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E7" w:rsidRDefault="000C710F">
      <w:pPr>
        <w:spacing w:line="582" w:lineRule="exact"/>
        <w:jc w:val="left"/>
        <w:rPr>
          <w:rFonts w:ascii="方正小标宋_GBK" w:eastAsia="方正小标宋_GBK" w:hAnsi="方正小标宋_GBK" w:cs="方正小标宋_GBK"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附件1</w:t>
      </w:r>
    </w:p>
    <w:p w:rsidR="00A310E7" w:rsidRDefault="000C710F">
      <w:pPr>
        <w:suppressAutoHyphens/>
        <w:adjustRightInd w:val="0"/>
        <w:snapToGrid w:val="0"/>
        <w:spacing w:line="582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565E96" w:rsidRPr="00565E96" w:rsidRDefault="00565E96" w:rsidP="00565E96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</w:t>
      </w:r>
      <w:r w:rsidRPr="00565E96">
        <w:rPr>
          <w:rFonts w:ascii="Times New Roman" w:eastAsia="方正仿宋_GBK" w:hAnsi="Times New Roman" w:cs="Times New Roman" w:hint="eastAsia"/>
          <w:sz w:val="32"/>
          <w:szCs w:val="32"/>
        </w:rPr>
        <w:t>大肠菌群。</w:t>
      </w:r>
    </w:p>
    <w:p w:rsidR="00565E96" w:rsidRDefault="00565E96" w:rsidP="00565E96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5E96">
        <w:rPr>
          <w:rFonts w:ascii="Times New Roman" w:eastAsia="方正仿宋_GBK" w:hAnsi="Times New Roman" w:cs="Times New Roman" w:hint="eastAsia"/>
          <w:sz w:val="32"/>
          <w:szCs w:val="32"/>
        </w:rPr>
        <w:t>大肠菌群是国内外通用的作为肠道致病菌污染食品常用指标菌之一，复用餐饮具中检出大肠菌群，在卫生学上意味着餐具曾受到人与温血动物粪便的污染，餐饮具消毒温度和时间未达到规定要求、保洁环节不规范、摆台时间太长等，都有可能导致大肠菌群超标。如果大肠菌群超标，容易导致肠胃炎，严重的上吐下泻。夏季天气炎热，人们休息得不好，老人、小孩及病患者抵抗力弱极容易感染病菌。</w:t>
      </w:r>
    </w:p>
    <w:p w:rsidR="00C3474E" w:rsidRPr="00C3474E" w:rsidRDefault="00C3474E" w:rsidP="00C3474E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="00565E96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乙酰甲胺磷</w:t>
      </w:r>
    </w:p>
    <w:p w:rsidR="00565E96" w:rsidRDefault="00C3474E" w:rsidP="00C352FA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乙酰甲胺磷是一种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缓效型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低毒有机磷杀虫剂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适用于蔬菜、水稻、小麦、油菜等作物，防治多种害虫。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GB 2763-2019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《食品安全国家标准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食品中农药最大残留限量》规定，乙酰甲胺磷在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结球甘蓝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中最大残留量为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1mg/kg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，少量的农药残留不会引起人体急性中毒，但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含量过高或长期暴露对人体会有一定的健康隐患，一次性大量摄入体内会抑制血液和组织中胆碱酯酶活性，引起出汗、震颤、精神紊乱等一系列神经毒表现。</w:t>
      </w:r>
    </w:p>
    <w:p w:rsidR="00C3474E" w:rsidRDefault="00C3474E" w:rsidP="00C352FA">
      <w:pPr>
        <w:spacing w:line="582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 w:rsidR="00565E96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毒死蜱</w:t>
      </w:r>
    </w:p>
    <w:p w:rsidR="00565E96" w:rsidRDefault="00C3474E" w:rsidP="00C352FA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t>毒死蜱是一种具有触杀、胃毒和熏蒸作用的有机磷杀虫剂，在土地中挥发性较高。毒死蜱对鱼类及水生生物毒性较高，在土壤中残留期较长。长期暴露在含有毒死蜱的环境中，</w:t>
      </w:r>
      <w:r w:rsidRPr="00C3474E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可能会存在神经毒性、生殖毒性，并可能会影响胚胎的生长发育。芹菜检出毒死蜱不合格，其原因可能是种植过程中违规超量使用，或由于种植在污染土壤等环境中，生物富集作用从而引起残留超标。</w:t>
      </w:r>
    </w:p>
    <w:p w:rsidR="004F3CFA" w:rsidRDefault="004F3CFA" w:rsidP="00565E96">
      <w:pPr>
        <w:spacing w:line="582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 w:rsidR="00565E96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甲硝唑</w:t>
      </w:r>
    </w:p>
    <w:p w:rsidR="00116ED7" w:rsidRPr="00116ED7" w:rsidRDefault="00116ED7" w:rsidP="00116ED7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16ED7">
        <w:rPr>
          <w:rFonts w:ascii="Times New Roman" w:eastAsia="方正仿宋_GBK" w:hAnsi="Times New Roman" w:cs="Times New Roman" w:hint="eastAsia"/>
          <w:sz w:val="32"/>
          <w:szCs w:val="32"/>
        </w:rPr>
        <w:t>甲硝唑属于抗生素的一种，《食品动物禁用的兽药及其它化合物清单》明确指出，不准以抗应激、提高饲料报酬、促进动物生长为目的，在食品动物饲养过程中使用，且不得在所有动物食品中检出。</w:t>
      </w:r>
    </w:p>
    <w:p w:rsidR="00565E96" w:rsidRDefault="00116ED7" w:rsidP="00116ED7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16ED7">
        <w:rPr>
          <w:rFonts w:ascii="Times New Roman" w:eastAsia="方正仿宋_GBK" w:hAnsi="Times New Roman" w:cs="Times New Roman" w:hint="eastAsia"/>
          <w:sz w:val="32"/>
          <w:szCs w:val="32"/>
        </w:rPr>
        <w:t>甲硝唑作为杀菌药在人用药品中应用广泛，而在养殖过程中投喂甲硝唑也能达到较好的杀菌效果，不过，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116ED7">
        <w:rPr>
          <w:rFonts w:ascii="Times New Roman" w:eastAsia="方正仿宋_GBK" w:hAnsi="Times New Roman" w:cs="Times New Roman" w:hint="eastAsia"/>
          <w:sz w:val="32"/>
          <w:szCs w:val="32"/>
        </w:rPr>
        <w:t>人药兽用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116ED7">
        <w:rPr>
          <w:rFonts w:ascii="Times New Roman" w:eastAsia="方正仿宋_GBK" w:hAnsi="Times New Roman" w:cs="Times New Roman" w:hint="eastAsia"/>
          <w:sz w:val="32"/>
          <w:szCs w:val="32"/>
        </w:rPr>
        <w:t>一直是国家明令禁止的，而且潜在危害非常大，甚至比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116ED7">
        <w:rPr>
          <w:rFonts w:ascii="Times New Roman" w:eastAsia="方正仿宋_GBK" w:hAnsi="Times New Roman" w:cs="Times New Roman" w:hint="eastAsia"/>
          <w:sz w:val="32"/>
          <w:szCs w:val="32"/>
        </w:rPr>
        <w:t>兽药人用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116ED7">
        <w:rPr>
          <w:rFonts w:ascii="Times New Roman" w:eastAsia="方正仿宋_GBK" w:hAnsi="Times New Roman" w:cs="Times New Roman" w:hint="eastAsia"/>
          <w:sz w:val="32"/>
          <w:szCs w:val="32"/>
        </w:rPr>
        <w:t>更具危害性。鸡蛋中含有甲硝唑成分，一般与养殖户在蛋鸡饲喂过程中的用药有关，消费者在不知情的情况下长期食用含有甲硝唑的鸡蛋，人体会产生一定的抗药性，影响身体健康。</w:t>
      </w:r>
    </w:p>
    <w:sectPr w:rsidR="00565E96" w:rsidSect="00A3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CD" w:rsidRDefault="00197CCD" w:rsidP="00E47AC7">
      <w:r>
        <w:separator/>
      </w:r>
    </w:p>
  </w:endnote>
  <w:endnote w:type="continuationSeparator" w:id="0">
    <w:p w:rsidR="00197CCD" w:rsidRDefault="00197CCD" w:rsidP="00E4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CD" w:rsidRDefault="00197CCD" w:rsidP="00E47AC7">
      <w:r>
        <w:separator/>
      </w:r>
    </w:p>
  </w:footnote>
  <w:footnote w:type="continuationSeparator" w:id="0">
    <w:p w:rsidR="00197CCD" w:rsidRDefault="00197CCD" w:rsidP="00E4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A1F"/>
    <w:rsid w:val="00093CF5"/>
    <w:rsid w:val="000A6B95"/>
    <w:rsid w:val="000C710F"/>
    <w:rsid w:val="000F3898"/>
    <w:rsid w:val="00115004"/>
    <w:rsid w:val="00116ED7"/>
    <w:rsid w:val="0012314B"/>
    <w:rsid w:val="00123E64"/>
    <w:rsid w:val="00127EED"/>
    <w:rsid w:val="0016663F"/>
    <w:rsid w:val="001902B4"/>
    <w:rsid w:val="00197CCD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43374"/>
    <w:rsid w:val="004864C3"/>
    <w:rsid w:val="00490214"/>
    <w:rsid w:val="004A3448"/>
    <w:rsid w:val="004E5D09"/>
    <w:rsid w:val="004F3CFA"/>
    <w:rsid w:val="00507955"/>
    <w:rsid w:val="00520975"/>
    <w:rsid w:val="00565E96"/>
    <w:rsid w:val="005A5540"/>
    <w:rsid w:val="005A75F4"/>
    <w:rsid w:val="005E79C7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0E7"/>
    <w:rsid w:val="00A42161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3474E"/>
    <w:rsid w:val="00C352FA"/>
    <w:rsid w:val="00C74245"/>
    <w:rsid w:val="00C904C0"/>
    <w:rsid w:val="00C93814"/>
    <w:rsid w:val="00CC2B2E"/>
    <w:rsid w:val="00CD2BD5"/>
    <w:rsid w:val="00D854CA"/>
    <w:rsid w:val="00DB42CD"/>
    <w:rsid w:val="00E47AC7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A310E7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310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31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31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A310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A31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A310E7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sid w:val="00A310E7"/>
    <w:rPr>
      <w:b/>
      <w:bCs/>
    </w:rPr>
  </w:style>
  <w:style w:type="character" w:styleId="aa">
    <w:name w:val="FollowedHyperlink"/>
    <w:basedOn w:val="a0"/>
    <w:uiPriority w:val="99"/>
    <w:unhideWhenUsed/>
    <w:qFormat/>
    <w:rsid w:val="00A310E7"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sid w:val="00A310E7"/>
    <w:rPr>
      <w:i/>
      <w:iCs/>
    </w:rPr>
  </w:style>
  <w:style w:type="character" w:styleId="ac">
    <w:name w:val="Hyperlink"/>
    <w:basedOn w:val="a0"/>
    <w:uiPriority w:val="99"/>
    <w:unhideWhenUsed/>
    <w:qFormat/>
    <w:rsid w:val="00A310E7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A310E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310E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310E7"/>
  </w:style>
  <w:style w:type="paragraph" w:customStyle="1" w:styleId="reader-word-layer">
    <w:name w:val="reader-word-layer"/>
    <w:basedOn w:val="a"/>
    <w:qFormat/>
    <w:rsid w:val="00A31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rsid w:val="00A310E7"/>
    <w:pPr>
      <w:ind w:firstLineChars="200" w:firstLine="420"/>
    </w:pPr>
  </w:style>
  <w:style w:type="character" w:customStyle="1" w:styleId="description">
    <w:name w:val="description"/>
    <w:basedOn w:val="a0"/>
    <w:qFormat/>
    <w:rsid w:val="00A310E7"/>
  </w:style>
  <w:style w:type="character" w:customStyle="1" w:styleId="Char0">
    <w:name w:val="批注框文本 Char"/>
    <w:basedOn w:val="a0"/>
    <w:link w:val="a4"/>
    <w:uiPriority w:val="99"/>
    <w:semiHidden/>
    <w:qFormat/>
    <w:rsid w:val="00A310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A310E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A310E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A310E7"/>
    <w:rPr>
      <w:i/>
      <w:iCs/>
      <w:color w:val="7F7F7F" w:themeColor="text1" w:themeTint="80"/>
    </w:rPr>
  </w:style>
  <w:style w:type="paragraph" w:styleId="ae">
    <w:name w:val="No Spacing"/>
    <w:uiPriority w:val="1"/>
    <w:qFormat/>
    <w:rsid w:val="00A310E7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A310E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A310E7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A310E7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237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3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351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63436-5A01-4E36-99D7-A5C02974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zhaohua</cp:lastModifiedBy>
  <cp:revision>7</cp:revision>
  <cp:lastPrinted>2019-01-28T02:50:00Z</cp:lastPrinted>
  <dcterms:created xsi:type="dcterms:W3CDTF">2021-05-28T01:20:00Z</dcterms:created>
  <dcterms:modified xsi:type="dcterms:W3CDTF">2021-08-06T06:01:00Z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