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ˎ̥" w:eastAsia="黑体" w:cs="Arial"/>
          <w:sz w:val="32"/>
          <w:szCs w:val="32"/>
        </w:rPr>
      </w:pPr>
      <w:r>
        <w:rPr>
          <w:rFonts w:hint="eastAsia" w:ascii="黑体" w:hAnsi="ˎ̥" w:eastAsia="黑体" w:cs="Arial"/>
          <w:sz w:val="32"/>
          <w:szCs w:val="32"/>
        </w:rPr>
        <w:t>附件4</w:t>
      </w:r>
    </w:p>
    <w:p>
      <w:pPr>
        <w:spacing w:line="560" w:lineRule="exact"/>
        <w:ind w:firstLine="2700" w:firstLineChars="750"/>
        <w:rPr>
          <w:rFonts w:hint="eastAsia" w:ascii="黑体" w:hAnsi="ˎ̥" w:eastAsia="黑体" w:cs="Arial"/>
          <w:sz w:val="36"/>
          <w:szCs w:val="36"/>
        </w:rPr>
      </w:pPr>
      <w:r>
        <w:rPr>
          <w:rFonts w:hint="eastAsia" w:ascii="黑体" w:hAnsi="ˎ̥" w:eastAsia="黑体" w:cs="Arial"/>
          <w:sz w:val="36"/>
          <w:szCs w:val="36"/>
        </w:rPr>
        <w:t>关于部分检验项目的说明</w:t>
      </w:r>
    </w:p>
    <w:p>
      <w:pPr>
        <w:pStyle w:val="2"/>
        <w:rPr>
          <w:rFonts w:hint="eastAsia"/>
        </w:rPr>
      </w:pPr>
    </w:p>
    <w:p>
      <w:pPr>
        <w:numPr>
          <w:ilvl w:val="0"/>
          <w:numId w:val="0"/>
        </w:numPr>
        <w:rPr>
          <w:rFonts w:hint="eastAsia" w:ascii="黑体" w:hAnsi="黑体" w:eastAsia="黑体"/>
          <w:sz w:val="32"/>
          <w:szCs w:val="32"/>
          <w:lang w:val="en-US" w:eastAsia="zh-CN"/>
        </w:rPr>
      </w:pPr>
      <w:r>
        <w:rPr>
          <w:rFonts w:hint="eastAsia" w:ascii="黑体" w:hAnsi="黑体" w:eastAsia="黑体"/>
          <w:sz w:val="32"/>
          <w:szCs w:val="32"/>
          <w:lang w:val="en-US" w:eastAsia="zh-CN"/>
        </w:rPr>
        <w:t xml:space="preserve">毒死蜱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_GB2312" w:hAnsi="Tahoma" w:eastAsia="仿宋_GB2312" w:cstheme="minorBidi"/>
          <w:kern w:val="0"/>
          <w:sz w:val="32"/>
          <w:szCs w:val="32"/>
          <w:lang w:val="en-US" w:eastAsia="zh-CN" w:bidi="ar-SA"/>
        </w:rPr>
      </w:pPr>
      <w:r>
        <w:rPr>
          <w:rFonts w:hint="eastAsia" w:ascii="仿宋_GB2312" w:hAnsi="Tahoma" w:eastAsia="仿宋_GB2312" w:cstheme="minorBidi"/>
          <w:kern w:val="0"/>
          <w:sz w:val="32"/>
          <w:szCs w:val="32"/>
          <w:lang w:val="en-US" w:eastAsia="zh-CN" w:bidi="ar-SA"/>
        </w:rPr>
        <w:t>毒死蜱又名氯蜱硫磷（C9H11Cl3NO3PS），是乙酰胆碱酯酶抑制剂，属硫代磷酸酯类杀虫剂，目前全世界使用最广泛的有机磷酸酯杀虫剂之一。作为农用杀虫剂可以有效防治粮食、苹果、蔬菜等多种作物的百余</w:t>
      </w:r>
      <w:bookmarkStart w:id="0" w:name="_GoBack"/>
      <w:bookmarkEnd w:id="0"/>
      <w:r>
        <w:rPr>
          <w:rFonts w:hint="eastAsia" w:ascii="仿宋_GB2312" w:hAnsi="Tahoma" w:eastAsia="仿宋_GB2312" w:cstheme="minorBidi"/>
          <w:kern w:val="0"/>
          <w:sz w:val="32"/>
          <w:szCs w:val="32"/>
          <w:lang w:val="en-US" w:eastAsia="zh-CN" w:bidi="ar-SA"/>
        </w:rPr>
        <w:t>种害虫；作为卫生杀虫剂可以用来防治白蚁和蟑螂等。</w:t>
      </w:r>
      <w:r>
        <w:rPr>
          <w:rFonts w:hint="default" w:ascii="仿宋_GB2312" w:hAnsi="Tahoma" w:eastAsia="仿宋_GB2312" w:cstheme="minorBidi"/>
          <w:kern w:val="0"/>
          <w:sz w:val="32"/>
          <w:szCs w:val="32"/>
          <w:lang w:val="en-US" w:eastAsia="zh-CN" w:bidi="ar-SA"/>
        </w:rPr>
        <w:t>毒死蜱超标的原因，可能是菜农对农药使用的安全间隔期不了解，从而违规使用或滥用农药[1]。农药使用安全间隔期是指最后一次施用农药的时间到农产品收获时相隔的天数，以保证农产品的农药残留量不会超过国家规定的允许标准。不同农药或同一种农药施用在不同作物上的安全间隔期均不一样。比如毒死蜱在蔬菜、果树、花卉中安全间隔期一般为7天，叶菜类采收前安全间隔期10天，超过15天基本上不会有毒死蜱农药残留超过国家规定的限量[2]。食用毒死蜱超标的食品，可能会引起头昏、头痛、无力、呕吐等症状，甚至还可能导致癫痫样抽搐[3]。</w:t>
      </w:r>
    </w:p>
    <w:p>
      <w:pPr>
        <w:keepNext w:val="0"/>
        <w:keepLines w:val="0"/>
        <w:pageBreakBefore w:val="0"/>
        <w:widowControl w:val="0"/>
        <w:kinsoku/>
        <w:wordWrap/>
        <w:overflowPunct/>
        <w:topLinePunct w:val="0"/>
        <w:autoSpaceDE/>
        <w:autoSpaceDN/>
        <w:bidi w:val="0"/>
        <w:adjustRightInd w:val="0"/>
        <w:snapToGrid/>
        <w:spacing w:line="640" w:lineRule="exact"/>
        <w:ind w:left="0" w:leftChars="0" w:right="0" w:rightChars="0" w:firstLine="560" w:firstLineChars="200"/>
        <w:textAlignment w:val="auto"/>
        <w:outlineLvl w:val="9"/>
        <w:rPr>
          <w:rFonts w:hint="eastAsia" w:ascii="仿宋_GB2312" w:hAnsi="Tahoma" w:eastAsia="仿宋_GB2312" w:cstheme="minorBidi"/>
          <w:kern w:val="0"/>
          <w:sz w:val="28"/>
          <w:szCs w:val="28"/>
          <w:lang w:val="en-US" w:eastAsia="zh-CN" w:bidi="ar-SA"/>
        </w:rPr>
      </w:pPr>
    </w:p>
    <w:sectPr>
      <w:footerReference r:id="rId3" w:type="default"/>
      <w:footerReference r:id="rId4" w:type="even"/>
      <w:pgSz w:w="11906" w:h="16838"/>
      <w:pgMar w:top="1701" w:right="1474" w:bottom="1440"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pict>
        <v:shape id="文本框 3" o:spid="_x0000_s1026" o:spt="202" type="#_x0000_t202" style="position:absolute;left:0pt;margin-top:0pt;height:16.1pt;width:14.05pt;mso-position-horizontal:center;mso-position-horizontal-relative:margin;mso-wrap-style:none;z-index:251659264;mso-width-relative:page;mso-height-relative:page;" filled="f" stroked="f" coordsize="21600,21600" o:gfxdata="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f26IfRAAAAAwEAAA8AAAAAAAAAAQAgAAAAIgAAAGRycy9kb3ducmV2LnhtbFBLAQIUABQAAAAI&#10;AIdO4kD0c9wjuwEAAFIDAAAOAAAAAAAAAAEAIAAAACABAABkcnMvZTJvRG9jLnhtbFBLBQYAAAAA&#10;BgAGAFkBAABNBQAAAAA=&#10;">
          <v:path/>
          <v:fill on="f" focussize="0,0"/>
          <v:stroke on="f" joinstyle="miter"/>
          <v:imagedata o:title=""/>
          <o:lock v:ext="edit"/>
          <v:textbox inset="0mm,0mm,0mm,0mm" style="mso-fit-shape-to-text:t;">
            <w:txbxContent>
              <w:p>
                <w:pPr>
                  <w:pStyle w:val="4"/>
                  <w:rPr>
                    <w:sz w:val="28"/>
                    <w:szCs w:val="28"/>
                  </w:rPr>
                </w:pPr>
                <w:r>
                  <w:rPr>
                    <w:sz w:val="28"/>
                    <w:szCs w:val="28"/>
                  </w:rPr>
                  <w:fldChar w:fldCharType="begin"/>
                </w:r>
                <w:r>
                  <w:rPr>
                    <w:sz w:val="28"/>
                    <w:szCs w:val="28"/>
                  </w:rPr>
                  <w:instrText xml:space="preserve">PAGE  </w:instrText>
                </w:r>
                <w:r>
                  <w:rPr>
                    <w:sz w:val="28"/>
                    <w:szCs w:val="28"/>
                  </w:rPr>
                  <w:fldChar w:fldCharType="separate"/>
                </w:r>
                <w:r>
                  <w:rPr>
                    <w:sz w:val="28"/>
                    <w:szCs w:val="28"/>
                  </w:rPr>
                  <w:t>2</w:t>
                </w:r>
                <w:r>
                  <w:rPr>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pict>
        <v:shape id="文本框 4" o:spid="_x0000_s1027"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6&#10;uDoBtwEAAFQDAAAOAAAAAAAAAAEAIAAAAB4BAABkcnMvZTJvRG9jLnhtbFBLBQYAAAAABgAGAFkB&#10;AABHBQAAAAA=&#10;">
          <v:path/>
          <v:fill on="f" focussize="0,0"/>
          <v:stroke on="f" joinstyle="miter"/>
          <v:imagedata o:title=""/>
          <o:lock v:ext="edit"/>
          <v:textbox inset="0mm,0mm,0mm,0mm" style="mso-fit-shape-to-text:t;">
            <w:txbxContent>
              <w:p>
                <w:pPr>
                  <w:pStyle w:val="4"/>
                </w:pPr>
                <w:r>
                  <w:fldChar w:fldCharType="begin"/>
                </w:r>
                <w:r>
                  <w:instrText xml:space="preserve">PAGE  </w:instrText>
                </w:r>
                <w:r>
                  <w:fldChar w:fldCharType="separate"/>
                </w:r>
                <w:r>
                  <w:t>44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0251217"/>
    <w:rsid w:val="00042EA7"/>
    <w:rsid w:val="0009330C"/>
    <w:rsid w:val="0011353F"/>
    <w:rsid w:val="00127150"/>
    <w:rsid w:val="001352BE"/>
    <w:rsid w:val="001F52DC"/>
    <w:rsid w:val="002B7887"/>
    <w:rsid w:val="00327623"/>
    <w:rsid w:val="00341E60"/>
    <w:rsid w:val="003F4D36"/>
    <w:rsid w:val="00490FD6"/>
    <w:rsid w:val="004E1986"/>
    <w:rsid w:val="00506A47"/>
    <w:rsid w:val="00513A65"/>
    <w:rsid w:val="005768A0"/>
    <w:rsid w:val="006322FE"/>
    <w:rsid w:val="00663058"/>
    <w:rsid w:val="008062F2"/>
    <w:rsid w:val="008424C2"/>
    <w:rsid w:val="00AD08B1"/>
    <w:rsid w:val="00B50969"/>
    <w:rsid w:val="00C51761"/>
    <w:rsid w:val="00CB02DB"/>
    <w:rsid w:val="00CD5A92"/>
    <w:rsid w:val="00D07BD1"/>
    <w:rsid w:val="00DF1AD7"/>
    <w:rsid w:val="00F86406"/>
    <w:rsid w:val="00FD6984"/>
    <w:rsid w:val="02F241BE"/>
    <w:rsid w:val="03F467C4"/>
    <w:rsid w:val="04E03BE7"/>
    <w:rsid w:val="09FD7970"/>
    <w:rsid w:val="0D244780"/>
    <w:rsid w:val="124E516A"/>
    <w:rsid w:val="130C053D"/>
    <w:rsid w:val="14092EA4"/>
    <w:rsid w:val="16EF4AC1"/>
    <w:rsid w:val="1972307A"/>
    <w:rsid w:val="1A30795F"/>
    <w:rsid w:val="1A55571C"/>
    <w:rsid w:val="1BCA46B4"/>
    <w:rsid w:val="1DE41BD4"/>
    <w:rsid w:val="22362B89"/>
    <w:rsid w:val="24D165EE"/>
    <w:rsid w:val="25347E29"/>
    <w:rsid w:val="27766D48"/>
    <w:rsid w:val="29EE2629"/>
    <w:rsid w:val="2D285F18"/>
    <w:rsid w:val="2E3E328B"/>
    <w:rsid w:val="2FBD4958"/>
    <w:rsid w:val="30B512EF"/>
    <w:rsid w:val="31662820"/>
    <w:rsid w:val="319D5B50"/>
    <w:rsid w:val="35AD4CA0"/>
    <w:rsid w:val="3CFB344D"/>
    <w:rsid w:val="3DEF0EA8"/>
    <w:rsid w:val="41317208"/>
    <w:rsid w:val="41A938D4"/>
    <w:rsid w:val="42502180"/>
    <w:rsid w:val="43533D18"/>
    <w:rsid w:val="43D309EF"/>
    <w:rsid w:val="45F25055"/>
    <w:rsid w:val="47B2614E"/>
    <w:rsid w:val="496E39C3"/>
    <w:rsid w:val="4B7E521D"/>
    <w:rsid w:val="4BED26C7"/>
    <w:rsid w:val="4D1C4E39"/>
    <w:rsid w:val="4FB04483"/>
    <w:rsid w:val="50251217"/>
    <w:rsid w:val="599546AB"/>
    <w:rsid w:val="5A556015"/>
    <w:rsid w:val="6082046E"/>
    <w:rsid w:val="60A045C4"/>
    <w:rsid w:val="6104782D"/>
    <w:rsid w:val="613F3DDD"/>
    <w:rsid w:val="620317BC"/>
    <w:rsid w:val="64011421"/>
    <w:rsid w:val="67BC540F"/>
    <w:rsid w:val="6C0528F8"/>
    <w:rsid w:val="6C903A7C"/>
    <w:rsid w:val="6D3B4288"/>
    <w:rsid w:val="6DB720E9"/>
    <w:rsid w:val="6E170ACF"/>
    <w:rsid w:val="6E5D5DC5"/>
    <w:rsid w:val="6F7E6706"/>
    <w:rsid w:val="739B74A5"/>
    <w:rsid w:val="742B3BA8"/>
    <w:rsid w:val="78F053E4"/>
    <w:rsid w:val="7C985401"/>
    <w:rsid w:val="7D035546"/>
    <w:rsid w:val="7D8F6D5C"/>
    <w:rsid w:val="7EF109BC"/>
    <w:rsid w:val="7F577BDA"/>
    <w:rsid w:val="7F9E20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1"/>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rmal Indent"/>
    <w:basedOn w:val="1"/>
    <w:semiHidden/>
    <w:unhideWhenUsed/>
    <w:qFormat/>
    <w:uiPriority w:val="99"/>
    <w:pPr>
      <w:ind w:firstLine="420" w:firstLine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pPr>
    <w:rPr>
      <w:rFonts w:ascii="微软雅黑" w:hAnsi="微软雅黑" w:eastAsia="微软雅黑" w:cs="宋体"/>
      <w:kern w:val="0"/>
      <w:sz w:val="24"/>
      <w:szCs w:val="24"/>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unhideWhenUsed/>
    <w:qFormat/>
    <w:uiPriority w:val="99"/>
    <w:rPr>
      <w:color w:val="656565"/>
      <w:u w:val="none"/>
    </w:rPr>
  </w:style>
  <w:style w:type="character" w:customStyle="1" w:styleId="11">
    <w:name w:val="页眉 Char"/>
    <w:basedOn w:val="9"/>
    <w:link w:val="5"/>
    <w:qFormat/>
    <w:uiPriority w:val="0"/>
    <w:rPr>
      <w:rFonts w:ascii="Times New Roman" w:hAnsi="Times New Roman"/>
      <w:kern w:val="2"/>
      <w:sz w:val="18"/>
      <w:szCs w:val="18"/>
    </w:rPr>
  </w:style>
  <w:style w:type="paragraph" w:styleId="12">
    <w:name w:val="List Paragraph"/>
    <w:basedOn w:val="1"/>
    <w:unhideWhenUsed/>
    <w:qFormat/>
    <w:uiPriority w:val="99"/>
    <w:pPr>
      <w:ind w:firstLine="420" w:firstLineChars="200"/>
    </w:pPr>
  </w:style>
  <w:style w:type="character" w:customStyle="1" w:styleId="13">
    <w:name w:val="HTML 预设格式 Char"/>
    <w:basedOn w:val="9"/>
    <w:link w:val="6"/>
    <w:qFormat/>
    <w:uiPriority w:val="99"/>
    <w:rPr>
      <w:rFonts w:ascii="微软雅黑" w:hAnsi="微软雅黑" w:eastAsia="微软雅黑"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523</Words>
  <Characters>2984</Characters>
  <Lines>24</Lines>
  <Paragraphs>6</Paragraphs>
  <TotalTime>12</TotalTime>
  <ScaleCrop>false</ScaleCrop>
  <LinksUpToDate>false</LinksUpToDate>
  <CharactersWithSpaces>3501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2017-12-06T17:14:00Z</dcterms:created>
  <dc:creator>小烦</dc:creator>
  <cp:lastModifiedBy>神墨教育璐璐老师15389402982</cp:lastModifiedBy>
  <dcterms:modified xsi:type="dcterms:W3CDTF">2021-05-12T12:38:40Z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6B1F9FECB0A3490FBE4792B9B4596D34</vt:lpwstr>
  </property>
</Properties>
</file>