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bookmarkStart w:id="0" w:name="_GoBack"/>
      <w:r>
        <w:rPr>
          <w:rFonts w:hint="eastAsia" w:ascii="黑体" w:hAnsi="黑体" w:eastAsia="黑体"/>
          <w:b/>
          <w:sz w:val="32"/>
          <w:szCs w:val="32"/>
        </w:rPr>
        <w:t>一、</w:t>
      </w:r>
      <w:r>
        <w:rPr>
          <w:rFonts w:ascii="黑体" w:hAnsi="黑体" w:eastAsia="黑体"/>
          <w:b/>
          <w:sz w:val="32"/>
        </w:rPr>
        <w:t>酒类</w:t>
      </w:r>
    </w:p>
    <w:bookmarkEnd w:id="0"/>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白酒、白酒(液态)、白酒(原酒)抽检项目包括糖精钠(以糖精计)、酒精度、三氯蔗糖、甜蜜素(以环己基氨基磺酸计)、甲醇、氰化物(以HCN计)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以蒸馏酒及食用酒精为酒基的配制酒抽检项目包括糖精钠(以糖精计)、氰化物(以HCN计)、酒精度、甜蜜素(以环己基氨基磺酸计)、甲醇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果酒抽检项目包括糖精钠(以糖精计)、展青霉素、酒精度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黄酒抽检项目包括糖精钠(以糖精计)、甜蜜素(以环己基氨基磺酸计)、山梨酸及其钾盐(以山梨酸计)、苯甲酸及其钠盐(以苯甲酸计)、酒精度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葡萄酒抽检项目包括甜蜜素(以环己基氨基磺酸计)、甲醇、糖精钠(以糖精计)、酒精度、脱氢乙酸及其钠盐(以脱氢乙酸计)、山梨酸及其钾盐(以山梨酸计)、苯甲酸及其钠盐(以苯甲酸计)、二氧化硫残留量、三氯蔗糖</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其他半固体调味料抽检项目包括糖精钠(以糖精计)、甜蜜素(以环己基氨基磺酸计)、山梨酸及其钾盐(以山梨酸计)、苯甲酸及其钠盐(以苯甲酸计)、脱氢乙酸及其钠盐(以脱氢乙酸计)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火锅底料、麻辣烫底料抽检项目包括山梨酸及其钾盐(以山梨酸计)、苯甲酸及其钠盐(以苯甲酸计)、脱氢乙酸及其钠盐(以脱氢乙酸计)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其他液体调味料抽检项目包括甜蜜素(以环己基氨基磺酸计)、山梨酸及其钾盐(以山梨酸计)、苯甲酸及其钠盐(以苯甲酸计)、脱氢乙酸及其钠盐(以脱氢乙酸计)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酱油抽检项目包括糖精钠(以糖精计)、山梨酸及其钾盐(以山梨酸计)、苯甲酸及其钠盐(以苯甲酸计)、氨基酸态氮(以氮计)、脱氢乙酸及其钠盐(以脱氢乙酸计)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其他固体调味料抽检项目包括铅(以Pb计)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辣椒、花椒、辣椒粉、花椒粉抽检项目包括苏丹红Ⅳ、苏丹红Ⅲ、罗丹明B、苏丹红Ⅱ、苏丹红Ⅰ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食醋抽检项目包括山梨酸及其钾盐(以山梨酸计)、苯甲酸及其钠盐(以苯甲酸计)、脱氢乙酸及其钠盐(以脱氢乙酸计)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香辛料调味油抽检项目包括苏丹红Ⅳ、苏丹红Ⅲ、苏丹红Ⅱ、苏丹红Ⅰ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牛肉抽检项目包括莱克多巴胺、恩诺沙星、氧氟沙星、甲氧苄啶、地塞米松、氯霉素、克伦特罗、氟苯尼考、五氯酚酸钠(以五氯酚计)、磺胺类(总量)、培氟沙星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淡水虾抽检项目包括呋喃西林代谢物、氧氟沙星、五氯酚酸钠(以五氯酚计)、镉(以Cd计)、恩诺沙星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淡水鱼抽检项目包括甲氧苄啶、培氟沙星、氯霉素、诺氟沙星、孔雀石绿、呋喃唑酮代谢物、呋喃西林代谢物、地西泮、氟苯尼考、氧氟沙星、五氯酚酸钠(以五氯酚计)、磺胺类(总量)、恩诺沙星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香蕉抽检项目包括苯醚甲环唑、吡唑醚菌酯、对硫磷、甲拌磷、多菌灵、氟虫腈、腈苯唑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淡水蟹抽检项目包括孔雀石绿、氧氟沙星、呋喃西林代谢物、镉(以Cd计)、恩诺沙星、呋喃唑酮代谢物、培氟沙星、诺氟沙星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菜薹抽检项目包括甲基异柳磷、联苯菊酯、克百威、敌百虫、氯氰菊酯和高效氯氰菊酯、甲胺磷、甲拌磷、氟虫腈、氧乐果、啶虫脒</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豇豆抽检项目包括倍硫磷、灭多威、甲胺磷、氯氟氰菊酯和高效氯氟氰菊酯、氧乐果、水胺硫磷、阿维菌素、甲基异柳磷、克百威、氯氰菊酯和高效氯氰菊酯、氯唑磷、灭蝇胺、氟虫腈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猪肉抽检项目包括恩诺沙星、氧氟沙星、甲氧苄啶、氯霉素、克伦特罗、氟苯尼考、氯丙嗪、五氯酚酸钠(以五氯酚计)、磺胺类(总量)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海水蟹抽检项目包括镉(以Cd计)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海水鱼抽检项目包括挥发性盐基氮、氯霉素、孔雀石绿、呋喃唑酮代谢物、呋喃西林代谢物、氧氟沙星、土霉素、镉(以Cd计)、恩诺沙星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鸡蛋抽检项目包括恩诺沙星(恩诺沙星与环丙沙星之和)、金刚烷胺、氟苯尼考、磺胺类(总量)、氟虫腈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猪肾抽检项目包括甲氧苄啶、土霉素、克伦特罗、呋喃西林代谢物、多西环素、磺胺类(总量)、莱克多巴胺</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鲜食用菌抽检项目包括氯氰菊酯和高效氯氰菊酯、氯氟氰菊酯和高效氯氟氰菊酯、二氧化硫残留量</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鸡肉抽检项目包括氧氟沙星、五氯酚酸钠(以五氯酚计)、磺胺类(总量)、恩诺沙星(恩诺沙星与环丙沙星之和)、金刚烷胺、诺氟沙星</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羊肝抽检项目包括克伦特罗、氧氟沙星、恩诺沙星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韭菜抽检项目包括乐果、敌敌畏、毒死蜱、阿维菌素、铅(以Pb计)、甲拌磷、多菌灵、甲胺磷、腐霉利、氯氟氰菊酯和高效氯氟氰菊酯、二甲戊灵、氧乐果、辛硫磷、灭线磷、克百威、氯氰菊酯和高效氯氰菊酯、镉(以Cd计)、氟虫腈</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豆类抽检项目包括吡虫啉、赭曲霉毒素A、铅(以Pb计)、铬(以Cr计)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海水虾抽检项目包括呋喃妥因代谢物、培氟沙星、氯霉素、诺氟沙星、土霉素、孔雀石绿、呋喃唑酮代谢物、呋喃西林代谢物、氟苯尼考、氧氟沙星、五氯酚酸钠(以五氯酚计)、镉(以Cd计)、四环素、恩诺沙星、金霉素</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其他水产品抽检项目包括呋喃西林代谢物、氧氟沙星、镉(以Cd计)、恩诺沙星、呋喃唑酮代谢物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菠萝抽检项目包括硫线磷、烯酰吗啉、灭多威、丙环唑、二嗪磷、多菌灵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贝类抽检项目包括呋喃西林代谢物、镉(以Cd计)、恩诺沙星、氟苯尼考、氯霉素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羊肉抽检项目包括克伦特罗、五氯酚酸钠(以五氯酚计)、磺胺类(总量)、氧氟沙星</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羊肾抽检项目包括氧氟沙星、镉(以Cd计)、恩诺沙星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猪肝抽检项目包括呋喃唑酮代谢物、多西环素、总砷(以As计)、克伦特罗、磺胺类(总量)、氧氟沙星、沙丁胺醇、甲氧苄啶、培氟沙星、土霉素、镉(以Cd计)、恩诺沙星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生干籽类抽检项目包括阿维菌素、克百威、过氧化值(以脂肪计)、镉(以Cd计)、铅(以Pb计)、黄曲霉毒素B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、溴氰菊酯、嘧菌酯、酸价(以脂肪计)、辛硫磷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hint="eastAsia"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熟肉制品》（GB 2726）、《食品中可能违法添加的非食用物质和易滥用的食品添加剂品种名单(第五批)》（整顿办函[2011]1号）、《食品安全国家标准 食品中致病菌限量》（GB 29921）、《食品安全国家标准 食品中污染物限量》（GB 2762）、《食品安全国家标准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食用血制品抽检项目包括苏丹红Ⅳ、苏丹红Ⅲ、苏丹红Ⅱ、苏丹红Ⅰ等4个指标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熏煮香肠火腿制品抽检项目包括亚硝酸盐(以亚硝酸钠计)、大肠菌群、菌落总数、脱氢乙酸及其钠盐(以脱氢乙酸计)、山梨酸及其钾盐(以山梨酸计)、苯甲酸及其钠盐(以苯甲酸计)等6个指标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rPr>
        <w:t>调理肉制品(非速冻)抽检项目包括铅(以Pb计)等1个指标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rPr>
        <w:t>熏烧烤肉制品抽检项目包括单核细胞增生李斯特氏菌等1个指标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rPr>
        <w:t>酱卤肉制品抽检项目包括大肠菌群、亚硝酸盐(以亚硝酸钠计)、脱氢乙酸及其钠盐(以脱氢乙酸计)、山梨酸及其钾盐(以山梨酸计)、苯甲酸及其钠盐(以苯甲酸计)、单核细胞增生李斯特氏菌等6个指标</w:t>
      </w:r>
      <w:r>
        <w:rPr>
          <w:rFonts w:hint="eastAsia" w:ascii="仿宋_GB2312" w:hAnsi="仿宋_GB2312" w:eastAsia="仿宋_GB2312" w:cs="仿宋_GB2312"/>
          <w:sz w:val="32"/>
          <w:szCs w:val="32"/>
        </w:rPr>
        <w:t>。</w:t>
      </w:r>
    </w:p>
    <w:p>
      <w:pPr>
        <w:wordWrap w:val="0"/>
        <w:spacing w:line="560" w:lineRule="exact"/>
        <w:ind w:firstLine="640" w:firstLineChars="200"/>
        <w:rPr>
          <w:rFonts w:ascii="仿宋_GB2312" w:hAnsi="仿宋_GB2312" w:eastAsia="仿宋_GB2312" w:cs="仿宋_GB2312"/>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 o:spid="_x0000_s2050" o:spt="202" type="#_x0000_t202" style="position:absolute;left:0pt;margin-top:0pt;height:144pt;width:144pt;mso-position-horizontal:outside;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sz w:val="28"/>
      </w:rPr>
      <w:pict>
        <v:shape id="文本框 2" o:spid="_x0000_s2049" o:spt="202" type="#_x0000_t202" style="position:absolute;left:0pt;margin-top:0pt;height:144pt;width:144pt;mso-position-horizontal:outside;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7KDeSAWePA6O/I9OlB4xogh8xuA=" w:salt="ytaOPquD3tpxprdrtLUiGg=="/>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14C"/>
    <w:rsid w:val="000126B2"/>
    <w:rsid w:val="000204F3"/>
    <w:rsid w:val="000215F1"/>
    <w:rsid w:val="000246B2"/>
    <w:rsid w:val="000B313F"/>
    <w:rsid w:val="00124B73"/>
    <w:rsid w:val="00176668"/>
    <w:rsid w:val="001B42EE"/>
    <w:rsid w:val="001B68E0"/>
    <w:rsid w:val="00233B17"/>
    <w:rsid w:val="00233B2A"/>
    <w:rsid w:val="00241D97"/>
    <w:rsid w:val="002F023C"/>
    <w:rsid w:val="00320A1A"/>
    <w:rsid w:val="00370CD9"/>
    <w:rsid w:val="003B5DB2"/>
    <w:rsid w:val="004350DA"/>
    <w:rsid w:val="00486536"/>
    <w:rsid w:val="005578C5"/>
    <w:rsid w:val="00581AAF"/>
    <w:rsid w:val="0067299B"/>
    <w:rsid w:val="006D43B7"/>
    <w:rsid w:val="006E4F29"/>
    <w:rsid w:val="00716878"/>
    <w:rsid w:val="00732D3B"/>
    <w:rsid w:val="007426C0"/>
    <w:rsid w:val="00773DBE"/>
    <w:rsid w:val="007B7006"/>
    <w:rsid w:val="007C33F2"/>
    <w:rsid w:val="007D5FB9"/>
    <w:rsid w:val="00841D5D"/>
    <w:rsid w:val="008C4E3C"/>
    <w:rsid w:val="008C7432"/>
    <w:rsid w:val="00914800"/>
    <w:rsid w:val="00973667"/>
    <w:rsid w:val="0099729B"/>
    <w:rsid w:val="009F50D4"/>
    <w:rsid w:val="00A011D1"/>
    <w:rsid w:val="00A2014C"/>
    <w:rsid w:val="00A254F7"/>
    <w:rsid w:val="00A51664"/>
    <w:rsid w:val="00A72634"/>
    <w:rsid w:val="00A8327D"/>
    <w:rsid w:val="00AA301A"/>
    <w:rsid w:val="00AD2EA2"/>
    <w:rsid w:val="00AD3DB9"/>
    <w:rsid w:val="00AD7152"/>
    <w:rsid w:val="00AF1BFD"/>
    <w:rsid w:val="00B029CB"/>
    <w:rsid w:val="00B53954"/>
    <w:rsid w:val="00B77C73"/>
    <w:rsid w:val="00C1117F"/>
    <w:rsid w:val="00C42CE6"/>
    <w:rsid w:val="00C61585"/>
    <w:rsid w:val="00CB3118"/>
    <w:rsid w:val="00D0113F"/>
    <w:rsid w:val="00D17AFB"/>
    <w:rsid w:val="00D30706"/>
    <w:rsid w:val="00D31650"/>
    <w:rsid w:val="00D45F20"/>
    <w:rsid w:val="00DA6CF6"/>
    <w:rsid w:val="00E21023"/>
    <w:rsid w:val="00E5588F"/>
    <w:rsid w:val="00E65C9F"/>
    <w:rsid w:val="00EB14DB"/>
    <w:rsid w:val="00EF2783"/>
    <w:rsid w:val="00F74D79"/>
    <w:rsid w:val="00FA4695"/>
    <w:rsid w:val="00FD26C7"/>
    <w:rsid w:val="00FD39D7"/>
    <w:rsid w:val="00FF5978"/>
    <w:rsid w:val="1A1F47EB"/>
    <w:rsid w:val="23022B85"/>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605</Words>
  <Characters>3451</Characters>
  <Lines>28</Lines>
  <Paragraphs>8</Paragraphs>
  <TotalTime>17</TotalTime>
  <ScaleCrop>false</ScaleCrop>
  <LinksUpToDate>false</LinksUpToDate>
  <CharactersWithSpaces>4048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user</cp:lastModifiedBy>
  <dcterms:modified xsi:type="dcterms:W3CDTF">2021-04-09T05:09:54Z</dcterms:modified>
  <dc:title>附件1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