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Times New Roman" w:hAnsi="Times New Roman" w:eastAsia="黑体" w:cs="仿宋"/>
          <w:color w:val="000000"/>
        </w:rPr>
      </w:pPr>
      <w:bookmarkStart w:id="0" w:name="_GoBack"/>
      <w:bookmarkEnd w:id="0"/>
      <w:r>
        <w:rPr>
          <w:rFonts w:hint="eastAsia" w:ascii="Times New Roman" w:hAnsi="Times New Roman" w:eastAsia="黑体" w:cs="仿宋"/>
          <w:color w:val="000000"/>
        </w:rPr>
        <w:t>附件1</w:t>
      </w:r>
    </w:p>
    <w:p>
      <w:pPr>
        <w:spacing w:line="590" w:lineRule="exact"/>
        <w:jc w:val="left"/>
        <w:rPr>
          <w:rFonts w:hint="eastAsia" w:ascii="Times New Roman" w:hAnsi="Times New Roman" w:eastAsia="黑体" w:cs="仿宋"/>
          <w:color w:val="000000"/>
        </w:rPr>
      </w:pPr>
    </w:p>
    <w:p>
      <w:pPr>
        <w:shd w:val="clear" w:color="auto" w:fill="FFFFFF"/>
        <w:spacing w:line="590" w:lineRule="exact"/>
        <w:jc w:val="center"/>
        <w:rPr>
          <w:rFonts w:hint="eastAsia" w:ascii="Times New Roman" w:hAnsi="Times New Roman" w:eastAsia="方正小标宋简体" w:cs="仿宋"/>
          <w:color w:val="00000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仿宋"/>
          <w:color w:val="000000"/>
          <w:sz w:val="44"/>
          <w:szCs w:val="44"/>
          <w:highlight w:val="none"/>
        </w:rPr>
        <w:t>本次</w:t>
      </w:r>
      <w:r>
        <w:rPr>
          <w:rFonts w:hint="eastAsia" w:ascii="Times New Roman" w:hAnsi="Times New Roman" w:eastAsia="方正小标宋简体" w:cs="仿宋"/>
          <w:color w:val="000000"/>
          <w:sz w:val="44"/>
          <w:szCs w:val="44"/>
          <w:highlight w:val="none"/>
          <w:lang w:eastAsia="zh-CN"/>
        </w:rPr>
        <w:t>抽检依据和</w:t>
      </w:r>
      <w:r>
        <w:rPr>
          <w:rFonts w:hint="eastAsia" w:ascii="Times New Roman" w:hAnsi="Times New Roman" w:eastAsia="方正小标宋简体" w:cs="仿宋"/>
          <w:color w:val="000000"/>
          <w:sz w:val="44"/>
          <w:szCs w:val="44"/>
          <w:highlight w:val="none"/>
        </w:rPr>
        <w:t>检验项目</w:t>
      </w:r>
    </w:p>
    <w:p>
      <w:pPr>
        <w:shd w:val="clear" w:color="auto" w:fill="FFFFFF"/>
        <w:spacing w:line="590" w:lineRule="exact"/>
        <w:rPr>
          <w:rFonts w:hint="eastAsia" w:ascii="Times New Roman" w:hAnsi="Times New Roman"/>
          <w:color w:val="000000"/>
        </w:rPr>
      </w:pP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ascii="Times New Roman" w:hAnsi="Times New Roman" w:eastAsia="黑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eastAsia="zh-CN"/>
        </w:rPr>
        <w:t>一、食用油、油脂及其制品</w:t>
      </w:r>
    </w:p>
    <w:p>
      <w:pPr>
        <w:spacing w:line="600" w:lineRule="exact"/>
        <w:ind w:firstLine="780" w:firstLineChars="250"/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</w:rPr>
        <w:t>一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</w:rPr>
        <w:t>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抽检依据是《食品安全国家标准 食用动物油脂》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GB 10146-2015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、《食品安全国家标准 食用油脂制品》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GB 15196-2015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、《食品安全国家标准 植物油》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GB 2716-2018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、《食品安全国家标准 食品中真菌毒素限量》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、《花生油》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GB/T 1534-2017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、《食用调和油》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SB/T 10292-1998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  <w:t>（二）检验项目</w:t>
      </w:r>
    </w:p>
    <w:p>
      <w:pPr>
        <w:pStyle w:val="7"/>
        <w:ind w:firstLine="640"/>
        <w:jc w:val="both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1.菜籽油抽检项目包括苯并[a]芘、过氧化值、铅（以Pb计）、溶剂残留量、酸价（KOH）、酸值（KOH）、特丁基对苯二酚（TBHQ）、乙基麦芽酚。</w:t>
      </w:r>
    </w:p>
    <w:p>
      <w:pPr>
        <w:pStyle w:val="7"/>
        <w:ind w:firstLine="640"/>
        <w:jc w:val="both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2.大豆油抽检项目包括苯并[a]芘、过氧化值、溶剂残留量、酸价（KOH）、特丁基对苯二酚（TBHQ）。</w:t>
      </w:r>
    </w:p>
    <w:p>
      <w:pPr>
        <w:pStyle w:val="7"/>
        <w:ind w:firstLine="640"/>
        <w:jc w:val="both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3.花生油抽检项目包括苯并[a]芘、过氧化值、黄曲霉毒素B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、铅（以Pb计）、溶剂残留量、酸价、特丁基对苯二酚（TBHQ）。</w:t>
      </w:r>
    </w:p>
    <w:p>
      <w:pPr>
        <w:pStyle w:val="7"/>
        <w:ind w:firstLine="640"/>
        <w:jc w:val="both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4.煎炸过程用油抽检项目包括苯并[a]芘极性组分、酸价。</w:t>
      </w:r>
    </w:p>
    <w:p>
      <w:pPr>
        <w:pStyle w:val="7"/>
        <w:ind w:firstLine="640"/>
        <w:jc w:val="both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5.其他食用植物油（半精炼、全精炼）抽检项目包括苯并[a]芘、过氧化值、铅（以Pb计）、溶剂残留量、酸价（KOH）、特丁基对苯二酚（TBHQ）。</w:t>
      </w:r>
    </w:p>
    <w:p>
      <w:pPr>
        <w:pStyle w:val="7"/>
        <w:ind w:firstLine="640"/>
        <w:jc w:val="both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6.食用动物油脂抽检项目包括苯并[a]芘、丙二醛、过氧化值、酸价（KOH）。</w:t>
      </w:r>
    </w:p>
    <w:p>
      <w:pPr>
        <w:pStyle w:val="7"/>
        <w:ind w:firstLine="640"/>
        <w:jc w:val="both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7.食用油脂制品抽检项目包括大肠菌群、过氧化值（以脂肪计）、霉菌、酸价（KOH）。</w:t>
      </w:r>
    </w:p>
    <w:p>
      <w:pPr>
        <w:pStyle w:val="7"/>
        <w:ind w:firstLine="640"/>
        <w:jc w:val="both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8.食用植物调和油抽检项目包括苯并[a]芘、过氧化值、黄曲霉毒素B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、溶剂残留量、酸价（KOH）、特丁基对苯二酚（TBHQ）、乙基麦芽酚。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eastAsia="zh-CN"/>
        </w:rPr>
        <w:t>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抽检依据是《食品安全国家标准 食品中真菌毒素限量》（GB 2761-2017）、《食品安全国家标准 食品添加剂使用标准》（GB 2760-2014）、《食品安全国家标准 食品中污染物限量》（GB 2762-2017）、卫生部、工业和信息化部、农业部、工商总局、质检总局公告2011年第10号《关于三聚氰胺在食品中的限量值的公告》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产品明示标准和质量要求等标准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</w:rPr>
        <w:t>二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淡炼乳、加糖炼乳和调制炼乳抽检项目包括脂肪、蛋白质、水分、酸度、乳固体、铅（以Pb计）、黄曲霉毒素M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、三聚氰胺、金黄色葡萄球菌、沙门氏菌、商业无菌、大肠菌群、菌落总数、钙。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eastAsia="zh-CN"/>
        </w:rPr>
        <w:t>、薯类和膨化食品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抽检依据是《食品安全国家标准 膨化食品》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GB 17401-2014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、《食品安全国家标准 食品中致病菌限量》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薯类和膨化食品抽检项目包括水分、酸价（以脂肪计）、过氧化值（以脂肪计）、糖精钠（以糖精计）、苯甲酸及其钠盐（以苯甲酸计）、山梨酸及其钾盐（以山梨酸计）、铅（以Pb计）、沙门氏菌、金黄色葡萄球菌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eastAsia="zh-CN"/>
        </w:rPr>
        <w:t>、茶叶及相关制品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抽检依据是《食品安全国家标准 食品中污染物限量》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、《食品安全国家标准 食品中农药最大残留限量》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GB 2763-2019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等标准及产品明示标准和指标的要求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1.代用茶抽检项目包括铅（以Pb计）。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2.绿茶、红茶、乌龙茶、黄茶、白茶、黑茶、花茶、袋泡茶、紧压茶抽检项目包括苯醚甲环唑、吡虫啉、吡蚜酮、丙溴磷、草甘膦、敌百虫、啶虫脒、毒死蜱、甲胺磷、甲拌磷、克百威、联苯菊酯、氯氰菊酯和高效氯氰菊酯、氯唑磷、灭多威、灭线磷、内吸磷、铅（以Pb计）、氰戊菊酯和S-氰戊菊酯、三氯杀螨醇、水胺硫磷、氧乐果、乙酰甲胺磷、茚虫威、莠去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3.速溶茶类、其它含茶制品抽检项目包括铅（以Pb计）。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eastAsia="zh-CN"/>
        </w:rPr>
        <w:t>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抽检依据《豆芽卫生标准》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GB 22556-2008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、《食品安全国家标准 鲜、冻动物性水产品》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GB 2733-2015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、《食品安全国家标准 食品中真菌毒素限量》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、《食品安全国家标准 食品中农药最大残留限量》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GB 2763-2019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、《食品安全国家标准 食品中兽药最大残留限量》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GB 31650-2019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、国家食品药品监督管理总局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农业部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国家卫生和计划生育委员会关于豆芽生产过程中禁止使用6-苄基腺嘌呤等物质的公告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2015年第11号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、农业部公告第2292号《发布在食品动物中停止使用洛美沙星、培氟沙星、氧氟沙星、诺氟沙星4种兽药的决定》、农业部公告第560号《兽药地方标准废止目录》、农业农村部公告第250号《食品动物中禁止使用的药品及其他化合物清单》、整顿办函[2010]50号《食品中可能违法添加的非食用物质和易滥用的食品添加剂品种名单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第四批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》等标准及产品明示标准和指标的要求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1.豆类抽检项目包括2,4-滴和2,4-滴钠盐、吡虫啉、铬（以Cr计）、铅（以Pb计）、赭曲霉毒素A。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2.菜豆抽检项目包括倍硫磷、多菌灵、氟虫腈、甲胺磷、克百威、氯氟氰菊酯和高效氯氟氰菊酯、灭蝇胺、涕灭威、溴氰菊酯、氧乐果、治螟磷。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3.豇豆抽检项目包括阿维菌素、倍硫磷、氟虫腈、镉（以Cd计）、甲胺磷、甲拌磷、甲基异柳磷、克百威、氯氟氰菊酯和高效氯氟氰菊酯、氯氰菊酯和高效氯氰菊酯、氯唑磷、灭多威、灭蝇胺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4.食荚豌豆抽检项目包括多菌灵、灭蝇胺、氧乐果。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5.豆芽抽检项目包括4-氯苯氧乙酸钠（以4-氯苯氧乙酸计）、6-苄基腺嘌呤（6-BA）、铅（以Pb计）、亚硫酸盐（以SO4计）。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6.萝卜抽检项目包括氟虫腈、甲拌磷、克百威、氯氟氰菊酯和高效氯氟氰菊酯、氧乐果。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7.山药抽检项目包括氟虫腈、镉（以Cd计）、甲拌磷、克百威、氯氟氰菊酯和高效氯氟氰菊酯、铅（以Pb计）、涕灭威、辛硫磷、氧乐果。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8.芋抽检项目包括镉（以Cd计）、铅（以Pb计）。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9.黄瓜抽检项目包括阿维菌素、毒死蜱、氟虫腈、镉（以Cd计）、甲氨基阿维菌素苯甲酸盐、克百威、联苯菊酯、灭多威、铅（以Pb计）、噻虫嗪、水胺硫磷、氧乐果。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10.苦瓜抽检项目包括氟虫腈、克百威、氯氰菊酯和高效氯氰菊酯、三唑酮、氧乐果。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11.韭菜抽检项目包括阿维菌素、敌敌畏、毒死蜱、多菌灵、二甲戊灵、氟虫腈、腐霉利、镉（以Cd计）、甲胺磷、甲拌磷、克百威、乐果、氯氟氰菊酯和高效氯氟氰菊酯、氯氰菊酯和高效氯氰菊酯、灭线磷、铅（以Pb计）、肟菌酯、辛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12.番茄抽检项目包括阿维菌素、苯醚甲环唑、敌敌畏、毒死蜱、氟虫腈、甲氨基阿维菌素苯甲酸盐、克百威、氯氟氰菊酯和高效氯氟氰菊酯、氯氰菊酯和高效氯氰菊酯、灭线磷、溴氰菊酯、氧乐果。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13.辣椒抽检项目包括丙溴磷、啶虫脒、多菌灵、氟虫腈、镉（以Cd计）、甲胺磷、甲拌磷、克百威、氯氟氰菊酯和高效氯氟氰菊酯、氯氰菊酯和高效氯氰菊酯、氯唑磷、咪鲜胺和咪鲜胺锰盐、灭多威、杀扑磷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14.莲藕抽检项目包括吡虫啉、吡蚜酮、丙环唑、敌百虫、啶虫脒、多菌灵、氟虫腈、镉（以Cd计）、铬（以Cr计）、克百威、嘧菌酯、铅（以Pb计）、氧乐果、总汞（以Hg计）、总砷（以As计）。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15.鲜食用菌抽检项目包括二氧化硫残留量、镉（以Cd计）、氯氟氰菊酯和高效氯氟氰菊酯、氯氰菊酯和高效氯氰菊酯、总砷（以As计）。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16.大白菜抽检项目包括阿维菌素、啶虫脒、毒死蜱、氟虫腈、镉（以Cd计）、甲胺磷、甲拌磷、甲基异柳磷、久效磷、克百威、硫线磷、水胺硫磷、涕灭威、氧乐果、唑虫酰胺。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17.普通白菜抽检项目包括阿维菌素、啶虫脒、毒死蜱、氟虫腈、镉（以Cd计）、甲氨基阿维菌素苯甲酸盐、甲胺磷、甲拌磷、甲基异柳磷、久效磷、克百威、氯氰菊酯和高效氯氰菊酯、水胺硫磷、涕灭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18.油麦菜抽检项目包括阿维菌素、氟虫腈、甲胺磷、甲拌磷、甲基异柳磷、克百威、氯氟氰菊酯和高效氯氟氰菊酯、氯氰菊酯和高效氯氰菊酯、氯唑磷、灭多威、杀扑磷、水胺硫磷、氧乐果、乙酰甲胺磷。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19.菜薹抽检项目包括阿维菌素、敌百虫、啶虫脒、氟虫腈、镉（以Cd计）、甲胺磷、甲拌磷、甲基异柳磷、克百威、联苯菊酯、氯氰菊酯和高效氯氰菊酯、氧乐果。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20.结球甘蓝抽检项目包括阿维菌素、吡唑醚菌酯、哒螨灵、毒死蜱、氟虫腈、甲胺磷、甲拌磷、甲基毒死蜱、甲基异柳磷、久效磷、克百威、乐果、灭多威、涕灭威、烯酰吗啉、辛硫磷、氧乐果、乙酰甲胺磷。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21.贝类抽检项目包括恩诺沙星、呋喃西林代谢物、呋喃唑酮代谢物、氟苯尼考、镉（以Cd计）、磺胺类（总量）、甲基汞（以Hg计）、甲硝唑、孔雀石绿、氯霉素、诺氟沙星、培氟沙星、氧氟沙星。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22.淡水蟹抽检项目包括恩诺沙星、呋喃西林代谢物、呋喃唑酮代谢物、镉（以Cd计）、孔雀石绿、氯霉素、诺氟沙星、培氟沙星、五氯酚酸钠（以五氯酚计）、氧氟沙星。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23.淡水鱼抽检项目包括地西泮、恩诺沙星、呋喃西林代谢物、呋喃唑酮代谢物、氟苯尼考、镉（以Cd计）、磺胺类（总量）、甲基汞（以Hg计）、甲硝唑、甲氧苄啶、孔雀石绿、氯霉素、诺氟沙星、培氟沙星、土霉素、五氯酚酸钠（以五氯酚计）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24.海水鱼抽检项目包括地西泮、恩诺沙星、呋喃西林代谢物、呋喃唑酮代谢物、氟苯尼考、镉（以Cd计）、磺胺类（总量）、挥发性盐基氮、甲砜霉素、甲硝唑、甲氧苄啶、孔雀石绿、氯霉素、诺氟沙星、培氟沙星、土霉素、五氯酚酸钠（以五氯酚计）、氧氟沙星、组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25.柑、橘抽检项目包括苯醚甲环唑、丙溴磷、多菌灵、甲拌磷、克百威、联苯菊酯、氯氟氰菊酯和高效氯氟氰菊酯、氯唑磷、三唑磷、杀虫脒、水胺硫磷、氧乐果。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26.柚抽检项目包括多菌灵、氟虫腈、联苯菊酯、水胺硫磷、辛硫磷、溴氰菊酯。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27.西瓜抽检项目包括吡唑醚菌酯、敌敌畏、甲胺磷、甲霜灵和精甲霜灵、克百威、噻虫嗪、氧乐果。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28.油桃抽检项目包括苯醚甲环唑、敌敌畏、多菌灵、氟虫腈、甲胺磷、克百威、涕灭威、氧乐果。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29.枣抽检项目包括多菌灵、氟虫腈、甲胺磷、氰戊菊酯和S-氰戊菊酯、糖精钠（以糖精计）、氧乐果。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30.猕猴桃抽检项目包括敌敌畏、多菌灵、氯吡脲、氧乐果。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31.火龙果抽检项目包括氟虫腈、甲胺磷、甲拌磷、克百威、氧乐果。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32.龙眼抽检项目包括敌敌畏、甲胺磷、克百威、氧乐果。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33.香蕉抽检项目包括苯醚甲环唑、吡虫啉、吡唑醚菌酯、对硫磷、多菌灵、氟虫腈、镉（以Cd计）、甲拌磷、腈苯唑、克百威、噻虫胺、辛硫磷、氧乐果。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34.梨抽检项目包括吡虫啉、敌百虫、敌敌畏、毒死蜱、对硫磷、多菌灵、氟虫腈、氟氯氰菊酯和高效氟氯氰菊酯、甲拌磷、克百威、氯氟氰菊酯和高效氯氟氰菊酯、氯氰菊酯和高效氯氰菊酯、水胺硫磷、氧乐果。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  <w:t>35.鸡蛋抽检项目包括多西环素、恩诺沙星、呋喃唑酮代谢物、氟苯尼考、氟虫腈、磺胺类（总量）、甲硝唑、金刚烷胺、金刚乙胺、氯霉素、诺氟沙星、氧氟沙星、总汞（以Hg计）。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914E3"/>
    <w:rsid w:val="26153BC5"/>
    <w:rsid w:val="5D0570A9"/>
    <w:rsid w:val="704914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5">
    <w:name w:val="page number"/>
    <w:basedOn w:val="4"/>
    <w:uiPriority w:val="0"/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2021-04-06T09:36:00Z</dcterms:created>
  <dc:creator>罗钰珊</dc:creator>
  <cp:lastModifiedBy>罗钰珊</cp:lastModifiedBy>
  <dcterms:modified xsi:type="dcterms:W3CDTF">2021-04-06T09:37:40Z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