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  <w:t>部分不合格项目的小知识</w:t>
      </w:r>
    </w:p>
    <w:p>
      <w:pPr>
        <w:pStyle w:val="3"/>
        <w:widowControl/>
        <w:wordWrap w:val="0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  <w:u w:val="none"/>
        </w:rPr>
      </w:pPr>
    </w:p>
    <w:p>
      <w:pPr>
        <w:numPr>
          <w:ilvl w:val="0"/>
          <w:numId w:val="0"/>
        </w:numPr>
        <w:rPr>
          <w:rFonts w:hint="eastAsia" w:ascii="方正黑体_GBK" w:hAnsi="仿宋" w:eastAsia="方正黑体_GBK" w:cs="仿宋_GB2312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_GB2312"/>
          <w:sz w:val="32"/>
          <w:szCs w:val="32"/>
          <w:lang w:eastAsia="zh-CN"/>
        </w:rPr>
        <w:t>一、大肠菌群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大肠菌群是评价食品卫生的重要指标之一，属于在餐饮产品中不得被检测出的项目。如果饮食中的大肠菌群超标将会导致肠胃疾病，后果可不容小觑。比如肠道外感染，可引起腹膜炎、胆囊炎、阑尾炎等。婴儿、年老体弱、慢性消耗性疾病、大面积烧伤患者，大肠杆菌可侵入血液，引起败血症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方正黑体_GBK" w:hAnsi="仿宋" w:eastAsia="方正黑体_GBK" w:cs="仿宋_GB2312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_GB2312"/>
          <w:sz w:val="32"/>
          <w:szCs w:val="32"/>
          <w:lang w:eastAsia="zh-CN"/>
        </w:rPr>
        <w:t>二、铝的残留量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在传统粉丝粉条加工过程中，添加硫酸铝钾（明矾），可以提高粉丝的韧性，减少断条损失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长时间摄入铝会对人体产生慢性毒性。铝经胃肠吸收后，主要积聚于骨骼，引起骨质疏松和软骨病，并且较难排出体外。铝超标对儿童的影响更大，因为铝会影响钙磷代谢，从而对少年儿童的生长发育造成一定影响，严重影响孩子骨骼的生长，长期过量摄入铝会导致运动和学习记忆能力下降，影响儿童智力发育，抑制胎儿的生长发育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65"/>
    <w:rsid w:val="000768C6"/>
    <w:rsid w:val="00216F65"/>
    <w:rsid w:val="003604D8"/>
    <w:rsid w:val="004556D6"/>
    <w:rsid w:val="008B17B0"/>
    <w:rsid w:val="00943AD7"/>
    <w:rsid w:val="009B0331"/>
    <w:rsid w:val="009E7818"/>
    <w:rsid w:val="00A3792C"/>
    <w:rsid w:val="00C87FCD"/>
    <w:rsid w:val="00F021DC"/>
    <w:rsid w:val="00F471B2"/>
    <w:rsid w:val="12DC1C7C"/>
    <w:rsid w:val="177940D6"/>
    <w:rsid w:val="272A37BF"/>
    <w:rsid w:val="2A2473AB"/>
    <w:rsid w:val="2F784F23"/>
    <w:rsid w:val="38387D5E"/>
    <w:rsid w:val="433337F1"/>
    <w:rsid w:val="48850DAC"/>
    <w:rsid w:val="5AE007D4"/>
    <w:rsid w:val="5C83144D"/>
    <w:rsid w:val="5D6846E7"/>
    <w:rsid w:val="67F8017F"/>
    <w:rsid w:val="6F156509"/>
    <w:rsid w:val="7E8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color w:val="CC0000"/>
      <w:kern w:val="0"/>
      <w:sz w:val="24"/>
      <w:u w:val="single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TotalTime>9</TotalTime>
  <ScaleCrop>false</ScaleCrop>
  <LinksUpToDate>false</LinksUpToDate>
  <CharactersWithSpaces>665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2019-10-15T03:44:00Z</dcterms:created>
  <dc:creator>崔爱民</dc:creator>
  <cp:lastModifiedBy>不用真名</cp:lastModifiedBy>
  <dcterms:modified xsi:type="dcterms:W3CDTF">2021-04-06T03:15:31Z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0BAB7F3CAA0D4A6CAF24CC1DE9226029</vt:lpwstr>
  </property>
</Properties>
</file>