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DB" w:rsidRDefault="004B465F" w:rsidP="00866F1A">
      <w:pPr>
        <w:spacing w:line="62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</w:p>
    <w:p w:rsidR="002A73DB" w:rsidRDefault="004B465F" w:rsidP="005067E8">
      <w:pPr>
        <w:spacing w:beforeLines="50" w:afterLines="50" w:line="62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本次检验项目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</w:t>
      </w:r>
      <w:r w:rsidR="00443811" w:rsidRPr="00443811">
        <w:rPr>
          <w:rFonts w:ascii="黑体" w:eastAsia="黑体" w:hAnsi="黑体" w:cs="黑体" w:hint="eastAsia"/>
          <w:sz w:val="24"/>
          <w:szCs w:val="24"/>
        </w:rPr>
        <w:t>粮食加工品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2A73DB" w:rsidRDefault="00443811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 w:rsidRPr="00443811">
        <w:rPr>
          <w:rStyle w:val="font61"/>
          <w:rFonts w:hAnsi="仿宋_GB2312" w:hint="eastAsia"/>
          <w:color w:val="auto"/>
          <w:sz w:val="24"/>
          <w:szCs w:val="24"/>
        </w:rPr>
        <w:t>GB 2762-2017《食品安全国家标准 食品中污染物限量》</w:t>
      </w:r>
      <w:r w:rsidR="004B465F">
        <w:rPr>
          <w:rStyle w:val="font61"/>
          <w:rFonts w:hAnsi="仿宋_GB2312" w:hint="eastAsia"/>
          <w:color w:val="auto"/>
          <w:sz w:val="24"/>
          <w:szCs w:val="24"/>
        </w:rPr>
        <w:t>；</w:t>
      </w:r>
    </w:p>
    <w:p w:rsidR="00443811" w:rsidRDefault="00443811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hint="eastAsia"/>
          <w:color w:val="auto"/>
          <w:sz w:val="24"/>
          <w:szCs w:val="24"/>
        </w:rPr>
      </w:pPr>
      <w:r w:rsidRPr="00443811">
        <w:rPr>
          <w:rStyle w:val="font61"/>
          <w:rFonts w:hAnsi="仿宋_GB2312" w:hint="eastAsia"/>
          <w:color w:val="auto"/>
          <w:sz w:val="24"/>
          <w:szCs w:val="24"/>
        </w:rPr>
        <w:t>GB 2761-2017《食品安全国家标准 食品中真菌毒素限量》</w:t>
      </w:r>
      <w:r>
        <w:rPr>
          <w:rStyle w:val="font61"/>
          <w:rFonts w:hAnsi="仿宋_GB2312" w:hint="eastAsia"/>
          <w:color w:val="auto"/>
          <w:sz w:val="24"/>
          <w:szCs w:val="24"/>
        </w:rPr>
        <w:t>;</w:t>
      </w:r>
    </w:p>
    <w:p w:rsidR="005067E8" w:rsidRPr="00443811" w:rsidRDefault="005067E8" w:rsidP="005067E8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 w:rsidRPr="005067E8">
        <w:rPr>
          <w:rStyle w:val="font61"/>
          <w:rFonts w:hAnsi="仿宋_GB2312" w:hint="eastAsia"/>
          <w:color w:val="auto"/>
          <w:sz w:val="24"/>
          <w:szCs w:val="24"/>
        </w:rPr>
        <w:t>GB 2760-2014《食品安全国家标准 食品添加剂使用标准》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Default="00443811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 w:rsidRPr="00443811">
        <w:rPr>
          <w:rStyle w:val="font61"/>
          <w:rFonts w:hAnsi="仿宋_GB2312" w:cs="Times New Roman" w:hint="eastAsia"/>
          <w:color w:val="auto"/>
          <w:sz w:val="24"/>
          <w:szCs w:val="24"/>
        </w:rPr>
        <w:t>镉(以Cd计)、黄曲霉毒素B1</w:t>
      </w:r>
      <w:r>
        <w:rPr>
          <w:rStyle w:val="font61"/>
          <w:rFonts w:hAnsi="仿宋_GB2312" w:cs="Times New Roman" w:hint="eastAsia"/>
          <w:color w:val="auto"/>
          <w:sz w:val="24"/>
          <w:szCs w:val="24"/>
        </w:rPr>
        <w:t>、</w:t>
      </w:r>
      <w:r w:rsidRPr="00443811">
        <w:rPr>
          <w:rStyle w:val="font61"/>
          <w:rFonts w:hAnsi="仿宋_GB2312" w:cs="Times New Roman" w:hint="eastAsia"/>
          <w:color w:val="auto"/>
          <w:sz w:val="24"/>
          <w:szCs w:val="24"/>
        </w:rPr>
        <w:t>铅(以Pb计)</w:t>
      </w:r>
      <w:r w:rsidR="005067E8">
        <w:rPr>
          <w:rStyle w:val="font61"/>
          <w:rFonts w:hAnsi="仿宋_GB2312" w:cs="Times New Roman" w:hint="eastAsia"/>
          <w:color w:val="auto"/>
          <w:sz w:val="24"/>
          <w:szCs w:val="24"/>
        </w:rPr>
        <w:t>、</w:t>
      </w:r>
      <w:r w:rsidR="005067E8" w:rsidRPr="005067E8">
        <w:rPr>
          <w:rFonts w:hint="eastAsia"/>
        </w:rPr>
        <w:t xml:space="preserve"> </w:t>
      </w:r>
      <w:r w:rsidR="005067E8" w:rsidRPr="005067E8">
        <w:rPr>
          <w:rStyle w:val="font61"/>
          <w:rFonts w:hAnsi="仿宋_GB2312" w:cs="Times New Roman" w:hint="eastAsia"/>
          <w:color w:val="auto"/>
          <w:sz w:val="24"/>
          <w:szCs w:val="24"/>
        </w:rPr>
        <w:t>苯甲酸及其钠盐（以苯甲酸计）、山梨酸及其钾盐（以山梨酸计）</w:t>
      </w:r>
    </w:p>
    <w:p w:rsidR="0085790D" w:rsidRDefault="0085790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Pr="00FB395D" w:rsidRDefault="005067E8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</w:t>
      </w:r>
      <w:r w:rsidR="00FB395D">
        <w:rPr>
          <w:rFonts w:ascii="黑体" w:eastAsia="黑体" w:hAnsi="黑体" w:cs="黑体" w:hint="eastAsia"/>
          <w:sz w:val="24"/>
          <w:szCs w:val="24"/>
        </w:rPr>
        <w:t>、</w:t>
      </w:r>
      <w:r w:rsidR="0085790D" w:rsidRPr="00FB395D">
        <w:rPr>
          <w:rFonts w:ascii="黑体" w:eastAsia="黑体" w:hAnsi="黑体" w:cs="黑体" w:hint="eastAsia"/>
          <w:sz w:val="24"/>
          <w:szCs w:val="24"/>
        </w:rPr>
        <w:t>饼干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5790D">
        <w:rPr>
          <w:rFonts w:ascii="仿宋_GB2312" w:eastAsia="仿宋_GB2312" w:hAnsi="仿宋_GB2312" w:cs="仿宋_GB2312" w:hint="eastAsia"/>
          <w:sz w:val="24"/>
          <w:szCs w:val="24"/>
        </w:rPr>
        <w:t xml:space="preserve">GB 7100-2015《食品安全国家标准 饼干》、GB 2760-2014《食品安全国家标准 </w:t>
      </w:r>
      <w:r>
        <w:rPr>
          <w:rFonts w:ascii="仿宋_GB2312" w:eastAsia="仿宋_GB2312" w:hAnsi="仿宋_GB2312" w:cs="仿宋_GB2312" w:hint="eastAsia"/>
          <w:sz w:val="24"/>
          <w:szCs w:val="24"/>
        </w:rPr>
        <w:t>食品添加剂使用标准》；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bookmarkStart w:id="0" w:name="_GoBack"/>
      <w:bookmarkEnd w:id="0"/>
      <w:r w:rsidRPr="0085790D">
        <w:rPr>
          <w:rFonts w:ascii="仿宋_GB2312" w:eastAsia="仿宋_GB2312" w:hAnsi="仿宋_GB2312" w:cs="仿宋_GB2312" w:hint="eastAsia"/>
          <w:sz w:val="24"/>
          <w:szCs w:val="24"/>
        </w:rPr>
        <w:t>酸价(以脂肪计)(KOH)、过氧化值(以脂肪计)、铝的残留量（干样品，以Al计）、苯甲酸及其钠盐（以苯甲酸计）、山梨酸及其钾盐（以山梨酸计）、脱氢乙酸钠（以脱氢乙酸计）、菌落总数、大肠菌群、霉菌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Default="005067E8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三</w:t>
      </w:r>
      <w:r w:rsidR="00FB395D">
        <w:rPr>
          <w:rFonts w:ascii="黑体" w:eastAsia="黑体" w:hAnsi="黑体" w:cs="黑体" w:hint="eastAsia"/>
          <w:sz w:val="24"/>
          <w:szCs w:val="24"/>
        </w:rPr>
        <w:t>、</w:t>
      </w:r>
      <w:r w:rsidR="00FB395D" w:rsidRPr="00FB395D">
        <w:rPr>
          <w:rFonts w:ascii="黑体" w:eastAsia="黑体" w:hAnsi="黑体" w:cs="黑体" w:hint="eastAsia"/>
          <w:sz w:val="24"/>
          <w:szCs w:val="24"/>
        </w:rPr>
        <w:t>餐饮食品</w:t>
      </w:r>
      <w:r w:rsidR="004B465F">
        <w:rPr>
          <w:rFonts w:ascii="黑体" w:eastAsia="黑体" w:hAnsi="黑体" w:cs="黑体" w:hint="eastAsia"/>
          <w:sz w:val="24"/>
          <w:szCs w:val="24"/>
        </w:rPr>
        <w:t xml:space="preserve">   </w:t>
      </w:r>
    </w:p>
    <w:p w:rsidR="002A73DB" w:rsidRDefault="004B465F" w:rsidP="00866F1A">
      <w:pPr>
        <w:numPr>
          <w:ilvl w:val="0"/>
          <w:numId w:val="2"/>
        </w:num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抽检依据</w:t>
      </w:r>
    </w:p>
    <w:p w:rsidR="002A73DB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GB 2760-2014《食品安全国家标准 食品添加剂使用标准》</w:t>
      </w:r>
      <w:r w:rsidR="004B465F"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2A73DB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2761-2017《食品安全国家标准 食品中真菌毒素限量》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7099-2015《食品安全国家标准 糕点、面包》、GB 29921-2013《食品安全国家标准 食品中致病菌限量》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B395D" w:rsidRP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苯甲酸及其钠盐（以苯甲酸计）、山梨酸及其钾盐（以山梨酸计）、糖精钠（以糖精计）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FB395D">
        <w:rPr>
          <w:rFonts w:ascii="仿宋_GB2312" w:eastAsia="仿宋_GB2312" w:hAnsi="仿宋_GB2312" w:cs="仿宋_GB2312" w:hint="eastAsia"/>
          <w:sz w:val="24"/>
          <w:szCs w:val="24"/>
        </w:rPr>
        <w:t>铝的残留量（干样品，以Al计）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FB395D">
        <w:rPr>
          <w:rFonts w:ascii="仿宋_GB2312" w:eastAsia="仿宋_GB2312" w:hAnsi="仿宋_GB2312" w:cs="仿宋_GB2312"/>
          <w:sz w:val="24"/>
          <w:szCs w:val="24"/>
        </w:rPr>
        <w:t>黄曲霉毒素B</w:t>
      </w:r>
      <w:r w:rsidRPr="00FB395D">
        <w:rPr>
          <w:rFonts w:ascii="仿宋_GB2312" w:eastAsia="仿宋_GB2312" w:hAnsi="仿宋_GB2312" w:cs="仿宋_GB2312"/>
          <w:sz w:val="24"/>
          <w:szCs w:val="24"/>
          <w:vertAlign w:val="subscript"/>
        </w:rPr>
        <w:t>1</w:t>
      </w:r>
      <w:r w:rsidRPr="00FB395D">
        <w:rPr>
          <w:rFonts w:ascii="仿宋_GB2312" w:eastAsia="仿宋_GB2312" w:hAnsi="仿宋_GB2312" w:cs="仿宋_GB2312" w:hint="eastAsia"/>
          <w:sz w:val="24"/>
          <w:szCs w:val="24"/>
        </w:rPr>
        <w:t>、脱氢乙酸钠（以脱氢乙酸计）、防腐剂混合使用时各自用量占其最大使用量的比例之和、甜蜜素（以环己基氨基磺酸计）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F6015" w:rsidRPr="00F13A2F" w:rsidRDefault="005067E8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四</w:t>
      </w:r>
      <w:r w:rsidR="009F6015"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、淀粉及淀粉制品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B395D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二氧化硫残留量、铅（以Pb计）、铝的残留量（干样品，以Al 计）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5931D1" w:rsidRPr="00F13A2F" w:rsidRDefault="005067E8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五</w:t>
      </w:r>
      <w:r w:rsidR="005931D1"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、豆制品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5931D1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2712-2014 《食品安全国家标准 豆制品》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5931D1" w:rsidRDefault="005931D1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lastRenderedPageBreak/>
        <w:t>（二）检验项目</w:t>
      </w:r>
    </w:p>
    <w:p w:rsidR="00866F1A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5931D1">
        <w:rPr>
          <w:rFonts w:ascii="仿宋_GB2312" w:eastAsia="仿宋_GB2312" w:hAnsi="仿宋_GB2312" w:cs="仿宋_GB2312" w:hint="eastAsia"/>
          <w:sz w:val="24"/>
          <w:szCs w:val="24"/>
        </w:rPr>
        <w:t>山梨酸及其钾盐（以山梨酸计）、苯甲酸及其钠盐（以苯甲酸计）、脱氢乙酸及其钠盐（以脱氢乙酸计）、糖精钠（以糖精计）、防腐剂混合使用时各自用量占其最大使用量的比例之和、甜蜜素（以环己基氨基磺酸计）、铝的残留量（干样品，以Al 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5931D1">
        <w:rPr>
          <w:rFonts w:ascii="仿宋_GB2312" w:eastAsia="仿宋_GB2312" w:hAnsi="仿宋_GB2312" w:cs="仿宋_GB2312" w:hint="eastAsia"/>
          <w:sz w:val="24"/>
          <w:szCs w:val="24"/>
        </w:rPr>
        <w:t>铅(以Pb计)</w:t>
      </w:r>
    </w:p>
    <w:p w:rsidR="00A06CBD" w:rsidRPr="00F13A2F" w:rsidRDefault="00A06CB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Pr="00F13A2F" w:rsidRDefault="005067E8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六</w:t>
      </w:r>
      <w:r w:rsidR="009604FB"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、肉制品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顿办函〔2011〕1 号、GB 2760-2014《食品安全国家标准 食品添加剂使用标准》、GB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Default="009604FB" w:rsidP="005067E8">
      <w:pPr>
        <w:spacing w:line="62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铅（以Pb计）、镉（以Cd计）、总砷（以As计）、亚硝酸盐（以NaNO2计）、苯甲酸及其钠盐（以苯甲酸计）、山梨酸及其钾盐（以山梨酸计）、脱氢乙酸钠（以脱氢乙酸计）、防腐剂混合使用时各自用量占其最大使用量的比例之和、氯霉素</w:t>
      </w:r>
    </w:p>
    <w:p w:rsidR="00A06CBD" w:rsidRDefault="00A06CBD" w:rsidP="00A06CBD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9604FB" w:rsidRPr="00F13A2F" w:rsidRDefault="005067E8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七</w:t>
      </w:r>
      <w:r w:rsidR="009604FB"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、食糖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13104-2014《食品安全国家标准 食糖》</w:t>
      </w:r>
    </w:p>
    <w:p w:rsidR="001F289B" w:rsidRDefault="001F289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二氧化硫残留量、螨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F289B" w:rsidRPr="00F13A2F" w:rsidRDefault="005067E8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八</w:t>
      </w:r>
      <w:r w:rsidR="001F289B"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、食用农产品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整顿办函〔2010〕50号《食品中可能违法添加的非食用物质和易滥用的食品添加剂名单（第四批）》、中华人民共和国农业农村部公告 第250号《食品动物中禁止使用的药品及其他化合物清单》、GB 31650-2019《食品安全国家标准 食品中兽药最大残留限量》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中华人民共和国农业部公告 第2292号、中华人民共和国农业农村部公告 第250号《食品动物中禁止使用的药品及其他化合物清单》、中华人民共和国农业部公告 第560号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食品中污染物限量》、GB 22556-2008《豆芽卫生标准》、国家食品药品监督管理总局、农业部、 国家卫生和计划生育委员会关于豆芽 生产过程中禁止使用6-苄基腺嘌呤等 物质的公告（2015 年第11 号）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1F289B" w:rsidRDefault="001F289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克伦特罗、沙丁胺醇、恩诺沙星（以恩诺沙星与环丙沙星之和计）、氯霉素、磺胺类（总量）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氧氟沙星、氯霉素、氟苯尼考、金刚烷胺、磺胺类（总量）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敌敌畏、毒死蜱、克百威、氧乐果、对硫磷、氯氟氰菊酯和高效氯氟氰菊酯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吡唑醚菌酯、多菌灵、联苯菊酯、氧乐果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镉（以Cd计）、呋喃唑酮代谢物、呋喃西林代谢物、氟虫腈、甲拌磷、腐霉利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铅(以Pb计)、亚硫酸盐（以SO2计）、4-氯苯氧乙酸钠、6-苄基腺嘌呤（6-BA）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E522D" w:rsidRPr="00631FB8" w:rsidRDefault="005067E8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九</w:t>
      </w:r>
      <w:r w:rsidR="007E522D"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</w:t>
      </w:r>
      <w:r w:rsidR="001E2C93"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蔬菜制品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7E522D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E522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</w:t>
      </w:r>
    </w:p>
    <w:p w:rsidR="007E522D" w:rsidRDefault="007E522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t>二氧化硫残留量、亚硝酸盐（以亚硝酸钠计）、铅(以Pb计)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阿巴斯甜</w:t>
      </w:r>
      <w:r w:rsidR="001E2C9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1E2C93" w:rsidRPr="001E2C93">
        <w:rPr>
          <w:rFonts w:ascii="仿宋_GB2312" w:eastAsia="仿宋_GB2312" w:hAnsi="仿宋_GB2312" w:cs="仿宋_GB2312" w:hint="eastAsia"/>
          <w:sz w:val="24"/>
          <w:szCs w:val="24"/>
        </w:rPr>
        <w:t>镉(以Cd计)、总砷(以As计)</w:t>
      </w:r>
    </w:p>
    <w:p w:rsidR="00A06CBD" w:rsidRDefault="00A06CB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2367E" w:rsidRPr="00631FB8" w:rsidRDefault="0012367E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十、糖果制品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19299-2015《食品安全国家标准 果冻》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17399-2016《食品安全国家标准 糖果》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29921-2013《食品安全国家标准 食品中致病菌限量》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12367E" w:rsidRDefault="0012367E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367E">
        <w:rPr>
          <w:rFonts w:ascii="仿宋_GB2312" w:eastAsia="仿宋_GB2312" w:hAnsi="仿宋_GB2312" w:cs="仿宋_GB2312" w:hint="eastAsia"/>
          <w:sz w:val="24"/>
          <w:szCs w:val="24"/>
        </w:rPr>
        <w:t>山梨酸及其钾盐（以山梨酸计）、苯甲酸及其钠盐（以苯甲酸计）、糖精钠（以糖精计）、甜蜜素（以环己基氨基磺酸计）、菌落总数、大肠菌群、霉菌、酵母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铅(以Pb计)、沙门氏菌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糖精钠（以糖精计）、柠檬黄、日落黄、菌落总数、大肠菌群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B4518" w:rsidRPr="00631FB8" w:rsidRDefault="005067E8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十一</w:t>
      </w:r>
      <w:r w:rsidR="001B4518"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、调味品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B4518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GB 2720-2015《食品安全国家标准 味精（味精）》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SB/T 10371-2003《鸡精调味料》、GB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食品添加剂使用标准》，GB 2717-2003《酱油卫生标准》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10133-2014 《食品安全国家标准 水产调味品》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</w:p>
    <w:p w:rsidR="001B4518" w:rsidRDefault="007B54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B4518">
        <w:rPr>
          <w:rFonts w:ascii="仿宋_GB2312" w:eastAsia="仿宋_GB2312" w:hAnsi="仿宋_GB2312" w:cs="仿宋_GB2312" w:hint="eastAsia"/>
          <w:sz w:val="24"/>
          <w:szCs w:val="24"/>
        </w:rPr>
        <w:t>谷氨酸钠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呈味核苷酸二钠、糖精钠（以糖精计）、甜蜜素（以环己基氨基磺酸计）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苯甲酸及其钠盐（以苯甲酸计）、山梨酸及其钾盐（以山梨酸计）、脱氢乙酸钠（以脱氢乙酸计）、防腐剂混合使用时各自用量占其最大使用量的比例之和、糖精钠（以糖精计）、总酸（以乙酸计）、菌落总数、大肠菌群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铅(以Pb计)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B54C2" w:rsidRPr="001247C3" w:rsidRDefault="001247C3" w:rsidP="001247C3">
      <w:pPr>
        <w:spacing w:line="620" w:lineRule="exact"/>
        <w:ind w:firstLineChars="200" w:firstLine="482"/>
        <w:rPr>
          <w:rFonts w:ascii="仿宋_GB2312" w:eastAsia="仿宋_GB2312" w:hAnsi="仿宋_GB2312" w:cs="仿宋_GB2312" w:hint="eastAsia"/>
          <w:b/>
          <w:sz w:val="24"/>
          <w:szCs w:val="24"/>
        </w:rPr>
      </w:pPr>
      <w:r w:rsidRPr="001247C3">
        <w:rPr>
          <w:rFonts w:ascii="仿宋_GB2312" w:eastAsia="仿宋_GB2312" w:hAnsi="仿宋_GB2312" w:cs="仿宋_GB2312" w:hint="eastAsia"/>
          <w:b/>
          <w:sz w:val="24"/>
          <w:szCs w:val="24"/>
        </w:rPr>
        <w:t>十二、速冻食品</w:t>
      </w:r>
    </w:p>
    <w:p w:rsidR="001247C3" w:rsidRDefault="001247C3" w:rsidP="001247C3">
      <w:pPr>
        <w:spacing w:line="62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（一）抽检依据  </w:t>
      </w:r>
    </w:p>
    <w:p w:rsidR="001247C3" w:rsidRDefault="001247C3" w:rsidP="001247C3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47C3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19295-2011 《食品安全国家标准 速冻面米制品》</w:t>
      </w:r>
    </w:p>
    <w:p w:rsidR="001247C3" w:rsidRDefault="001247C3" w:rsidP="001247C3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247C3" w:rsidRPr="001247C3" w:rsidRDefault="001247C3" w:rsidP="001247C3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47C3">
        <w:rPr>
          <w:rFonts w:ascii="仿宋_GB2312" w:eastAsia="仿宋_GB2312" w:hAnsi="仿宋_GB2312" w:cs="仿宋_GB2312" w:hint="eastAsia"/>
          <w:sz w:val="24"/>
          <w:szCs w:val="24"/>
        </w:rPr>
        <w:t>糖精钠（以糖精计）、菌落总数、大肠菌群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47C3">
        <w:rPr>
          <w:rFonts w:ascii="仿宋_GB2312" w:eastAsia="仿宋_GB2312" w:hAnsi="仿宋_GB2312" w:cs="仿宋_GB2312" w:hint="eastAsia"/>
          <w:sz w:val="24"/>
          <w:szCs w:val="24"/>
        </w:rPr>
        <w:t xml:space="preserve">过氧化值（以脂肪计）、铅（以 Pb </w:t>
      </w:r>
      <w:r>
        <w:rPr>
          <w:rFonts w:ascii="仿宋_GB2312" w:eastAsia="仿宋_GB2312" w:hAnsi="仿宋_GB2312" w:cs="仿宋_GB2312" w:hint="eastAsia"/>
          <w:sz w:val="24"/>
          <w:szCs w:val="24"/>
        </w:rPr>
        <w:t>计）</w:t>
      </w:r>
    </w:p>
    <w:sectPr w:rsidR="001247C3" w:rsidRPr="001247C3" w:rsidSect="002A7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4E" w:rsidRDefault="0044334E" w:rsidP="001A487A">
      <w:r>
        <w:separator/>
      </w:r>
    </w:p>
  </w:endnote>
  <w:endnote w:type="continuationSeparator" w:id="1">
    <w:p w:rsidR="0044334E" w:rsidRDefault="0044334E" w:rsidP="001A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4E" w:rsidRDefault="0044334E" w:rsidP="001A487A">
      <w:r>
        <w:separator/>
      </w:r>
    </w:p>
  </w:footnote>
  <w:footnote w:type="continuationSeparator" w:id="1">
    <w:p w:rsidR="0044334E" w:rsidRDefault="0044334E" w:rsidP="001A4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86A7B6"/>
    <w:multiLevelType w:val="singleLevel"/>
    <w:tmpl w:val="8986A7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2564F3"/>
    <w:multiLevelType w:val="hybridMultilevel"/>
    <w:tmpl w:val="8D2C3C4A"/>
    <w:lvl w:ilvl="0" w:tplc="531A6524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CAEBD0"/>
    <w:multiLevelType w:val="singleLevel"/>
    <w:tmpl w:val="74CAEB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172A27"/>
    <w:rsid w:val="00003942"/>
    <w:rsid w:val="00011394"/>
    <w:rsid w:val="00014BC2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F63A0"/>
    <w:rsid w:val="00105A34"/>
    <w:rsid w:val="001147B0"/>
    <w:rsid w:val="0012367E"/>
    <w:rsid w:val="001247C3"/>
    <w:rsid w:val="00131F69"/>
    <w:rsid w:val="001377EF"/>
    <w:rsid w:val="00137BF4"/>
    <w:rsid w:val="00150286"/>
    <w:rsid w:val="00150B0A"/>
    <w:rsid w:val="00160CFB"/>
    <w:rsid w:val="00172A27"/>
    <w:rsid w:val="00183863"/>
    <w:rsid w:val="001858FB"/>
    <w:rsid w:val="001910DB"/>
    <w:rsid w:val="00191CC4"/>
    <w:rsid w:val="0019364D"/>
    <w:rsid w:val="00197B51"/>
    <w:rsid w:val="001A0754"/>
    <w:rsid w:val="001A0A73"/>
    <w:rsid w:val="001A487A"/>
    <w:rsid w:val="001B4518"/>
    <w:rsid w:val="001B7160"/>
    <w:rsid w:val="001C2B05"/>
    <w:rsid w:val="001D0F80"/>
    <w:rsid w:val="001D3A1E"/>
    <w:rsid w:val="001D4FF0"/>
    <w:rsid w:val="001D725F"/>
    <w:rsid w:val="001D74EF"/>
    <w:rsid w:val="001E2C93"/>
    <w:rsid w:val="001F289B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A73DB"/>
    <w:rsid w:val="002B0EFD"/>
    <w:rsid w:val="002B3BB5"/>
    <w:rsid w:val="002C42B1"/>
    <w:rsid w:val="002D0F3D"/>
    <w:rsid w:val="002D4552"/>
    <w:rsid w:val="002D482A"/>
    <w:rsid w:val="002F277C"/>
    <w:rsid w:val="002F2EB5"/>
    <w:rsid w:val="002F4401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81DED"/>
    <w:rsid w:val="003923F5"/>
    <w:rsid w:val="00394450"/>
    <w:rsid w:val="003A0817"/>
    <w:rsid w:val="003A5D49"/>
    <w:rsid w:val="003B75E3"/>
    <w:rsid w:val="003B7808"/>
    <w:rsid w:val="003C1566"/>
    <w:rsid w:val="003D0F27"/>
    <w:rsid w:val="003D7512"/>
    <w:rsid w:val="003F07F5"/>
    <w:rsid w:val="00404850"/>
    <w:rsid w:val="00440EEE"/>
    <w:rsid w:val="0044334E"/>
    <w:rsid w:val="00443811"/>
    <w:rsid w:val="00455C20"/>
    <w:rsid w:val="00461660"/>
    <w:rsid w:val="0048724C"/>
    <w:rsid w:val="00491FFC"/>
    <w:rsid w:val="004A18A6"/>
    <w:rsid w:val="004B361A"/>
    <w:rsid w:val="004B465F"/>
    <w:rsid w:val="004B6BC7"/>
    <w:rsid w:val="004C620A"/>
    <w:rsid w:val="004C631C"/>
    <w:rsid w:val="004C75D3"/>
    <w:rsid w:val="004D3094"/>
    <w:rsid w:val="005067E8"/>
    <w:rsid w:val="0051307B"/>
    <w:rsid w:val="005139E8"/>
    <w:rsid w:val="00517566"/>
    <w:rsid w:val="005202B5"/>
    <w:rsid w:val="0052065A"/>
    <w:rsid w:val="00555CF1"/>
    <w:rsid w:val="0055722E"/>
    <w:rsid w:val="00564DCF"/>
    <w:rsid w:val="005718DF"/>
    <w:rsid w:val="00574F35"/>
    <w:rsid w:val="00581122"/>
    <w:rsid w:val="005931D1"/>
    <w:rsid w:val="00593F7B"/>
    <w:rsid w:val="005A43BB"/>
    <w:rsid w:val="005B3731"/>
    <w:rsid w:val="005B6BC5"/>
    <w:rsid w:val="005D478F"/>
    <w:rsid w:val="005E0F0D"/>
    <w:rsid w:val="005F4788"/>
    <w:rsid w:val="00600F6E"/>
    <w:rsid w:val="00612330"/>
    <w:rsid w:val="00614DB6"/>
    <w:rsid w:val="00620DB9"/>
    <w:rsid w:val="00631FB8"/>
    <w:rsid w:val="00632A96"/>
    <w:rsid w:val="006346AB"/>
    <w:rsid w:val="006416BB"/>
    <w:rsid w:val="0066504E"/>
    <w:rsid w:val="00674213"/>
    <w:rsid w:val="006942B7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36EDF"/>
    <w:rsid w:val="007448A0"/>
    <w:rsid w:val="00746ACE"/>
    <w:rsid w:val="00753561"/>
    <w:rsid w:val="00757887"/>
    <w:rsid w:val="00786312"/>
    <w:rsid w:val="00790FA4"/>
    <w:rsid w:val="007B3946"/>
    <w:rsid w:val="007B54C2"/>
    <w:rsid w:val="007D16E2"/>
    <w:rsid w:val="007D1AF1"/>
    <w:rsid w:val="007D231C"/>
    <w:rsid w:val="007E3B88"/>
    <w:rsid w:val="007E522D"/>
    <w:rsid w:val="0080687B"/>
    <w:rsid w:val="008266E0"/>
    <w:rsid w:val="00830945"/>
    <w:rsid w:val="00831970"/>
    <w:rsid w:val="00832170"/>
    <w:rsid w:val="0085790D"/>
    <w:rsid w:val="008579D4"/>
    <w:rsid w:val="00866F1A"/>
    <w:rsid w:val="0088750F"/>
    <w:rsid w:val="008927EA"/>
    <w:rsid w:val="00895EC8"/>
    <w:rsid w:val="008D77F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604FB"/>
    <w:rsid w:val="00961269"/>
    <w:rsid w:val="009877C5"/>
    <w:rsid w:val="009905BC"/>
    <w:rsid w:val="009943F7"/>
    <w:rsid w:val="00997F52"/>
    <w:rsid w:val="009A7E54"/>
    <w:rsid w:val="009D7695"/>
    <w:rsid w:val="009E70EF"/>
    <w:rsid w:val="009F1A84"/>
    <w:rsid w:val="009F6015"/>
    <w:rsid w:val="00A0223D"/>
    <w:rsid w:val="00A06CBD"/>
    <w:rsid w:val="00A23BEA"/>
    <w:rsid w:val="00A24CDE"/>
    <w:rsid w:val="00A254F0"/>
    <w:rsid w:val="00A30492"/>
    <w:rsid w:val="00A50446"/>
    <w:rsid w:val="00A573A7"/>
    <w:rsid w:val="00A6212D"/>
    <w:rsid w:val="00A6594A"/>
    <w:rsid w:val="00A70BE2"/>
    <w:rsid w:val="00A71A09"/>
    <w:rsid w:val="00A80A32"/>
    <w:rsid w:val="00AA0036"/>
    <w:rsid w:val="00AA0C4C"/>
    <w:rsid w:val="00AB2D16"/>
    <w:rsid w:val="00AB3B57"/>
    <w:rsid w:val="00AC0A7E"/>
    <w:rsid w:val="00AD2203"/>
    <w:rsid w:val="00AD27BD"/>
    <w:rsid w:val="00AE332D"/>
    <w:rsid w:val="00B0673A"/>
    <w:rsid w:val="00B1001C"/>
    <w:rsid w:val="00B179BD"/>
    <w:rsid w:val="00B24F9D"/>
    <w:rsid w:val="00B259DD"/>
    <w:rsid w:val="00B360E8"/>
    <w:rsid w:val="00B42673"/>
    <w:rsid w:val="00B52EAC"/>
    <w:rsid w:val="00B61808"/>
    <w:rsid w:val="00B62E8C"/>
    <w:rsid w:val="00B81D90"/>
    <w:rsid w:val="00B86305"/>
    <w:rsid w:val="00BA0B3E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1EA8"/>
    <w:rsid w:val="00C839C8"/>
    <w:rsid w:val="00CA2F2F"/>
    <w:rsid w:val="00CB081B"/>
    <w:rsid w:val="00CB7560"/>
    <w:rsid w:val="00CC027B"/>
    <w:rsid w:val="00CC296F"/>
    <w:rsid w:val="00CD0CB9"/>
    <w:rsid w:val="00CE187C"/>
    <w:rsid w:val="00CE3AE8"/>
    <w:rsid w:val="00CF2D0C"/>
    <w:rsid w:val="00CF2E8B"/>
    <w:rsid w:val="00D0020C"/>
    <w:rsid w:val="00D12003"/>
    <w:rsid w:val="00D1235A"/>
    <w:rsid w:val="00D139BD"/>
    <w:rsid w:val="00D16874"/>
    <w:rsid w:val="00D21D74"/>
    <w:rsid w:val="00D27DC2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C6052"/>
    <w:rsid w:val="00DC6DAA"/>
    <w:rsid w:val="00DD17C5"/>
    <w:rsid w:val="00DD5057"/>
    <w:rsid w:val="00DE200D"/>
    <w:rsid w:val="00DE6D5C"/>
    <w:rsid w:val="00DF1FF1"/>
    <w:rsid w:val="00DF64B3"/>
    <w:rsid w:val="00E00126"/>
    <w:rsid w:val="00E01AE0"/>
    <w:rsid w:val="00E0375C"/>
    <w:rsid w:val="00E12AE7"/>
    <w:rsid w:val="00E13C9A"/>
    <w:rsid w:val="00E36252"/>
    <w:rsid w:val="00E44811"/>
    <w:rsid w:val="00E53360"/>
    <w:rsid w:val="00E55BA7"/>
    <w:rsid w:val="00E74166"/>
    <w:rsid w:val="00E74E7B"/>
    <w:rsid w:val="00E75BDF"/>
    <w:rsid w:val="00E76546"/>
    <w:rsid w:val="00E87332"/>
    <w:rsid w:val="00E906C7"/>
    <w:rsid w:val="00EA0A9D"/>
    <w:rsid w:val="00EC06E1"/>
    <w:rsid w:val="00ED455D"/>
    <w:rsid w:val="00EF188A"/>
    <w:rsid w:val="00EF56D7"/>
    <w:rsid w:val="00F05850"/>
    <w:rsid w:val="00F13A2F"/>
    <w:rsid w:val="00F41691"/>
    <w:rsid w:val="00F439DA"/>
    <w:rsid w:val="00F5276D"/>
    <w:rsid w:val="00F53BAF"/>
    <w:rsid w:val="00F6074B"/>
    <w:rsid w:val="00F753EF"/>
    <w:rsid w:val="00F7690F"/>
    <w:rsid w:val="00F82736"/>
    <w:rsid w:val="00F86933"/>
    <w:rsid w:val="00F92233"/>
    <w:rsid w:val="00FB395D"/>
    <w:rsid w:val="00FB69FC"/>
    <w:rsid w:val="00FE4F90"/>
    <w:rsid w:val="00FE54C0"/>
    <w:rsid w:val="026D4C94"/>
    <w:rsid w:val="034523CC"/>
    <w:rsid w:val="07D54A7E"/>
    <w:rsid w:val="0BB20367"/>
    <w:rsid w:val="0D0A3F87"/>
    <w:rsid w:val="110059BA"/>
    <w:rsid w:val="195339DF"/>
    <w:rsid w:val="1B0C7F5E"/>
    <w:rsid w:val="22E936D5"/>
    <w:rsid w:val="26E6043C"/>
    <w:rsid w:val="273552FC"/>
    <w:rsid w:val="27A671ED"/>
    <w:rsid w:val="286B417E"/>
    <w:rsid w:val="2A287C29"/>
    <w:rsid w:val="2AAD54AB"/>
    <w:rsid w:val="2B967AF6"/>
    <w:rsid w:val="2BD21D03"/>
    <w:rsid w:val="2DD972C9"/>
    <w:rsid w:val="2F044360"/>
    <w:rsid w:val="320C49D1"/>
    <w:rsid w:val="35D77B8E"/>
    <w:rsid w:val="3A0A6B22"/>
    <w:rsid w:val="3B234744"/>
    <w:rsid w:val="3D082BC1"/>
    <w:rsid w:val="3E6B51DE"/>
    <w:rsid w:val="42E0564A"/>
    <w:rsid w:val="490F3145"/>
    <w:rsid w:val="4D051CBA"/>
    <w:rsid w:val="504B6402"/>
    <w:rsid w:val="53EC411F"/>
    <w:rsid w:val="557175DB"/>
    <w:rsid w:val="576E16C4"/>
    <w:rsid w:val="5AF8050D"/>
    <w:rsid w:val="5C2E2967"/>
    <w:rsid w:val="5EAA5A5E"/>
    <w:rsid w:val="63802B26"/>
    <w:rsid w:val="63A1448E"/>
    <w:rsid w:val="64D94BE3"/>
    <w:rsid w:val="65DE5FE5"/>
    <w:rsid w:val="65F10668"/>
    <w:rsid w:val="69A425E5"/>
    <w:rsid w:val="6D6A7235"/>
    <w:rsid w:val="785B7BC2"/>
    <w:rsid w:val="7DDC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locked="1" w:semiHidden="0" w:uiPriority="0" w:unhideWhenUsed="0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D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A7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A7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2A73DB"/>
    <w:rPr>
      <w:color w:val="0000FF"/>
      <w:u w:val="single"/>
    </w:rPr>
  </w:style>
  <w:style w:type="character" w:customStyle="1" w:styleId="font61">
    <w:name w:val="font61"/>
    <w:uiPriority w:val="99"/>
    <w:qFormat/>
    <w:rsid w:val="002A73DB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Char0">
    <w:name w:val="页眉 Char"/>
    <w:link w:val="a4"/>
    <w:uiPriority w:val="99"/>
    <w:qFormat/>
    <w:locked/>
    <w:rsid w:val="002A73DB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2A73DB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B39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428</Words>
  <Characters>2445</Characters>
  <Application>Microsoft Office Word</Application>
  <DocSecurity>0</DocSecurity>
  <Lines>20</Lines>
  <Paragraphs>5</Paragraphs>
  <ScaleCrop>false</ScaleCrop>
  <Company>Sky123.Org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LiLisunshine</dc:creator>
  <cp:lastModifiedBy>a</cp:lastModifiedBy>
  <cp:revision>21</cp:revision>
  <dcterms:created xsi:type="dcterms:W3CDTF">2020-07-10T00:21:00Z</dcterms:created>
  <dcterms:modified xsi:type="dcterms:W3CDTF">2021-02-18T08:32:00Z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