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西藏自治区2020年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医疗器械抽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检不合格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产品名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="1733" w:tblpY="-424"/>
        <w:tblOverlap w:val="never"/>
        <w:tblW w:w="13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224"/>
        <w:gridCol w:w="1224"/>
        <w:gridCol w:w="1385"/>
        <w:gridCol w:w="1150"/>
        <w:gridCol w:w="1263"/>
        <w:gridCol w:w="960"/>
        <w:gridCol w:w="3160"/>
        <w:gridCol w:w="1453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被抽样单位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标示生产单位</w:t>
            </w: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规格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检验单位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综合判定</w:t>
            </w:r>
          </w:p>
        </w:tc>
        <w:tc>
          <w:tcPr>
            <w:tcW w:w="31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</w:rPr>
              <w:t>不合格项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</w:rPr>
              <w:t>生产日期/批号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医用外科口罩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西藏自治区第三人民医院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新乡市康贝尔医疗科技有限公司</w:t>
            </w: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长方形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重庆医疗器械质量检验中心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压力差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检测项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2020.01.03/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20010351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经河南省药品监督管理局第二分局确认为假冒伪劣产品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医用外科口罩</w:t>
            </w: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拉萨广升医院有限公司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南昌永德利医疗器械有限公司</w:t>
            </w: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平面形耳挂式17cm×17cm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重庆医疗器械质量检验中心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压力差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检测项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2020.04.17/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20200417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7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医用一次性防护服</w:t>
            </w:r>
          </w:p>
        </w:tc>
        <w:tc>
          <w:tcPr>
            <w:tcW w:w="1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日喀则市人民医院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宝鸡高盛医疗用品有限公司</w:t>
            </w:r>
          </w:p>
        </w:tc>
        <w:tc>
          <w:tcPr>
            <w:tcW w:w="1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连体式 180</w:t>
            </w:r>
          </w:p>
        </w:tc>
        <w:tc>
          <w:tcPr>
            <w:tcW w:w="12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重庆医疗器械质量检验中心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液体阻隔功能检测项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2020.02.26/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20200226</w:t>
            </w:r>
          </w:p>
        </w:tc>
        <w:tc>
          <w:tcPr>
            <w:tcW w:w="12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</w:pPr>
    </w:p>
    <w:tbl>
      <w:tblPr>
        <w:tblStyle w:val="5"/>
        <w:tblpPr w:leftFromText="180" w:rightFromText="180" w:vertAnchor="text" w:horzAnchor="page" w:tblpX="1626" w:tblpY="607"/>
        <w:tblOverlap w:val="never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27"/>
        <w:gridCol w:w="1240"/>
        <w:gridCol w:w="1373"/>
        <w:gridCol w:w="1147"/>
        <w:gridCol w:w="1248"/>
        <w:gridCol w:w="992"/>
        <w:gridCol w:w="3160"/>
        <w:gridCol w:w="145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83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医用一次性防护服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  <w:t>西藏自治区阿里地区人民医院</w:t>
            </w: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湖南迅卓实业有限公司</w:t>
            </w:r>
          </w:p>
        </w:tc>
        <w:tc>
          <w:tcPr>
            <w:tcW w:w="1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连体式L/175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重庆医疗器械质量检验中心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断裂强力检测项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2020.05.10/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20200510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经湖南省医疗器械检验检测所复检不合格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软性亲水接触镜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西藏圣城康明眼镜有限公司</w:t>
            </w: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精华光学股份有限公司</w:t>
            </w:r>
          </w:p>
        </w:tc>
        <w:tc>
          <w:tcPr>
            <w:tcW w:w="11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彩色抛弃型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后顶焦度：-4.00D</w:t>
            </w:r>
          </w:p>
        </w:tc>
        <w:tc>
          <w:tcPr>
            <w:tcW w:w="1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重庆医疗器械质量检验中心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折射率检测项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2019.08/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CQ9020</w:t>
            </w: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</w:pPr>
    </w:p>
    <w:tbl>
      <w:tblPr>
        <w:tblStyle w:val="5"/>
        <w:tblpPr w:leftFromText="180" w:rightFromText="180" w:vertAnchor="text" w:horzAnchor="page" w:tblpX="1608" w:tblpY="10"/>
        <w:tblOverlap w:val="never"/>
        <w:tblW w:w="13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27"/>
        <w:gridCol w:w="1240"/>
        <w:gridCol w:w="1360"/>
        <w:gridCol w:w="1173"/>
        <w:gridCol w:w="1240"/>
        <w:gridCol w:w="1000"/>
        <w:gridCol w:w="3134"/>
        <w:gridCol w:w="146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2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一次性使用医用口罩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西藏桑珠孜区卫生服务中心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河南亚太医疗用品有限公司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平面挂耳型</w:t>
            </w:r>
          </w:p>
        </w:tc>
        <w:tc>
          <w:tcPr>
            <w:tcW w:w="12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西藏自治区食品药品检验研究院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细菌过滤效率检测项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2020.02.11/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332002002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经河南省药品监督管理局第二分局确认为假冒伪劣产品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</w:pPr>
    </w:p>
    <w:tbl>
      <w:tblPr>
        <w:tblStyle w:val="5"/>
        <w:tblpPr w:leftFromText="180" w:rightFromText="180" w:vertAnchor="text" w:horzAnchor="page" w:tblpX="1648" w:tblpY="10"/>
        <w:tblOverlap w:val="never"/>
        <w:tblW w:w="13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54"/>
        <w:gridCol w:w="1213"/>
        <w:gridCol w:w="1360"/>
        <w:gridCol w:w="1173"/>
        <w:gridCol w:w="1254"/>
        <w:gridCol w:w="986"/>
        <w:gridCol w:w="3134"/>
        <w:gridCol w:w="146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一次性使用医用口罩</w:t>
            </w: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拉萨洪贞医院有限责任公司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深圳美雅洁技术股份有限公司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西藏自治区食品药品检验研究院</w:t>
            </w:r>
          </w:p>
        </w:tc>
        <w:tc>
          <w:tcPr>
            <w:tcW w:w="9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细菌过滤效率检测项</w:t>
            </w:r>
          </w:p>
        </w:tc>
        <w:tc>
          <w:tcPr>
            <w:tcW w:w="1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2020.06.15/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RS20200601</w:t>
            </w:r>
          </w:p>
        </w:tc>
        <w:tc>
          <w:tcPr>
            <w:tcW w:w="1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经深圳市医疗器械检测中心复检不合格</w:t>
            </w:r>
          </w:p>
        </w:tc>
      </w:tr>
    </w:tbl>
    <w:tbl>
      <w:tblPr>
        <w:tblStyle w:val="5"/>
        <w:tblpPr w:leftFromText="180" w:rightFromText="180" w:vertAnchor="text" w:horzAnchor="page" w:tblpX="1666" w:tblpY="34"/>
        <w:tblOverlap w:val="never"/>
        <w:tblW w:w="13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54"/>
        <w:gridCol w:w="1213"/>
        <w:gridCol w:w="1360"/>
        <w:gridCol w:w="1173"/>
        <w:gridCol w:w="1249"/>
        <w:gridCol w:w="1000"/>
        <w:gridCol w:w="3107"/>
        <w:gridCol w:w="1453"/>
        <w:gridCol w:w="131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一次性使用医用口罩</w:t>
            </w: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西藏康健医药销售有限公司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四川蓉康世圣药业有限责任公司新都分公司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175mm*95mm RK/KZ-A</w:t>
            </w:r>
          </w:p>
        </w:tc>
        <w:tc>
          <w:tcPr>
            <w:tcW w:w="12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西藏自治区食品药品检验研究院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细菌过滤效率检测项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2020.06.07/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200607</w:t>
            </w:r>
          </w:p>
        </w:tc>
        <w:tc>
          <w:tcPr>
            <w:tcW w:w="13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07" w:hRule="atLeast"/>
        </w:trPr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2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一次性用医用口罩</w:t>
            </w: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山南健民医院有限公司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自贡市济生医用器材有限责任公司</w:t>
            </w:r>
          </w:p>
        </w:tc>
        <w:tc>
          <w:tcPr>
            <w:tcW w:w="11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耳挂式</w:t>
            </w:r>
          </w:p>
        </w:tc>
        <w:tc>
          <w:tcPr>
            <w:tcW w:w="12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西藏自治区食品药品检验研究院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口罩带检测项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2020.05.07/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3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经四川省药品监督管理局第三检查分局确认为假冒伪劣产品</w:t>
            </w:r>
          </w:p>
        </w:tc>
      </w:tr>
    </w:tbl>
    <w:tbl>
      <w:tblPr>
        <w:tblStyle w:val="5"/>
        <w:tblpPr w:leftFromText="180" w:rightFromText="180" w:vertAnchor="text" w:horzAnchor="page" w:tblpX="1675" w:tblpY="19"/>
        <w:tblOverlap w:val="never"/>
        <w:tblW w:w="13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53"/>
        <w:gridCol w:w="1213"/>
        <w:gridCol w:w="1360"/>
        <w:gridCol w:w="1174"/>
        <w:gridCol w:w="1253"/>
        <w:gridCol w:w="1013"/>
        <w:gridCol w:w="3107"/>
        <w:gridCol w:w="145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一次性用医用口罩</w:t>
            </w:r>
          </w:p>
        </w:tc>
        <w:tc>
          <w:tcPr>
            <w:tcW w:w="12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拉萨市圣洁商贸有限公司圣洁医药超市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上海亨元（川汇）诺克药业有限公司</w:t>
            </w:r>
          </w:p>
        </w:tc>
        <w:tc>
          <w:tcPr>
            <w:tcW w:w="1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平面型耳挂式KMKZ-01</w:t>
            </w:r>
          </w:p>
        </w:tc>
        <w:tc>
          <w:tcPr>
            <w:tcW w:w="12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西藏自治区食品药品检验研究院</w:t>
            </w:r>
          </w:p>
        </w:tc>
        <w:tc>
          <w:tcPr>
            <w:tcW w:w="1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不合格</w:t>
            </w:r>
          </w:p>
        </w:tc>
        <w:tc>
          <w:tcPr>
            <w:tcW w:w="31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口罩带检测项</w:t>
            </w:r>
          </w:p>
        </w:tc>
        <w:tc>
          <w:tcPr>
            <w:tcW w:w="14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2020.04.01/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20200401</w:t>
            </w:r>
          </w:p>
        </w:tc>
        <w:tc>
          <w:tcPr>
            <w:tcW w:w="12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经河南省医疗器械检验所复检不合格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821F5"/>
    <w:rsid w:val="25F821F5"/>
    <w:rsid w:val="6C8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2021-01-29T07:57:00Z</dcterms:created>
  <dc:creator>Administrator</dc:creator>
  <cp:lastModifiedBy>Administrator</cp:lastModifiedBy>
  <dcterms:modified xsi:type="dcterms:W3CDTF">2021-01-29T07:57:52Z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