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B51" w:rsidRDefault="003D4FC9">
      <w:pPr>
        <w:rPr>
          <w:rFonts w:ascii="黑体" w:eastAsia="黑体" w:hAnsi="黑体"/>
          <w:sz w:val="32"/>
          <w:szCs w:val="32"/>
        </w:rPr>
      </w:pPr>
      <w:r>
        <w:rPr>
          <w:rFonts w:ascii="黑体" w:eastAsia="黑体" w:hAnsi="黑体" w:hint="eastAsia"/>
          <w:sz w:val="32"/>
          <w:szCs w:val="32"/>
        </w:rPr>
        <w:t>附件2</w:t>
      </w:r>
    </w:p>
    <w:p w:rsidR="004C1B51" w:rsidRDefault="003D4FC9">
      <w:pPr>
        <w:spacing w:before="140" w:after="140" w:line="480" w:lineRule="auto"/>
        <w:jc w:val="center"/>
        <w:rPr>
          <w:rFonts w:ascii="方正小标宋简体" w:eastAsia="方正小标宋简体"/>
          <w:sz w:val="32"/>
          <w:szCs w:val="32"/>
        </w:rPr>
      </w:pPr>
      <w:r>
        <w:rPr>
          <w:rFonts w:ascii="方正小标宋简体" w:eastAsia="方正小标宋简体" w:hAnsiTheme="majorEastAsia" w:cstheme="majorEastAsia" w:hint="eastAsia"/>
          <w:sz w:val="44"/>
          <w:szCs w:val="44"/>
        </w:rPr>
        <w:t>部分不合格项目的小知识</w:t>
      </w:r>
    </w:p>
    <w:p w:rsidR="0096034A" w:rsidRDefault="00230D2C" w:rsidP="00230D2C">
      <w:pPr>
        <w:pStyle w:val="aa"/>
        <w:numPr>
          <w:ilvl w:val="0"/>
          <w:numId w:val="5"/>
        </w:numPr>
        <w:ind w:firstLineChars="0"/>
        <w:rPr>
          <w:rFonts w:ascii="黑体" w:eastAsia="黑体" w:hAnsi="黑体"/>
          <w:sz w:val="32"/>
          <w:szCs w:val="32"/>
        </w:rPr>
      </w:pPr>
      <w:r>
        <w:rPr>
          <w:rFonts w:ascii="黑体" w:eastAsia="黑体" w:hAnsi="黑体" w:hint="eastAsia"/>
          <w:sz w:val="32"/>
          <w:szCs w:val="32"/>
        </w:rPr>
        <w:t>毒死蜱</w:t>
      </w:r>
      <w:bookmarkStart w:id="0" w:name="_GoBack"/>
      <w:bookmarkEnd w:id="0"/>
    </w:p>
    <w:p w:rsidR="00B670FA" w:rsidRPr="00B670FA" w:rsidRDefault="00B670FA" w:rsidP="00B670FA">
      <w:pPr>
        <w:ind w:firstLineChars="200" w:firstLine="640"/>
        <w:rPr>
          <w:rFonts w:ascii="黑体" w:eastAsia="黑体" w:hAnsi="黑体"/>
          <w:sz w:val="32"/>
          <w:szCs w:val="32"/>
        </w:rPr>
      </w:pPr>
      <w:r w:rsidRPr="00B670FA">
        <w:rPr>
          <w:rFonts w:ascii="仿宋" w:eastAsia="仿宋" w:hAnsi="仿宋" w:cs="仿宋"/>
          <w:sz w:val="32"/>
          <w:szCs w:val="40"/>
        </w:rPr>
        <w:t>毒死蜱是一种具有触杀、胃毒和熏蒸作用的有机磷杀虫剂。《食品安全国家标准 食品中农药最大残留限量》（GB 276</w:t>
      </w:r>
      <w:r w:rsidRPr="00B670FA">
        <w:rPr>
          <w:rFonts w:ascii="仿宋" w:eastAsia="仿宋" w:hAnsi="仿宋" w:cs="仿宋" w:hint="eastAsia"/>
          <w:sz w:val="32"/>
          <w:szCs w:val="40"/>
        </w:rPr>
        <w:t>3-</w:t>
      </w:r>
      <w:r w:rsidRPr="00B670FA">
        <w:rPr>
          <w:rFonts w:ascii="仿宋" w:eastAsia="仿宋" w:hAnsi="仿宋" w:cs="仿宋"/>
          <w:sz w:val="32"/>
          <w:szCs w:val="40"/>
        </w:rPr>
        <w:t>201</w:t>
      </w:r>
      <w:r w:rsidR="00BF7BD6">
        <w:rPr>
          <w:rFonts w:ascii="仿宋" w:eastAsia="仿宋" w:hAnsi="仿宋" w:cs="仿宋"/>
          <w:sz w:val="32"/>
          <w:szCs w:val="40"/>
        </w:rPr>
        <w:t>9</w:t>
      </w:r>
      <w:r w:rsidRPr="00B670FA">
        <w:rPr>
          <w:rFonts w:ascii="仿宋" w:eastAsia="仿宋" w:hAnsi="仿宋" w:cs="仿宋"/>
          <w:sz w:val="32"/>
          <w:szCs w:val="40"/>
        </w:rPr>
        <w:t>）中规定，芹菜中毒死蜱残留限量值不得超过0.05</w:t>
      </w:r>
      <w:r w:rsidRPr="00B670FA">
        <w:rPr>
          <w:rFonts w:ascii="仿宋" w:eastAsia="仿宋" w:hAnsi="仿宋" w:cs="仿宋" w:hint="eastAsia"/>
          <w:sz w:val="32"/>
          <w:szCs w:val="40"/>
        </w:rPr>
        <w:t xml:space="preserve"> </w:t>
      </w:r>
      <w:r w:rsidRPr="00B670FA">
        <w:rPr>
          <w:rFonts w:ascii="仿宋" w:eastAsia="仿宋" w:hAnsi="仿宋" w:cs="仿宋"/>
          <w:sz w:val="32"/>
          <w:szCs w:val="40"/>
        </w:rPr>
        <w:t>mg/kg</w:t>
      </w:r>
      <w:r w:rsidRPr="00B670FA">
        <w:rPr>
          <w:rFonts w:ascii="仿宋" w:eastAsia="仿宋" w:hAnsi="仿宋" w:cs="仿宋" w:hint="eastAsia"/>
          <w:sz w:val="32"/>
          <w:szCs w:val="40"/>
        </w:rPr>
        <w:t>。</w:t>
      </w:r>
      <w:r w:rsidRPr="00B670FA">
        <w:rPr>
          <w:rFonts w:ascii="仿宋" w:eastAsia="仿宋" w:hAnsi="仿宋" w:cs="仿宋"/>
          <w:sz w:val="32"/>
          <w:szCs w:val="40"/>
        </w:rPr>
        <w:t>毒死蜱在土壤中残留期较长</w:t>
      </w:r>
      <w:r w:rsidRPr="00B670FA">
        <w:rPr>
          <w:rFonts w:ascii="仿宋" w:eastAsia="仿宋" w:hAnsi="仿宋" w:cs="仿宋" w:hint="eastAsia"/>
          <w:sz w:val="32"/>
          <w:szCs w:val="40"/>
        </w:rPr>
        <w:t>，</w:t>
      </w:r>
      <w:r w:rsidRPr="00B670FA">
        <w:rPr>
          <w:rFonts w:ascii="仿宋" w:eastAsia="仿宋" w:hAnsi="仿宋" w:cs="仿宋"/>
          <w:sz w:val="32"/>
          <w:szCs w:val="40"/>
        </w:rPr>
        <w:t>长期食用农药残留超标的食品，对人体健康有一定影响。</w:t>
      </w:r>
    </w:p>
    <w:p w:rsidR="00230D2C" w:rsidRDefault="00FE6FCD" w:rsidP="00FE6FCD">
      <w:pPr>
        <w:pStyle w:val="aa"/>
        <w:numPr>
          <w:ilvl w:val="0"/>
          <w:numId w:val="5"/>
        </w:numPr>
        <w:ind w:firstLineChars="0"/>
        <w:rPr>
          <w:rFonts w:ascii="黑体" w:eastAsia="黑体" w:hAnsi="黑体"/>
          <w:sz w:val="32"/>
          <w:szCs w:val="32"/>
        </w:rPr>
      </w:pPr>
      <w:r w:rsidRPr="00FE6FCD">
        <w:rPr>
          <w:rFonts w:ascii="黑体" w:eastAsia="黑体" w:hAnsi="黑体" w:hint="eastAsia"/>
          <w:sz w:val="32"/>
          <w:szCs w:val="32"/>
        </w:rPr>
        <w:t>镉(以Cd计)</w:t>
      </w:r>
    </w:p>
    <w:p w:rsidR="003D2C28" w:rsidRPr="003D2C28" w:rsidRDefault="003D2C28" w:rsidP="003D2C28">
      <w:pPr>
        <w:ind w:firstLineChars="200" w:firstLine="640"/>
        <w:rPr>
          <w:rFonts w:ascii="仿宋" w:eastAsia="仿宋" w:hAnsi="仿宋" w:cs="仿宋"/>
          <w:sz w:val="32"/>
          <w:szCs w:val="40"/>
        </w:rPr>
      </w:pPr>
      <w:r w:rsidRPr="003D2C28">
        <w:rPr>
          <w:rFonts w:ascii="仿宋" w:eastAsia="仿宋" w:hAnsi="仿宋" w:cs="仿宋" w:hint="eastAsia"/>
          <w:sz w:val="32"/>
          <w:szCs w:val="40"/>
        </w:rPr>
        <w:t>镉是最常见的重金属元素污染物指标之一，是环境中常见的化学毒物，易造成食品污染。《食品安全国家标准 食品中污染物限量》（GB 2762—2017）中规定，甲壳类镉的限量≤0.5mg/kg。水产品中镉超标的原因，可能是水产品养殖过程中对环境中镉元素的富集，非有意加入。镉是蓄积性毒物，对人体有一定的危害。</w:t>
      </w:r>
    </w:p>
    <w:p w:rsidR="00FE6FCD" w:rsidRDefault="00FE6FCD" w:rsidP="00FE6FCD">
      <w:pPr>
        <w:pStyle w:val="aa"/>
        <w:numPr>
          <w:ilvl w:val="0"/>
          <w:numId w:val="5"/>
        </w:numPr>
        <w:ind w:firstLineChars="0"/>
        <w:rPr>
          <w:rFonts w:ascii="黑体" w:eastAsia="黑体" w:hAnsi="黑体"/>
          <w:sz w:val="32"/>
          <w:szCs w:val="32"/>
        </w:rPr>
      </w:pPr>
      <w:r>
        <w:rPr>
          <w:rFonts w:ascii="黑体" w:eastAsia="黑体" w:hAnsi="黑体" w:hint="eastAsia"/>
          <w:sz w:val="32"/>
          <w:szCs w:val="32"/>
        </w:rPr>
        <w:t>大肠菌群</w:t>
      </w:r>
    </w:p>
    <w:p w:rsidR="00104425" w:rsidRDefault="00104425" w:rsidP="00104425">
      <w:pPr>
        <w:ind w:firstLineChars="200" w:firstLine="640"/>
        <w:rPr>
          <w:rFonts w:ascii="仿宋" w:eastAsia="仿宋" w:hAnsi="仿宋" w:cs="仿宋"/>
          <w:sz w:val="32"/>
          <w:szCs w:val="40"/>
        </w:rPr>
      </w:pPr>
      <w:r w:rsidRPr="00104425">
        <w:rPr>
          <w:rFonts w:ascii="仿宋" w:eastAsia="仿宋" w:hAnsi="仿宋" w:cs="仿宋" w:hint="eastAsia"/>
          <w:sz w:val="32"/>
          <w:szCs w:val="40"/>
        </w:rPr>
        <w:t>大肠菌群是国内外通用的食品污染常用指示菌之一。大肠菌群主要用来评价食品清洁度，反映食品在生产过程中是否符合卫生要求。</w:t>
      </w:r>
    </w:p>
    <w:p w:rsidR="00FE6FCD" w:rsidRDefault="00FE6FCD" w:rsidP="00104425">
      <w:pPr>
        <w:pStyle w:val="aa"/>
        <w:numPr>
          <w:ilvl w:val="0"/>
          <w:numId w:val="5"/>
        </w:numPr>
        <w:ind w:firstLineChars="0"/>
        <w:rPr>
          <w:rFonts w:ascii="黑体" w:eastAsia="黑体" w:hAnsi="黑体"/>
          <w:sz w:val="32"/>
          <w:szCs w:val="32"/>
        </w:rPr>
      </w:pPr>
      <w:r w:rsidRPr="00FE6FCD">
        <w:rPr>
          <w:rFonts w:ascii="黑体" w:eastAsia="黑体" w:hAnsi="黑体" w:hint="eastAsia"/>
          <w:sz w:val="32"/>
          <w:szCs w:val="32"/>
        </w:rPr>
        <w:t>苯甲酸及其钠盐</w:t>
      </w:r>
    </w:p>
    <w:p w:rsidR="00104425" w:rsidRPr="00104425" w:rsidRDefault="00104425" w:rsidP="00104425">
      <w:pPr>
        <w:ind w:firstLineChars="200" w:firstLine="640"/>
        <w:rPr>
          <w:rFonts w:ascii="仿宋" w:eastAsia="仿宋" w:hAnsi="仿宋" w:cs="仿宋"/>
          <w:sz w:val="32"/>
          <w:szCs w:val="40"/>
        </w:rPr>
      </w:pPr>
      <w:r w:rsidRPr="00104425">
        <w:rPr>
          <w:rFonts w:ascii="仿宋" w:eastAsia="仿宋" w:hAnsi="仿宋" w:cs="仿宋" w:hint="eastAsia"/>
          <w:sz w:val="32"/>
          <w:szCs w:val="40"/>
        </w:rPr>
        <w:t>苯甲酸及其钠盐是食品工业中常见的一种防腐保鲜剂，</w:t>
      </w:r>
      <w:r w:rsidRPr="00104425">
        <w:rPr>
          <w:rFonts w:ascii="仿宋" w:eastAsia="仿宋" w:hAnsi="仿宋" w:cs="仿宋" w:hint="eastAsia"/>
          <w:sz w:val="32"/>
          <w:szCs w:val="40"/>
        </w:rPr>
        <w:lastRenderedPageBreak/>
        <w:t>对霉菌、酵母和细菌有较好的抑制作用。苯甲酸及其钠盐的安全性较高，少量苯甲酸对人体无毒害，可随尿液排出体外，在人体内不会蓄积。若长期大量食用苯甲酸及其钠盐超标的食品可能会对肝脏功能产生一定影响。</w:t>
      </w:r>
    </w:p>
    <w:p w:rsidR="00FE6FCD" w:rsidRDefault="00FE6FCD" w:rsidP="00FE6FCD">
      <w:pPr>
        <w:pStyle w:val="aa"/>
        <w:numPr>
          <w:ilvl w:val="0"/>
          <w:numId w:val="5"/>
        </w:numPr>
        <w:ind w:firstLineChars="0"/>
        <w:rPr>
          <w:rFonts w:ascii="黑体" w:eastAsia="黑体" w:hAnsi="黑体"/>
          <w:sz w:val="32"/>
          <w:szCs w:val="32"/>
        </w:rPr>
      </w:pPr>
      <w:r>
        <w:rPr>
          <w:rFonts w:ascii="黑体" w:eastAsia="黑体" w:hAnsi="黑体" w:hint="eastAsia"/>
          <w:sz w:val="32"/>
          <w:szCs w:val="32"/>
        </w:rPr>
        <w:t>山梨酸及其钾盐</w:t>
      </w:r>
    </w:p>
    <w:p w:rsidR="00BF7BD6" w:rsidRPr="00104425" w:rsidRDefault="00104425" w:rsidP="00104425">
      <w:pPr>
        <w:ind w:firstLineChars="200" w:firstLine="640"/>
        <w:rPr>
          <w:rFonts w:ascii="仿宋" w:eastAsia="仿宋" w:hAnsi="仿宋" w:cs="仿宋"/>
          <w:sz w:val="32"/>
          <w:szCs w:val="40"/>
        </w:rPr>
      </w:pPr>
      <w:r w:rsidRPr="00104425">
        <w:rPr>
          <w:rFonts w:ascii="仿宋" w:eastAsia="仿宋" w:hAnsi="仿宋" w:cs="仿宋" w:hint="eastAsia"/>
          <w:sz w:val="32"/>
          <w:szCs w:val="40"/>
        </w:rPr>
        <w:t>山梨酸及其钾盐是防腐保鲜剂，对酵母、霉菌和许多真菌都具有抑制作用。如果食品中添加的山梨酸超标严重，长期服用在一定程度上会抑制骨骼生长，危害肾、肝脏的健康。</w:t>
      </w:r>
    </w:p>
    <w:sectPr w:rsidR="00BF7BD6" w:rsidRPr="001044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2AD" w:rsidRDefault="008C12AD" w:rsidP="00E561B3">
      <w:r>
        <w:separator/>
      </w:r>
    </w:p>
  </w:endnote>
  <w:endnote w:type="continuationSeparator" w:id="0">
    <w:p w:rsidR="008C12AD" w:rsidRDefault="008C12AD" w:rsidP="00E5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方正小标宋简体">
    <w:charset w:val="86"/>
    <w:family w:val="auto"/>
    <w:pitch w:val="variable"/>
    <w:sig w:usb0="00000001" w:usb1="080E0000" w:usb2="00000010" w:usb3="00000000" w:csb0="00040000" w:csb1="00000000"/>
  </w:font>
  <w:font w:name="等线 Light">
    <w:charset w:val="86"/>
    <w:family w:val="auto"/>
    <w:pitch w:val="variable"/>
    <w:sig w:usb0="A00002BF" w:usb1="38CF7CFA" w:usb2="00000016" w:usb3="00000000" w:csb0="0004000F" w:csb1="00000000"/>
  </w:font>
  <w:font w:name="仿宋">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2AD" w:rsidRDefault="008C12AD" w:rsidP="00E561B3">
      <w:r>
        <w:separator/>
      </w:r>
    </w:p>
  </w:footnote>
  <w:footnote w:type="continuationSeparator" w:id="0">
    <w:p w:rsidR="008C12AD" w:rsidRDefault="008C12AD" w:rsidP="00E5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D5AE5"/>
    <w:multiLevelType w:val="hybridMultilevel"/>
    <w:tmpl w:val="905ED750"/>
    <w:lvl w:ilvl="0" w:tplc="9258E5EE">
      <w:start w:val="1"/>
      <w:numFmt w:val="japaneseCounting"/>
      <w:lvlText w:val="%1、"/>
      <w:lvlJc w:val="left"/>
      <w:pPr>
        <w:ind w:left="3698"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6E56120"/>
    <w:multiLevelType w:val="hybridMultilevel"/>
    <w:tmpl w:val="38160C6A"/>
    <w:lvl w:ilvl="0" w:tplc="861E8FBC">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95341A8"/>
    <w:multiLevelType w:val="hybridMultilevel"/>
    <w:tmpl w:val="283E1B30"/>
    <w:lvl w:ilvl="0" w:tplc="CC8E19FC">
      <w:start w:val="1"/>
      <w:numFmt w:val="japaneseCounting"/>
      <w:lvlText w:val="%1、"/>
      <w:lvlJc w:val="left"/>
      <w:pPr>
        <w:ind w:left="1312" w:hanging="720"/>
      </w:pPr>
    </w:lvl>
    <w:lvl w:ilvl="1" w:tplc="04090019">
      <w:start w:val="1"/>
      <w:numFmt w:val="lowerLetter"/>
      <w:lvlText w:val="%2)"/>
      <w:lvlJc w:val="left"/>
      <w:pPr>
        <w:ind w:left="1432" w:hanging="420"/>
      </w:pPr>
    </w:lvl>
    <w:lvl w:ilvl="2" w:tplc="0409001B">
      <w:start w:val="1"/>
      <w:numFmt w:val="lowerRoman"/>
      <w:lvlText w:val="%3."/>
      <w:lvlJc w:val="right"/>
      <w:pPr>
        <w:ind w:left="1852" w:hanging="420"/>
      </w:pPr>
    </w:lvl>
    <w:lvl w:ilvl="3" w:tplc="0409000F">
      <w:start w:val="1"/>
      <w:numFmt w:val="decimal"/>
      <w:lvlText w:val="%4."/>
      <w:lvlJc w:val="left"/>
      <w:pPr>
        <w:ind w:left="2272" w:hanging="420"/>
      </w:pPr>
    </w:lvl>
    <w:lvl w:ilvl="4" w:tplc="04090019">
      <w:start w:val="1"/>
      <w:numFmt w:val="lowerLetter"/>
      <w:lvlText w:val="%5)"/>
      <w:lvlJc w:val="left"/>
      <w:pPr>
        <w:ind w:left="2692" w:hanging="420"/>
      </w:pPr>
    </w:lvl>
    <w:lvl w:ilvl="5" w:tplc="0409001B">
      <w:start w:val="1"/>
      <w:numFmt w:val="lowerRoman"/>
      <w:lvlText w:val="%6."/>
      <w:lvlJc w:val="right"/>
      <w:pPr>
        <w:ind w:left="3112" w:hanging="420"/>
      </w:pPr>
    </w:lvl>
    <w:lvl w:ilvl="6" w:tplc="0409000F">
      <w:start w:val="1"/>
      <w:numFmt w:val="decimal"/>
      <w:lvlText w:val="%7."/>
      <w:lvlJc w:val="left"/>
      <w:pPr>
        <w:ind w:left="3532" w:hanging="420"/>
      </w:pPr>
    </w:lvl>
    <w:lvl w:ilvl="7" w:tplc="04090019">
      <w:start w:val="1"/>
      <w:numFmt w:val="lowerLetter"/>
      <w:lvlText w:val="%8)"/>
      <w:lvlJc w:val="left"/>
      <w:pPr>
        <w:ind w:left="3952" w:hanging="420"/>
      </w:pPr>
    </w:lvl>
    <w:lvl w:ilvl="8" w:tplc="0409001B">
      <w:start w:val="1"/>
      <w:numFmt w:val="lowerRoman"/>
      <w:lvlText w:val="%9."/>
      <w:lvlJc w:val="right"/>
      <w:pPr>
        <w:ind w:left="4372" w:hanging="420"/>
      </w:pPr>
    </w:lvl>
  </w:abstractNum>
  <w:abstractNum w:abstractNumId="3" w15:restartNumberingAfterBreak="0">
    <w:nsid w:val="5EE24287"/>
    <w:multiLevelType w:val="hybridMultilevel"/>
    <w:tmpl w:val="A3009F26"/>
    <w:lvl w:ilvl="0" w:tplc="5E64B33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0B5A2A"/>
    <w:multiLevelType w:val="singleLevel"/>
    <w:tmpl w:val="10AE6542"/>
    <w:lvl w:ilvl="0">
      <w:start w:val="1"/>
      <w:numFmt w:val="chineseCounting"/>
      <w:suff w:val="nothing"/>
      <w:lvlText w:val="%1、"/>
      <w:lvlJc w:val="left"/>
      <w:rPr>
        <w:rFonts w:hint="eastAsia"/>
        <w:lang w:val="en-US"/>
      </w:rPr>
    </w:lvl>
  </w:abstractNum>
  <w:abstractNum w:abstractNumId="5" w15:restartNumberingAfterBreak="0">
    <w:nsid w:val="75631F97"/>
    <w:multiLevelType w:val="multilevel"/>
    <w:tmpl w:val="75631F97"/>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5"/>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BED"/>
    <w:rsid w:val="00005EF0"/>
    <w:rsid w:val="0001727D"/>
    <w:rsid w:val="0003649B"/>
    <w:rsid w:val="00046FBD"/>
    <w:rsid w:val="000517E4"/>
    <w:rsid w:val="00081891"/>
    <w:rsid w:val="00085FF8"/>
    <w:rsid w:val="000925E7"/>
    <w:rsid w:val="000A0F8A"/>
    <w:rsid w:val="000A32C1"/>
    <w:rsid w:val="000A3378"/>
    <w:rsid w:val="000A7222"/>
    <w:rsid w:val="000B3F19"/>
    <w:rsid w:val="000D70E3"/>
    <w:rsid w:val="000E0F50"/>
    <w:rsid w:val="000E5AE6"/>
    <w:rsid w:val="001012E8"/>
    <w:rsid w:val="00104425"/>
    <w:rsid w:val="0011743F"/>
    <w:rsid w:val="00126F63"/>
    <w:rsid w:val="0018348D"/>
    <w:rsid w:val="00185AC2"/>
    <w:rsid w:val="001B2AD4"/>
    <w:rsid w:val="001D3E37"/>
    <w:rsid w:val="002123CF"/>
    <w:rsid w:val="002136DD"/>
    <w:rsid w:val="00214DA1"/>
    <w:rsid w:val="002155BA"/>
    <w:rsid w:val="00216D51"/>
    <w:rsid w:val="00221B73"/>
    <w:rsid w:val="0022479D"/>
    <w:rsid w:val="00230D2C"/>
    <w:rsid w:val="00234FD3"/>
    <w:rsid w:val="00243853"/>
    <w:rsid w:val="00260B10"/>
    <w:rsid w:val="00266F4A"/>
    <w:rsid w:val="00283412"/>
    <w:rsid w:val="002A7481"/>
    <w:rsid w:val="002C638C"/>
    <w:rsid w:val="002E1E12"/>
    <w:rsid w:val="002F208D"/>
    <w:rsid w:val="002F5FF9"/>
    <w:rsid w:val="00307AA1"/>
    <w:rsid w:val="00335FE0"/>
    <w:rsid w:val="00336393"/>
    <w:rsid w:val="00362B19"/>
    <w:rsid w:val="0036418A"/>
    <w:rsid w:val="00375CC1"/>
    <w:rsid w:val="0039082E"/>
    <w:rsid w:val="0039321B"/>
    <w:rsid w:val="003A2585"/>
    <w:rsid w:val="003B2A74"/>
    <w:rsid w:val="003D2C28"/>
    <w:rsid w:val="003D3F2D"/>
    <w:rsid w:val="003D4FC9"/>
    <w:rsid w:val="003E74F0"/>
    <w:rsid w:val="00425109"/>
    <w:rsid w:val="00494309"/>
    <w:rsid w:val="004A25C4"/>
    <w:rsid w:val="004A638B"/>
    <w:rsid w:val="004A6BB8"/>
    <w:rsid w:val="004B1176"/>
    <w:rsid w:val="004B383D"/>
    <w:rsid w:val="004B5963"/>
    <w:rsid w:val="004C1B51"/>
    <w:rsid w:val="004E403C"/>
    <w:rsid w:val="004E71F2"/>
    <w:rsid w:val="004F2E11"/>
    <w:rsid w:val="005020F4"/>
    <w:rsid w:val="00514C71"/>
    <w:rsid w:val="00520B13"/>
    <w:rsid w:val="00524191"/>
    <w:rsid w:val="005264D7"/>
    <w:rsid w:val="00542F80"/>
    <w:rsid w:val="00543C5D"/>
    <w:rsid w:val="00580142"/>
    <w:rsid w:val="00580533"/>
    <w:rsid w:val="0058259E"/>
    <w:rsid w:val="00594F24"/>
    <w:rsid w:val="00596AA2"/>
    <w:rsid w:val="00596ACF"/>
    <w:rsid w:val="005A0866"/>
    <w:rsid w:val="005B146D"/>
    <w:rsid w:val="005D1441"/>
    <w:rsid w:val="005E59D1"/>
    <w:rsid w:val="00601AEF"/>
    <w:rsid w:val="00606A79"/>
    <w:rsid w:val="0060780D"/>
    <w:rsid w:val="00613C8C"/>
    <w:rsid w:val="00617906"/>
    <w:rsid w:val="006241BB"/>
    <w:rsid w:val="0063142F"/>
    <w:rsid w:val="00666537"/>
    <w:rsid w:val="00676EF4"/>
    <w:rsid w:val="00686C72"/>
    <w:rsid w:val="00695646"/>
    <w:rsid w:val="006B45F0"/>
    <w:rsid w:val="006C5DAD"/>
    <w:rsid w:val="006D5FEB"/>
    <w:rsid w:val="006E16CF"/>
    <w:rsid w:val="006F0BB0"/>
    <w:rsid w:val="006F2573"/>
    <w:rsid w:val="006F4FBF"/>
    <w:rsid w:val="006F5E74"/>
    <w:rsid w:val="006F773A"/>
    <w:rsid w:val="0071384E"/>
    <w:rsid w:val="00713FC7"/>
    <w:rsid w:val="00731865"/>
    <w:rsid w:val="007420C0"/>
    <w:rsid w:val="007447A7"/>
    <w:rsid w:val="00747027"/>
    <w:rsid w:val="00750CF1"/>
    <w:rsid w:val="007547CA"/>
    <w:rsid w:val="00754B0E"/>
    <w:rsid w:val="00762A7B"/>
    <w:rsid w:val="007A48C6"/>
    <w:rsid w:val="007D01EC"/>
    <w:rsid w:val="007D2E66"/>
    <w:rsid w:val="007F78A4"/>
    <w:rsid w:val="00807427"/>
    <w:rsid w:val="00813059"/>
    <w:rsid w:val="00813C6C"/>
    <w:rsid w:val="0081476A"/>
    <w:rsid w:val="0082041D"/>
    <w:rsid w:val="008207B3"/>
    <w:rsid w:val="008379B4"/>
    <w:rsid w:val="00873D99"/>
    <w:rsid w:val="008A254D"/>
    <w:rsid w:val="008C12AD"/>
    <w:rsid w:val="008C3AE2"/>
    <w:rsid w:val="008D16F1"/>
    <w:rsid w:val="008E090C"/>
    <w:rsid w:val="008F67E8"/>
    <w:rsid w:val="008F76C4"/>
    <w:rsid w:val="00917F5D"/>
    <w:rsid w:val="0093479C"/>
    <w:rsid w:val="00937E96"/>
    <w:rsid w:val="00950232"/>
    <w:rsid w:val="00951DB0"/>
    <w:rsid w:val="00953471"/>
    <w:rsid w:val="009552A4"/>
    <w:rsid w:val="0096034A"/>
    <w:rsid w:val="00972195"/>
    <w:rsid w:val="009730B7"/>
    <w:rsid w:val="0097399D"/>
    <w:rsid w:val="00987DBE"/>
    <w:rsid w:val="00996B14"/>
    <w:rsid w:val="009A7E51"/>
    <w:rsid w:val="009B0B9C"/>
    <w:rsid w:val="009C60DD"/>
    <w:rsid w:val="009E0A74"/>
    <w:rsid w:val="009E6B2E"/>
    <w:rsid w:val="009E7B1A"/>
    <w:rsid w:val="00A129C2"/>
    <w:rsid w:val="00A40F8D"/>
    <w:rsid w:val="00A55B08"/>
    <w:rsid w:val="00A62D34"/>
    <w:rsid w:val="00A70F62"/>
    <w:rsid w:val="00A84216"/>
    <w:rsid w:val="00A91592"/>
    <w:rsid w:val="00A92F96"/>
    <w:rsid w:val="00A974A5"/>
    <w:rsid w:val="00AC0654"/>
    <w:rsid w:val="00AC0E82"/>
    <w:rsid w:val="00B01346"/>
    <w:rsid w:val="00B40062"/>
    <w:rsid w:val="00B64801"/>
    <w:rsid w:val="00B670FA"/>
    <w:rsid w:val="00B938DE"/>
    <w:rsid w:val="00BA493C"/>
    <w:rsid w:val="00BA4E56"/>
    <w:rsid w:val="00BB02DD"/>
    <w:rsid w:val="00BB3ABF"/>
    <w:rsid w:val="00BB4BFA"/>
    <w:rsid w:val="00BC1707"/>
    <w:rsid w:val="00BF25EC"/>
    <w:rsid w:val="00BF424D"/>
    <w:rsid w:val="00BF7BD6"/>
    <w:rsid w:val="00C01FA8"/>
    <w:rsid w:val="00C104D9"/>
    <w:rsid w:val="00C32611"/>
    <w:rsid w:val="00C50508"/>
    <w:rsid w:val="00C67AC8"/>
    <w:rsid w:val="00C71708"/>
    <w:rsid w:val="00C77C9A"/>
    <w:rsid w:val="00C848E7"/>
    <w:rsid w:val="00C84BA1"/>
    <w:rsid w:val="00C86A4F"/>
    <w:rsid w:val="00C92A58"/>
    <w:rsid w:val="00CA0BED"/>
    <w:rsid w:val="00CA7A22"/>
    <w:rsid w:val="00CB2311"/>
    <w:rsid w:val="00CD7362"/>
    <w:rsid w:val="00CE15E0"/>
    <w:rsid w:val="00CE4BC0"/>
    <w:rsid w:val="00CE5117"/>
    <w:rsid w:val="00D04A9D"/>
    <w:rsid w:val="00D10569"/>
    <w:rsid w:val="00D325A4"/>
    <w:rsid w:val="00D341AC"/>
    <w:rsid w:val="00D37B4A"/>
    <w:rsid w:val="00D409D3"/>
    <w:rsid w:val="00D62832"/>
    <w:rsid w:val="00D73B04"/>
    <w:rsid w:val="00D74761"/>
    <w:rsid w:val="00D82AFC"/>
    <w:rsid w:val="00D83822"/>
    <w:rsid w:val="00D93CAA"/>
    <w:rsid w:val="00D94644"/>
    <w:rsid w:val="00DB2A1C"/>
    <w:rsid w:val="00DC0404"/>
    <w:rsid w:val="00DC2FFB"/>
    <w:rsid w:val="00DC48A9"/>
    <w:rsid w:val="00DE1DBE"/>
    <w:rsid w:val="00DE2E57"/>
    <w:rsid w:val="00E2400A"/>
    <w:rsid w:val="00E32A48"/>
    <w:rsid w:val="00E561B3"/>
    <w:rsid w:val="00E6734D"/>
    <w:rsid w:val="00EA5876"/>
    <w:rsid w:val="00EA72B4"/>
    <w:rsid w:val="00EA7D2B"/>
    <w:rsid w:val="00EB3AD9"/>
    <w:rsid w:val="00EB544B"/>
    <w:rsid w:val="00EC3F48"/>
    <w:rsid w:val="00EE624C"/>
    <w:rsid w:val="00EF42B4"/>
    <w:rsid w:val="00F16D46"/>
    <w:rsid w:val="00F22C07"/>
    <w:rsid w:val="00F358F9"/>
    <w:rsid w:val="00F507E9"/>
    <w:rsid w:val="00F527AA"/>
    <w:rsid w:val="00F544B4"/>
    <w:rsid w:val="00F66B36"/>
    <w:rsid w:val="00F910F4"/>
    <w:rsid w:val="00F9156D"/>
    <w:rsid w:val="00FA3CB8"/>
    <w:rsid w:val="00FC1D6A"/>
    <w:rsid w:val="00FC3A76"/>
    <w:rsid w:val="00FE0161"/>
    <w:rsid w:val="00FE3681"/>
    <w:rsid w:val="00FE6FCD"/>
    <w:rsid w:val="00FE7B91"/>
    <w:rsid w:val="14FA3598"/>
    <w:rsid w:val="3402659C"/>
    <w:rsid w:val="58B36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8A252"/>
  <w15:docId w15:val="{8F6B22A6-75C7-4400-B6A5-0368B325C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widowControl/>
      <w:spacing w:before="100" w:beforeAutospacing="1" w:after="100" w:afterAutospacing="1"/>
      <w:jc w:val="left"/>
    </w:pPr>
    <w:rPr>
      <w:rFonts w:ascii="宋体" w:hAnsi="宋体" w:cs="宋体"/>
      <w:kern w:val="0"/>
      <w:sz w:val="24"/>
      <w:szCs w:val="24"/>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rPr>
      <w:rFonts w:ascii="Times New Roman" w:eastAsia="宋体" w:hAnsi="Times New Roman" w:cs="Times New Roman"/>
      <w:sz w:val="18"/>
      <w:szCs w:val="18"/>
    </w:rPr>
  </w:style>
  <w:style w:type="character" w:styleId="ab">
    <w:name w:val="Hyperlink"/>
    <w:basedOn w:val="a0"/>
    <w:rsid w:val="006D5F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98366">
      <w:bodyDiv w:val="1"/>
      <w:marLeft w:val="0"/>
      <w:marRight w:val="0"/>
      <w:marTop w:val="0"/>
      <w:marBottom w:val="0"/>
      <w:divBdr>
        <w:top w:val="none" w:sz="0" w:space="0" w:color="auto"/>
        <w:left w:val="none" w:sz="0" w:space="0" w:color="auto"/>
        <w:bottom w:val="none" w:sz="0" w:space="0" w:color="auto"/>
        <w:right w:val="none" w:sz="0" w:space="0" w:color="auto"/>
      </w:divBdr>
    </w:div>
    <w:div w:id="829977790">
      <w:bodyDiv w:val="1"/>
      <w:marLeft w:val="0"/>
      <w:marRight w:val="0"/>
      <w:marTop w:val="0"/>
      <w:marBottom w:val="0"/>
      <w:divBdr>
        <w:top w:val="none" w:sz="0" w:space="0" w:color="auto"/>
        <w:left w:val="none" w:sz="0" w:space="0" w:color="auto"/>
        <w:bottom w:val="none" w:sz="0" w:space="0" w:color="auto"/>
        <w:right w:val="none" w:sz="0" w:space="0" w:color="auto"/>
      </w:divBdr>
    </w:div>
    <w:div w:id="1154443666">
      <w:bodyDiv w:val="1"/>
      <w:marLeft w:val="0"/>
      <w:marRight w:val="0"/>
      <w:marTop w:val="0"/>
      <w:marBottom w:val="0"/>
      <w:divBdr>
        <w:top w:val="none" w:sz="0" w:space="0" w:color="auto"/>
        <w:left w:val="none" w:sz="0" w:space="0" w:color="auto"/>
        <w:bottom w:val="none" w:sz="0" w:space="0" w:color="auto"/>
        <w:right w:val="none" w:sz="0" w:space="0" w:color="auto"/>
      </w:divBdr>
    </w:div>
    <w:div w:id="1444960449">
      <w:bodyDiv w:val="1"/>
      <w:marLeft w:val="0"/>
      <w:marRight w:val="0"/>
      <w:marTop w:val="0"/>
      <w:marBottom w:val="0"/>
      <w:divBdr>
        <w:top w:val="none" w:sz="0" w:space="0" w:color="auto"/>
        <w:left w:val="none" w:sz="0" w:space="0" w:color="auto"/>
        <w:bottom w:val="none" w:sz="0" w:space="0" w:color="auto"/>
        <w:right w:val="none" w:sz="0" w:space="0" w:color="auto"/>
      </w:divBdr>
    </w:div>
    <w:div w:id="1802377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2</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张天龙</cp:lastModifiedBy>
  <cp:revision>181</cp:revision>
  <cp:lastPrinted>2019-06-04T03:57:00Z</cp:lastPrinted>
  <dcterms:created xsi:type="dcterms:W3CDTF">2019-05-09T02:58:00Z</dcterms:created>
  <dcterms:modified xsi:type="dcterms:W3CDTF">2021-01-14T08:02:00Z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