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一、食用油、油脂及其制品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2762—2017）、《食用植物油卫生标准》（GB 2716—2005）等标准及产品明示标准和质量要求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1.食用植物调和油抽检项目为：酸价、过氧化值、总砷（以As计）、铅（以Pb计）、苯并[a]芘、溶剂残留量、丁基羟基茴香醚（BHA）、二丁基羟基甲苯（BHT）、特丁基对苯二酚（TBHQ）、乙基麦芽酚。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2.花生油抽检项目为：酸值/酸价、过氧化值、总砷（以As计）、铅（以Pb计）、黄曲霉毒素B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3.大豆油抽检项目为：酸值/酸价、过氧化值、总砷（以As计）、铅（以Pb计）、黄曲霉毒素B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4.玉米油抽检项目为：酸价、过氧化值、总砷（以As计）、铅（以Pb计）、黄曲霉毒素B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spacing w:line="52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豆制品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 2760—2014）、《食品安全国家标准 食品中真菌毒素限量》（GB 2761—2017）、《食品安全国家标准 食品中污染物限量》（GB 2762—2017）、《食品安全国家标准 豆制品》（GB 2712—2014）、</w:t>
      </w:r>
      <w:r>
        <w:rPr>
          <w:rFonts w:ascii="Times New Roman" w:cs="Times New Roman"/>
          <w:color w:val="auto"/>
          <w:sz w:val="32"/>
          <w:szCs w:val="32"/>
        </w:rPr>
        <w:t>《食品安全国家标准 食品中致病菌限量》（GB 29921—2013）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1.腐乳、豆豉、纳豆等抽检项目为：铅（以Pb计）、黄曲霉毒素</w:t>
      </w:r>
      <w:r>
        <w:rPr>
          <w:rFonts w:ascii="Times New Roman" w:cs="Times New Roman"/>
          <w:color w:val="auto"/>
          <w:sz w:val="32"/>
          <w:szCs w:val="32"/>
          <w:highlight w:val="none"/>
        </w:rPr>
        <w:t>B</w:t>
      </w:r>
      <w:r>
        <w:rPr>
          <w:rFonts w:ascii="Times New Roman" w:cs="Times New Roman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ascii="Times New Roman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cs="Times New Roman"/>
          <w:sz w:val="32"/>
          <w:szCs w:val="32"/>
        </w:rPr>
        <w:t>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，以Al计）、大肠菌群、沙门氏菌、金黄色葡萄球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腐竹、油皮及其再制品抽检项目为：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、大肠菌群、沙门氏菌、金黄色葡萄球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三、粮食加工品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2762—2017）、《卫生部等7部门关于撤销食品添加剂过氧化苯甲酰、过氧化钙的公告》（卫生部公告〔2011〕第4号）等标准及产品明示标准和质量要求。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1.大米抽检项目为：铅（以Pb计）、镉（以Cd计）、总汞（以Hg计）、无机砷（以As计）、铬（以Cr计）、苯并[a]芘、赭曲霉毒素A、黄曲霉毒素B</w:t>
      </w:r>
      <w:r>
        <w:rPr>
          <w:rFonts w:ascii="Times New Roman" w:cs="Times New Roman"/>
          <w:sz w:val="32"/>
          <w:szCs w:val="32"/>
          <w:vertAlign w:val="subscript"/>
        </w:rPr>
        <w:t>1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2.通用小麦粉、专用小麦粉抽检项目为：铅（以Pb计）、镉（以Cd计）、总汞（以Hg计）、总砷（以As计）、铬（以Cr计）、苯并[a]芘、黄曲霉毒素B</w:t>
      </w:r>
      <w:r>
        <w:rPr>
          <w:rFonts w:ascii="Times New Roman" w:cs="Times New Roman"/>
          <w:sz w:val="32"/>
          <w:szCs w:val="32"/>
          <w:vertAlign w:val="subscript"/>
        </w:rPr>
        <w:t>1</w:t>
      </w:r>
      <w:r>
        <w:rPr>
          <w:rFonts w:ascii="Times New Roman" w:cs="Times New Roman"/>
          <w:sz w:val="32"/>
          <w:szCs w:val="32"/>
        </w:rPr>
        <w:t>、脱氧雪腐镰刀菌烯醇、赭曲霉毒素A、玉米赤霉烯酮、滑石粉、过氧化苯甲酰。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四、乳制品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color w:val="auto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食品中真菌毒素限量》（GB 2761—2017）、《食品安全国家标准 食品中污染物限量》（GB 2762—2017）、</w:t>
      </w:r>
      <w:r>
        <w:rPr>
          <w:rFonts w:ascii="Times New Roman" w:cs="Times New Roman"/>
          <w:color w:val="auto"/>
          <w:sz w:val="32"/>
          <w:szCs w:val="32"/>
        </w:rPr>
        <w:t>《食品安全国家标准 灭菌乳》（GB 25190—2010）、《食品安全国家标准 调制乳》（GB 25191—2010）、《食品安全国家标准 巴氏杀菌乳》（GB 19645—2010）等标准及产品明示标准和质量要求。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1.灭菌乳抽检项目为：脂肪、蛋白质、非脂乳固体、酸度、铅（以Pb计）、铬（以Cr计）、总砷（以As计）、总汞（以Hg计）、黄曲霉毒素M</w:t>
      </w:r>
      <w:r>
        <w:rPr>
          <w:rFonts w:ascii="Times New Roman" w:cs="Times New Roman"/>
          <w:sz w:val="32"/>
          <w:szCs w:val="32"/>
          <w:vertAlign w:val="subscript"/>
        </w:rPr>
        <w:t>1</w:t>
      </w:r>
      <w:r>
        <w:rPr>
          <w:rFonts w:ascii="Times New Roman" w:cs="Times New Roman"/>
          <w:sz w:val="32"/>
          <w:szCs w:val="32"/>
        </w:rPr>
        <w:t>、商业无菌。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2.调制乳抽检项目为：脂肪、蛋白质、山梨酸及其钾盐（以山梨酸计）、铅（以Pb计）、铬（以Cr计）、总砷（以As计）、总汞（以Hg计）、黄曲霉毒素M</w:t>
      </w:r>
      <w:r>
        <w:rPr>
          <w:rFonts w:ascii="Times New Roman" w:cs="Times New Roman"/>
          <w:sz w:val="32"/>
          <w:szCs w:val="32"/>
          <w:vertAlign w:val="subscript"/>
        </w:rPr>
        <w:t>1</w:t>
      </w:r>
      <w:r>
        <w:rPr>
          <w:rFonts w:ascii="Times New Roman" w:cs="Times New Roman"/>
          <w:sz w:val="32"/>
          <w:szCs w:val="32"/>
        </w:rPr>
        <w:t>、菌落总数、大肠菌群、金黄色葡萄球菌、沙门氏菌、商业无菌。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五、肉制品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color w:val="auto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熟肉制品》（GB 2726—2016）、《食品安全国家标准 食品中致病菌限量》（GB 29921—2013）、《食品中可能违法添加的非食用物质和易滥用的食品添加剂品种名单（第五批）》（整顿办函〔2011〕1号）、《食品中可能违法添加的非食用物质和易滥用的食品添加剂品种名单（第一批）》（食品整治办〔2008〕3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酱卤肉制品抽检项目为：铅（以Pb计）、镉（以Cd计）、铬（以Cr计）、总砷（以As计）、N-二甲基亚硝胺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熏煮香肠火腿制品抽检项目为：铅（以Pb计）、镉（以Cd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六、食用农产品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color w:val="auto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食品中污染物限量》（GB 2762—2017）、《食品安全国家标准 食品中农药最大残留限量》（GB 2763—2019）、《食品安全国家标准 食品中兽药最大残留限量》（GB 31650—2019）、《食品中可能违法添加的非食用物质和易滥用的食品添加剂名单（第四批）》（整顿办函〔2010〕50号）、《食品动物中禁止使用的药品及其他化合物清单》（农业农村部公告第250号）、《发布在食品动物中停止使用洛美沙星、培氟沙星、氧氟沙星、诺氟沙星4种兽药的决定》（农业部公告 第2292号）、《兽药地方标准废止目录》（农业部公告第560号）等标准及产品明示标准和质量要求。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猪肉抽检项目为：铅（以Pb计）、镉（以Cd计）、总汞（以Hg计）、总砷（以As计）、铬（以Cr计）、恩诺沙星、呋喃唑酮代谢物、呋喃西林代谢物、呋喃妥因代谢物、磺胺类（总量）、五氯酚酸钠（以五氯酚计）、四环素、土霉素、金霉素、克伦特罗、莱克多巴胺、沙丁胺醇、特布他林、氯丙嗪、地塞米松、喹乙醇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牛肉抽检项目为：铅（以Pb计）、镉（以Cd计）、总汞（以Hg计）、总砷（以As计）、铬（以Cr计）、恩诺沙星、呋喃唑酮代谢物、呋喃妥因代谢物、磺胺类（总量）、五氯酚酸钠（以五氯酚计）、四环素、土霉素、金霉素、克伦特罗、莱克多巴胺、沙丁胺醇、特布他林、氯丙嗪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羊肉抽检项目为：铅（以Pb计）、镉（以Cd计）、总汞（以Hg计）、总砷（以As计）、铬（以Cr计）、恩诺沙星、达氟沙星、氟甲喹、呋喃唑酮代谢物、呋喃西林代谢物、呋喃妥因代谢物、磺胺类（总量）、五氯酚酸钠（以五氯酚计）、四环素、土霉素、金霉素、克伦特罗、莱克多巴胺、沙丁胺醇、特布他林、氯丙嗪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鸡肉抽检项目为：铅（以Pb计）、镉（以Cd计）、总汞（以Hg计）、总砷（以As计）、铬（以Cr计）、恩诺沙星、氧氟沙星、培氟沙星、呋喃唑酮代谢物、呋喃它酮代谢物、呋喃西林代谢物、呋喃妥因代谢物、磺胺类（总量）氯霉素、氟苯尼考、五氯酚酸钠（以五氯酚计）、多西环素、四环素、土霉素、金霉素、尼卡巴嗪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韭菜抽检项目为：铅（以Pb计）、镉（以Cd计）、总砷（以As计）、总汞（以Hg计）、铬（以Cr计）、腐霉利、毒死蜱、克百威、氯氟氰菊酯和高效氯氟氰菊酯、氧乐果、甲拌磷、氟虫腈、多菌灵、二甲戊灵、氟氯氰菊酯和高效氟氯氰菊酯、氯氰菊酯和高效氯氰菊酯、辛硫磷、阿维菌素、吡虫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普通白菜抽检项目为：铅（以Pb计）、镉（以Cd计）、总砷（以As计）、总汞（以Hg计）、铬（以Cr计）、毒死蜱、氧乐果、氟虫腈、阿维菌素、啶虫脒、克百威、敌敌畏、甲拌磷、甲基异柳磷、溴氰菊酯、氯氟氰菊酯和高效氯氟氰菊酯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辣椒抽检项目为：铅（以Pb计）、镉（以Cd计）、总砷（以As计）、总汞（以Hg计）、铬（以Cr计）、水胺硫磷、克百威、腐霉利、氧乐果、敌敌畏、氟虫腈、氟氯氰菊酯和高效氟氯氰菊酯、氯氰菊酯和高效氯氰菊酯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8.番茄抽检项目为：铅（以Pb计）、镉（以Cd计）、总砷（以As计）、总汞（以Hg计）、铬（以Cr计）、苯醚甲环唑、氯氟氰菊酯和高效氯氟氰菊酯、毒死蜱、克百威、氧乐果、敌敌畏。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9.茄子抽检项目为：铅（以Pb计）、镉（以Cd计）、总砷（以As计）、总汞（以Hg计）、铬（以Cr计）、水胺硫磷、克百威、腐霉利、甲胺磷、氯唑磷、氯氰菊酯和高效氯氰菊酯、联苯菊酯、氧乐果。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10.豇豆抽检项目为：铅（以Pb计）、镉（以Cd计）、总砷（以As计）、总汞（以Hg计）、铬（以Cr计）、克百威、灭蝇胺、氧乐果、水胺硫磷、阿维菌素。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11.淡水鱼抽检项目为：铅（以Pb计）、镉（以Cd计）、甲基汞（以Hg计）、无机砷（以As计）、铬（以Cr计）、多氯联苯、孔雀石绿、氯霉素、呋喃唑酮代谢物、呋喃它酮代谢物、呋喃西林代谢物、呋喃妥因代谢物、恩诺沙星、氧氟沙星、地西泮、四环素、金霉素、土霉素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2</w:t>
      </w:r>
      <w:r>
        <w:rPr>
          <w:rFonts w:ascii="Times New Roman" w:cs="Times New Roman"/>
          <w:sz w:val="32"/>
          <w:szCs w:val="32"/>
        </w:rPr>
        <w:t>.海水鱼抽检项目为：铅（以Pb计）、镉（以Cd计）、甲基汞（以Hg计）、无机砷（以As计）、铬（以Cr计）、多氯联苯、孔雀石绿、氯霉素、呋喃唑酮代谢物、呋喃它酮代谢物、呋喃西林代谢物、呋喃妥因代谢物、恩诺沙星、氧氟沙星、地西泮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3</w:t>
      </w:r>
      <w:r>
        <w:rPr>
          <w:rFonts w:ascii="Times New Roman" w:cs="Times New Roman"/>
          <w:sz w:val="32"/>
          <w:szCs w:val="32"/>
        </w:rPr>
        <w:t>.苹果抽检项目为：铅（以Pb计）、镉（以Cd计）、敌敌畏、毒死蜱、对硫磷、克百威、氯氟氰菊酯和高效氯氟氰菊酯、氯唑磷、灭线磷、三唑磷。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4</w:t>
      </w:r>
      <w:r>
        <w:rPr>
          <w:rFonts w:ascii="Times New Roman" w:cs="Times New Roman"/>
          <w:sz w:val="32"/>
          <w:szCs w:val="32"/>
        </w:rPr>
        <w:t>.梨抽检项目为：铅（以Pb计）、镉（以Cd计）、敌敌畏、多菌灵、克百威、氯氟氰菊酯和高效氯氟氰菊酯、灭线磷、氧乐果。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5</w:t>
      </w:r>
      <w:r>
        <w:rPr>
          <w:rFonts w:ascii="Times New Roman" w:cs="Times New Roman"/>
          <w:sz w:val="32"/>
          <w:szCs w:val="32"/>
        </w:rPr>
        <w:t>.柑、橘抽检项目为：铅（以Pb计）、镉（以Cd计）、苯醚甲环唑、丙溴磷、多菌灵、克百威、联苯菊酯、氯氟氰菊酯和高效氯氟氰菊酯、氯唑磷、灭线磷、三唑磷、氧乐果。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6</w:t>
      </w:r>
      <w:r>
        <w:rPr>
          <w:rFonts w:ascii="Times New Roman" w:cs="Times New Roman"/>
          <w:sz w:val="32"/>
          <w:szCs w:val="32"/>
        </w:rPr>
        <w:t>.桃抽检项目为：铅（以Pb计）、镉（以Cd计）、多菌灵、甲胺磷、克百威、氯氟氰菊酯和高效氯氟氰菊酯。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7</w:t>
      </w:r>
      <w:r>
        <w:rPr>
          <w:rFonts w:ascii="Times New Roman" w:cs="Times New Roman"/>
          <w:sz w:val="32"/>
          <w:szCs w:val="32"/>
        </w:rPr>
        <w:t>.葡萄抽检项目为：铅（以Pb计）、镉（以Cd计）、敌敌畏、多菌灵、甲霜灵和精甲霜灵、咪鲜胺和咪鲜胺锰盐、烯酰吗啉。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</w:t>
      </w:r>
      <w:r>
        <w:rPr>
          <w:rFonts w:hint="eastAsia" w:ascii="Times New Roman" w:cs="Times New Roman"/>
          <w:sz w:val="32"/>
          <w:szCs w:val="32"/>
        </w:rPr>
        <w:t>8</w:t>
      </w:r>
      <w:r>
        <w:rPr>
          <w:rFonts w:ascii="Times New Roman" w:cs="Times New Roman"/>
          <w:sz w:val="32"/>
          <w:szCs w:val="32"/>
        </w:rPr>
        <w:t>.西瓜抽检项目为：铅（以Pb计）、镉（以Cd计）、苯醚甲环唑、咪鲜胺和咪鲜胺锰盐、涕灭威、辛硫磷。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19</w:t>
      </w:r>
      <w:r>
        <w:rPr>
          <w:rFonts w:ascii="Times New Roman" w:cs="Times New Roman"/>
          <w:sz w:val="32"/>
          <w:szCs w:val="32"/>
        </w:rPr>
        <w:t>.鸡蛋抽检项目为：铅（以Pb计）、镉（以Cd计）、总汞（以Hg计）、恩诺沙星、氟苯尼考、氧氟沙星、金刚烷胺、呋喃它酮代谢物、呋喃西林代谢物、呋喃妥因代谢物。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2020-12-31T09:02:24Z</dcterms:created>
  <dc:creator>Administrator</dc:creator>
  <cp:lastModifiedBy>黄飞雪</cp:lastModifiedBy>
  <dcterms:modified xsi:type="dcterms:W3CDTF">2020-12-31T09:02:32Z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