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jc w:val="center"/>
        <w:rPr>
          <w:rFonts w:hint="eastAsia" w:ascii="楷体_GB2312" w:hAnsi="楷体" w:eastAsia="楷体_GB2312"/>
          <w:color w:val="000000"/>
          <w:sz w:val="24"/>
        </w:rPr>
      </w:pPr>
      <w:r>
        <w:rPr>
          <w:rFonts w:hint="eastAsia" w:ascii="楷体_GB2312" w:hAnsi="楷体" w:eastAsia="楷体_GB2312"/>
          <w:color w:val="000000"/>
          <w:sz w:val="24"/>
        </w:rPr>
        <w:t>（以每次公布涉及品种和抽检实际涉及项目和标准为准，以下体例仅供参考）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一、粮食加工品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2762-2017、《食品安全国家标准 食品中污染物限量》.GB 2761-2017、《食品安全国家标准 食品中真菌毒素限量》.GB 2760-2014、《食品安全国家标准 食品添加剂使用标准》等标准及产品明示标准和指标的要求。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挂面的抽检项目包括铅(以Pb计)等。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其他粮食加工品的抽检项目包括黄曲霉毒素B₁,脱氢乙酸及其钠盐(以脱氢乙酸计),糖精钠(以糖精计),苯甲酸及其钠盐(以苯甲酸计),山梨酸及其钾盐(以山梨酸计),铅(以Pb计)等。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小麦粉的抽检项目包括过氧化苯甲酰,二氧化钛,苯并(a)芘,黄曲霉毒素B₁,赭曲霉毒素A,脱氧雪腐镰刀菌烯醇,玉米赤霉烯酮,镉(以Cd计)等。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二、调味品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2761-2017、《食品安全国家标准 食品中真菌毒素限量》、GB 2762-2017、《食品安全国家标准 食品中污染物限量》、GB 2719-2003、《食醋卫生标准》、GB/T 18187-2000、《酿造食醋》、SB/T 10337-2012、《配制食醋》、GB/T 18186-2000、《酿造酱油》的要求。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香辛料的抽检项目包括糖精钠(以糖精计),苯甲酸及其钠盐(以苯甲酸计),山梨酸及其钾盐(以山梨酸计),铅(以Pb计)等。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酱油的抽检项目包括对羟基苯甲酸酯类及其钠盐,3-氯-1,2-丙二醇,脱氢乙酸及其钠盐(以脱氢乙酸计),糖精钠(以糖精计),苯甲酸及其钠盐(以苯甲酸计),山梨酸及其钾盐(以山梨酸计),黄曲霉毒素B₁,总砷(以As计),铅(以Pb计),铵盐(以占氨基酸态氮的百分比计),氨基酸态氮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食醋的抽检项目包括糖精钠(以糖精计),脱氢乙酸及其钠盐(以脱氢乙酸计),山梨酸及其钾盐(以山梨酸计),苯甲酸及其钠盐(以苯甲酸计),黄曲霉毒素B₁,总砷(以As计),铅(以Pb计),游离矿酸,总酸等。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三、肉制品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2762-2017、《食品安全国家标准 食品中污染物限量》的要求。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酱卤肉制品的抽检项目包括亚硝酸盐(以亚硝酸钠计),胭脂红,糖精钠(以糖精计),脱氢乙酸及其钠盐(以脱氢乙酸计),山梨酸及其钾盐(以山梨酸计),苯甲酸及其钠盐(以苯甲酸计),氯霉素,总砷(以As计),铬(以Cr计),镉(以Cd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熏煮香肠火腿制品的抽检项目包括脱氢乙酸及其钠盐(以脱氢乙酸计),糖精钠(以糖精计),山梨酸及其钾盐(以山梨酸计),苯甲酸及其钠盐(以苯甲酸计),亚硝酸盐(以亚硝酸钠计),氯霉素,铬(以Cr计),镉(以Cd计),铅(以Pb计)等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四、饼干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7100-2015《食品安全国家标准 饼干》、GB 2762-2017《食品安全国家标准 食品中污染物限量》、GB 2760-2014《食品安全国家标准 食品添加剂使用标准》要求。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饼干的抽检项目包括过氧化值(以脂肪计),铅(以Pb计),二氧化硫残留量,铝的残留量(干样品，以Al计),糖精钠(以糖精计),山梨酸及其钾盐(以山梨酸计),苯甲酸及其钠盐(以苯甲酸计)等。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五、酒类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2757-2012、《食品安全国家标准 蒸馏酒及其配制酒》、GB 2762-2017、《食品安全国家标准 食品中污染物限量》、GB/T 20821-2007、《液态法白酒》、GB/T 20822-2007、《固液法白酒》的要求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白酒的抽检项目包括甜蜜素(以环己基氨基磺酸计),糖精钠(以糖精计),氰化物(以HCN计),甲醇,铅(以Pb计),酒精度等。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六、蔬菜制品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(一）抽检依据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2762-2017、《食品安全国家标准 食品中污染物限量》的要求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酱腌菜的检验项目包括二氧化硫残留量,甜蜜素(以环己基氨基磺酸计),三氯蔗糖,脱氢乙酸及其钠盐(以脱氢乙酸计),糖精钠(以糖精计),苯甲酸及其钠盐(以苯甲酸计),山梨酸及其钾盐(以山梨酸计),亚硝酸盐(以NaNO₂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食用菌制品的检验项目包括水分(仅用于计算脱水率),二氧化硫残留量,镉(以Cd计),总砷(以As计),铅(以Pb计)等。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七、炒货食品及坚果制品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2761-2017、《食品安全国家标准 食品中真菌毒素限量》、GB 2762-2017、《食品安全国家标准 食品中污染物限量》、GB 19300-2014、《食品安全国家标准 坚果与籽类食品》的要求.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蜜饯的检验项目包括山梨酸及其钾盐(以山梨酸计),苯甲酸及其钠盐(以苯甲酸计),二氧化硫残留量,甜蜜素(以环己基氨基磺酸计),糖精钠(以糖精计),黄曲霉毒素B₁,铅(以Pb计),过氧化值(以脂肪计),酸价(以脂肪计)等。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八、糕点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2762-2017、《食品安全国家标准 食品中污染物限量》、GB 2760-2014、《食品安全国家标准 食品添加剂使用标准》、GB 7099-2015、《食品安全国家标准 糕点、面包》的要求。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月饼的检验项目包括铅(以Pb计),纳他霉素,脱氢乙酸及其钠盐(以脱氢乙酸计),丙酸及其钠盐、钙盐(以丙酸计),铝的残留量(干样品，以Al计),糖精钠(以糖精计),苯甲酸及其钠盐(以苯甲酸计),富马酸二甲酯,过氧化值(以脂肪计),山梨酸及其钾盐(以山梨酸计),酸价(以脂肪计)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糕点的检验项目包括丙酸及其钠盐、钙盐(以丙酸计),铝的残留量(干样品，以Al计),安赛蜜,甜蜜素(以环己基氨基磺酸计),脱氢乙酸及其钠盐(以脱氢乙酸计),糖精钠(以糖精计),山梨酸及其钾盐(以山梨酸计),苯甲酸及其钠盐(以苯甲酸计),铅(以Pb计),过氧化值(以脂肪计),酸价(以脂肪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九、淀粉及淀粉制品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2762-2017《食品安全国家标准 食品中污染物限量》、GB 2760-2014《食品安全国家标准 食品添加剂使用标准》的要求。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淀粉的检验项目包括铅(以Pb计),二氧化硫残留量、铝的残留量(干样品，以Al计)等。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十、豆制品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2762-2017《食品安全国家标准 食品中污染物限量》、GB 2760-2014《食品安全国家标准 食品添加剂使用标准》标准及产品明示标准和指标的要求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豆制品的检验项目包括三氯蔗糖、脱氢乙酸及其钠盐(以脱氢乙酸计)、丙酸及其钠盐、钙盐(以丙酸计)、铝的残留量(干样品，以Al计)、糖精钠(以糖精计)、苯甲酸及其钠盐(以苯甲酸计)、山梨酸及其钾盐(以山梨酸计)、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十一、餐饮食品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2761-2017、《食品安全国家标准 食品中真菌毒素限量》、GB 2760-2014、《食品安全国家标准 食品添加剂使用标准》、GB 2762-2017、《食品安全国家标准 食品中污染物限量》的要求。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发酵面制品（自制）的检验项目包括黄曲霉毒素B₁,脱氢乙酸及其钠盐(以脱氢乙酸计),糖精钠(以糖精计),苯甲酸及其钠盐(以苯甲酸计),山梨酸及其钾盐(以山梨酸计),铅(以Pb计)等。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餐饮具的检验项目包括沙门氏菌,大肠菌群,阴离子合成洗涤剂(以十二烷基苯磺酸钠计),游离性余氯等。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十二、食用农产品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2763-2016、《食品安全国家标准 食品中农药最大残留限量》标准及产品明示标准和指标的要求。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畜肉的检验项目包括甲氧苄啶,磺胺甲基嘧啶,磺胺二甲嘧啶,磺胺喹噁啉,磺胺间甲氧嘧啶,磺胺甲恶唑,磺胺间二甲氧嘧啶,磺胺嘧啶,诺氟沙星,氧氟沙星,培氟沙星,洛美沙星,环丙沙星,恩诺沙星,呋喃西林代谢物,呋喃妥因代谢物,呋喃唑酮代谢物,呋喃它酮代谢物,莱克多巴胺,沙丁胺醇,克伦特罗,氟苯尼考,氯霉素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水果的检验项目包括甲霜灵,艾氏剂,联苯菊酯,硫环磷,百菌清,甲氰菊酯,甲基硫环磷,甲基对硫磷,狄氏剂,灭线磷,溴氰菊酯,治螟磷,氰戊菊酯和S-氰戊菊酯,氯菊酯,氯氰菊酯和高效氯氰菊酯,氯氟氰菊酯和高效氯氟氰菊酯,氧乐果,杀螟硫磷,杀扑磷,敌敌畏,丙溴磷,三唑磷,马拉硫磷,辛硫磷,虫酰肼,腈菌唑,联苯肼酯,硫线磷,烯酰吗啉,氯唑磷,敌百虫,戊唑醇,多菌灵,噻虫啉,嘧霉胺,吡虫啉,吡唑醚菌酯,内吸磷,二嗪磷,乐果,毒死蜱,腐霉利,甲拌磷,抗蚜威,地虫硫磷,嘧菌环胺,倍硫磷,三唑酮,精甲霜灵,腈苯唑,啶虫脒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蔬菜的检验项目包括甲霜灵,精甲霜灵,氟虫腈,艾氏剂,联苯菊酯,硫环磷,百菌清,甲氰菊酯,甲基硫环磷,甲基对硫磷,狄氏剂,灭线磷,溴氰菊酯,治螟磷,氰戊菊酯和S-氰戊菊酯,氯菊酯,氯氰菊酯和高效氯氰菊酯,氯氟氰菊酯和高效氯氟氰菊酯,氧乐果,杀螟硫磷,杀扑磷,敌敌畏,丙溴磷,马拉硫磷,辛硫磷,腈菌唑,腈苯唑,联苯肼酯,硫线磷,烯酰吗啉,氯唑磷,戊唑醇,多菌灵,噻虫啉,嘧霉胺,吡虫啉,吡唑醚菌酯,内吸磷,二嗪磷,腐霉利,抗蚜威,地虫硫磷,嘧菌环胺,倍硫磷,三唑酮,甲拌磷,毒死蜱,虫酰肼,敌百虫,啶虫脒,乐果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水产品的检验项目包括培氟沙星,洛美沙星,环丙沙星,恩诺沙星,磺胺甲恶唑,磺胺甲基嘧啶,磺胺氯哒嗪,磺胺邻二甲氧嘧啶,磺胺间二甲氧嘧啶,磺胺二甲嘧啶,磺胺间甲氧嘧啶,磺胺嘧啶,磺胺喹恶啉,呋喃西林代谢物,呋喃唑酮代谢物,呋喃它酮代谢物,呋喃妥因代谢物,镉(以Cd计),诺氟沙星,氧氟沙星,氟苯尼考,氯霉素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十三、乳制品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2761-2017、《食品安全国家标准 食品中真菌毒素限量》、GB 2762-2017、《食品安全国家标准 食品中污染物限量》、GB 25190-2010、《食品安全国家标准 灭菌乳》、GB 19302-2010、《食品安全国家标准 发酵乳》、GB 2760-2014、《食品安全国家标准 食品添加剂使用标准》、GB 25191-2010、《食品安全国家标准 调制乳》等要求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发酵乳的检验项目包括沙门氏菌,金黄色葡萄球菌,大肠菌群,山梨酸及其钾盐(以山梨酸计),三聚氰胺,黄曲霉毒素M₁,铬(以Cr计),铅(以Pb计),酸度,蛋白质,脂肪等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灭菌乳的检验项目包括三聚氰胺,地塞米松,黄曲霉毒素M₁,铬(以Cr计),铅(以Pb计),酸度,蛋白质,脂肪等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调制乳的检验项目包括沙门氏菌,金黄色葡萄球菌,大肠菌群,菌落总数,三聚氰胺,黄曲霉毒素M₁,铬(以Cr计),铅(以Pb计),蛋白质,脂肪等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十四、食用油、油脂及其制品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2716-2018《食品安全国家标准 植物油》、GB 2760-2014《食品安全国家标准 食品添加剂使用标准》、GB 2762-2017《食品安全国家标准 食品中污染物限量》、SB/T 10292-1998《食用调和油》等要求。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食用植物油的检验项目包括溶剂残留量,特丁基对苯二酚(TBHQ),二丁基羟基甲苯(BHT),丁基羟基茴香醚(BHA),苯并(a)芘,铅(以Pb计),总砷(以As计),过氧化值,酸价等。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十五、水产制品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2762-2017、《食品安全国家标准 食品中污染物限量》,GB 2760-2014、《食品安全国家标准 食品添加剂使用标准》等要求。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水产制品的检验项目包括铅(以Pb计，干重计),山梨酸及其钾盐(以山梨酸计),苯甲酸及其钠盐(以苯甲酸计)等。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十六、速冻食品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食品添加剂使用标准》,GB 2762-2017、《食品安全国家标准 食品中污染物限量》等要求。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速冻食品的检验项目包括糖精钠(以糖精计),铅(以Pb计)等。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十七、糖果制品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2760-2014、《食品安全国家标准 食品添加剂使用标准》、GB 29921-2013、《食品安全国家标准 食品中致病菌限量》、GB 2762-2017、《食品安全国家标准 食品中污染物限量》、GB 17399-2016、《食品安全国家标准 糖果》等要求。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（二）检验项目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巧克力及巧克力制品的检验项目包括总砷(以As计),二氧化硫残留量,糖精钠(以糖精计),苯甲酸及其钠盐(以苯甲酸计),山梨酸及其钾盐(以山梨酸计),沙门氏菌,铅(以Pb计)等。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糖果的检验项目包括大肠菌群,菌落总数,二氧化硫残留量,糖精钠(以糖精计),苯甲酸及其钠盐(以苯甲酸计),山梨酸及其钾盐(以山梨酸计),铅(以Pb计)等。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十八、饮料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抽检依据是GB 2762-2017《食品安全国家标准 食品中污染物限量》、GB 2760-2014《食品安全国家标准 食品添加剂使用标准》等要求。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其他饮料的检验项目包括铅(以Pb计),甜蜜素(以环己基氨基磺酸计),脱氢乙酸及其钠盐(以脱氢乙酸计),糖精钠(以糖精计),山梨酸及其钾盐(以山梨酸计),苯甲酸及其钠盐(以苯甲酸计)等。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lang w:eastAsia="zh-CN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91919"/>
          <w:spacing w:val="0"/>
          <w:sz w:val="19"/>
          <w:szCs w:val="19"/>
          <w:bdr w:val="none" w:color="auto" w:sz="0" w:space="0"/>
          <w:shd w:val="clear" w:fill="FFFFFF"/>
        </w:rPr>
        <w:t>果蔬汁饮料的检验项目包括铅(以Pb计),甜蜜素(以环己基氨基磺酸计),脱氢乙酸及其钠盐(以脱氢乙酸计),糖精钠(以糖精计),山梨酸及其钾盐(以山梨酸计),苯甲酸及其钠盐(以苯甲酸计)等。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asci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ascii="宋体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8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0350"/>
    <w:rsid w:val="01C34142"/>
    <w:rsid w:val="224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xdf</dc:creator>
  <cp:lastModifiedBy>韩仕梅</cp:lastModifiedBy>
  <dcterms:modified xsi:type="dcterms:W3CDTF">2020-11-09T02:27:06Z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