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菌落总数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  <w:t>菌落总数是指示性微生物指标，用以反映食品的卫生状况。菌落总数超标的原因，可能是生产企业所使用的原辅料初始菌落数较高；也可能是生产加工过程中卫生条件控制不严格；还可能与产品包装密封不严、储运条件控制不当等有关。</w:t>
      </w:r>
    </w:p>
    <w:p>
      <w:pPr>
        <w:widowControl/>
        <w:numPr>
          <w:ilvl w:val="0"/>
          <w:numId w:val="1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酒精度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6" w:firstLineChars="200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  <w:t>酒精度又叫酒度，是指在20℃时，100毫升酒中含有乙醇（酒精）的毫升数，即体积（容量）的百分数。酒精度未达到产品标签明示要求的原因，可能是包装不严密造成酒精挥发；还可能是企业为降低成本，用低度酒冒充高度酒。酒精度超过产品标签明示要求的原因，可能是生产企业检验能力不足，造成产品出厂检验结果不准确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三、黄曲霉毒素B1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  <w:t>黄曲霉毒素B1是一种强致癌性的化学物质，其毒性作用主要是对肝脏的损害。《食品安全国家标准 食品中真菌毒素限量》（GB 2761—2017）中规定，黄曲霉毒素B1在花生油、花生米中的最大限量值为20μg/kg；花生油中主要不合格原因是原料污染带入（如小作坊原料把关不严，导致霉变的油料作物带入毒素），加工过程污染、储存运输不当（如储存环境不适宜，食品易腐败生霉）；精炼工艺不达标或工艺控制不当等。花生米中主要不合格原因是储存环境不适宜，食品易腐败生霉变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四、酸价/酸值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6" w:firstLineChars="200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酸价/酸值主要反映食品中油脂酸败的程度，油脂酸败产生的醒酮类化合物长期摄入会对健康有一定影响，但一定情况下，消费者在使用过程中可以明显辨别出其有特有的蛤蜊等异味,需避免食用。《食品安全国家标准 食品中酸价的测定》（GB 5009.229-2016 ）中规定，酸价在在花生油中的最大限量值为≤3mg/g。造成酸价/酸值不合格的原因可能是原料采购上把关不严、生产工艺不达标、产品储藏条件不当等。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ind w:firstLine="629" w:firstLineChars="200"/>
        <w:jc w:val="left"/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五、</w:t>
      </w:r>
      <w:r>
        <w:rPr>
          <w:rFonts w:hint="default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铜绿假单胞菌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firstLine="626" w:firstLineChars="200"/>
        <w:jc w:val="left"/>
        <w:textAlignment w:val="auto"/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铜绿假单胞菌是一种条件致病菌, 广泛分布于各种水、空气、正常人的皮肤、呼吸道和肠道等，易在潮湿的环境存活。如果桶装水的消费周期较长，营养要求较低的铜绿假单胞菌可生长繁殖，可能会引起味道、气味和浊度的改变。《食品安全国家标准 包装饮用水》（GB 19298-2014）中有相关规定，明确了铜绿假单胞菌在该类饮用水中的最大允许限。产品不合格的主要原因是水源带入，生产过程中工艺控制不严或者包装材料清洗消毒有缺陷。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ind w:firstLine="629" w:firstLineChars="200"/>
        <w:jc w:val="left"/>
        <w:textAlignment w:val="auto"/>
        <w:rPr>
          <w:rFonts w:hint="default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  <w:lang w:val="en-US" w:eastAsia="zh-CN"/>
        </w:rPr>
        <w:t>六、铅（以Pb计）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6" w:firstLineChars="200"/>
        <w:textAlignment w:val="auto"/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铅是一种慢性和积累性毒物，进入人体后，少部分会随着身体代谢排出体外，大部分会在体内沉积，危害人体健康。茶叶及相关制品不合格主要原因可能是企业在生产时未</w:t>
      </w:r>
      <w:bookmarkStart w:id="0" w:name="_GoBack"/>
      <w:bookmarkEnd w:id="0"/>
      <w:r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对原料进行严格验收或为降低产品成本而采用劣质原料，由生产原料或辅料带入到产品中，也可能是食品生产加工过程中加工设备、容器、包装材料中的铅迁移带入。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4494558"/>
    <w:rsid w:val="06AD645F"/>
    <w:rsid w:val="09773E6F"/>
    <w:rsid w:val="0BF46029"/>
    <w:rsid w:val="0C41193D"/>
    <w:rsid w:val="10EA2464"/>
    <w:rsid w:val="127B4581"/>
    <w:rsid w:val="1D64768E"/>
    <w:rsid w:val="1D7F7D69"/>
    <w:rsid w:val="22B1153E"/>
    <w:rsid w:val="2BB21BF0"/>
    <w:rsid w:val="2BD71039"/>
    <w:rsid w:val="30427C39"/>
    <w:rsid w:val="36AA78B7"/>
    <w:rsid w:val="3A7F36B6"/>
    <w:rsid w:val="3C650C5F"/>
    <w:rsid w:val="456D1DE1"/>
    <w:rsid w:val="4BDB095D"/>
    <w:rsid w:val="4C2D228F"/>
    <w:rsid w:val="523D5C7E"/>
    <w:rsid w:val="5D4719F4"/>
    <w:rsid w:val="5EF837DB"/>
    <w:rsid w:val="610B741D"/>
    <w:rsid w:val="61775419"/>
    <w:rsid w:val="6666456D"/>
    <w:rsid w:val="68160F96"/>
    <w:rsid w:val="6E714C15"/>
    <w:rsid w:val="71E73DE9"/>
    <w:rsid w:val="757744C1"/>
    <w:rsid w:val="79707664"/>
    <w:rsid w:val="7C04196E"/>
    <w:rsid w:val="7E44232B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PC-admin</cp:lastModifiedBy>
  <dcterms:modified xsi:type="dcterms:W3CDTF">2020-12-01T04:58:19Z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