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A8F" w:rsidRPr="00553BD5" w:rsidRDefault="00F07A8F" w:rsidP="00553BD5">
      <w:pPr>
        <w:spacing w:line="560" w:lineRule="exact"/>
        <w:rPr>
          <w:rFonts w:ascii="黑体" w:eastAsia="黑体" w:hAnsi="黑体"/>
          <w:sz w:val="32"/>
          <w:szCs w:val="32"/>
        </w:rPr>
      </w:pPr>
      <w:r w:rsidRPr="00553BD5">
        <w:rPr>
          <w:rFonts w:ascii="黑体" w:eastAsia="黑体" w:hAnsi="黑体" w:hint="eastAsia"/>
          <w:sz w:val="32"/>
          <w:szCs w:val="32"/>
        </w:rPr>
        <w:t>附件</w:t>
      </w:r>
      <w:r w:rsidR="00DC6051" w:rsidRPr="00553BD5">
        <w:rPr>
          <w:rFonts w:ascii="黑体" w:eastAsia="黑体" w:hAnsi="黑体" w:hint="eastAsia"/>
          <w:sz w:val="32"/>
          <w:szCs w:val="32"/>
        </w:rPr>
        <w:t>4</w:t>
      </w:r>
    </w:p>
    <w:p w:rsidR="00F07A8F" w:rsidRPr="00553BD5" w:rsidRDefault="00F07A8F" w:rsidP="00553BD5">
      <w:pPr>
        <w:spacing w:line="560" w:lineRule="exact"/>
        <w:jc w:val="center"/>
        <w:rPr>
          <w:rFonts w:ascii="方正小标宋简体" w:eastAsia="方正小标宋简体" w:hAnsi="Calibri"/>
          <w:spacing w:val="-12"/>
          <w:sz w:val="44"/>
          <w:szCs w:val="44"/>
        </w:rPr>
      </w:pPr>
      <w:r w:rsidRPr="00553BD5">
        <w:rPr>
          <w:rFonts w:ascii="方正小标宋简体" w:eastAsia="方正小标宋简体" w:hint="eastAsia"/>
          <w:spacing w:val="-12"/>
          <w:sz w:val="44"/>
          <w:szCs w:val="44"/>
        </w:rPr>
        <w:t>关于部分检验项目的说明</w:t>
      </w:r>
    </w:p>
    <w:p w:rsidR="00F07A8F" w:rsidRPr="00553BD5" w:rsidRDefault="00F07A8F" w:rsidP="00553BD5">
      <w:pPr>
        <w:spacing w:line="560" w:lineRule="exact"/>
        <w:jc w:val="center"/>
        <w:rPr>
          <w:rFonts w:ascii="方正小标宋简体" w:eastAsia="方正小标宋简体"/>
          <w:spacing w:val="-12"/>
          <w:sz w:val="32"/>
          <w:szCs w:val="32"/>
        </w:rPr>
      </w:pPr>
    </w:p>
    <w:p w:rsidR="00FD1D03" w:rsidRPr="00553BD5" w:rsidRDefault="00FD1D03" w:rsidP="00553BD5">
      <w:pPr>
        <w:widowControl/>
        <w:suppressAutoHyphens/>
        <w:spacing w:line="560" w:lineRule="exact"/>
        <w:ind w:firstLineChars="200" w:firstLine="640"/>
        <w:rPr>
          <w:rFonts w:ascii="黑体" w:eastAsia="黑体"/>
          <w:sz w:val="32"/>
          <w:szCs w:val="32"/>
        </w:rPr>
      </w:pPr>
      <w:r w:rsidRPr="00553BD5">
        <w:rPr>
          <w:rFonts w:ascii="黑体" w:eastAsia="黑体" w:hint="eastAsia"/>
          <w:sz w:val="32"/>
          <w:szCs w:val="32"/>
        </w:rPr>
        <w:t>一、质量指标</w:t>
      </w:r>
    </w:p>
    <w:p w:rsidR="000D0845" w:rsidRPr="00553BD5" w:rsidRDefault="000D0845" w:rsidP="00553BD5">
      <w:pPr>
        <w:widowControl/>
        <w:suppressAutoHyphens/>
        <w:spacing w:line="560" w:lineRule="exact"/>
        <w:ind w:firstLineChars="200" w:firstLine="643"/>
        <w:rPr>
          <w:rFonts w:eastAsia="仿宋_GB2312"/>
          <w:sz w:val="32"/>
          <w:szCs w:val="32"/>
        </w:rPr>
      </w:pPr>
      <w:r w:rsidRPr="00553BD5">
        <w:rPr>
          <w:rFonts w:eastAsia="仿宋_GB2312" w:hint="eastAsia"/>
          <w:b/>
          <w:sz w:val="32"/>
          <w:szCs w:val="32"/>
        </w:rPr>
        <w:t>1.</w:t>
      </w:r>
      <w:r w:rsidRPr="00553BD5">
        <w:rPr>
          <w:rFonts w:eastAsia="仿宋_GB2312" w:hint="eastAsia"/>
          <w:b/>
          <w:sz w:val="32"/>
          <w:szCs w:val="32"/>
        </w:rPr>
        <w:t>酸价：</w:t>
      </w:r>
      <w:r w:rsidRPr="00553BD5">
        <w:rPr>
          <w:rFonts w:eastAsia="仿宋_GB2312" w:hint="eastAsia"/>
          <w:sz w:val="32"/>
          <w:szCs w:val="32"/>
        </w:rPr>
        <w:t>主要反映食品中的油脂酸败的程度，油脂酸败产生的醛酮类化合物长期摄入会对健康有一定影响。造成酸价不合格的主要原因是原料采购上把关不严，如果原料水分过高，会加速油脂的酸败；生产工艺不达标，如植物油精炼不到位或未精炼；产品储藏条件不当，特别是在夏季，受气候环境影响因素更大，易导致食品中脂肪的氧化酸败。</w:t>
      </w:r>
    </w:p>
    <w:p w:rsidR="000D0845" w:rsidRDefault="000D0845" w:rsidP="00553BD5">
      <w:pPr>
        <w:widowControl/>
        <w:suppressAutoHyphens/>
        <w:spacing w:line="560" w:lineRule="exact"/>
        <w:ind w:firstLineChars="200" w:firstLine="643"/>
        <w:rPr>
          <w:rFonts w:eastAsia="仿宋_GB2312" w:hint="eastAsia"/>
          <w:sz w:val="32"/>
          <w:szCs w:val="32"/>
        </w:rPr>
      </w:pPr>
      <w:r w:rsidRPr="00553BD5">
        <w:rPr>
          <w:rFonts w:eastAsia="仿宋_GB2312" w:hint="eastAsia"/>
          <w:b/>
          <w:sz w:val="32"/>
          <w:szCs w:val="32"/>
        </w:rPr>
        <w:t>2.</w:t>
      </w:r>
      <w:r w:rsidRPr="00553BD5">
        <w:rPr>
          <w:rFonts w:eastAsia="仿宋_GB2312" w:hint="eastAsia"/>
          <w:b/>
          <w:sz w:val="32"/>
          <w:szCs w:val="32"/>
        </w:rPr>
        <w:t>过氧化值：</w:t>
      </w:r>
      <w:r w:rsidRPr="00553BD5">
        <w:rPr>
          <w:rFonts w:eastAsia="仿宋_GB2312" w:hint="eastAsia"/>
          <w:sz w:val="32"/>
          <w:szCs w:val="32"/>
        </w:rPr>
        <w:t>过氧化值主要反映油脂是否氧化变质。随着油脂氧化，过氧化值会逐步升高，虽一般不会对人体的健康产生损害，但严重时会导致肠胃不适、腹泻等症状。过氧化值超标的原因可能是产品用油已经变质，或者产品在储存过程中环境条件控制不当，导致油脂酸败；也可能是原料中的脂肪已经氧化，原料储存不当，未采取有效的抗氧化措施，使得</w:t>
      </w:r>
      <w:proofErr w:type="gramStart"/>
      <w:r w:rsidRPr="00553BD5">
        <w:rPr>
          <w:rFonts w:eastAsia="仿宋_GB2312" w:hint="eastAsia"/>
          <w:sz w:val="32"/>
          <w:szCs w:val="32"/>
        </w:rPr>
        <w:t>终产品</w:t>
      </w:r>
      <w:proofErr w:type="gramEnd"/>
      <w:r w:rsidRPr="00553BD5">
        <w:rPr>
          <w:rFonts w:eastAsia="仿宋_GB2312" w:hint="eastAsia"/>
          <w:sz w:val="32"/>
          <w:szCs w:val="32"/>
        </w:rPr>
        <w:t>油脂氧化。此外，植物油精炼不到位也可能造成食用油、油脂及其制品的过氧化值不合格。</w:t>
      </w:r>
    </w:p>
    <w:p w:rsidR="00D97590" w:rsidRPr="00D97590" w:rsidRDefault="00D97590" w:rsidP="00D97590">
      <w:pPr>
        <w:widowControl/>
        <w:suppressAutoHyphens/>
        <w:spacing w:line="560" w:lineRule="exact"/>
        <w:ind w:firstLineChars="200" w:firstLine="643"/>
        <w:rPr>
          <w:rFonts w:eastAsia="仿宋_GB2312"/>
          <w:sz w:val="32"/>
          <w:szCs w:val="32"/>
        </w:rPr>
      </w:pPr>
      <w:r w:rsidRPr="00D97590">
        <w:rPr>
          <w:rFonts w:ascii="仿宋_GB2312" w:eastAsia="仿宋_GB2312" w:hint="eastAsia"/>
          <w:b/>
          <w:sz w:val="32"/>
          <w:szCs w:val="32"/>
        </w:rPr>
        <w:t>3.还原糖分：</w:t>
      </w:r>
      <w:r w:rsidRPr="00F2526B">
        <w:rPr>
          <w:rFonts w:eastAsia="仿宋_GB2312" w:hint="eastAsia"/>
          <w:sz w:val="32"/>
          <w:szCs w:val="32"/>
        </w:rPr>
        <w:t>还原糖分是食糖的品质指标之一，反映了食糖中还原糖的含量，还原糖分不达标会影响产品本身的风味，而超标则会使</w:t>
      </w:r>
      <w:hyperlink r:id="rId6" w:tgtFrame="_blank" w:history="1">
        <w:r w:rsidRPr="00F2526B">
          <w:rPr>
            <w:rFonts w:eastAsia="仿宋_GB2312" w:hint="eastAsia"/>
            <w:sz w:val="32"/>
            <w:szCs w:val="32"/>
          </w:rPr>
          <w:t>白糖</w:t>
        </w:r>
      </w:hyperlink>
      <w:r w:rsidRPr="00F2526B">
        <w:rPr>
          <w:rFonts w:eastAsia="仿宋_GB2312" w:hint="eastAsia"/>
          <w:sz w:val="32"/>
          <w:szCs w:val="32"/>
        </w:rPr>
        <w:t>吸潮，不耐贮存，影响白糖的质量。还原糖分超标可能与生产工艺、运输储存环境等有关。</w:t>
      </w:r>
    </w:p>
    <w:p w:rsidR="00D97590" w:rsidRPr="00D97590" w:rsidRDefault="00D97590" w:rsidP="00D97590">
      <w:pPr>
        <w:widowControl/>
        <w:suppressAutoHyphens/>
        <w:spacing w:line="590" w:lineRule="exact"/>
        <w:ind w:firstLineChars="200" w:firstLine="640"/>
        <w:rPr>
          <w:rFonts w:ascii="黑体" w:eastAsia="黑体" w:hint="eastAsia"/>
          <w:sz w:val="32"/>
          <w:szCs w:val="32"/>
        </w:rPr>
      </w:pPr>
      <w:r w:rsidRPr="00D97590">
        <w:rPr>
          <w:rFonts w:ascii="黑体" w:eastAsia="黑体" w:hint="eastAsia"/>
          <w:sz w:val="32"/>
          <w:szCs w:val="32"/>
        </w:rPr>
        <w:t>二、兽药</w:t>
      </w:r>
    </w:p>
    <w:p w:rsidR="00D97590" w:rsidRDefault="00D97590" w:rsidP="00D97590">
      <w:pPr>
        <w:widowControl/>
        <w:suppressAutoHyphens/>
        <w:spacing w:line="590" w:lineRule="exact"/>
        <w:ind w:firstLineChars="200" w:firstLine="643"/>
        <w:rPr>
          <w:rFonts w:eastAsia="仿宋_GB2312"/>
          <w:sz w:val="32"/>
          <w:szCs w:val="32"/>
        </w:rPr>
      </w:pPr>
      <w:r w:rsidRPr="00D97590">
        <w:rPr>
          <w:rFonts w:eastAsia="仿宋_GB2312" w:hint="eastAsia"/>
          <w:b/>
          <w:sz w:val="32"/>
          <w:szCs w:val="32"/>
        </w:rPr>
        <w:lastRenderedPageBreak/>
        <w:t>氯霉素：</w:t>
      </w:r>
      <w:r>
        <w:rPr>
          <w:rFonts w:eastAsia="仿宋_GB2312" w:hint="eastAsia"/>
          <w:sz w:val="32"/>
          <w:szCs w:val="32"/>
        </w:rPr>
        <w:t>氯霉素是一种杀菌剂，也是高效广谱的抗生素，对革兰氏阳性菌和革兰氏阴性菌均有较好的抑制作用。《动物性食品中兽药最高残留限量》（农业部公告第</w:t>
      </w:r>
      <w:r>
        <w:rPr>
          <w:rFonts w:eastAsia="仿宋_GB2312"/>
          <w:sz w:val="32"/>
          <w:szCs w:val="32"/>
        </w:rPr>
        <w:t>235</w:t>
      </w:r>
      <w:r>
        <w:rPr>
          <w:rFonts w:eastAsia="仿宋_GB2312" w:hint="eastAsia"/>
          <w:sz w:val="32"/>
          <w:szCs w:val="32"/>
        </w:rPr>
        <w:t>号）中规定，氯霉素为禁止使用的药物，在动物性食品中不得检出。长期食用氯霉素残留超标的食品可能引起肠道菌群失调，导致消化机能紊乱；人体过量摄入氯霉素，可引起人肝脏和骨髓造血机能的损害，导致再生障碍性贫血和血小板减少、肝损伤等健康危害。</w:t>
      </w:r>
    </w:p>
    <w:p w:rsidR="00D97590" w:rsidRPr="00553BD5" w:rsidRDefault="00D97590" w:rsidP="00D97590">
      <w:pPr>
        <w:widowControl/>
        <w:suppressAutoHyphens/>
        <w:spacing w:line="560" w:lineRule="exact"/>
        <w:ind w:firstLineChars="200" w:firstLine="640"/>
        <w:rPr>
          <w:rFonts w:ascii="黑体" w:eastAsia="黑体"/>
          <w:sz w:val="32"/>
          <w:szCs w:val="32"/>
        </w:rPr>
      </w:pPr>
      <w:r>
        <w:rPr>
          <w:rFonts w:ascii="黑体" w:eastAsia="黑体" w:hint="eastAsia"/>
          <w:sz w:val="32"/>
          <w:szCs w:val="32"/>
        </w:rPr>
        <w:t>三</w:t>
      </w:r>
      <w:r w:rsidRPr="00553BD5">
        <w:rPr>
          <w:rFonts w:ascii="黑体" w:eastAsia="黑体" w:hint="eastAsia"/>
          <w:sz w:val="32"/>
          <w:szCs w:val="32"/>
        </w:rPr>
        <w:t>、生物毒素</w:t>
      </w:r>
    </w:p>
    <w:p w:rsidR="00D97590" w:rsidRPr="00553BD5" w:rsidRDefault="00D97590" w:rsidP="00D97590">
      <w:pPr>
        <w:widowControl/>
        <w:suppressAutoHyphens/>
        <w:spacing w:line="560" w:lineRule="exact"/>
        <w:ind w:firstLineChars="200" w:firstLine="643"/>
        <w:rPr>
          <w:rFonts w:eastAsia="仿宋_GB2312"/>
          <w:sz w:val="32"/>
          <w:szCs w:val="32"/>
        </w:rPr>
      </w:pPr>
      <w:r w:rsidRPr="00553BD5">
        <w:rPr>
          <w:rFonts w:eastAsia="仿宋_GB2312" w:hint="eastAsia"/>
          <w:b/>
          <w:sz w:val="32"/>
          <w:szCs w:val="32"/>
        </w:rPr>
        <w:t>黄曲霉毒素</w:t>
      </w:r>
      <w:r w:rsidRPr="00553BD5">
        <w:rPr>
          <w:rFonts w:eastAsia="仿宋_GB2312"/>
          <w:b/>
          <w:sz w:val="32"/>
          <w:szCs w:val="32"/>
        </w:rPr>
        <w:t>B</w:t>
      </w:r>
      <w:r w:rsidRPr="00553BD5">
        <w:rPr>
          <w:rFonts w:eastAsia="仿宋_GB2312"/>
          <w:b/>
          <w:sz w:val="32"/>
          <w:szCs w:val="32"/>
          <w:vertAlign w:val="subscript"/>
        </w:rPr>
        <w:t>1</w:t>
      </w:r>
      <w:r w:rsidRPr="00553BD5">
        <w:rPr>
          <w:rFonts w:eastAsia="仿宋_GB2312" w:hint="eastAsia"/>
          <w:b/>
          <w:sz w:val="32"/>
          <w:szCs w:val="32"/>
        </w:rPr>
        <w:t>：</w:t>
      </w:r>
      <w:r w:rsidRPr="00553BD5">
        <w:rPr>
          <w:rFonts w:eastAsia="仿宋_GB2312" w:hint="eastAsia"/>
          <w:sz w:val="32"/>
          <w:szCs w:val="32"/>
        </w:rPr>
        <w:t>黄曲霉毒素</w:t>
      </w:r>
      <w:r w:rsidRPr="00553BD5">
        <w:rPr>
          <w:rFonts w:eastAsia="仿宋_GB2312"/>
          <w:sz w:val="32"/>
          <w:szCs w:val="32"/>
        </w:rPr>
        <w:t>B</w:t>
      </w:r>
      <w:r w:rsidRPr="00553BD5">
        <w:rPr>
          <w:rFonts w:eastAsia="仿宋_GB2312"/>
          <w:sz w:val="32"/>
          <w:szCs w:val="32"/>
          <w:vertAlign w:val="subscript"/>
        </w:rPr>
        <w:t>1</w:t>
      </w:r>
      <w:r w:rsidRPr="00553BD5">
        <w:rPr>
          <w:rFonts w:eastAsia="仿宋_GB2312" w:hint="eastAsia"/>
          <w:sz w:val="32"/>
          <w:szCs w:val="32"/>
        </w:rPr>
        <w:t>是天然存在的人类致癌物。长期食用黄曲霉毒素超标的植物油可能会对肝脏造成损伤。其超标原因可能是个别企业在原料采购和储运过程中环境条件高温潮湿，导致原料霉变、腐烂；也有可能是企业在采购原料时没有严格挑选原料并进行相关检测或是加工中没有采用精炼工艺或工艺控制不当等。</w:t>
      </w:r>
    </w:p>
    <w:p w:rsidR="00F07A8F" w:rsidRPr="00D97590" w:rsidRDefault="00F07A8F" w:rsidP="00553BD5">
      <w:pPr>
        <w:widowControl/>
        <w:suppressAutoHyphens/>
        <w:spacing w:line="560" w:lineRule="exact"/>
        <w:ind w:firstLineChars="200" w:firstLine="640"/>
        <w:rPr>
          <w:rFonts w:eastAsia="仿宋_GB2312"/>
          <w:color w:val="FF0000"/>
          <w:sz w:val="32"/>
          <w:szCs w:val="32"/>
        </w:rPr>
      </w:pPr>
    </w:p>
    <w:sectPr w:rsidR="00F07A8F" w:rsidRPr="00D97590" w:rsidSect="006951EF">
      <w:headerReference w:type="even" r:id="rId7"/>
      <w:headerReference w:type="default" r:id="rId8"/>
      <w:footerReference w:type="even" r:id="rId9"/>
      <w:footerReference w:type="default" r:id="rId10"/>
      <w:headerReference w:type="first" r:id="rId11"/>
      <w:footerReference w:type="first" r:id="rId12"/>
      <w:pgSz w:w="11906" w:h="16838"/>
      <w:pgMar w:top="1440" w:right="1486" w:bottom="1440" w:left="16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376" w:rsidRDefault="00A56376" w:rsidP="00495CE9">
      <w:r>
        <w:separator/>
      </w:r>
    </w:p>
  </w:endnote>
  <w:endnote w:type="continuationSeparator" w:id="0">
    <w:p w:rsidR="00A56376" w:rsidRDefault="00A56376" w:rsidP="00495C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FangSong_GB2312">
    <w:altName w:val="Arial"/>
    <w:panose1 w:val="00000000000000000000"/>
    <w:charset w:val="00"/>
    <w:family w:val="swiss"/>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590" w:rsidRDefault="00D9759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590" w:rsidRDefault="00D9759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590" w:rsidRDefault="00D9759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376" w:rsidRDefault="00A56376" w:rsidP="00495CE9">
      <w:r>
        <w:separator/>
      </w:r>
    </w:p>
  </w:footnote>
  <w:footnote w:type="continuationSeparator" w:id="0">
    <w:p w:rsidR="00A56376" w:rsidRDefault="00A56376" w:rsidP="00495C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590" w:rsidRDefault="00D9759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CE9" w:rsidRDefault="00495CE9" w:rsidP="00D97590">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590" w:rsidRDefault="00D9759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55D4"/>
    <w:rsid w:val="00000711"/>
    <w:rsid w:val="00003B87"/>
    <w:rsid w:val="00015B9E"/>
    <w:rsid w:val="00026679"/>
    <w:rsid w:val="00026FD5"/>
    <w:rsid w:val="0003186C"/>
    <w:rsid w:val="00032E4F"/>
    <w:rsid w:val="000330CA"/>
    <w:rsid w:val="000343F9"/>
    <w:rsid w:val="0003593E"/>
    <w:rsid w:val="00042AD8"/>
    <w:rsid w:val="00044769"/>
    <w:rsid w:val="000452BC"/>
    <w:rsid w:val="000461A5"/>
    <w:rsid w:val="0005122D"/>
    <w:rsid w:val="00051E34"/>
    <w:rsid w:val="000543ED"/>
    <w:rsid w:val="000547B1"/>
    <w:rsid w:val="00061853"/>
    <w:rsid w:val="000676C3"/>
    <w:rsid w:val="000706DD"/>
    <w:rsid w:val="00070F24"/>
    <w:rsid w:val="000750CE"/>
    <w:rsid w:val="000754F6"/>
    <w:rsid w:val="00075E75"/>
    <w:rsid w:val="00081A40"/>
    <w:rsid w:val="00081E0E"/>
    <w:rsid w:val="00087087"/>
    <w:rsid w:val="00090795"/>
    <w:rsid w:val="00090F00"/>
    <w:rsid w:val="00091E4B"/>
    <w:rsid w:val="00092338"/>
    <w:rsid w:val="00096235"/>
    <w:rsid w:val="00097399"/>
    <w:rsid w:val="00097CD6"/>
    <w:rsid w:val="000A70DC"/>
    <w:rsid w:val="000B1144"/>
    <w:rsid w:val="000B6935"/>
    <w:rsid w:val="000C5EB7"/>
    <w:rsid w:val="000C7DF1"/>
    <w:rsid w:val="000D0845"/>
    <w:rsid w:val="000D4960"/>
    <w:rsid w:val="000D5163"/>
    <w:rsid w:val="000D67B4"/>
    <w:rsid w:val="000F59BB"/>
    <w:rsid w:val="000F62F9"/>
    <w:rsid w:val="001011F4"/>
    <w:rsid w:val="00103C33"/>
    <w:rsid w:val="00103F1B"/>
    <w:rsid w:val="0010581B"/>
    <w:rsid w:val="00105F8C"/>
    <w:rsid w:val="00105FAE"/>
    <w:rsid w:val="001105C4"/>
    <w:rsid w:val="0011651B"/>
    <w:rsid w:val="00122B40"/>
    <w:rsid w:val="00123F0D"/>
    <w:rsid w:val="0013102D"/>
    <w:rsid w:val="00135CB2"/>
    <w:rsid w:val="00144CAE"/>
    <w:rsid w:val="00152B47"/>
    <w:rsid w:val="00153304"/>
    <w:rsid w:val="00153910"/>
    <w:rsid w:val="0015749B"/>
    <w:rsid w:val="001642E2"/>
    <w:rsid w:val="001657D0"/>
    <w:rsid w:val="0016727E"/>
    <w:rsid w:val="0017011C"/>
    <w:rsid w:val="0017098B"/>
    <w:rsid w:val="00172857"/>
    <w:rsid w:val="00174D60"/>
    <w:rsid w:val="00175F8B"/>
    <w:rsid w:val="001761C2"/>
    <w:rsid w:val="00180AAB"/>
    <w:rsid w:val="0018581C"/>
    <w:rsid w:val="0019050E"/>
    <w:rsid w:val="00194B65"/>
    <w:rsid w:val="001A010B"/>
    <w:rsid w:val="001A3DD8"/>
    <w:rsid w:val="001A5993"/>
    <w:rsid w:val="001A5B68"/>
    <w:rsid w:val="001A7AA1"/>
    <w:rsid w:val="001B5AB2"/>
    <w:rsid w:val="001C0231"/>
    <w:rsid w:val="001C512E"/>
    <w:rsid w:val="001C5868"/>
    <w:rsid w:val="001C7427"/>
    <w:rsid w:val="001C7515"/>
    <w:rsid w:val="001D2EE6"/>
    <w:rsid w:val="001E5E40"/>
    <w:rsid w:val="001E5EAD"/>
    <w:rsid w:val="001F3BB7"/>
    <w:rsid w:val="001F725F"/>
    <w:rsid w:val="00200278"/>
    <w:rsid w:val="0020247C"/>
    <w:rsid w:val="0020594A"/>
    <w:rsid w:val="00205AB1"/>
    <w:rsid w:val="00206234"/>
    <w:rsid w:val="002123E0"/>
    <w:rsid w:val="00231B50"/>
    <w:rsid w:val="002333E5"/>
    <w:rsid w:val="00247C4B"/>
    <w:rsid w:val="00250742"/>
    <w:rsid w:val="002572FB"/>
    <w:rsid w:val="0026483C"/>
    <w:rsid w:val="00264B7A"/>
    <w:rsid w:val="00265269"/>
    <w:rsid w:val="00290595"/>
    <w:rsid w:val="002918AB"/>
    <w:rsid w:val="00294382"/>
    <w:rsid w:val="002A00A0"/>
    <w:rsid w:val="002B05CA"/>
    <w:rsid w:val="002B3710"/>
    <w:rsid w:val="002C623D"/>
    <w:rsid w:val="002C7071"/>
    <w:rsid w:val="002C73CD"/>
    <w:rsid w:val="002D4D6C"/>
    <w:rsid w:val="002D5148"/>
    <w:rsid w:val="002D66A3"/>
    <w:rsid w:val="002D6C54"/>
    <w:rsid w:val="002D772E"/>
    <w:rsid w:val="002E1889"/>
    <w:rsid w:val="002E2673"/>
    <w:rsid w:val="002E2B08"/>
    <w:rsid w:val="002F2689"/>
    <w:rsid w:val="002F2DF4"/>
    <w:rsid w:val="002F51F5"/>
    <w:rsid w:val="002F54C6"/>
    <w:rsid w:val="002F657E"/>
    <w:rsid w:val="002F77E1"/>
    <w:rsid w:val="003107F1"/>
    <w:rsid w:val="003123E5"/>
    <w:rsid w:val="00316C79"/>
    <w:rsid w:val="00326D72"/>
    <w:rsid w:val="00331A65"/>
    <w:rsid w:val="00333E80"/>
    <w:rsid w:val="00336185"/>
    <w:rsid w:val="00340F32"/>
    <w:rsid w:val="00347918"/>
    <w:rsid w:val="00351989"/>
    <w:rsid w:val="00356120"/>
    <w:rsid w:val="00356F14"/>
    <w:rsid w:val="003573C3"/>
    <w:rsid w:val="00360235"/>
    <w:rsid w:val="00360864"/>
    <w:rsid w:val="00362753"/>
    <w:rsid w:val="0036301D"/>
    <w:rsid w:val="00365075"/>
    <w:rsid w:val="00366C96"/>
    <w:rsid w:val="00372F2B"/>
    <w:rsid w:val="0037394F"/>
    <w:rsid w:val="0037463A"/>
    <w:rsid w:val="00374785"/>
    <w:rsid w:val="003754D8"/>
    <w:rsid w:val="00375E45"/>
    <w:rsid w:val="003773A3"/>
    <w:rsid w:val="0038144E"/>
    <w:rsid w:val="003817CF"/>
    <w:rsid w:val="00382803"/>
    <w:rsid w:val="0038588C"/>
    <w:rsid w:val="00397AF2"/>
    <w:rsid w:val="003A3DF0"/>
    <w:rsid w:val="003A7601"/>
    <w:rsid w:val="003C0C20"/>
    <w:rsid w:val="003C54B7"/>
    <w:rsid w:val="003C5FF9"/>
    <w:rsid w:val="003D4F9C"/>
    <w:rsid w:val="003D7ED8"/>
    <w:rsid w:val="003E0587"/>
    <w:rsid w:val="003E12A1"/>
    <w:rsid w:val="003F2473"/>
    <w:rsid w:val="003F33E2"/>
    <w:rsid w:val="003F51C8"/>
    <w:rsid w:val="003F6A8A"/>
    <w:rsid w:val="00413040"/>
    <w:rsid w:val="0041784A"/>
    <w:rsid w:val="00420566"/>
    <w:rsid w:val="00424A38"/>
    <w:rsid w:val="00425C2C"/>
    <w:rsid w:val="00426402"/>
    <w:rsid w:val="004334DD"/>
    <w:rsid w:val="00433B2F"/>
    <w:rsid w:val="00433E5C"/>
    <w:rsid w:val="0043560B"/>
    <w:rsid w:val="00435BB0"/>
    <w:rsid w:val="00442198"/>
    <w:rsid w:val="004449DD"/>
    <w:rsid w:val="0044747C"/>
    <w:rsid w:val="0045249B"/>
    <w:rsid w:val="00454427"/>
    <w:rsid w:val="0045525F"/>
    <w:rsid w:val="004617A6"/>
    <w:rsid w:val="00462AB8"/>
    <w:rsid w:val="00472CF7"/>
    <w:rsid w:val="0047360D"/>
    <w:rsid w:val="00474771"/>
    <w:rsid w:val="00477761"/>
    <w:rsid w:val="00481B2C"/>
    <w:rsid w:val="00483C92"/>
    <w:rsid w:val="00484EE3"/>
    <w:rsid w:val="004854FD"/>
    <w:rsid w:val="00487545"/>
    <w:rsid w:val="00495CE9"/>
    <w:rsid w:val="004975E0"/>
    <w:rsid w:val="004A3853"/>
    <w:rsid w:val="004A56F6"/>
    <w:rsid w:val="004A741E"/>
    <w:rsid w:val="004B1888"/>
    <w:rsid w:val="004C27A3"/>
    <w:rsid w:val="004C2E33"/>
    <w:rsid w:val="004C31AB"/>
    <w:rsid w:val="004C323D"/>
    <w:rsid w:val="004C6B4D"/>
    <w:rsid w:val="004C7AAA"/>
    <w:rsid w:val="004D4FC3"/>
    <w:rsid w:val="004F415D"/>
    <w:rsid w:val="004F7119"/>
    <w:rsid w:val="005009E8"/>
    <w:rsid w:val="005103C6"/>
    <w:rsid w:val="00511942"/>
    <w:rsid w:val="005175CE"/>
    <w:rsid w:val="0052087B"/>
    <w:rsid w:val="0052213D"/>
    <w:rsid w:val="00523F18"/>
    <w:rsid w:val="00527275"/>
    <w:rsid w:val="005338C3"/>
    <w:rsid w:val="00540B8F"/>
    <w:rsid w:val="0054520B"/>
    <w:rsid w:val="005452B9"/>
    <w:rsid w:val="00545F6A"/>
    <w:rsid w:val="00546030"/>
    <w:rsid w:val="00546CFC"/>
    <w:rsid w:val="00553BD5"/>
    <w:rsid w:val="0055481A"/>
    <w:rsid w:val="00555806"/>
    <w:rsid w:val="00567E9D"/>
    <w:rsid w:val="005712DF"/>
    <w:rsid w:val="00571A23"/>
    <w:rsid w:val="00574108"/>
    <w:rsid w:val="005748E4"/>
    <w:rsid w:val="00576991"/>
    <w:rsid w:val="005770A2"/>
    <w:rsid w:val="00580734"/>
    <w:rsid w:val="00581AC8"/>
    <w:rsid w:val="005842AD"/>
    <w:rsid w:val="00587075"/>
    <w:rsid w:val="00590219"/>
    <w:rsid w:val="00590B2B"/>
    <w:rsid w:val="00593410"/>
    <w:rsid w:val="005A2FC8"/>
    <w:rsid w:val="005B05E5"/>
    <w:rsid w:val="005B2C14"/>
    <w:rsid w:val="005C0D51"/>
    <w:rsid w:val="005C3C71"/>
    <w:rsid w:val="005C5D02"/>
    <w:rsid w:val="005C5D1A"/>
    <w:rsid w:val="005D0013"/>
    <w:rsid w:val="005D0F28"/>
    <w:rsid w:val="005D3298"/>
    <w:rsid w:val="005D3428"/>
    <w:rsid w:val="005D67D1"/>
    <w:rsid w:val="005D790F"/>
    <w:rsid w:val="005E0214"/>
    <w:rsid w:val="005E5F78"/>
    <w:rsid w:val="005F268D"/>
    <w:rsid w:val="005F328F"/>
    <w:rsid w:val="005F32D1"/>
    <w:rsid w:val="005F44A6"/>
    <w:rsid w:val="006004A4"/>
    <w:rsid w:val="0060216F"/>
    <w:rsid w:val="00602B87"/>
    <w:rsid w:val="0060338C"/>
    <w:rsid w:val="0061138C"/>
    <w:rsid w:val="0061219D"/>
    <w:rsid w:val="00616669"/>
    <w:rsid w:val="00626E9B"/>
    <w:rsid w:val="00627C5B"/>
    <w:rsid w:val="00640BF5"/>
    <w:rsid w:val="00640E6D"/>
    <w:rsid w:val="006418E6"/>
    <w:rsid w:val="00642124"/>
    <w:rsid w:val="00643ECC"/>
    <w:rsid w:val="006449E6"/>
    <w:rsid w:val="00644CAF"/>
    <w:rsid w:val="00644F5B"/>
    <w:rsid w:val="006450E5"/>
    <w:rsid w:val="00647F55"/>
    <w:rsid w:val="00650A2D"/>
    <w:rsid w:val="00650C1C"/>
    <w:rsid w:val="00650C68"/>
    <w:rsid w:val="00653B3E"/>
    <w:rsid w:val="00657ABF"/>
    <w:rsid w:val="006643EB"/>
    <w:rsid w:val="00664AE2"/>
    <w:rsid w:val="00665156"/>
    <w:rsid w:val="00665E34"/>
    <w:rsid w:val="00666E20"/>
    <w:rsid w:val="00672EB0"/>
    <w:rsid w:val="00676F94"/>
    <w:rsid w:val="00684664"/>
    <w:rsid w:val="00686350"/>
    <w:rsid w:val="00687FB1"/>
    <w:rsid w:val="006903BA"/>
    <w:rsid w:val="00692661"/>
    <w:rsid w:val="00692F59"/>
    <w:rsid w:val="006945BD"/>
    <w:rsid w:val="006951EF"/>
    <w:rsid w:val="006977F5"/>
    <w:rsid w:val="006A43DD"/>
    <w:rsid w:val="006A5E8D"/>
    <w:rsid w:val="006B1615"/>
    <w:rsid w:val="006C274F"/>
    <w:rsid w:val="006C532F"/>
    <w:rsid w:val="006C5EC3"/>
    <w:rsid w:val="006D22E6"/>
    <w:rsid w:val="006E18DB"/>
    <w:rsid w:val="006E2868"/>
    <w:rsid w:val="006E2C72"/>
    <w:rsid w:val="006E5286"/>
    <w:rsid w:val="006E533C"/>
    <w:rsid w:val="006F0C9A"/>
    <w:rsid w:val="006F0CEF"/>
    <w:rsid w:val="007011BC"/>
    <w:rsid w:val="00702BB1"/>
    <w:rsid w:val="0070703E"/>
    <w:rsid w:val="00712F8B"/>
    <w:rsid w:val="00713EED"/>
    <w:rsid w:val="007162C9"/>
    <w:rsid w:val="00716629"/>
    <w:rsid w:val="0071787E"/>
    <w:rsid w:val="007220B9"/>
    <w:rsid w:val="00722306"/>
    <w:rsid w:val="007249FC"/>
    <w:rsid w:val="007253A8"/>
    <w:rsid w:val="007255D4"/>
    <w:rsid w:val="007334D3"/>
    <w:rsid w:val="007350F4"/>
    <w:rsid w:val="00735E5A"/>
    <w:rsid w:val="00736745"/>
    <w:rsid w:val="00740B11"/>
    <w:rsid w:val="00744EF9"/>
    <w:rsid w:val="00750C1F"/>
    <w:rsid w:val="00757342"/>
    <w:rsid w:val="007603A8"/>
    <w:rsid w:val="007622A3"/>
    <w:rsid w:val="00767F82"/>
    <w:rsid w:val="007708F5"/>
    <w:rsid w:val="00770D23"/>
    <w:rsid w:val="00774AC9"/>
    <w:rsid w:val="0078160C"/>
    <w:rsid w:val="00781C97"/>
    <w:rsid w:val="00784D04"/>
    <w:rsid w:val="00792AFD"/>
    <w:rsid w:val="0079567B"/>
    <w:rsid w:val="007A5DDA"/>
    <w:rsid w:val="007A66B1"/>
    <w:rsid w:val="007A7639"/>
    <w:rsid w:val="007B2351"/>
    <w:rsid w:val="007B2DD8"/>
    <w:rsid w:val="007C04CC"/>
    <w:rsid w:val="007C1778"/>
    <w:rsid w:val="007C61D8"/>
    <w:rsid w:val="007C6982"/>
    <w:rsid w:val="007D289A"/>
    <w:rsid w:val="007D2FD0"/>
    <w:rsid w:val="007E5723"/>
    <w:rsid w:val="007F154F"/>
    <w:rsid w:val="007F1D88"/>
    <w:rsid w:val="007F4324"/>
    <w:rsid w:val="008005D8"/>
    <w:rsid w:val="00801546"/>
    <w:rsid w:val="008018C4"/>
    <w:rsid w:val="00801EF5"/>
    <w:rsid w:val="00802C1D"/>
    <w:rsid w:val="0080706F"/>
    <w:rsid w:val="008070CA"/>
    <w:rsid w:val="0080791E"/>
    <w:rsid w:val="00811EE1"/>
    <w:rsid w:val="00815C79"/>
    <w:rsid w:val="0082170F"/>
    <w:rsid w:val="0082181A"/>
    <w:rsid w:val="00823599"/>
    <w:rsid w:val="008319AB"/>
    <w:rsid w:val="00832F9B"/>
    <w:rsid w:val="00836077"/>
    <w:rsid w:val="00837781"/>
    <w:rsid w:val="00844A2A"/>
    <w:rsid w:val="00846DAD"/>
    <w:rsid w:val="0086271B"/>
    <w:rsid w:val="00870A8A"/>
    <w:rsid w:val="00870B79"/>
    <w:rsid w:val="00871C7D"/>
    <w:rsid w:val="008741CC"/>
    <w:rsid w:val="008846AB"/>
    <w:rsid w:val="0088501B"/>
    <w:rsid w:val="008853EA"/>
    <w:rsid w:val="008858E5"/>
    <w:rsid w:val="00886649"/>
    <w:rsid w:val="008911C3"/>
    <w:rsid w:val="00891C9F"/>
    <w:rsid w:val="008979F8"/>
    <w:rsid w:val="008A06E4"/>
    <w:rsid w:val="008A2ABF"/>
    <w:rsid w:val="008B25DB"/>
    <w:rsid w:val="008B4F28"/>
    <w:rsid w:val="008B53BB"/>
    <w:rsid w:val="008C3D8C"/>
    <w:rsid w:val="008C41B7"/>
    <w:rsid w:val="008D0EA8"/>
    <w:rsid w:val="008D0F66"/>
    <w:rsid w:val="008D2C1F"/>
    <w:rsid w:val="008D6347"/>
    <w:rsid w:val="008D6AC9"/>
    <w:rsid w:val="008E264C"/>
    <w:rsid w:val="008E3E95"/>
    <w:rsid w:val="008E5B16"/>
    <w:rsid w:val="008F0E0D"/>
    <w:rsid w:val="008F3373"/>
    <w:rsid w:val="008F3C6D"/>
    <w:rsid w:val="009042D6"/>
    <w:rsid w:val="0090645D"/>
    <w:rsid w:val="00910AFC"/>
    <w:rsid w:val="00911018"/>
    <w:rsid w:val="009165F3"/>
    <w:rsid w:val="00921A18"/>
    <w:rsid w:val="00924249"/>
    <w:rsid w:val="00926103"/>
    <w:rsid w:val="00933823"/>
    <w:rsid w:val="00933E1B"/>
    <w:rsid w:val="0093413D"/>
    <w:rsid w:val="009373A7"/>
    <w:rsid w:val="0093793C"/>
    <w:rsid w:val="00937BC3"/>
    <w:rsid w:val="0094136A"/>
    <w:rsid w:val="00941F58"/>
    <w:rsid w:val="00943CE5"/>
    <w:rsid w:val="0095335D"/>
    <w:rsid w:val="0095508F"/>
    <w:rsid w:val="009578D4"/>
    <w:rsid w:val="00977E13"/>
    <w:rsid w:val="00980B67"/>
    <w:rsid w:val="00981A73"/>
    <w:rsid w:val="00983DC9"/>
    <w:rsid w:val="0098497F"/>
    <w:rsid w:val="0099022E"/>
    <w:rsid w:val="009937C0"/>
    <w:rsid w:val="00995162"/>
    <w:rsid w:val="00995C5C"/>
    <w:rsid w:val="009A3BE8"/>
    <w:rsid w:val="009A3F99"/>
    <w:rsid w:val="009B1471"/>
    <w:rsid w:val="009B6A67"/>
    <w:rsid w:val="009C0B13"/>
    <w:rsid w:val="009C2510"/>
    <w:rsid w:val="009C2616"/>
    <w:rsid w:val="009C3839"/>
    <w:rsid w:val="009D0FBD"/>
    <w:rsid w:val="009D17C5"/>
    <w:rsid w:val="009D1F95"/>
    <w:rsid w:val="009D284C"/>
    <w:rsid w:val="009D28FC"/>
    <w:rsid w:val="009E2C32"/>
    <w:rsid w:val="009E4ED6"/>
    <w:rsid w:val="009E5EBB"/>
    <w:rsid w:val="009F0C55"/>
    <w:rsid w:val="009F1FDD"/>
    <w:rsid w:val="00A04D13"/>
    <w:rsid w:val="00A04EC2"/>
    <w:rsid w:val="00A1298A"/>
    <w:rsid w:val="00A12B72"/>
    <w:rsid w:val="00A16B00"/>
    <w:rsid w:val="00A248FA"/>
    <w:rsid w:val="00A27882"/>
    <w:rsid w:val="00A350B1"/>
    <w:rsid w:val="00A40800"/>
    <w:rsid w:val="00A41788"/>
    <w:rsid w:val="00A422D7"/>
    <w:rsid w:val="00A437FA"/>
    <w:rsid w:val="00A5211A"/>
    <w:rsid w:val="00A52FA4"/>
    <w:rsid w:val="00A539E6"/>
    <w:rsid w:val="00A56376"/>
    <w:rsid w:val="00A64286"/>
    <w:rsid w:val="00A65126"/>
    <w:rsid w:val="00A65ABD"/>
    <w:rsid w:val="00A72C3E"/>
    <w:rsid w:val="00A74E0D"/>
    <w:rsid w:val="00A82AC5"/>
    <w:rsid w:val="00A860A8"/>
    <w:rsid w:val="00A87F7D"/>
    <w:rsid w:val="00A90791"/>
    <w:rsid w:val="00A91B1D"/>
    <w:rsid w:val="00A93C29"/>
    <w:rsid w:val="00A950F2"/>
    <w:rsid w:val="00AA089E"/>
    <w:rsid w:val="00AA2455"/>
    <w:rsid w:val="00AA489D"/>
    <w:rsid w:val="00AA5D7F"/>
    <w:rsid w:val="00AB2DFC"/>
    <w:rsid w:val="00AC0065"/>
    <w:rsid w:val="00AC2CE3"/>
    <w:rsid w:val="00AC5EBE"/>
    <w:rsid w:val="00AD11F8"/>
    <w:rsid w:val="00AD2D31"/>
    <w:rsid w:val="00AD69BC"/>
    <w:rsid w:val="00AD7D77"/>
    <w:rsid w:val="00AE0845"/>
    <w:rsid w:val="00AE40E2"/>
    <w:rsid w:val="00AE75C5"/>
    <w:rsid w:val="00AF1893"/>
    <w:rsid w:val="00AF1DED"/>
    <w:rsid w:val="00AF5B32"/>
    <w:rsid w:val="00AF61BF"/>
    <w:rsid w:val="00AF63CA"/>
    <w:rsid w:val="00B112FF"/>
    <w:rsid w:val="00B13984"/>
    <w:rsid w:val="00B161F4"/>
    <w:rsid w:val="00B20D53"/>
    <w:rsid w:val="00B21349"/>
    <w:rsid w:val="00B23896"/>
    <w:rsid w:val="00B23F2B"/>
    <w:rsid w:val="00B2474C"/>
    <w:rsid w:val="00B343AB"/>
    <w:rsid w:val="00B3475F"/>
    <w:rsid w:val="00B4054C"/>
    <w:rsid w:val="00B4130B"/>
    <w:rsid w:val="00B463DC"/>
    <w:rsid w:val="00B46E23"/>
    <w:rsid w:val="00B47461"/>
    <w:rsid w:val="00B505DE"/>
    <w:rsid w:val="00B545E3"/>
    <w:rsid w:val="00B565CE"/>
    <w:rsid w:val="00B569FD"/>
    <w:rsid w:val="00B652CE"/>
    <w:rsid w:val="00B65303"/>
    <w:rsid w:val="00B67653"/>
    <w:rsid w:val="00B71514"/>
    <w:rsid w:val="00B727A2"/>
    <w:rsid w:val="00B73256"/>
    <w:rsid w:val="00B73349"/>
    <w:rsid w:val="00B7743E"/>
    <w:rsid w:val="00B80E95"/>
    <w:rsid w:val="00B823EB"/>
    <w:rsid w:val="00B8325A"/>
    <w:rsid w:val="00B8459B"/>
    <w:rsid w:val="00B915E0"/>
    <w:rsid w:val="00B929D6"/>
    <w:rsid w:val="00BA0B8C"/>
    <w:rsid w:val="00BA153B"/>
    <w:rsid w:val="00BA31BA"/>
    <w:rsid w:val="00BB1EE3"/>
    <w:rsid w:val="00BB2FA8"/>
    <w:rsid w:val="00BB3282"/>
    <w:rsid w:val="00BC0DB6"/>
    <w:rsid w:val="00BC4060"/>
    <w:rsid w:val="00BC4B36"/>
    <w:rsid w:val="00BC4CF3"/>
    <w:rsid w:val="00BC5530"/>
    <w:rsid w:val="00BD13C3"/>
    <w:rsid w:val="00BE0778"/>
    <w:rsid w:val="00BE3232"/>
    <w:rsid w:val="00BE3CE1"/>
    <w:rsid w:val="00BF174B"/>
    <w:rsid w:val="00BF75A1"/>
    <w:rsid w:val="00C14893"/>
    <w:rsid w:val="00C15C5E"/>
    <w:rsid w:val="00C27F91"/>
    <w:rsid w:val="00C30FD7"/>
    <w:rsid w:val="00C4410F"/>
    <w:rsid w:val="00C45CDC"/>
    <w:rsid w:val="00C5009C"/>
    <w:rsid w:val="00C52E88"/>
    <w:rsid w:val="00C54C8B"/>
    <w:rsid w:val="00C6187E"/>
    <w:rsid w:val="00C7489B"/>
    <w:rsid w:val="00C76041"/>
    <w:rsid w:val="00C87152"/>
    <w:rsid w:val="00C91580"/>
    <w:rsid w:val="00C9302E"/>
    <w:rsid w:val="00C95449"/>
    <w:rsid w:val="00CA4D73"/>
    <w:rsid w:val="00CB0CD4"/>
    <w:rsid w:val="00CB2224"/>
    <w:rsid w:val="00CB4337"/>
    <w:rsid w:val="00CB69C5"/>
    <w:rsid w:val="00CB7870"/>
    <w:rsid w:val="00CB7891"/>
    <w:rsid w:val="00CC02EC"/>
    <w:rsid w:val="00CC197C"/>
    <w:rsid w:val="00CC25A6"/>
    <w:rsid w:val="00CC3C9F"/>
    <w:rsid w:val="00CC7664"/>
    <w:rsid w:val="00CD1772"/>
    <w:rsid w:val="00CD760A"/>
    <w:rsid w:val="00CE03D2"/>
    <w:rsid w:val="00CE09A3"/>
    <w:rsid w:val="00CE5040"/>
    <w:rsid w:val="00CF29FE"/>
    <w:rsid w:val="00CF311E"/>
    <w:rsid w:val="00D02454"/>
    <w:rsid w:val="00D03D46"/>
    <w:rsid w:val="00D05E5D"/>
    <w:rsid w:val="00D06DAC"/>
    <w:rsid w:val="00D13327"/>
    <w:rsid w:val="00D216F1"/>
    <w:rsid w:val="00D24B4D"/>
    <w:rsid w:val="00D32476"/>
    <w:rsid w:val="00D32783"/>
    <w:rsid w:val="00D37C92"/>
    <w:rsid w:val="00D37F34"/>
    <w:rsid w:val="00D42F23"/>
    <w:rsid w:val="00D44431"/>
    <w:rsid w:val="00D47AF5"/>
    <w:rsid w:val="00D529BC"/>
    <w:rsid w:val="00D573E3"/>
    <w:rsid w:val="00D57D99"/>
    <w:rsid w:val="00D673F2"/>
    <w:rsid w:val="00D71D8B"/>
    <w:rsid w:val="00D72E0C"/>
    <w:rsid w:val="00D7331B"/>
    <w:rsid w:val="00D81690"/>
    <w:rsid w:val="00D8182F"/>
    <w:rsid w:val="00D8243C"/>
    <w:rsid w:val="00D90652"/>
    <w:rsid w:val="00D90833"/>
    <w:rsid w:val="00D90AA9"/>
    <w:rsid w:val="00D91BC7"/>
    <w:rsid w:val="00D94123"/>
    <w:rsid w:val="00D95A35"/>
    <w:rsid w:val="00D96081"/>
    <w:rsid w:val="00D9757F"/>
    <w:rsid w:val="00D97590"/>
    <w:rsid w:val="00DA5A26"/>
    <w:rsid w:val="00DB223B"/>
    <w:rsid w:val="00DB476C"/>
    <w:rsid w:val="00DB4BB1"/>
    <w:rsid w:val="00DB5EB9"/>
    <w:rsid w:val="00DC229F"/>
    <w:rsid w:val="00DC6051"/>
    <w:rsid w:val="00DD0258"/>
    <w:rsid w:val="00DD151E"/>
    <w:rsid w:val="00DD32A0"/>
    <w:rsid w:val="00DD6C48"/>
    <w:rsid w:val="00DD7156"/>
    <w:rsid w:val="00DE2CC8"/>
    <w:rsid w:val="00DF2CA9"/>
    <w:rsid w:val="00E029B2"/>
    <w:rsid w:val="00E03D9F"/>
    <w:rsid w:val="00E078AF"/>
    <w:rsid w:val="00E125DC"/>
    <w:rsid w:val="00E15C31"/>
    <w:rsid w:val="00E17283"/>
    <w:rsid w:val="00E2761B"/>
    <w:rsid w:val="00E34D9D"/>
    <w:rsid w:val="00E37968"/>
    <w:rsid w:val="00E42627"/>
    <w:rsid w:val="00E52C7B"/>
    <w:rsid w:val="00E5422A"/>
    <w:rsid w:val="00E565E1"/>
    <w:rsid w:val="00E5770E"/>
    <w:rsid w:val="00E60C86"/>
    <w:rsid w:val="00E62A7A"/>
    <w:rsid w:val="00E7118A"/>
    <w:rsid w:val="00E71663"/>
    <w:rsid w:val="00E72CAC"/>
    <w:rsid w:val="00E8754C"/>
    <w:rsid w:val="00E87DFB"/>
    <w:rsid w:val="00E9085D"/>
    <w:rsid w:val="00E91C58"/>
    <w:rsid w:val="00E93B80"/>
    <w:rsid w:val="00E9728F"/>
    <w:rsid w:val="00EA26F0"/>
    <w:rsid w:val="00EB3CD5"/>
    <w:rsid w:val="00EB4AA8"/>
    <w:rsid w:val="00EC2170"/>
    <w:rsid w:val="00EC4BAC"/>
    <w:rsid w:val="00ED3C31"/>
    <w:rsid w:val="00EE6978"/>
    <w:rsid w:val="00EE717E"/>
    <w:rsid w:val="00EF0181"/>
    <w:rsid w:val="00EF2E6B"/>
    <w:rsid w:val="00EF3A94"/>
    <w:rsid w:val="00EF3AE3"/>
    <w:rsid w:val="00EF58A7"/>
    <w:rsid w:val="00F07A8F"/>
    <w:rsid w:val="00F10BCE"/>
    <w:rsid w:val="00F10D0D"/>
    <w:rsid w:val="00F14198"/>
    <w:rsid w:val="00F14BAC"/>
    <w:rsid w:val="00F174A3"/>
    <w:rsid w:val="00F2346E"/>
    <w:rsid w:val="00F26A1B"/>
    <w:rsid w:val="00F31193"/>
    <w:rsid w:val="00F32425"/>
    <w:rsid w:val="00F374AD"/>
    <w:rsid w:val="00F418C9"/>
    <w:rsid w:val="00F44612"/>
    <w:rsid w:val="00F46EA6"/>
    <w:rsid w:val="00F50137"/>
    <w:rsid w:val="00F5433E"/>
    <w:rsid w:val="00F60780"/>
    <w:rsid w:val="00F6192B"/>
    <w:rsid w:val="00F62528"/>
    <w:rsid w:val="00F63C60"/>
    <w:rsid w:val="00F70258"/>
    <w:rsid w:val="00F70D6E"/>
    <w:rsid w:val="00F71F7F"/>
    <w:rsid w:val="00F73217"/>
    <w:rsid w:val="00F73F12"/>
    <w:rsid w:val="00F817C5"/>
    <w:rsid w:val="00F82A9A"/>
    <w:rsid w:val="00F93746"/>
    <w:rsid w:val="00FA0FDD"/>
    <w:rsid w:val="00FA545C"/>
    <w:rsid w:val="00FA55B3"/>
    <w:rsid w:val="00FA68CC"/>
    <w:rsid w:val="00FA74D7"/>
    <w:rsid w:val="00FA761A"/>
    <w:rsid w:val="00FB18AF"/>
    <w:rsid w:val="00FB1F0F"/>
    <w:rsid w:val="00FB5968"/>
    <w:rsid w:val="00FC16F3"/>
    <w:rsid w:val="00FC3739"/>
    <w:rsid w:val="00FC3909"/>
    <w:rsid w:val="00FC7DD9"/>
    <w:rsid w:val="00FD0CBE"/>
    <w:rsid w:val="00FD1D03"/>
    <w:rsid w:val="00FD1F26"/>
    <w:rsid w:val="00FD32AF"/>
    <w:rsid w:val="00FD44DE"/>
    <w:rsid w:val="00FE0572"/>
    <w:rsid w:val="00FF16C4"/>
    <w:rsid w:val="00FF2689"/>
    <w:rsid w:val="00FF2E23"/>
    <w:rsid w:val="00FF3A78"/>
    <w:rsid w:val="00FF3A85"/>
    <w:rsid w:val="00FF3CAD"/>
    <w:rsid w:val="00FF4ED7"/>
    <w:rsid w:val="00FF7471"/>
    <w:rsid w:val="01164716"/>
    <w:rsid w:val="011B623B"/>
    <w:rsid w:val="01860CB3"/>
    <w:rsid w:val="02F55074"/>
    <w:rsid w:val="02FA6489"/>
    <w:rsid w:val="034E771C"/>
    <w:rsid w:val="035B042E"/>
    <w:rsid w:val="04E37A35"/>
    <w:rsid w:val="052E7393"/>
    <w:rsid w:val="07B23911"/>
    <w:rsid w:val="088A676C"/>
    <w:rsid w:val="09984CA5"/>
    <w:rsid w:val="0ACD5D6B"/>
    <w:rsid w:val="0B562ACD"/>
    <w:rsid w:val="0BE326C5"/>
    <w:rsid w:val="0D353463"/>
    <w:rsid w:val="0DBF7B92"/>
    <w:rsid w:val="0EC33E3B"/>
    <w:rsid w:val="12A1493D"/>
    <w:rsid w:val="13931845"/>
    <w:rsid w:val="14373FC0"/>
    <w:rsid w:val="1595711E"/>
    <w:rsid w:val="169106E1"/>
    <w:rsid w:val="16BF1C50"/>
    <w:rsid w:val="1C1C0548"/>
    <w:rsid w:val="1D2C14C0"/>
    <w:rsid w:val="1D7F19A4"/>
    <w:rsid w:val="1D911FE1"/>
    <w:rsid w:val="1DB3430B"/>
    <w:rsid w:val="216F4E99"/>
    <w:rsid w:val="2187350C"/>
    <w:rsid w:val="22B138F0"/>
    <w:rsid w:val="23563830"/>
    <w:rsid w:val="23EA7D9E"/>
    <w:rsid w:val="24A03FC5"/>
    <w:rsid w:val="24AE0265"/>
    <w:rsid w:val="277C78F6"/>
    <w:rsid w:val="27840450"/>
    <w:rsid w:val="294C1C82"/>
    <w:rsid w:val="2AB16D76"/>
    <w:rsid w:val="2B4A55D9"/>
    <w:rsid w:val="2B933F0E"/>
    <w:rsid w:val="2BF139AF"/>
    <w:rsid w:val="2C2D518E"/>
    <w:rsid w:val="2EA122C6"/>
    <w:rsid w:val="2EE20FA4"/>
    <w:rsid w:val="31220A6C"/>
    <w:rsid w:val="357472DA"/>
    <w:rsid w:val="37D17F42"/>
    <w:rsid w:val="3A9B5770"/>
    <w:rsid w:val="3B347755"/>
    <w:rsid w:val="3B7D74DF"/>
    <w:rsid w:val="3BA046BB"/>
    <w:rsid w:val="3C280881"/>
    <w:rsid w:val="3E970D3D"/>
    <w:rsid w:val="40F60A4D"/>
    <w:rsid w:val="411441CE"/>
    <w:rsid w:val="41820FAC"/>
    <w:rsid w:val="41EF2767"/>
    <w:rsid w:val="42A342DA"/>
    <w:rsid w:val="42CB492D"/>
    <w:rsid w:val="433D624C"/>
    <w:rsid w:val="447613E1"/>
    <w:rsid w:val="463D71E3"/>
    <w:rsid w:val="46574DFB"/>
    <w:rsid w:val="4699317E"/>
    <w:rsid w:val="47867CCE"/>
    <w:rsid w:val="48541FB7"/>
    <w:rsid w:val="48F312A5"/>
    <w:rsid w:val="48FE514B"/>
    <w:rsid w:val="492937E8"/>
    <w:rsid w:val="4B1E171A"/>
    <w:rsid w:val="50C216AB"/>
    <w:rsid w:val="50E451CA"/>
    <w:rsid w:val="51D060DC"/>
    <w:rsid w:val="548B373D"/>
    <w:rsid w:val="54AA1E1B"/>
    <w:rsid w:val="55B94400"/>
    <w:rsid w:val="57DD3657"/>
    <w:rsid w:val="587D045E"/>
    <w:rsid w:val="597A0006"/>
    <w:rsid w:val="5A0E54F7"/>
    <w:rsid w:val="5D646874"/>
    <w:rsid w:val="5DAD12A0"/>
    <w:rsid w:val="5E4C1276"/>
    <w:rsid w:val="5FE63DA0"/>
    <w:rsid w:val="60237D2D"/>
    <w:rsid w:val="605A749A"/>
    <w:rsid w:val="60EF22DA"/>
    <w:rsid w:val="610E766B"/>
    <w:rsid w:val="636E346E"/>
    <w:rsid w:val="63BA3452"/>
    <w:rsid w:val="64A5467A"/>
    <w:rsid w:val="654822BE"/>
    <w:rsid w:val="65C6418A"/>
    <w:rsid w:val="66003511"/>
    <w:rsid w:val="662C1AEB"/>
    <w:rsid w:val="669B28F8"/>
    <w:rsid w:val="677631ED"/>
    <w:rsid w:val="67C354F9"/>
    <w:rsid w:val="683E361B"/>
    <w:rsid w:val="68750422"/>
    <w:rsid w:val="68873253"/>
    <w:rsid w:val="68E95DEA"/>
    <w:rsid w:val="698A6077"/>
    <w:rsid w:val="69E65F44"/>
    <w:rsid w:val="6CD75BAA"/>
    <w:rsid w:val="6D492CC8"/>
    <w:rsid w:val="6D661B38"/>
    <w:rsid w:val="6DB72E5F"/>
    <w:rsid w:val="70EC0BC9"/>
    <w:rsid w:val="7138240E"/>
    <w:rsid w:val="71907C56"/>
    <w:rsid w:val="72DC29C3"/>
    <w:rsid w:val="732A7313"/>
    <w:rsid w:val="73906269"/>
    <w:rsid w:val="74487891"/>
    <w:rsid w:val="74CB0742"/>
    <w:rsid w:val="754675D5"/>
    <w:rsid w:val="75542C7B"/>
    <w:rsid w:val="7670152C"/>
    <w:rsid w:val="7A7151B4"/>
    <w:rsid w:val="7A965145"/>
    <w:rsid w:val="7BC719AF"/>
    <w:rsid w:val="7BF514BA"/>
    <w:rsid w:val="7BFC1A29"/>
    <w:rsid w:val="7D6A28AD"/>
    <w:rsid w:val="7DCB01B1"/>
    <w:rsid w:val="7EF1277E"/>
    <w:rsid w:val="7F721F62"/>
    <w:rsid w:val="7F7A1260"/>
    <w:rsid w:val="7F8A2200"/>
    <w:rsid w:val="7FC61E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lsdException w:name="HTML Cite" w:semiHidden="0"/>
    <w:lsdException w:name="HTML Definition" w:semiHidden="0"/>
    <w:lsdException w:name="HTML Variable" w:semiHidden="0"/>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1EF"/>
    <w:pPr>
      <w:widowControl w:val="0"/>
      <w:jc w:val="both"/>
    </w:pPr>
    <w:rPr>
      <w:kern w:val="2"/>
      <w:sz w:val="21"/>
      <w:szCs w:val="22"/>
    </w:rPr>
  </w:style>
  <w:style w:type="paragraph" w:styleId="1">
    <w:name w:val="heading 1"/>
    <w:basedOn w:val="a"/>
    <w:link w:val="1Char"/>
    <w:uiPriority w:val="9"/>
    <w:qFormat/>
    <w:rsid w:val="00F07A8F"/>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rsid w:val="006951EF"/>
    <w:rPr>
      <w:sz w:val="18"/>
      <w:szCs w:val="18"/>
    </w:rPr>
  </w:style>
  <w:style w:type="character" w:styleId="HTML">
    <w:name w:val="HTML Definition"/>
    <w:basedOn w:val="a0"/>
    <w:uiPriority w:val="99"/>
    <w:unhideWhenUsed/>
    <w:rsid w:val="006951EF"/>
    <w:rPr>
      <w:i w:val="0"/>
    </w:rPr>
  </w:style>
  <w:style w:type="character" w:customStyle="1" w:styleId="before">
    <w:name w:val="before"/>
    <w:basedOn w:val="a0"/>
    <w:rsid w:val="006951EF"/>
  </w:style>
  <w:style w:type="character" w:styleId="a4">
    <w:name w:val="Emphasis"/>
    <w:basedOn w:val="a0"/>
    <w:uiPriority w:val="20"/>
    <w:qFormat/>
    <w:rsid w:val="006951EF"/>
    <w:rPr>
      <w:i w:val="0"/>
      <w:sz w:val="18"/>
      <w:szCs w:val="18"/>
    </w:rPr>
  </w:style>
  <w:style w:type="character" w:styleId="a5">
    <w:name w:val="FollowedHyperlink"/>
    <w:basedOn w:val="a0"/>
    <w:uiPriority w:val="99"/>
    <w:unhideWhenUsed/>
    <w:rsid w:val="006951EF"/>
    <w:rPr>
      <w:color w:val="555555"/>
      <w:u w:val="none"/>
    </w:rPr>
  </w:style>
  <w:style w:type="character" w:customStyle="1" w:styleId="hover23">
    <w:name w:val="hover23"/>
    <w:basedOn w:val="a0"/>
    <w:rsid w:val="006951EF"/>
    <w:rPr>
      <w:color w:val="EF3838"/>
    </w:rPr>
  </w:style>
  <w:style w:type="character" w:customStyle="1" w:styleId="Char0">
    <w:name w:val="页脚 Char"/>
    <w:basedOn w:val="a0"/>
    <w:link w:val="a6"/>
    <w:rsid w:val="006951EF"/>
    <w:rPr>
      <w:sz w:val="18"/>
      <w:szCs w:val="18"/>
    </w:rPr>
  </w:style>
  <w:style w:type="character" w:styleId="HTML0">
    <w:name w:val="HTML Cite"/>
    <w:basedOn w:val="a0"/>
    <w:uiPriority w:val="99"/>
    <w:unhideWhenUsed/>
    <w:rsid w:val="006951EF"/>
    <w:rPr>
      <w:i w:val="0"/>
    </w:rPr>
  </w:style>
  <w:style w:type="character" w:styleId="HTML1">
    <w:name w:val="HTML Variable"/>
    <w:basedOn w:val="a0"/>
    <w:uiPriority w:val="99"/>
    <w:unhideWhenUsed/>
    <w:rsid w:val="006951EF"/>
    <w:rPr>
      <w:i w:val="0"/>
    </w:rPr>
  </w:style>
  <w:style w:type="character" w:customStyle="1" w:styleId="hover22">
    <w:name w:val="hover22"/>
    <w:basedOn w:val="a0"/>
    <w:rsid w:val="006951EF"/>
    <w:rPr>
      <w:color w:val="EF3838"/>
    </w:rPr>
  </w:style>
  <w:style w:type="character" w:styleId="a7">
    <w:name w:val="Hyperlink"/>
    <w:basedOn w:val="a0"/>
    <w:uiPriority w:val="99"/>
    <w:unhideWhenUsed/>
    <w:rsid w:val="006951EF"/>
    <w:rPr>
      <w:color w:val="555555"/>
      <w:u w:val="none"/>
    </w:rPr>
  </w:style>
  <w:style w:type="character" w:customStyle="1" w:styleId="before1">
    <w:name w:val="before1"/>
    <w:basedOn w:val="a0"/>
    <w:rsid w:val="006951EF"/>
  </w:style>
  <w:style w:type="paragraph" w:styleId="a3">
    <w:name w:val="header"/>
    <w:basedOn w:val="a"/>
    <w:link w:val="Char"/>
    <w:uiPriority w:val="99"/>
    <w:unhideWhenUsed/>
    <w:rsid w:val="006951EF"/>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rsid w:val="006951EF"/>
    <w:pPr>
      <w:jc w:val="left"/>
    </w:pPr>
    <w:rPr>
      <w:kern w:val="0"/>
      <w:sz w:val="24"/>
    </w:rPr>
  </w:style>
  <w:style w:type="paragraph" w:styleId="a6">
    <w:name w:val="footer"/>
    <w:basedOn w:val="a"/>
    <w:link w:val="Char0"/>
    <w:unhideWhenUsed/>
    <w:rsid w:val="006951EF"/>
    <w:pPr>
      <w:tabs>
        <w:tab w:val="center" w:pos="4153"/>
        <w:tab w:val="right" w:pos="8306"/>
      </w:tabs>
      <w:snapToGrid w:val="0"/>
      <w:jc w:val="left"/>
    </w:pPr>
    <w:rPr>
      <w:sz w:val="18"/>
      <w:szCs w:val="18"/>
    </w:rPr>
  </w:style>
  <w:style w:type="paragraph" w:customStyle="1" w:styleId="info1">
    <w:name w:val="info1"/>
    <w:basedOn w:val="a"/>
    <w:rsid w:val="006951EF"/>
    <w:pPr>
      <w:widowControl/>
      <w:pBdr>
        <w:bottom w:val="single" w:sz="4" w:space="0" w:color="D6D6D6"/>
      </w:pBdr>
      <w:spacing w:after="240" w:line="336" w:lineRule="atLeast"/>
      <w:jc w:val="center"/>
    </w:pPr>
    <w:rPr>
      <w:rFonts w:ascii="宋体" w:hAnsi="宋体" w:cs="宋体"/>
      <w:kern w:val="0"/>
      <w:sz w:val="24"/>
      <w:szCs w:val="24"/>
    </w:rPr>
  </w:style>
  <w:style w:type="paragraph" w:customStyle="1" w:styleId="Default">
    <w:name w:val="Default"/>
    <w:rsid w:val="00D8182F"/>
    <w:pPr>
      <w:widowControl w:val="0"/>
      <w:autoSpaceDE w:val="0"/>
      <w:autoSpaceDN w:val="0"/>
      <w:adjustRightInd w:val="0"/>
    </w:pPr>
    <w:rPr>
      <w:rFonts w:ascii="FangSong_GB2312" w:hAnsi="FangSong_GB2312" w:cs="FangSong_GB2312"/>
      <w:color w:val="000000"/>
      <w:sz w:val="24"/>
      <w:szCs w:val="24"/>
    </w:rPr>
  </w:style>
  <w:style w:type="paragraph" w:styleId="a9">
    <w:name w:val="Date"/>
    <w:basedOn w:val="a"/>
    <w:next w:val="a"/>
    <w:link w:val="Char1"/>
    <w:uiPriority w:val="99"/>
    <w:semiHidden/>
    <w:unhideWhenUsed/>
    <w:rsid w:val="00F07A8F"/>
    <w:pPr>
      <w:ind w:leftChars="2500" w:left="100"/>
    </w:pPr>
  </w:style>
  <w:style w:type="character" w:customStyle="1" w:styleId="Char1">
    <w:name w:val="日期 Char"/>
    <w:basedOn w:val="a0"/>
    <w:link w:val="a9"/>
    <w:uiPriority w:val="99"/>
    <w:semiHidden/>
    <w:rsid w:val="00F07A8F"/>
    <w:rPr>
      <w:kern w:val="2"/>
      <w:sz w:val="21"/>
      <w:szCs w:val="22"/>
    </w:rPr>
  </w:style>
  <w:style w:type="character" w:customStyle="1" w:styleId="1Char">
    <w:name w:val="标题 1 Char"/>
    <w:basedOn w:val="a0"/>
    <w:link w:val="1"/>
    <w:uiPriority w:val="9"/>
    <w:rsid w:val="00F07A8F"/>
    <w:rPr>
      <w:rFonts w:ascii="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inance.sina.com.cn/money/future/quote.html?code=SR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137</Words>
  <Characters>782</Characters>
  <Application>Microsoft Office Word</Application>
  <DocSecurity>0</DocSecurity>
  <PresentationFormat/>
  <Lines>6</Lines>
  <Paragraphs>1</Paragraphs>
  <Slides>0</Slides>
  <Notes>0</Notes>
  <HiddenSlides>0</HiddenSlides>
  <MMClips>0</MMClips>
  <ScaleCrop>false</ScaleCrop>
  <Manager/>
  <Company/>
  <LinksUpToDate>false</LinksUpToDate>
  <CharactersWithSpaces>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15</cp:revision>
  <cp:lastPrinted>2018-07-04T09:30:00Z</cp:lastPrinted>
  <dcterms:created xsi:type="dcterms:W3CDTF">2019-11-27T08:05:00Z</dcterms:created>
  <dcterms:modified xsi:type="dcterms:W3CDTF">2020-12-01T08:03:00Z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