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2C" w:rsidRDefault="007113A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10442C" w:rsidRDefault="007113AE" w:rsidP="00487307">
      <w:pPr>
        <w:spacing w:beforeLines="50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10442C" w:rsidRPr="00487307" w:rsidRDefault="00487307" w:rsidP="00487307">
      <w:pPr>
        <w:adjustRightInd w:val="0"/>
        <w:snapToGrid w:val="0"/>
        <w:spacing w:line="560" w:lineRule="exact"/>
        <w:rPr>
          <w:rFonts w:ascii="黑体" w:eastAsia="黑体" w:hAnsi="黑体"/>
          <w:sz w:val="20"/>
          <w:szCs w:val="32"/>
        </w:rPr>
      </w:pPr>
      <w:r w:rsidRPr="00487307">
        <w:rPr>
          <w:rFonts w:ascii="黑体" w:eastAsia="黑体" w:hAnsi="黑体" w:hint="eastAsia"/>
          <w:sz w:val="20"/>
          <w:szCs w:val="32"/>
        </w:rPr>
        <w:t>一</w:t>
      </w:r>
      <w:r w:rsidR="007113AE" w:rsidRPr="00487307">
        <w:rPr>
          <w:rFonts w:ascii="黑体" w:eastAsia="黑体" w:hAnsi="黑体" w:hint="eastAsia"/>
          <w:sz w:val="20"/>
          <w:szCs w:val="32"/>
        </w:rPr>
        <w:t>、餐饮食品</w:t>
      </w:r>
    </w:p>
    <w:p w:rsidR="0010442C" w:rsidRPr="00487307" w:rsidRDefault="007113AE" w:rsidP="00487307">
      <w:pPr>
        <w:adjustRightInd w:val="0"/>
        <w:snapToGrid w:val="0"/>
        <w:spacing w:line="560" w:lineRule="exact"/>
        <w:ind w:leftChars="200" w:left="420" w:firstLineChars="100" w:firstLine="200"/>
        <w:rPr>
          <w:rFonts w:ascii="仿宋_GB2312" w:eastAsia="仿宋_GB2312" w:hAnsi="仿宋_GB2312" w:cs="仿宋_GB2312"/>
          <w:sz w:val="20"/>
          <w:szCs w:val="32"/>
        </w:rPr>
      </w:pPr>
      <w:r w:rsidRPr="00487307">
        <w:rPr>
          <w:rFonts w:ascii="仿宋_GB2312" w:eastAsia="仿宋_GB2312" w:hAnsi="仿宋_GB2312" w:cs="仿宋_GB2312" w:hint="eastAsia"/>
          <w:sz w:val="20"/>
          <w:szCs w:val="32"/>
        </w:rPr>
        <w:t xml:space="preserve">（一）抽检依据 </w:t>
      </w:r>
    </w:p>
    <w:p w:rsidR="0010442C" w:rsidRPr="00487307" w:rsidRDefault="007113AE" w:rsidP="00487307">
      <w:pPr>
        <w:adjustRightInd w:val="0"/>
        <w:snapToGrid w:val="0"/>
        <w:spacing w:line="560" w:lineRule="exact"/>
        <w:ind w:firstLineChars="200" w:firstLine="400"/>
        <w:rPr>
          <w:rFonts w:ascii="仿宋_GB2312" w:eastAsia="仿宋_GB2312" w:hAnsi="仿宋_GB2312" w:cs="仿宋_GB2312"/>
          <w:sz w:val="20"/>
          <w:szCs w:val="32"/>
        </w:rPr>
      </w:pPr>
      <w:r w:rsidRPr="00487307">
        <w:rPr>
          <w:rFonts w:ascii="仿宋_GB2312" w:eastAsia="仿宋_GB2312" w:hAnsi="仿宋_GB2312" w:cs="仿宋_GB2312" w:hint="eastAsia"/>
          <w:sz w:val="20"/>
          <w:szCs w:val="32"/>
        </w:rPr>
        <w:t>《食品中污染物限量》（GB 2762-2017）、《食品添加剂使用标准》（GB 2760-2014）、整顿办函〔2011〕1号、《腌腊肉制品》（GB 2730-2015）。</w:t>
      </w:r>
    </w:p>
    <w:p w:rsidR="0010442C" w:rsidRPr="00487307" w:rsidRDefault="007113AE" w:rsidP="00487307">
      <w:pPr>
        <w:adjustRightInd w:val="0"/>
        <w:snapToGrid w:val="0"/>
        <w:spacing w:line="560" w:lineRule="exact"/>
        <w:ind w:firstLineChars="200" w:firstLine="400"/>
        <w:rPr>
          <w:rStyle w:val="font61"/>
          <w:rFonts w:hAnsi="仿宋_GB2312"/>
          <w:szCs w:val="32"/>
        </w:rPr>
      </w:pPr>
      <w:r w:rsidRPr="00487307">
        <w:rPr>
          <w:rStyle w:val="font61"/>
          <w:rFonts w:hAnsi="仿宋_GB2312" w:hint="eastAsia"/>
          <w:szCs w:val="32"/>
        </w:rPr>
        <w:t>（二）检验项目</w:t>
      </w:r>
    </w:p>
    <w:p w:rsidR="0010442C" w:rsidRPr="00487307" w:rsidRDefault="007113AE" w:rsidP="00487307">
      <w:pPr>
        <w:adjustRightInd w:val="0"/>
        <w:snapToGrid w:val="0"/>
        <w:spacing w:line="560" w:lineRule="exact"/>
        <w:ind w:firstLineChars="200" w:firstLine="400"/>
        <w:rPr>
          <w:rFonts w:ascii="仿宋_GB2312" w:eastAsia="仿宋_GB2312" w:hAnsi="仿宋_GB2312" w:cs="仿宋_GB2312"/>
          <w:sz w:val="20"/>
          <w:szCs w:val="32"/>
        </w:rPr>
      </w:pPr>
      <w:r w:rsidRPr="00487307">
        <w:rPr>
          <w:rFonts w:ascii="仿宋_GB2312" w:eastAsia="仿宋_GB2312" w:hAnsi="仿宋_GB2312" w:cs="仿宋_GB2312" w:hint="eastAsia"/>
          <w:sz w:val="20"/>
          <w:szCs w:val="32"/>
        </w:rPr>
        <w:t>铅、总砷、亚硝酸盐、苯甲酸、山梨酸、氯霉素、糖精钠、过氧化值、脱氢乙酸、胭脂红。</w:t>
      </w:r>
    </w:p>
    <w:p w:rsidR="0010442C" w:rsidRPr="00487307" w:rsidRDefault="007113AE" w:rsidP="00487307">
      <w:pPr>
        <w:pStyle w:val="a5"/>
        <w:widowControl/>
        <w:numPr>
          <w:ilvl w:val="0"/>
          <w:numId w:val="8"/>
        </w:numPr>
        <w:ind w:firstLineChars="0"/>
        <w:jc w:val="left"/>
        <w:rPr>
          <w:rFonts w:ascii="黑体" w:eastAsia="黑体" w:hAnsi="黑体" w:cs="黑体"/>
          <w:sz w:val="20"/>
          <w:szCs w:val="32"/>
        </w:rPr>
      </w:pPr>
      <w:r w:rsidRPr="00487307">
        <w:rPr>
          <w:rFonts w:ascii="黑体" w:eastAsia="黑体" w:hAnsi="黑体" w:cs="黑体" w:hint="eastAsia"/>
          <w:sz w:val="20"/>
          <w:szCs w:val="32"/>
        </w:rPr>
        <w:t>食用农产品</w:t>
      </w:r>
    </w:p>
    <w:p w:rsidR="0010442C" w:rsidRPr="00487307" w:rsidRDefault="007113AE">
      <w:pPr>
        <w:widowControl/>
        <w:numPr>
          <w:ilvl w:val="0"/>
          <w:numId w:val="5"/>
        </w:numPr>
        <w:jc w:val="left"/>
        <w:rPr>
          <w:rFonts w:ascii="仿宋_GB2312" w:eastAsia="仿宋_GB2312" w:hAnsi="仿宋_GB2312" w:cs="仿宋_GB2312"/>
          <w:sz w:val="20"/>
          <w:szCs w:val="32"/>
        </w:rPr>
      </w:pPr>
      <w:r w:rsidRPr="00487307">
        <w:rPr>
          <w:rFonts w:ascii="仿宋_GB2312" w:eastAsia="仿宋_GB2312" w:hAnsi="仿宋_GB2312" w:cs="仿宋_GB2312" w:hint="eastAsia"/>
          <w:sz w:val="20"/>
          <w:szCs w:val="32"/>
        </w:rPr>
        <w:t>抽检依据</w:t>
      </w:r>
    </w:p>
    <w:p w:rsidR="0010442C" w:rsidRPr="00487307" w:rsidRDefault="007113AE">
      <w:pPr>
        <w:widowControl/>
        <w:jc w:val="left"/>
        <w:rPr>
          <w:rFonts w:ascii="仿宋_GB2312" w:eastAsia="仿宋_GB2312" w:hAnsi="仿宋_GB2312" w:cs="仿宋_GB2312"/>
          <w:sz w:val="20"/>
          <w:szCs w:val="32"/>
        </w:rPr>
      </w:pPr>
      <w:r w:rsidRPr="00487307">
        <w:rPr>
          <w:rFonts w:ascii="仿宋_GB2312" w:eastAsia="仿宋_GB2312" w:hAnsi="仿宋_GB2312" w:cs="仿宋_GB2312" w:hint="eastAsia"/>
          <w:sz w:val="20"/>
          <w:szCs w:val="32"/>
        </w:rPr>
        <w:t>《可食动物肌肉、肝脏和水产品中氯霉素、甲砜霉素和氟苯尼考残留量的测定液相色谱</w:t>
      </w:r>
      <w:r w:rsidRPr="00487307">
        <w:rPr>
          <w:rFonts w:ascii="仿宋_GB2312" w:eastAsia="仿宋_GB2312" w:hAnsi="仿宋_GB2312" w:cs="仿宋_GB2312"/>
          <w:sz w:val="20"/>
          <w:szCs w:val="32"/>
        </w:rPr>
        <w:t>-</w:t>
      </w:r>
      <w:r w:rsidRPr="00487307">
        <w:rPr>
          <w:rFonts w:ascii="仿宋_GB2312" w:eastAsia="仿宋_GB2312" w:hAnsi="仿宋_GB2312" w:cs="仿宋_GB2312" w:hint="eastAsia"/>
          <w:sz w:val="20"/>
          <w:szCs w:val="32"/>
        </w:rPr>
        <w:t>串联质谱法》（</w:t>
      </w:r>
      <w:r w:rsidRPr="00487307">
        <w:rPr>
          <w:rFonts w:ascii="仿宋_GB2312" w:eastAsia="仿宋_GB2312" w:hAnsi="仿宋_GB2312" w:cs="仿宋_GB2312"/>
          <w:sz w:val="20"/>
          <w:szCs w:val="32"/>
        </w:rPr>
        <w:t>GB/T</w:t>
      </w:r>
      <w:r w:rsidRPr="00487307">
        <w:rPr>
          <w:rFonts w:ascii="仿宋_GB2312" w:eastAsia="仿宋_GB2312" w:hAnsi="仿宋_GB2312" w:cs="仿宋_GB2312" w:hint="eastAsia"/>
          <w:sz w:val="20"/>
          <w:szCs w:val="32"/>
        </w:rPr>
        <w:t xml:space="preserve"> </w:t>
      </w:r>
      <w:r w:rsidRPr="00487307">
        <w:rPr>
          <w:rFonts w:ascii="仿宋_GB2312" w:eastAsia="仿宋_GB2312" w:hAnsi="仿宋_GB2312" w:cs="仿宋_GB2312"/>
          <w:sz w:val="20"/>
          <w:szCs w:val="32"/>
        </w:rPr>
        <w:t>20756</w:t>
      </w:r>
      <w:r w:rsidRPr="00487307">
        <w:rPr>
          <w:rFonts w:ascii="仿宋_GB2312" w:eastAsia="仿宋_GB2312" w:hAnsi="仿宋_GB2312" w:cs="仿宋_GB2312" w:hint="eastAsia"/>
          <w:sz w:val="20"/>
          <w:szCs w:val="32"/>
        </w:rPr>
        <w:t>-2006）、《食品中农药最大残留限量</w:t>
      </w:r>
    </w:p>
    <w:p w:rsidR="0010442C" w:rsidRPr="00487307" w:rsidRDefault="007113AE">
      <w:pPr>
        <w:widowControl/>
        <w:jc w:val="left"/>
        <w:rPr>
          <w:rFonts w:ascii="仿宋_GB2312" w:eastAsia="仿宋_GB2312" w:hAnsi="仿宋_GB2312" w:cs="仿宋_GB2312"/>
          <w:sz w:val="20"/>
          <w:szCs w:val="32"/>
        </w:rPr>
      </w:pPr>
      <w:r w:rsidRPr="00487307">
        <w:rPr>
          <w:rFonts w:ascii="仿宋_GB2312" w:eastAsia="仿宋_GB2312" w:hAnsi="仿宋_GB2312" w:cs="仿宋_GB2312" w:hint="eastAsia"/>
          <w:sz w:val="20"/>
          <w:szCs w:val="32"/>
        </w:rPr>
        <w:t>》（</w:t>
      </w:r>
      <w:r w:rsidRPr="00487307">
        <w:rPr>
          <w:rFonts w:ascii="仿宋_GB2312" w:eastAsia="仿宋_GB2312" w:hAnsi="仿宋_GB2312" w:cs="仿宋_GB2312"/>
          <w:sz w:val="20"/>
          <w:szCs w:val="32"/>
        </w:rPr>
        <w:t>GB 2763</w:t>
      </w:r>
      <w:r w:rsidRPr="00487307">
        <w:rPr>
          <w:rFonts w:ascii="仿宋_GB2312" w:eastAsia="仿宋_GB2312" w:hAnsi="仿宋_GB2312" w:cs="仿宋_GB2312" w:hint="eastAsia"/>
          <w:sz w:val="20"/>
          <w:szCs w:val="32"/>
        </w:rPr>
        <w:t>-2019）、《食品中兽药最大残留限量》（</w:t>
      </w:r>
      <w:r w:rsidRPr="00487307">
        <w:rPr>
          <w:rFonts w:ascii="仿宋_GB2312" w:eastAsia="仿宋_GB2312" w:hAnsi="仿宋_GB2312" w:cs="仿宋_GB2312"/>
          <w:sz w:val="20"/>
          <w:szCs w:val="32"/>
        </w:rPr>
        <w:t>GB 31650</w:t>
      </w:r>
      <w:r w:rsidRPr="00487307">
        <w:rPr>
          <w:rFonts w:ascii="仿宋_GB2312" w:eastAsia="仿宋_GB2312" w:hAnsi="仿宋_GB2312" w:cs="仿宋_GB2312" w:hint="eastAsia"/>
          <w:sz w:val="20"/>
          <w:szCs w:val="32"/>
        </w:rPr>
        <w:t xml:space="preserve">-2019）、农业部公告第 </w:t>
      </w:r>
      <w:r w:rsidRPr="00487307">
        <w:rPr>
          <w:rFonts w:ascii="仿宋_GB2312" w:eastAsia="仿宋_GB2312" w:hAnsi="仿宋_GB2312" w:cs="仿宋_GB2312"/>
          <w:sz w:val="20"/>
          <w:szCs w:val="32"/>
        </w:rPr>
        <w:t xml:space="preserve">2292 </w:t>
      </w:r>
      <w:r w:rsidRPr="00487307">
        <w:rPr>
          <w:rFonts w:ascii="仿宋_GB2312" w:eastAsia="仿宋_GB2312" w:hAnsi="仿宋_GB2312" w:cs="仿宋_GB2312" w:hint="eastAsia"/>
          <w:sz w:val="20"/>
          <w:szCs w:val="32"/>
        </w:rPr>
        <w:t>号发布在食品动物中停止使用洛美沙星、培氟沙星、氧氟沙星、诺氟沙星</w:t>
      </w:r>
      <w:r w:rsidRPr="00487307">
        <w:rPr>
          <w:rFonts w:ascii="仿宋_GB2312" w:eastAsia="仿宋_GB2312" w:hAnsi="仿宋_GB2312" w:cs="仿宋_GB2312"/>
          <w:sz w:val="20"/>
          <w:szCs w:val="32"/>
        </w:rPr>
        <w:t>4</w:t>
      </w:r>
      <w:r w:rsidRPr="00487307">
        <w:rPr>
          <w:rFonts w:ascii="仿宋_GB2312" w:eastAsia="仿宋_GB2312" w:hAnsi="仿宋_GB2312" w:cs="仿宋_GB2312" w:hint="eastAsia"/>
          <w:sz w:val="20"/>
          <w:szCs w:val="32"/>
        </w:rPr>
        <w:t>种兽药的决定、、《食品中污染物限量》（GB 2762-2017）</w:t>
      </w:r>
    </w:p>
    <w:p w:rsidR="0010442C" w:rsidRPr="00487307" w:rsidRDefault="007113AE">
      <w:pPr>
        <w:numPr>
          <w:ilvl w:val="0"/>
          <w:numId w:val="5"/>
        </w:numPr>
        <w:adjustRightInd w:val="0"/>
        <w:snapToGrid w:val="0"/>
        <w:spacing w:line="560" w:lineRule="exact"/>
        <w:rPr>
          <w:rStyle w:val="font61"/>
          <w:rFonts w:hAnsi="仿宋_GB2312"/>
          <w:szCs w:val="32"/>
        </w:rPr>
      </w:pPr>
      <w:r w:rsidRPr="00487307">
        <w:rPr>
          <w:rStyle w:val="font61"/>
          <w:rFonts w:hAnsi="仿宋_GB2312" w:hint="eastAsia"/>
          <w:szCs w:val="32"/>
        </w:rPr>
        <w:t>检验项目</w:t>
      </w:r>
    </w:p>
    <w:p w:rsidR="0010442C" w:rsidRPr="00487307" w:rsidRDefault="007113AE">
      <w:pPr>
        <w:adjustRightInd w:val="0"/>
        <w:snapToGrid w:val="0"/>
        <w:spacing w:line="560" w:lineRule="exact"/>
        <w:rPr>
          <w:rStyle w:val="font61"/>
          <w:rFonts w:hAnsi="仿宋_GB2312"/>
          <w:szCs w:val="32"/>
        </w:rPr>
      </w:pPr>
      <w:r w:rsidRPr="00487307">
        <w:rPr>
          <w:rStyle w:val="font61"/>
          <w:rFonts w:hAnsi="仿宋_GB2312" w:hint="eastAsia"/>
          <w:szCs w:val="32"/>
        </w:rPr>
        <w:t>恩诺沙星、氧氟沙星、氟苯尼考、磺胺类（总量）、铅、镉、腐霉利、毒死蜱、氧乐果、克百威、甲拌磷氯氰菊酯和高效氯氰菊酯、甲基异柳磷</w:t>
      </w:r>
    </w:p>
    <w:p w:rsidR="0010442C" w:rsidRPr="00487307" w:rsidRDefault="00487307">
      <w:pPr>
        <w:widowControl/>
        <w:jc w:val="left"/>
        <w:rPr>
          <w:rFonts w:ascii="黑体" w:eastAsia="黑体" w:hAnsi="黑体" w:cs="黑体"/>
          <w:sz w:val="20"/>
          <w:szCs w:val="32"/>
        </w:rPr>
      </w:pPr>
      <w:r w:rsidRPr="00487307">
        <w:rPr>
          <w:rFonts w:ascii="黑体" w:eastAsia="黑体" w:hAnsi="黑体" w:cs="黑体" w:hint="eastAsia"/>
          <w:sz w:val="20"/>
          <w:szCs w:val="32"/>
        </w:rPr>
        <w:t>三</w:t>
      </w:r>
      <w:r w:rsidR="007113AE" w:rsidRPr="00487307">
        <w:rPr>
          <w:rFonts w:ascii="黑体" w:eastAsia="黑体" w:hAnsi="黑体" w:cs="黑体" w:hint="eastAsia"/>
          <w:sz w:val="20"/>
          <w:szCs w:val="32"/>
        </w:rPr>
        <w:t>、食用油、油脂及其制品</w:t>
      </w:r>
    </w:p>
    <w:p w:rsidR="0010442C" w:rsidRPr="00487307" w:rsidRDefault="007113AE">
      <w:pPr>
        <w:widowControl/>
        <w:jc w:val="left"/>
        <w:rPr>
          <w:rFonts w:ascii="仿宋_GB2312" w:eastAsia="仿宋_GB2312" w:hAnsi="仿宋_GB2312" w:cs="仿宋_GB2312"/>
          <w:sz w:val="20"/>
          <w:szCs w:val="32"/>
        </w:rPr>
      </w:pPr>
      <w:r w:rsidRPr="00487307">
        <w:rPr>
          <w:rFonts w:ascii="仿宋_GB2312" w:eastAsia="仿宋_GB2312" w:hAnsi="仿宋_GB2312" w:cs="仿宋_GB2312" w:hint="eastAsia"/>
          <w:sz w:val="20"/>
          <w:szCs w:val="32"/>
        </w:rPr>
        <w:t>（一）抽检依据</w:t>
      </w:r>
    </w:p>
    <w:p w:rsidR="0010442C" w:rsidRPr="00487307" w:rsidRDefault="007113AE">
      <w:pPr>
        <w:widowControl/>
        <w:jc w:val="left"/>
        <w:rPr>
          <w:rFonts w:ascii="仿宋_GB2312" w:eastAsia="仿宋_GB2312" w:hAnsi="仿宋_GB2312" w:cs="仿宋_GB2312"/>
          <w:sz w:val="20"/>
          <w:szCs w:val="32"/>
        </w:rPr>
      </w:pPr>
      <w:r w:rsidRPr="00487307">
        <w:rPr>
          <w:rFonts w:ascii="仿宋_GB2312" w:eastAsia="仿宋_GB2312" w:hAnsi="仿宋_GB2312" w:cs="仿宋_GB2312" w:hint="eastAsia"/>
          <w:sz w:val="20"/>
          <w:szCs w:val="32"/>
        </w:rPr>
        <w:t>《食品安全国家标准 植物油》（</w:t>
      </w:r>
      <w:r w:rsidRPr="00487307">
        <w:rPr>
          <w:rFonts w:ascii="仿宋_GB2312" w:eastAsia="仿宋_GB2312" w:hAnsi="仿宋_GB2312" w:cs="仿宋_GB2312"/>
          <w:sz w:val="20"/>
          <w:szCs w:val="32"/>
        </w:rPr>
        <w:t>GB 2716-2018</w:t>
      </w:r>
      <w:r w:rsidRPr="00487307">
        <w:rPr>
          <w:rFonts w:ascii="仿宋_GB2312" w:eastAsia="仿宋_GB2312" w:hAnsi="仿宋_GB2312" w:cs="仿宋_GB2312" w:hint="eastAsia"/>
          <w:sz w:val="20"/>
          <w:szCs w:val="32"/>
        </w:rPr>
        <w:t>）、《食品添加剂使用标准》（GB 2760-2014）、《食品中污染物限量》（GB 2762-2017）</w:t>
      </w:r>
    </w:p>
    <w:p w:rsidR="0010442C" w:rsidRPr="00487307" w:rsidRDefault="007113AE">
      <w:pPr>
        <w:widowControl/>
        <w:jc w:val="left"/>
        <w:rPr>
          <w:rFonts w:ascii="仿宋_GB2312" w:eastAsia="仿宋_GB2312" w:hAnsi="仿宋_GB2312" w:cs="仿宋_GB2312"/>
          <w:sz w:val="20"/>
          <w:szCs w:val="32"/>
        </w:rPr>
      </w:pPr>
      <w:r w:rsidRPr="00487307">
        <w:rPr>
          <w:rStyle w:val="font61"/>
          <w:rFonts w:hAnsi="仿宋_GB2312" w:hint="eastAsia"/>
          <w:szCs w:val="32"/>
        </w:rPr>
        <w:t>（二）检验项目</w:t>
      </w:r>
    </w:p>
    <w:p w:rsidR="0010442C" w:rsidRPr="00487307" w:rsidRDefault="007113AE">
      <w:pPr>
        <w:widowControl/>
        <w:jc w:val="left"/>
        <w:rPr>
          <w:rFonts w:ascii="仿宋_GB2312" w:eastAsia="仿宋_GB2312" w:hAnsi="仿宋_GB2312" w:cs="仿宋_GB2312"/>
          <w:sz w:val="20"/>
          <w:szCs w:val="32"/>
        </w:rPr>
      </w:pPr>
      <w:r w:rsidRPr="00487307">
        <w:rPr>
          <w:rFonts w:ascii="仿宋_GB2312" w:eastAsia="仿宋_GB2312" w:hAnsi="仿宋_GB2312" w:cs="仿宋_GB2312" w:hint="eastAsia"/>
          <w:sz w:val="20"/>
          <w:szCs w:val="32"/>
        </w:rPr>
        <w:t>酸价、过氧化值、溶剂残留量、苯并（</w:t>
      </w:r>
      <w:r w:rsidRPr="00487307">
        <w:rPr>
          <w:rFonts w:ascii="仿宋_GB2312" w:eastAsia="仿宋_GB2312" w:hAnsi="仿宋_GB2312" w:cs="仿宋_GB2312"/>
          <w:sz w:val="20"/>
          <w:szCs w:val="32"/>
        </w:rPr>
        <w:t>a</w:t>
      </w:r>
      <w:r w:rsidRPr="00487307">
        <w:rPr>
          <w:rFonts w:ascii="仿宋_GB2312" w:eastAsia="仿宋_GB2312" w:hAnsi="仿宋_GB2312" w:cs="仿宋_GB2312" w:hint="eastAsia"/>
          <w:sz w:val="20"/>
          <w:szCs w:val="32"/>
        </w:rPr>
        <w:t>）芘、丁基羟基茴香醚（</w:t>
      </w:r>
      <w:r w:rsidRPr="00487307">
        <w:rPr>
          <w:rFonts w:ascii="仿宋_GB2312" w:eastAsia="仿宋_GB2312" w:hAnsi="仿宋_GB2312" w:cs="仿宋_GB2312"/>
          <w:sz w:val="20"/>
          <w:szCs w:val="32"/>
        </w:rPr>
        <w:t>BHA</w:t>
      </w:r>
      <w:r w:rsidRPr="00487307">
        <w:rPr>
          <w:rFonts w:ascii="仿宋_GB2312" w:eastAsia="仿宋_GB2312" w:hAnsi="仿宋_GB2312" w:cs="仿宋_GB2312" w:hint="eastAsia"/>
          <w:sz w:val="20"/>
          <w:szCs w:val="32"/>
        </w:rPr>
        <w:t>）、二丁基羟基甲苯（</w:t>
      </w:r>
      <w:r w:rsidRPr="00487307">
        <w:rPr>
          <w:rFonts w:ascii="仿宋_GB2312" w:eastAsia="仿宋_GB2312" w:hAnsi="仿宋_GB2312" w:cs="仿宋_GB2312"/>
          <w:sz w:val="20"/>
          <w:szCs w:val="32"/>
        </w:rPr>
        <w:t>BHT</w:t>
      </w:r>
      <w:r w:rsidRPr="00487307">
        <w:rPr>
          <w:rFonts w:ascii="仿宋_GB2312" w:eastAsia="仿宋_GB2312" w:hAnsi="仿宋_GB2312" w:cs="仿宋_GB2312" w:hint="eastAsia"/>
          <w:sz w:val="20"/>
          <w:szCs w:val="32"/>
        </w:rPr>
        <w:t>） 、特丁基对苯二酚（</w:t>
      </w:r>
      <w:r w:rsidRPr="00487307">
        <w:rPr>
          <w:rFonts w:ascii="仿宋_GB2312" w:eastAsia="仿宋_GB2312" w:hAnsi="仿宋_GB2312" w:cs="仿宋_GB2312"/>
          <w:sz w:val="20"/>
          <w:szCs w:val="32"/>
        </w:rPr>
        <w:t>TBHQ</w:t>
      </w:r>
      <w:r w:rsidRPr="00487307">
        <w:rPr>
          <w:rFonts w:ascii="仿宋_GB2312" w:eastAsia="仿宋_GB2312" w:hAnsi="仿宋_GB2312" w:cs="仿宋_GB2312" w:hint="eastAsia"/>
          <w:sz w:val="20"/>
          <w:szCs w:val="32"/>
        </w:rPr>
        <w:t>）、黄曲霉毒素</w:t>
      </w:r>
      <w:r w:rsidRPr="00487307">
        <w:rPr>
          <w:rFonts w:ascii="仿宋_GB2312" w:eastAsia="仿宋_GB2312" w:hAnsi="仿宋_GB2312" w:cs="仿宋_GB2312"/>
          <w:sz w:val="20"/>
          <w:szCs w:val="32"/>
        </w:rPr>
        <w:t xml:space="preserve">B </w:t>
      </w:r>
      <w:r w:rsidRPr="00487307">
        <w:rPr>
          <w:rFonts w:ascii="仿宋_GB2312" w:eastAsia="仿宋_GB2312" w:hAnsi="仿宋_GB2312" w:cs="仿宋_GB2312"/>
          <w:sz w:val="20"/>
          <w:szCs w:val="32"/>
          <w:vertAlign w:val="subscript"/>
        </w:rPr>
        <w:t>1</w:t>
      </w:r>
    </w:p>
    <w:p w:rsidR="0010442C" w:rsidRPr="00487307" w:rsidRDefault="00487307">
      <w:pPr>
        <w:widowControl/>
        <w:jc w:val="left"/>
        <w:rPr>
          <w:rFonts w:ascii="黑体" w:eastAsia="黑体" w:hAnsi="黑体" w:cs="黑体"/>
          <w:sz w:val="20"/>
          <w:szCs w:val="32"/>
        </w:rPr>
      </w:pPr>
      <w:r w:rsidRPr="00487307">
        <w:rPr>
          <w:rFonts w:ascii="黑体" w:eastAsia="黑体" w:hAnsi="黑体" w:cs="黑体" w:hint="eastAsia"/>
          <w:sz w:val="20"/>
          <w:szCs w:val="32"/>
        </w:rPr>
        <w:t>四</w:t>
      </w:r>
      <w:r w:rsidR="007113AE" w:rsidRPr="00487307">
        <w:rPr>
          <w:rFonts w:ascii="黑体" w:eastAsia="黑体" w:hAnsi="黑体" w:cs="黑体" w:hint="eastAsia"/>
          <w:sz w:val="20"/>
          <w:szCs w:val="32"/>
        </w:rPr>
        <w:t>、酒类</w:t>
      </w:r>
    </w:p>
    <w:p w:rsidR="0010442C" w:rsidRPr="00487307" w:rsidRDefault="007113AE">
      <w:pPr>
        <w:widowControl/>
        <w:jc w:val="left"/>
        <w:rPr>
          <w:rFonts w:ascii="仿宋_GB2312" w:eastAsia="仿宋_GB2312" w:hAnsi="仿宋_GB2312" w:cs="仿宋_GB2312"/>
          <w:sz w:val="20"/>
          <w:szCs w:val="32"/>
        </w:rPr>
      </w:pPr>
      <w:r w:rsidRPr="00487307">
        <w:rPr>
          <w:rFonts w:ascii="仿宋_GB2312" w:eastAsia="仿宋_GB2312" w:hAnsi="仿宋_GB2312" w:cs="仿宋_GB2312" w:hint="eastAsia"/>
          <w:sz w:val="20"/>
          <w:szCs w:val="32"/>
        </w:rPr>
        <w:lastRenderedPageBreak/>
        <w:t>（一）抽检依据</w:t>
      </w:r>
    </w:p>
    <w:p w:rsidR="0010442C" w:rsidRPr="00487307" w:rsidRDefault="007113AE">
      <w:pPr>
        <w:widowControl/>
        <w:jc w:val="left"/>
        <w:rPr>
          <w:rFonts w:ascii="仿宋_GB2312" w:eastAsia="仿宋_GB2312" w:hAnsi="仿宋_GB2312" w:cs="仿宋_GB2312"/>
          <w:sz w:val="20"/>
          <w:szCs w:val="32"/>
        </w:rPr>
      </w:pPr>
      <w:r w:rsidRPr="00487307">
        <w:rPr>
          <w:rFonts w:ascii="仿宋_GB2312" w:eastAsia="仿宋_GB2312" w:hAnsi="仿宋_GB2312" w:cs="仿宋_GB2312" w:hint="eastAsia"/>
          <w:sz w:val="20"/>
          <w:szCs w:val="32"/>
        </w:rPr>
        <w:t>《发酵酒及其配制酒》（</w:t>
      </w:r>
      <w:r w:rsidRPr="00487307">
        <w:rPr>
          <w:rFonts w:ascii="仿宋_GB2312" w:eastAsia="仿宋_GB2312" w:hAnsi="仿宋_GB2312" w:cs="仿宋_GB2312"/>
          <w:sz w:val="20"/>
          <w:szCs w:val="32"/>
        </w:rPr>
        <w:t>GB 2758</w:t>
      </w:r>
      <w:r w:rsidRPr="00487307">
        <w:rPr>
          <w:rFonts w:ascii="仿宋_GB2312" w:eastAsia="仿宋_GB2312" w:hAnsi="仿宋_GB2312" w:cs="仿宋_GB2312" w:hint="eastAsia"/>
          <w:sz w:val="20"/>
          <w:szCs w:val="32"/>
        </w:rPr>
        <w:t>-2012）、《食品添加剂使用标准》（GB 2760-2014）、《食品中污染物限量》（GB 2762-2017）</w:t>
      </w:r>
    </w:p>
    <w:p w:rsidR="0010442C" w:rsidRPr="00487307" w:rsidRDefault="007113AE">
      <w:pPr>
        <w:widowControl/>
        <w:jc w:val="left"/>
        <w:rPr>
          <w:rFonts w:ascii="仿宋_GB2312" w:eastAsia="仿宋_GB2312" w:hAnsi="仿宋_GB2312" w:cs="仿宋_GB2312"/>
          <w:sz w:val="20"/>
          <w:szCs w:val="32"/>
        </w:rPr>
      </w:pPr>
      <w:r w:rsidRPr="00487307">
        <w:rPr>
          <w:rStyle w:val="font61"/>
          <w:rFonts w:hAnsi="仿宋_GB2312" w:hint="eastAsia"/>
          <w:szCs w:val="32"/>
        </w:rPr>
        <w:t>（二）检验项目</w:t>
      </w:r>
    </w:p>
    <w:p w:rsidR="0010442C" w:rsidRPr="00487307" w:rsidRDefault="007113AE">
      <w:pPr>
        <w:widowControl/>
        <w:jc w:val="left"/>
        <w:rPr>
          <w:rFonts w:ascii="仿宋_GB2312" w:eastAsia="仿宋_GB2312" w:hAnsi="仿宋_GB2312" w:cs="仿宋_GB2312"/>
          <w:sz w:val="20"/>
          <w:szCs w:val="32"/>
        </w:rPr>
      </w:pPr>
      <w:r w:rsidRPr="00487307">
        <w:rPr>
          <w:rFonts w:ascii="仿宋_GB2312" w:eastAsia="仿宋_GB2312" w:hAnsi="仿宋_GB2312" w:cs="仿宋_GB2312" w:hint="eastAsia"/>
          <w:sz w:val="20"/>
          <w:szCs w:val="32"/>
        </w:rPr>
        <w:t>铅、苯甲酸、山梨酸、糖精钠、甜蜜素</w:t>
      </w:r>
    </w:p>
    <w:p w:rsidR="0010442C" w:rsidRPr="00487307" w:rsidRDefault="00487307">
      <w:pPr>
        <w:widowControl/>
        <w:jc w:val="left"/>
        <w:rPr>
          <w:rFonts w:ascii="黑体" w:eastAsia="黑体" w:hAnsi="黑体" w:cs="黑体"/>
          <w:sz w:val="20"/>
          <w:szCs w:val="32"/>
        </w:rPr>
      </w:pPr>
      <w:r w:rsidRPr="00487307">
        <w:rPr>
          <w:rFonts w:ascii="黑体" w:eastAsia="黑体" w:hAnsi="黑体" w:cs="黑体" w:hint="eastAsia"/>
          <w:sz w:val="20"/>
          <w:szCs w:val="32"/>
        </w:rPr>
        <w:t>五</w:t>
      </w:r>
      <w:r w:rsidR="007113AE" w:rsidRPr="00487307">
        <w:rPr>
          <w:rFonts w:ascii="黑体" w:eastAsia="黑体" w:hAnsi="黑体" w:cs="黑体" w:hint="eastAsia"/>
          <w:sz w:val="20"/>
          <w:szCs w:val="32"/>
        </w:rPr>
        <w:t>、肉制品</w:t>
      </w:r>
    </w:p>
    <w:p w:rsidR="0010442C" w:rsidRPr="00487307" w:rsidRDefault="007113AE">
      <w:pPr>
        <w:widowControl/>
        <w:jc w:val="left"/>
        <w:rPr>
          <w:rFonts w:ascii="仿宋_GB2312" w:eastAsia="仿宋_GB2312" w:hAnsi="仿宋_GB2312" w:cs="仿宋_GB2312"/>
          <w:sz w:val="20"/>
          <w:szCs w:val="32"/>
        </w:rPr>
      </w:pPr>
      <w:r w:rsidRPr="00487307">
        <w:rPr>
          <w:rStyle w:val="font61"/>
          <w:rFonts w:hAnsi="仿宋_GB2312" w:hint="eastAsia"/>
          <w:szCs w:val="32"/>
        </w:rPr>
        <w:t>（一）</w:t>
      </w:r>
      <w:r w:rsidRPr="00487307">
        <w:rPr>
          <w:rFonts w:ascii="仿宋_GB2312" w:eastAsia="仿宋_GB2312" w:hAnsi="仿宋_GB2312" w:cs="仿宋_GB2312" w:hint="eastAsia"/>
          <w:sz w:val="20"/>
          <w:szCs w:val="32"/>
        </w:rPr>
        <w:t>抽检依据</w:t>
      </w:r>
    </w:p>
    <w:p w:rsidR="0010442C" w:rsidRPr="00487307" w:rsidRDefault="007113AE">
      <w:pPr>
        <w:widowControl/>
        <w:jc w:val="left"/>
        <w:rPr>
          <w:rFonts w:eastAsia="仿宋_GB2312"/>
          <w:sz w:val="13"/>
        </w:rPr>
      </w:pPr>
      <w:r w:rsidRPr="00487307">
        <w:rPr>
          <w:rFonts w:ascii="仿宋_GB2312" w:eastAsia="仿宋_GB2312" w:hAnsi="仿宋_GB2312" w:cs="仿宋_GB2312" w:hint="eastAsia"/>
          <w:sz w:val="20"/>
          <w:szCs w:val="32"/>
        </w:rPr>
        <w:t>《腌腊肉制品》（GB 2730-2015）、《食品添加剂使用标准》（GB 2760-2014）、《食品中污染物限量》（GB 2762-2017）、《熟肉制品》（GB 2726-2016）</w:t>
      </w:r>
    </w:p>
    <w:p w:rsidR="0010442C" w:rsidRPr="00487307" w:rsidRDefault="00487307" w:rsidP="00487307">
      <w:pPr>
        <w:widowControl/>
        <w:jc w:val="left"/>
        <w:rPr>
          <w:rStyle w:val="font61"/>
          <w:rFonts w:hAnsi="仿宋_GB2312"/>
          <w:szCs w:val="32"/>
        </w:rPr>
      </w:pPr>
      <w:r w:rsidRPr="00487307">
        <w:rPr>
          <w:rStyle w:val="font61"/>
          <w:rFonts w:hAnsi="仿宋_GB2312" w:hint="eastAsia"/>
          <w:szCs w:val="32"/>
        </w:rPr>
        <w:t>（二）</w:t>
      </w:r>
      <w:r w:rsidR="007113AE" w:rsidRPr="00487307">
        <w:rPr>
          <w:rStyle w:val="font61"/>
          <w:rFonts w:hAnsi="仿宋_GB2312" w:hint="eastAsia"/>
          <w:szCs w:val="32"/>
        </w:rPr>
        <w:t>检验项目</w:t>
      </w:r>
    </w:p>
    <w:p w:rsidR="0010442C" w:rsidRPr="00487307" w:rsidRDefault="007113AE">
      <w:pPr>
        <w:widowControl/>
        <w:jc w:val="left"/>
        <w:rPr>
          <w:rStyle w:val="font61"/>
          <w:rFonts w:hAnsi="仿宋_GB2312" w:hint="eastAsia"/>
          <w:szCs w:val="32"/>
        </w:rPr>
      </w:pPr>
      <w:r w:rsidRPr="00487307">
        <w:rPr>
          <w:rStyle w:val="font61"/>
          <w:rFonts w:hAnsi="仿宋_GB2312" w:hint="eastAsia"/>
          <w:szCs w:val="32"/>
        </w:rPr>
        <w:t>铅、总砷、亚硝酸盐、苯甲酸、山梨酸、脱氢乙酸、</w:t>
      </w:r>
      <w:bookmarkStart w:id="0" w:name="_GoBack"/>
      <w:bookmarkEnd w:id="0"/>
      <w:r w:rsidRPr="00487307">
        <w:rPr>
          <w:rStyle w:val="font61"/>
          <w:rFonts w:hAnsi="仿宋_GB2312" w:hint="eastAsia"/>
          <w:szCs w:val="32"/>
        </w:rPr>
        <w:t>过氧化值、菌落总数、大肠菌群</w:t>
      </w:r>
    </w:p>
    <w:p w:rsidR="00487307" w:rsidRPr="00487307" w:rsidRDefault="00487307">
      <w:pPr>
        <w:widowControl/>
        <w:jc w:val="left"/>
        <w:rPr>
          <w:rStyle w:val="font61"/>
          <w:rFonts w:hAnsi="仿宋_GB2312" w:hint="eastAsia"/>
          <w:szCs w:val="32"/>
        </w:rPr>
      </w:pPr>
      <w:r w:rsidRPr="00487307">
        <w:rPr>
          <w:rStyle w:val="font61"/>
          <w:rFonts w:hAnsi="仿宋_GB2312" w:hint="eastAsia"/>
          <w:szCs w:val="32"/>
        </w:rPr>
        <w:t>六、蜂产品</w:t>
      </w:r>
    </w:p>
    <w:p w:rsidR="00487307" w:rsidRPr="00487307" w:rsidRDefault="00487307" w:rsidP="00487307">
      <w:pPr>
        <w:widowControl/>
        <w:jc w:val="left"/>
        <w:rPr>
          <w:rFonts w:ascii="仿宋_GB2312" w:eastAsia="仿宋_GB2312" w:hAnsi="仿宋_GB2312" w:cs="仿宋_GB2312" w:hint="eastAsia"/>
          <w:sz w:val="20"/>
          <w:szCs w:val="32"/>
        </w:rPr>
      </w:pPr>
      <w:r w:rsidRPr="00487307">
        <w:rPr>
          <w:rStyle w:val="font61"/>
          <w:rFonts w:hAnsi="仿宋_GB2312" w:hint="eastAsia"/>
          <w:szCs w:val="32"/>
        </w:rPr>
        <w:t>（一）</w:t>
      </w:r>
      <w:r w:rsidRPr="00487307">
        <w:rPr>
          <w:rFonts w:ascii="仿宋_GB2312" w:eastAsia="仿宋_GB2312" w:hAnsi="仿宋_GB2312" w:cs="仿宋_GB2312" w:hint="eastAsia"/>
          <w:sz w:val="20"/>
          <w:szCs w:val="32"/>
        </w:rPr>
        <w:t>抽检依据</w:t>
      </w:r>
    </w:p>
    <w:p w:rsidR="00487307" w:rsidRPr="00487307" w:rsidRDefault="00487307" w:rsidP="00487307">
      <w:pPr>
        <w:widowControl/>
        <w:jc w:val="left"/>
        <w:rPr>
          <w:rFonts w:ascii="仿宋_GB2312" w:eastAsia="仿宋_GB2312" w:hAnsi="仿宋_GB2312" w:cs="仿宋_GB2312"/>
          <w:sz w:val="20"/>
          <w:szCs w:val="32"/>
        </w:rPr>
      </w:pPr>
      <w:r w:rsidRPr="00487307">
        <w:rPr>
          <w:rFonts w:ascii="仿宋_GB2312" w:eastAsia="仿宋_GB2312" w:hAnsi="仿宋_GB2312" w:cs="仿宋_GB2312"/>
          <w:sz w:val="20"/>
          <w:szCs w:val="32"/>
        </w:rPr>
        <w:t xml:space="preserve"> GB 2762-2017《食品安全国家标准 食品中污染物限量》， GB 14963-2011《食品安全国家标准 蜂蜜》</w:t>
      </w:r>
    </w:p>
    <w:p w:rsidR="00487307" w:rsidRPr="00487307" w:rsidRDefault="00487307" w:rsidP="00487307">
      <w:pPr>
        <w:widowControl/>
        <w:jc w:val="left"/>
        <w:rPr>
          <w:rStyle w:val="font61"/>
          <w:rFonts w:hAnsi="仿宋_GB2312" w:hint="eastAsia"/>
          <w:szCs w:val="32"/>
        </w:rPr>
      </w:pPr>
      <w:r w:rsidRPr="00487307">
        <w:rPr>
          <w:rStyle w:val="font61"/>
          <w:rFonts w:hAnsi="仿宋_GB2312" w:hint="eastAsia"/>
          <w:szCs w:val="32"/>
        </w:rPr>
        <w:t>（二）检验项目</w:t>
      </w:r>
    </w:p>
    <w:p w:rsidR="00487307" w:rsidRPr="00487307" w:rsidRDefault="00487307">
      <w:pPr>
        <w:widowControl/>
        <w:jc w:val="left"/>
        <w:rPr>
          <w:rStyle w:val="font61"/>
          <w:rFonts w:hAnsi="仿宋_GB2312" w:hint="eastAsia"/>
          <w:szCs w:val="32"/>
        </w:rPr>
      </w:pPr>
      <w:r w:rsidRPr="00487307">
        <w:rPr>
          <w:rFonts w:ascii="仿宋_GB2312" w:eastAsia="仿宋_GB2312" w:hAnsi="仿宋_GB2312" w:cs="仿宋_GB2312"/>
          <w:color w:val="000000"/>
          <w:sz w:val="20"/>
          <w:szCs w:val="32"/>
        </w:rPr>
        <w:t>铅</w:t>
      </w:r>
      <w:r w:rsidRPr="00487307">
        <w:rPr>
          <w:rFonts w:ascii="仿宋_GB2312" w:eastAsia="仿宋_GB2312" w:hAnsi="仿宋_GB2312" w:cs="仿宋_GB2312" w:hint="eastAsia"/>
          <w:color w:val="000000"/>
          <w:sz w:val="20"/>
          <w:szCs w:val="32"/>
        </w:rPr>
        <w:t>、果糖和葡萄糖、蔗糖、菌落总数、大肠菌群、霉菌</w:t>
      </w:r>
    </w:p>
    <w:p w:rsidR="00487307" w:rsidRPr="00487307" w:rsidRDefault="00487307">
      <w:pPr>
        <w:widowControl/>
        <w:jc w:val="left"/>
        <w:rPr>
          <w:rStyle w:val="font61"/>
          <w:rFonts w:hAnsi="仿宋_GB2312" w:hint="eastAsia"/>
          <w:szCs w:val="32"/>
        </w:rPr>
      </w:pPr>
      <w:r w:rsidRPr="00487307">
        <w:rPr>
          <w:rStyle w:val="font61"/>
          <w:rFonts w:hAnsi="仿宋_GB2312" w:hint="eastAsia"/>
          <w:szCs w:val="32"/>
        </w:rPr>
        <w:t>七、冷冻饮品</w:t>
      </w:r>
    </w:p>
    <w:p w:rsidR="00487307" w:rsidRPr="00487307" w:rsidRDefault="00487307" w:rsidP="00487307">
      <w:pPr>
        <w:widowControl/>
        <w:jc w:val="left"/>
        <w:rPr>
          <w:rFonts w:ascii="仿宋_GB2312" w:eastAsia="仿宋_GB2312" w:hAnsi="仿宋_GB2312" w:cs="仿宋_GB2312" w:hint="eastAsia"/>
          <w:sz w:val="20"/>
          <w:szCs w:val="32"/>
        </w:rPr>
      </w:pPr>
      <w:r w:rsidRPr="00487307">
        <w:rPr>
          <w:rStyle w:val="font61"/>
          <w:rFonts w:hAnsi="仿宋_GB2312" w:hint="eastAsia"/>
          <w:szCs w:val="32"/>
        </w:rPr>
        <w:t>（一）</w:t>
      </w:r>
      <w:r w:rsidRPr="00487307">
        <w:rPr>
          <w:rFonts w:ascii="仿宋_GB2312" w:eastAsia="仿宋_GB2312" w:hAnsi="仿宋_GB2312" w:cs="仿宋_GB2312" w:hint="eastAsia"/>
          <w:sz w:val="20"/>
          <w:szCs w:val="32"/>
        </w:rPr>
        <w:t>抽检依据</w:t>
      </w:r>
    </w:p>
    <w:p w:rsidR="00487307" w:rsidRPr="00487307" w:rsidRDefault="00487307" w:rsidP="00487307">
      <w:pPr>
        <w:widowControl/>
        <w:jc w:val="left"/>
        <w:rPr>
          <w:rFonts w:ascii="仿宋_GB2312" w:eastAsia="仿宋_GB2312" w:hAnsi="仿宋_GB2312" w:cs="仿宋_GB2312"/>
          <w:sz w:val="20"/>
          <w:szCs w:val="32"/>
        </w:rPr>
      </w:pPr>
      <w:r w:rsidRPr="00487307">
        <w:rPr>
          <w:rFonts w:ascii="仿宋_GB2312" w:eastAsia="仿宋_GB2312" w:hAnsi="仿宋_GB2312" w:cs="仿宋_GB2312"/>
          <w:sz w:val="20"/>
          <w:szCs w:val="32"/>
        </w:rPr>
        <w:t xml:space="preserve"> GB 2760-2014《食品安全国家标准 食品添加剂使用标准》， GB 2759-2015《食品安全国家标准 冷冻饮品和制作料》</w:t>
      </w:r>
    </w:p>
    <w:p w:rsidR="00487307" w:rsidRPr="00487307" w:rsidRDefault="00487307" w:rsidP="00487307">
      <w:pPr>
        <w:widowControl/>
        <w:jc w:val="left"/>
        <w:rPr>
          <w:rStyle w:val="font61"/>
          <w:rFonts w:hAnsi="仿宋_GB2312" w:hint="eastAsia"/>
          <w:szCs w:val="32"/>
        </w:rPr>
      </w:pPr>
      <w:r w:rsidRPr="00487307">
        <w:rPr>
          <w:rStyle w:val="font61"/>
          <w:rFonts w:hAnsi="仿宋_GB2312" w:hint="eastAsia"/>
          <w:szCs w:val="32"/>
        </w:rPr>
        <w:t>（二）检验项目</w:t>
      </w:r>
    </w:p>
    <w:p w:rsidR="00487307" w:rsidRPr="00487307" w:rsidRDefault="00487307" w:rsidP="00487307">
      <w:pPr>
        <w:widowControl/>
        <w:jc w:val="left"/>
        <w:rPr>
          <w:rStyle w:val="font61"/>
          <w:rFonts w:hAnsi="仿宋_GB2312"/>
          <w:szCs w:val="32"/>
        </w:rPr>
      </w:pPr>
      <w:r w:rsidRPr="00487307">
        <w:rPr>
          <w:rStyle w:val="font61"/>
          <w:rFonts w:hAnsi="仿宋_GB2312" w:hint="eastAsia"/>
          <w:szCs w:val="32"/>
        </w:rPr>
        <w:t>阿斯巴甜、糖精钠、甜蜜素、菌落总数、大肠菌群</w:t>
      </w:r>
    </w:p>
    <w:p w:rsidR="00487307" w:rsidRPr="00487307" w:rsidRDefault="00487307">
      <w:pPr>
        <w:widowControl/>
        <w:jc w:val="left"/>
        <w:rPr>
          <w:rStyle w:val="font61"/>
          <w:rFonts w:hAnsi="仿宋_GB2312"/>
          <w:szCs w:val="32"/>
        </w:rPr>
      </w:pPr>
    </w:p>
    <w:sectPr w:rsidR="00487307" w:rsidRPr="00487307" w:rsidSect="00487307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2FD" w:rsidRDefault="001F12FD" w:rsidP="00FD402B">
      <w:r>
        <w:separator/>
      </w:r>
    </w:p>
  </w:endnote>
  <w:endnote w:type="continuationSeparator" w:id="0">
    <w:p w:rsidR="001F12FD" w:rsidRDefault="001F12FD" w:rsidP="00FD4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2FD" w:rsidRDefault="001F12FD" w:rsidP="00FD402B">
      <w:r>
        <w:separator/>
      </w:r>
    </w:p>
  </w:footnote>
  <w:footnote w:type="continuationSeparator" w:id="0">
    <w:p w:rsidR="001F12FD" w:rsidRDefault="001F12FD" w:rsidP="00FD4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4E1869"/>
    <w:multiLevelType w:val="singleLevel"/>
    <w:tmpl w:val="A74E186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82D7061"/>
    <w:multiLevelType w:val="singleLevel"/>
    <w:tmpl w:val="A82D706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C53EC2B"/>
    <w:multiLevelType w:val="singleLevel"/>
    <w:tmpl w:val="AC53EC2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934A238"/>
    <w:multiLevelType w:val="singleLevel"/>
    <w:tmpl w:val="D934A23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7321E7E"/>
    <w:multiLevelType w:val="singleLevel"/>
    <w:tmpl w:val="F7321E7E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5">
    <w:nsid w:val="0560A4E7"/>
    <w:multiLevelType w:val="singleLevel"/>
    <w:tmpl w:val="0560A4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2D9A8C10"/>
    <w:multiLevelType w:val="singleLevel"/>
    <w:tmpl w:val="2D9A8C1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6C3177C"/>
    <w:multiLevelType w:val="hybridMultilevel"/>
    <w:tmpl w:val="B7887F4A"/>
    <w:lvl w:ilvl="0" w:tplc="A618651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3942"/>
    <w:rsid w:val="00011394"/>
    <w:rsid w:val="000113E5"/>
    <w:rsid w:val="00027A9A"/>
    <w:rsid w:val="000300AB"/>
    <w:rsid w:val="00030F56"/>
    <w:rsid w:val="00066F1B"/>
    <w:rsid w:val="0007020C"/>
    <w:rsid w:val="000739AF"/>
    <w:rsid w:val="00083B87"/>
    <w:rsid w:val="000C114D"/>
    <w:rsid w:val="000F63A0"/>
    <w:rsid w:val="0010442C"/>
    <w:rsid w:val="00105A34"/>
    <w:rsid w:val="001147B0"/>
    <w:rsid w:val="001377EF"/>
    <w:rsid w:val="00137BF4"/>
    <w:rsid w:val="00160CFB"/>
    <w:rsid w:val="00172A27"/>
    <w:rsid w:val="00183863"/>
    <w:rsid w:val="001858FB"/>
    <w:rsid w:val="001910DB"/>
    <w:rsid w:val="00191CC4"/>
    <w:rsid w:val="001A0A73"/>
    <w:rsid w:val="001A0CB0"/>
    <w:rsid w:val="001C46DD"/>
    <w:rsid w:val="001D725F"/>
    <w:rsid w:val="001F12FD"/>
    <w:rsid w:val="001F71BC"/>
    <w:rsid w:val="002002C3"/>
    <w:rsid w:val="002105DC"/>
    <w:rsid w:val="00210F87"/>
    <w:rsid w:val="00211339"/>
    <w:rsid w:val="002137DF"/>
    <w:rsid w:val="00256E40"/>
    <w:rsid w:val="002575A8"/>
    <w:rsid w:val="002720BB"/>
    <w:rsid w:val="002759A3"/>
    <w:rsid w:val="0029254B"/>
    <w:rsid w:val="002B3BB5"/>
    <w:rsid w:val="002C42B1"/>
    <w:rsid w:val="002D0F3D"/>
    <w:rsid w:val="002D3B4C"/>
    <w:rsid w:val="002D44BC"/>
    <w:rsid w:val="002F277C"/>
    <w:rsid w:val="002F2EB5"/>
    <w:rsid w:val="002F475D"/>
    <w:rsid w:val="00301062"/>
    <w:rsid w:val="00304DC6"/>
    <w:rsid w:val="00344F31"/>
    <w:rsid w:val="003620BE"/>
    <w:rsid w:val="00364D81"/>
    <w:rsid w:val="00381DED"/>
    <w:rsid w:val="003923F5"/>
    <w:rsid w:val="00394450"/>
    <w:rsid w:val="003A0817"/>
    <w:rsid w:val="003A58B7"/>
    <w:rsid w:val="003A5D49"/>
    <w:rsid w:val="003B75E3"/>
    <w:rsid w:val="003B7808"/>
    <w:rsid w:val="003C1566"/>
    <w:rsid w:val="003C30EC"/>
    <w:rsid w:val="003D0F27"/>
    <w:rsid w:val="003F07F5"/>
    <w:rsid w:val="00404850"/>
    <w:rsid w:val="00440EEE"/>
    <w:rsid w:val="00450F41"/>
    <w:rsid w:val="00455C20"/>
    <w:rsid w:val="00461660"/>
    <w:rsid w:val="00487307"/>
    <w:rsid w:val="004A18A6"/>
    <w:rsid w:val="004B361A"/>
    <w:rsid w:val="004B6BC7"/>
    <w:rsid w:val="004C620A"/>
    <w:rsid w:val="004C631C"/>
    <w:rsid w:val="004C75D3"/>
    <w:rsid w:val="0051307B"/>
    <w:rsid w:val="00517566"/>
    <w:rsid w:val="005202B5"/>
    <w:rsid w:val="0055722E"/>
    <w:rsid w:val="005718DF"/>
    <w:rsid w:val="005E0F0D"/>
    <w:rsid w:val="005F4788"/>
    <w:rsid w:val="00632A96"/>
    <w:rsid w:val="006346AB"/>
    <w:rsid w:val="006416BB"/>
    <w:rsid w:val="006506E1"/>
    <w:rsid w:val="0066504E"/>
    <w:rsid w:val="00673B09"/>
    <w:rsid w:val="006A1C13"/>
    <w:rsid w:val="006A5EC6"/>
    <w:rsid w:val="006D27DF"/>
    <w:rsid w:val="006E2563"/>
    <w:rsid w:val="00705E53"/>
    <w:rsid w:val="007113AE"/>
    <w:rsid w:val="00713102"/>
    <w:rsid w:val="00735360"/>
    <w:rsid w:val="00753561"/>
    <w:rsid w:val="00757887"/>
    <w:rsid w:val="00790FA4"/>
    <w:rsid w:val="007D16E2"/>
    <w:rsid w:val="007D1AF1"/>
    <w:rsid w:val="0080687B"/>
    <w:rsid w:val="00811CDD"/>
    <w:rsid w:val="008266E0"/>
    <w:rsid w:val="00830945"/>
    <w:rsid w:val="00831970"/>
    <w:rsid w:val="00832170"/>
    <w:rsid w:val="008579D4"/>
    <w:rsid w:val="008927EA"/>
    <w:rsid w:val="008D2F0D"/>
    <w:rsid w:val="008E56F3"/>
    <w:rsid w:val="008F4FEE"/>
    <w:rsid w:val="009152B8"/>
    <w:rsid w:val="009363AB"/>
    <w:rsid w:val="0094155C"/>
    <w:rsid w:val="0094175D"/>
    <w:rsid w:val="0094261F"/>
    <w:rsid w:val="009466BA"/>
    <w:rsid w:val="00946A6D"/>
    <w:rsid w:val="00952BE2"/>
    <w:rsid w:val="00954B90"/>
    <w:rsid w:val="009943F7"/>
    <w:rsid w:val="009A7E54"/>
    <w:rsid w:val="009D7695"/>
    <w:rsid w:val="00A0223D"/>
    <w:rsid w:val="00A23BEA"/>
    <w:rsid w:val="00A24CDE"/>
    <w:rsid w:val="00A254F0"/>
    <w:rsid w:val="00A2658D"/>
    <w:rsid w:val="00A30492"/>
    <w:rsid w:val="00A6212D"/>
    <w:rsid w:val="00A6594A"/>
    <w:rsid w:val="00A71A09"/>
    <w:rsid w:val="00AA0036"/>
    <w:rsid w:val="00AA0C4C"/>
    <w:rsid w:val="00AC0A7E"/>
    <w:rsid w:val="00AD27BD"/>
    <w:rsid w:val="00AD5457"/>
    <w:rsid w:val="00B1001C"/>
    <w:rsid w:val="00B24F9D"/>
    <w:rsid w:val="00B360E8"/>
    <w:rsid w:val="00B96057"/>
    <w:rsid w:val="00BA0B3E"/>
    <w:rsid w:val="00BA2CBD"/>
    <w:rsid w:val="00BB072B"/>
    <w:rsid w:val="00BE0C55"/>
    <w:rsid w:val="00BE7BF6"/>
    <w:rsid w:val="00C07D00"/>
    <w:rsid w:val="00C15974"/>
    <w:rsid w:val="00C709D8"/>
    <w:rsid w:val="00C839C8"/>
    <w:rsid w:val="00CA2F2F"/>
    <w:rsid w:val="00CA6084"/>
    <w:rsid w:val="00CB081B"/>
    <w:rsid w:val="00CC296F"/>
    <w:rsid w:val="00CE187C"/>
    <w:rsid w:val="00CF2D0C"/>
    <w:rsid w:val="00D0020C"/>
    <w:rsid w:val="00D03D1D"/>
    <w:rsid w:val="00D06451"/>
    <w:rsid w:val="00D12003"/>
    <w:rsid w:val="00D1235A"/>
    <w:rsid w:val="00D16874"/>
    <w:rsid w:val="00D6079D"/>
    <w:rsid w:val="00D63F68"/>
    <w:rsid w:val="00D80355"/>
    <w:rsid w:val="00D836F7"/>
    <w:rsid w:val="00DC6052"/>
    <w:rsid w:val="00DD17C5"/>
    <w:rsid w:val="00DE6D5C"/>
    <w:rsid w:val="00DF11F2"/>
    <w:rsid w:val="00DF1FF1"/>
    <w:rsid w:val="00E00126"/>
    <w:rsid w:val="00E12AE7"/>
    <w:rsid w:val="00E13C9A"/>
    <w:rsid w:val="00E36252"/>
    <w:rsid w:val="00E55BA7"/>
    <w:rsid w:val="00E75BDF"/>
    <w:rsid w:val="00E76546"/>
    <w:rsid w:val="00E77E9D"/>
    <w:rsid w:val="00E87332"/>
    <w:rsid w:val="00E906C7"/>
    <w:rsid w:val="00ED455D"/>
    <w:rsid w:val="00F05850"/>
    <w:rsid w:val="00F30C7B"/>
    <w:rsid w:val="00F41691"/>
    <w:rsid w:val="00F439DA"/>
    <w:rsid w:val="00F5276D"/>
    <w:rsid w:val="00F53BAF"/>
    <w:rsid w:val="00F6074B"/>
    <w:rsid w:val="00F753EF"/>
    <w:rsid w:val="00F82736"/>
    <w:rsid w:val="00F86933"/>
    <w:rsid w:val="00F92233"/>
    <w:rsid w:val="00FB69FC"/>
    <w:rsid w:val="00FD402B"/>
    <w:rsid w:val="00FE4F90"/>
    <w:rsid w:val="01347347"/>
    <w:rsid w:val="0137340D"/>
    <w:rsid w:val="01497CAF"/>
    <w:rsid w:val="0173690C"/>
    <w:rsid w:val="01847166"/>
    <w:rsid w:val="01A52473"/>
    <w:rsid w:val="01AA262C"/>
    <w:rsid w:val="01C8693F"/>
    <w:rsid w:val="022D039F"/>
    <w:rsid w:val="024A0A3F"/>
    <w:rsid w:val="026D4C94"/>
    <w:rsid w:val="0294166C"/>
    <w:rsid w:val="02C21F92"/>
    <w:rsid w:val="02FB50A8"/>
    <w:rsid w:val="03160B68"/>
    <w:rsid w:val="03C07E86"/>
    <w:rsid w:val="043C13B3"/>
    <w:rsid w:val="04AB7A1E"/>
    <w:rsid w:val="04C86AEE"/>
    <w:rsid w:val="04D20E77"/>
    <w:rsid w:val="050D50CE"/>
    <w:rsid w:val="0510275C"/>
    <w:rsid w:val="05227575"/>
    <w:rsid w:val="05341D44"/>
    <w:rsid w:val="05563C75"/>
    <w:rsid w:val="05DA439B"/>
    <w:rsid w:val="069E5DC6"/>
    <w:rsid w:val="06C72990"/>
    <w:rsid w:val="06CF47CF"/>
    <w:rsid w:val="06D4725F"/>
    <w:rsid w:val="06EB10A7"/>
    <w:rsid w:val="06F427F9"/>
    <w:rsid w:val="072D53D5"/>
    <w:rsid w:val="073B1268"/>
    <w:rsid w:val="0784500A"/>
    <w:rsid w:val="07EF43FC"/>
    <w:rsid w:val="08050639"/>
    <w:rsid w:val="084052D6"/>
    <w:rsid w:val="08730B3F"/>
    <w:rsid w:val="087B0CB2"/>
    <w:rsid w:val="08EC5645"/>
    <w:rsid w:val="09AB26DA"/>
    <w:rsid w:val="0A2A45F9"/>
    <w:rsid w:val="0A852420"/>
    <w:rsid w:val="0AD97EC5"/>
    <w:rsid w:val="0AFB3D8F"/>
    <w:rsid w:val="0B097B99"/>
    <w:rsid w:val="0B484A78"/>
    <w:rsid w:val="0BC820DF"/>
    <w:rsid w:val="0BCE02B0"/>
    <w:rsid w:val="0C692D5B"/>
    <w:rsid w:val="0C833350"/>
    <w:rsid w:val="0C964586"/>
    <w:rsid w:val="0CC30113"/>
    <w:rsid w:val="0D2B70D7"/>
    <w:rsid w:val="0D79373B"/>
    <w:rsid w:val="0E465BAD"/>
    <w:rsid w:val="0E5844F3"/>
    <w:rsid w:val="0EE01BD9"/>
    <w:rsid w:val="0EE069F2"/>
    <w:rsid w:val="0EEB3ED5"/>
    <w:rsid w:val="103A2882"/>
    <w:rsid w:val="104329E0"/>
    <w:rsid w:val="10464AC4"/>
    <w:rsid w:val="108C0405"/>
    <w:rsid w:val="10933EF3"/>
    <w:rsid w:val="10941F61"/>
    <w:rsid w:val="10AC59D2"/>
    <w:rsid w:val="11335300"/>
    <w:rsid w:val="12560A24"/>
    <w:rsid w:val="127B16A6"/>
    <w:rsid w:val="12DD02CE"/>
    <w:rsid w:val="12E3641B"/>
    <w:rsid w:val="132A1C15"/>
    <w:rsid w:val="134147D7"/>
    <w:rsid w:val="13850F14"/>
    <w:rsid w:val="141456D9"/>
    <w:rsid w:val="1439202F"/>
    <w:rsid w:val="14EC7FFC"/>
    <w:rsid w:val="15221ABF"/>
    <w:rsid w:val="15241DB7"/>
    <w:rsid w:val="1715422A"/>
    <w:rsid w:val="173B4440"/>
    <w:rsid w:val="17425F28"/>
    <w:rsid w:val="17ED486C"/>
    <w:rsid w:val="18C97DA3"/>
    <w:rsid w:val="18DD60EF"/>
    <w:rsid w:val="18E943DD"/>
    <w:rsid w:val="19011DE3"/>
    <w:rsid w:val="19396DD3"/>
    <w:rsid w:val="19CD07E0"/>
    <w:rsid w:val="19D4519F"/>
    <w:rsid w:val="19E62F7E"/>
    <w:rsid w:val="19FD2388"/>
    <w:rsid w:val="1A0D4E19"/>
    <w:rsid w:val="1A0D65A5"/>
    <w:rsid w:val="1A3B5B5B"/>
    <w:rsid w:val="1A5D13CC"/>
    <w:rsid w:val="1B066BEA"/>
    <w:rsid w:val="1BF17929"/>
    <w:rsid w:val="1C2D14E2"/>
    <w:rsid w:val="1C805CD9"/>
    <w:rsid w:val="1C9D0892"/>
    <w:rsid w:val="1CBB78FC"/>
    <w:rsid w:val="1D171717"/>
    <w:rsid w:val="1DAD4ECD"/>
    <w:rsid w:val="1DE92040"/>
    <w:rsid w:val="1DE9731D"/>
    <w:rsid w:val="1DEC6AC4"/>
    <w:rsid w:val="1E0220CD"/>
    <w:rsid w:val="1E0434E5"/>
    <w:rsid w:val="1E2C41B6"/>
    <w:rsid w:val="1E94153B"/>
    <w:rsid w:val="1F713001"/>
    <w:rsid w:val="1F92049E"/>
    <w:rsid w:val="20204E12"/>
    <w:rsid w:val="2028605C"/>
    <w:rsid w:val="20D65E6E"/>
    <w:rsid w:val="20FA180D"/>
    <w:rsid w:val="212B7C4B"/>
    <w:rsid w:val="21754CA0"/>
    <w:rsid w:val="21DE3288"/>
    <w:rsid w:val="22787211"/>
    <w:rsid w:val="22801495"/>
    <w:rsid w:val="23140265"/>
    <w:rsid w:val="231B5FA0"/>
    <w:rsid w:val="23626952"/>
    <w:rsid w:val="23D84217"/>
    <w:rsid w:val="23F83985"/>
    <w:rsid w:val="24105DEA"/>
    <w:rsid w:val="24D16872"/>
    <w:rsid w:val="26103DA9"/>
    <w:rsid w:val="26DF386D"/>
    <w:rsid w:val="26EC061B"/>
    <w:rsid w:val="273552FC"/>
    <w:rsid w:val="27592868"/>
    <w:rsid w:val="27796E34"/>
    <w:rsid w:val="278817AD"/>
    <w:rsid w:val="279530D6"/>
    <w:rsid w:val="28714B49"/>
    <w:rsid w:val="29050E59"/>
    <w:rsid w:val="292D00A8"/>
    <w:rsid w:val="29AE4111"/>
    <w:rsid w:val="29E70D41"/>
    <w:rsid w:val="2A3968A5"/>
    <w:rsid w:val="2AB45F97"/>
    <w:rsid w:val="2ADE777E"/>
    <w:rsid w:val="2B056214"/>
    <w:rsid w:val="2B157AC6"/>
    <w:rsid w:val="2B1D24B8"/>
    <w:rsid w:val="2B685CE5"/>
    <w:rsid w:val="2B7522AD"/>
    <w:rsid w:val="2B967AF6"/>
    <w:rsid w:val="2C1D4F90"/>
    <w:rsid w:val="2C203B5D"/>
    <w:rsid w:val="2C280C76"/>
    <w:rsid w:val="2C2F4126"/>
    <w:rsid w:val="2C7D72CF"/>
    <w:rsid w:val="2CD81059"/>
    <w:rsid w:val="2DB40E04"/>
    <w:rsid w:val="2DC612A9"/>
    <w:rsid w:val="2E5B1726"/>
    <w:rsid w:val="2E9643C2"/>
    <w:rsid w:val="2EED72E2"/>
    <w:rsid w:val="2EFE2905"/>
    <w:rsid w:val="2F6C22BB"/>
    <w:rsid w:val="300111C1"/>
    <w:rsid w:val="301E510F"/>
    <w:rsid w:val="30277E6B"/>
    <w:rsid w:val="30DF0826"/>
    <w:rsid w:val="313D38EF"/>
    <w:rsid w:val="314923AE"/>
    <w:rsid w:val="314D619E"/>
    <w:rsid w:val="31863460"/>
    <w:rsid w:val="33265D3C"/>
    <w:rsid w:val="34F649F6"/>
    <w:rsid w:val="352B0D0A"/>
    <w:rsid w:val="35671B24"/>
    <w:rsid w:val="35E91D45"/>
    <w:rsid w:val="3614521B"/>
    <w:rsid w:val="367121AF"/>
    <w:rsid w:val="369939B5"/>
    <w:rsid w:val="36F02E01"/>
    <w:rsid w:val="378D469F"/>
    <w:rsid w:val="379E4122"/>
    <w:rsid w:val="37A002FF"/>
    <w:rsid w:val="37AC58E3"/>
    <w:rsid w:val="37BA34AD"/>
    <w:rsid w:val="37DE057C"/>
    <w:rsid w:val="37F61731"/>
    <w:rsid w:val="383108A6"/>
    <w:rsid w:val="38E16208"/>
    <w:rsid w:val="39683EC1"/>
    <w:rsid w:val="39B31EA4"/>
    <w:rsid w:val="39C46702"/>
    <w:rsid w:val="39EA57F6"/>
    <w:rsid w:val="3AD52F3F"/>
    <w:rsid w:val="3B7640AC"/>
    <w:rsid w:val="3B782282"/>
    <w:rsid w:val="3BEC5D2C"/>
    <w:rsid w:val="3C163B54"/>
    <w:rsid w:val="3CB43788"/>
    <w:rsid w:val="3D0349B3"/>
    <w:rsid w:val="3D3F0E27"/>
    <w:rsid w:val="3D9535B8"/>
    <w:rsid w:val="3DF60A8C"/>
    <w:rsid w:val="3E297D69"/>
    <w:rsid w:val="3EDF6ECC"/>
    <w:rsid w:val="3EE46042"/>
    <w:rsid w:val="3F9336C2"/>
    <w:rsid w:val="3FAB1FA1"/>
    <w:rsid w:val="3FAE6A7F"/>
    <w:rsid w:val="403E2C2D"/>
    <w:rsid w:val="404539D4"/>
    <w:rsid w:val="40AD3661"/>
    <w:rsid w:val="40C25660"/>
    <w:rsid w:val="41306045"/>
    <w:rsid w:val="413A0D75"/>
    <w:rsid w:val="41AC5F19"/>
    <w:rsid w:val="41D72D2F"/>
    <w:rsid w:val="42097EB5"/>
    <w:rsid w:val="42666D4A"/>
    <w:rsid w:val="42693BA9"/>
    <w:rsid w:val="42891612"/>
    <w:rsid w:val="428D6410"/>
    <w:rsid w:val="42C51451"/>
    <w:rsid w:val="42DD025F"/>
    <w:rsid w:val="434010AC"/>
    <w:rsid w:val="4361130E"/>
    <w:rsid w:val="43B5033F"/>
    <w:rsid w:val="43BE2B4B"/>
    <w:rsid w:val="43C256CE"/>
    <w:rsid w:val="445334A5"/>
    <w:rsid w:val="44865A3A"/>
    <w:rsid w:val="44981EF0"/>
    <w:rsid w:val="44C13D1B"/>
    <w:rsid w:val="45084512"/>
    <w:rsid w:val="454814A1"/>
    <w:rsid w:val="45D038EA"/>
    <w:rsid w:val="46403710"/>
    <w:rsid w:val="4668505E"/>
    <w:rsid w:val="46A41669"/>
    <w:rsid w:val="46F50B74"/>
    <w:rsid w:val="4700075A"/>
    <w:rsid w:val="477C3CF6"/>
    <w:rsid w:val="479520F6"/>
    <w:rsid w:val="47A064DC"/>
    <w:rsid w:val="47DA3E7C"/>
    <w:rsid w:val="47DF53E8"/>
    <w:rsid w:val="48312DC0"/>
    <w:rsid w:val="48807B5E"/>
    <w:rsid w:val="49000AE1"/>
    <w:rsid w:val="4A1A6A85"/>
    <w:rsid w:val="4A2B6217"/>
    <w:rsid w:val="4A6428F9"/>
    <w:rsid w:val="4A8D732E"/>
    <w:rsid w:val="4B810B03"/>
    <w:rsid w:val="4C6E7B7A"/>
    <w:rsid w:val="4C7235A1"/>
    <w:rsid w:val="4CA239F0"/>
    <w:rsid w:val="4CC00D7A"/>
    <w:rsid w:val="4CCE7F4E"/>
    <w:rsid w:val="4CD1017E"/>
    <w:rsid w:val="4CD765C3"/>
    <w:rsid w:val="4D114BA6"/>
    <w:rsid w:val="4D197E26"/>
    <w:rsid w:val="4D375139"/>
    <w:rsid w:val="4D9C570A"/>
    <w:rsid w:val="4E6736A6"/>
    <w:rsid w:val="4E70589B"/>
    <w:rsid w:val="4E9C60DA"/>
    <w:rsid w:val="4ED220C8"/>
    <w:rsid w:val="4EFE16F6"/>
    <w:rsid w:val="4F624628"/>
    <w:rsid w:val="4FB83213"/>
    <w:rsid w:val="4FD72017"/>
    <w:rsid w:val="4FE31078"/>
    <w:rsid w:val="50131A9F"/>
    <w:rsid w:val="501A03B2"/>
    <w:rsid w:val="50456C70"/>
    <w:rsid w:val="506D231E"/>
    <w:rsid w:val="50F03CA1"/>
    <w:rsid w:val="510F0572"/>
    <w:rsid w:val="512D2A0E"/>
    <w:rsid w:val="513162C0"/>
    <w:rsid w:val="51474DED"/>
    <w:rsid w:val="527A6BC9"/>
    <w:rsid w:val="529F0237"/>
    <w:rsid w:val="532B68E5"/>
    <w:rsid w:val="53C7203F"/>
    <w:rsid w:val="54F051AA"/>
    <w:rsid w:val="56175514"/>
    <w:rsid w:val="5622597C"/>
    <w:rsid w:val="564903AB"/>
    <w:rsid w:val="56B72D25"/>
    <w:rsid w:val="56C34BE4"/>
    <w:rsid w:val="56CC04FA"/>
    <w:rsid w:val="573F751C"/>
    <w:rsid w:val="576A63E2"/>
    <w:rsid w:val="578457F1"/>
    <w:rsid w:val="57A04829"/>
    <w:rsid w:val="57CD4339"/>
    <w:rsid w:val="57EF4C93"/>
    <w:rsid w:val="57F55124"/>
    <w:rsid w:val="57FA266A"/>
    <w:rsid w:val="585F1C2A"/>
    <w:rsid w:val="58734750"/>
    <w:rsid w:val="58BB25EE"/>
    <w:rsid w:val="5937386E"/>
    <w:rsid w:val="593C4BCB"/>
    <w:rsid w:val="597F77D2"/>
    <w:rsid w:val="59CE1BDF"/>
    <w:rsid w:val="5B775263"/>
    <w:rsid w:val="5B9979FC"/>
    <w:rsid w:val="5BE736A4"/>
    <w:rsid w:val="5C1D6F6F"/>
    <w:rsid w:val="5C85539B"/>
    <w:rsid w:val="5C96117F"/>
    <w:rsid w:val="5CBA3EDA"/>
    <w:rsid w:val="5D6D5345"/>
    <w:rsid w:val="5D85654A"/>
    <w:rsid w:val="5D8A1D66"/>
    <w:rsid w:val="5DAC3AAD"/>
    <w:rsid w:val="5ED033BA"/>
    <w:rsid w:val="5EFD4919"/>
    <w:rsid w:val="5F325C09"/>
    <w:rsid w:val="5F496150"/>
    <w:rsid w:val="5F9E505A"/>
    <w:rsid w:val="5FF30295"/>
    <w:rsid w:val="60376B02"/>
    <w:rsid w:val="603F37BB"/>
    <w:rsid w:val="60416621"/>
    <w:rsid w:val="607B66FC"/>
    <w:rsid w:val="60B674A0"/>
    <w:rsid w:val="60D21377"/>
    <w:rsid w:val="611A1A1D"/>
    <w:rsid w:val="614A72BA"/>
    <w:rsid w:val="61535EAA"/>
    <w:rsid w:val="61881B33"/>
    <w:rsid w:val="6290119E"/>
    <w:rsid w:val="62BD6596"/>
    <w:rsid w:val="62F57AEC"/>
    <w:rsid w:val="6303208A"/>
    <w:rsid w:val="635D2019"/>
    <w:rsid w:val="648A2CA2"/>
    <w:rsid w:val="64E931B1"/>
    <w:rsid w:val="65075814"/>
    <w:rsid w:val="65CA56F8"/>
    <w:rsid w:val="66043088"/>
    <w:rsid w:val="66845478"/>
    <w:rsid w:val="66986671"/>
    <w:rsid w:val="66C00BF0"/>
    <w:rsid w:val="671F7F38"/>
    <w:rsid w:val="67225B14"/>
    <w:rsid w:val="67782E88"/>
    <w:rsid w:val="677B6536"/>
    <w:rsid w:val="67804BEC"/>
    <w:rsid w:val="679A0285"/>
    <w:rsid w:val="67FC701D"/>
    <w:rsid w:val="67FE2BFF"/>
    <w:rsid w:val="68313E22"/>
    <w:rsid w:val="68582583"/>
    <w:rsid w:val="68E85BBE"/>
    <w:rsid w:val="69195603"/>
    <w:rsid w:val="693D4482"/>
    <w:rsid w:val="695021AD"/>
    <w:rsid w:val="697C25E1"/>
    <w:rsid w:val="698C462E"/>
    <w:rsid w:val="6A3A276A"/>
    <w:rsid w:val="6A611FA4"/>
    <w:rsid w:val="6AEA5E10"/>
    <w:rsid w:val="6B134877"/>
    <w:rsid w:val="6B1A03B2"/>
    <w:rsid w:val="6B1E3120"/>
    <w:rsid w:val="6BAD5D29"/>
    <w:rsid w:val="6BE806CE"/>
    <w:rsid w:val="6C101A5C"/>
    <w:rsid w:val="6C394A0B"/>
    <w:rsid w:val="6C44540C"/>
    <w:rsid w:val="6CA72AF6"/>
    <w:rsid w:val="6D276489"/>
    <w:rsid w:val="6D540E92"/>
    <w:rsid w:val="6D620E9C"/>
    <w:rsid w:val="6D652C00"/>
    <w:rsid w:val="6DBC32F4"/>
    <w:rsid w:val="6E41467D"/>
    <w:rsid w:val="6E815682"/>
    <w:rsid w:val="6F6B4675"/>
    <w:rsid w:val="6FC94932"/>
    <w:rsid w:val="6FDB6A1A"/>
    <w:rsid w:val="6FFA750B"/>
    <w:rsid w:val="703149E6"/>
    <w:rsid w:val="70376F13"/>
    <w:rsid w:val="705368AA"/>
    <w:rsid w:val="70931D55"/>
    <w:rsid w:val="70B67A70"/>
    <w:rsid w:val="714E0950"/>
    <w:rsid w:val="71DE0D96"/>
    <w:rsid w:val="71F96CF5"/>
    <w:rsid w:val="722559BA"/>
    <w:rsid w:val="7241782F"/>
    <w:rsid w:val="735D0C98"/>
    <w:rsid w:val="73AE35F9"/>
    <w:rsid w:val="7498600D"/>
    <w:rsid w:val="74BB393B"/>
    <w:rsid w:val="750059DF"/>
    <w:rsid w:val="75CA7187"/>
    <w:rsid w:val="76160ECB"/>
    <w:rsid w:val="77030452"/>
    <w:rsid w:val="77306F51"/>
    <w:rsid w:val="78595389"/>
    <w:rsid w:val="78607EB7"/>
    <w:rsid w:val="78A06D2D"/>
    <w:rsid w:val="78FE589C"/>
    <w:rsid w:val="791500EC"/>
    <w:rsid w:val="792A4A23"/>
    <w:rsid w:val="793F250F"/>
    <w:rsid w:val="79417E35"/>
    <w:rsid w:val="796C15E2"/>
    <w:rsid w:val="79B309C1"/>
    <w:rsid w:val="7A9523D4"/>
    <w:rsid w:val="7A987F23"/>
    <w:rsid w:val="7AA149A8"/>
    <w:rsid w:val="7AA22482"/>
    <w:rsid w:val="7B0302D6"/>
    <w:rsid w:val="7BB14AD2"/>
    <w:rsid w:val="7BDD1302"/>
    <w:rsid w:val="7C011B21"/>
    <w:rsid w:val="7C027F69"/>
    <w:rsid w:val="7C310D1A"/>
    <w:rsid w:val="7C3A2DEB"/>
    <w:rsid w:val="7C4F6575"/>
    <w:rsid w:val="7CA21624"/>
    <w:rsid w:val="7DDC26B6"/>
    <w:rsid w:val="7DDD7710"/>
    <w:rsid w:val="7E214AEC"/>
    <w:rsid w:val="7E2E2458"/>
    <w:rsid w:val="7E6B0AAF"/>
    <w:rsid w:val="7E99220A"/>
    <w:rsid w:val="7E9B53C3"/>
    <w:rsid w:val="7F160605"/>
    <w:rsid w:val="7F3C7AA7"/>
    <w:rsid w:val="7F462330"/>
    <w:rsid w:val="7F747679"/>
    <w:rsid w:val="7F8A4381"/>
    <w:rsid w:val="7F983ED8"/>
    <w:rsid w:val="7F9D4041"/>
    <w:rsid w:val="7FBE27DB"/>
    <w:rsid w:val="7FE7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4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04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04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61">
    <w:name w:val="font61"/>
    <w:qFormat/>
    <w:rsid w:val="0010442C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10442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0442C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873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166</Words>
  <Characters>947</Characters>
  <Application>Microsoft Office Word</Application>
  <DocSecurity>0</DocSecurity>
  <Lines>7</Lines>
  <Paragraphs>2</Paragraphs>
  <ScaleCrop>false</ScaleCrop>
  <Company>Sky123.Org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LiLisunshine</dc:creator>
  <cp:lastModifiedBy>Administrator</cp:lastModifiedBy>
  <cp:revision>15</cp:revision>
  <cp:lastPrinted>2020-06-18T02:13:00Z</cp:lastPrinted>
  <dcterms:created xsi:type="dcterms:W3CDTF">2019-07-08T07:54:00Z</dcterms:created>
  <dcterms:modified xsi:type="dcterms:W3CDTF">2020-12-03T02:07:00Z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