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3240" w:firstLineChars="900"/>
        <w:jc w:val="both"/>
        <w:rPr>
          <w:rFonts w:hint="eastAsia" w:ascii="Calibri" w:hAnsi="Calibri" w:eastAsia="宋体" w:cs="宋体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3240" w:firstLineChars="900"/>
        <w:jc w:val="both"/>
        <w:rPr>
          <w:rFonts w:hint="eastAsia" w:ascii="Calibri" w:hAnsi="Calibri" w:eastAsia="宋体" w:cs="宋体"/>
          <w:kern w:val="2"/>
          <w:sz w:val="36"/>
          <w:szCs w:val="36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36"/>
          <w:szCs w:val="36"/>
          <w:lang w:val="en-US" w:eastAsia="zh-CN" w:bidi="ar"/>
        </w:rPr>
        <w:t>大肠菌群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Calibri" w:hAnsi="Calibri" w:eastAsia="宋体" w:cs="宋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 w:ascii="Calibri" w:hAnsi="Calibri" w:eastAsia="宋体" w:cs="宋体"/>
          <w:kern w:val="2"/>
          <w:sz w:val="32"/>
          <w:szCs w:val="32"/>
          <w:lang w:val="en-US" w:eastAsia="zh-CN" w:bidi="ar"/>
        </w:rPr>
        <w:t>是通用的食品或餐饮器具污染常用指示菌之一。大肠菌群超标是由于产品的加工原料、包材受到污染，或加工过程中产品受到人员、生产设备、环境的污染，或产品的清洗、灭菌不彻底，或存放过程中污染等原因所致。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6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2020-11-30T15:23:38Z</dcterms:created>
  <dc:creator>Administrator.USER-20191026IF</dc:creator>
  <cp:lastModifiedBy>微风</cp:lastModifiedBy>
  <dcterms:modified xsi:type="dcterms:W3CDTF">2020-11-30T15:27:03Z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