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本次检验项目</w:t>
      </w:r>
    </w:p>
    <w:p>
      <w:pPr>
        <w:spacing w:line="560" w:lineRule="exact"/>
        <w:ind w:firstLine="627" w:firstLineChars="196"/>
        <w:rPr>
          <w:rFonts w:ascii="黑体" w:hAnsi="黑体" w:eastAsia="黑体" w:cs="黑体"/>
          <w:sz w:val="32"/>
          <w:szCs w:val="32"/>
          <w:lang w:val="zh-CN"/>
        </w:rPr>
      </w:pPr>
    </w:p>
    <w:p>
      <w:pPr>
        <w:spacing w:line="560" w:lineRule="exact"/>
        <w:ind w:firstLine="627" w:firstLineChars="196"/>
        <w:rPr>
          <w:rFonts w:ascii="黑体" w:hAnsi="黑体" w:eastAsia="黑体" w:cs="黑体"/>
          <w:color w:val="auto"/>
          <w:sz w:val="32"/>
          <w:szCs w:val="32"/>
          <w:lang w:val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zh-CN"/>
        </w:rPr>
        <w:t>一、食用农产品</w:t>
      </w:r>
    </w:p>
    <w:p>
      <w:pPr>
        <w:spacing w:line="560" w:lineRule="exact"/>
        <w:ind w:firstLine="627" w:firstLineChars="196"/>
        <w:rPr>
          <w:rFonts w:ascii="楷体" w:hAnsi="楷体" w:eastAsia="楷体" w:cs="楷体"/>
          <w:sz w:val="32"/>
          <w:szCs w:val="32"/>
          <w:lang w:val="zh-CN"/>
        </w:rPr>
      </w:pPr>
      <w:r>
        <w:rPr>
          <w:rFonts w:hint="eastAsia" w:ascii="楷体" w:hAnsi="楷体" w:eastAsia="楷体" w:cs="楷体"/>
          <w:sz w:val="32"/>
          <w:szCs w:val="32"/>
          <w:lang w:val="zh-CN"/>
        </w:rPr>
        <w:t>（一）抽检依据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抽检依据是GB 22556-2008《豆芽卫生标准》,《国家食品药品监督管理总局 农业部 国家卫生和计划生育委员会关于豆芽生产过程中禁止使用6-苄基腺嘌呤等物质的公告（2015年第11号）》,GB 2762-2017《食品安全国家标准 食品中污染物限量》、GB 2760-2014《食品安全国家标准 食品添加剂使用标准》,GB 2763-2019《食品安全国家标准 食品中农药最大残留限量》</w:t>
      </w:r>
      <w:r>
        <w:rPr>
          <w:rFonts w:hint="eastAsia" w:ascii="仿宋" w:hAnsi="仿宋" w:eastAsia="仿宋" w:cs="仿宋_GB2312"/>
          <w:sz w:val="32"/>
          <w:szCs w:val="32"/>
        </w:rPr>
        <w:t>等标准及产品明示标准和指标的要求。</w:t>
      </w:r>
    </w:p>
    <w:p>
      <w:pPr>
        <w:spacing w:line="560" w:lineRule="exact"/>
        <w:ind w:firstLine="627" w:firstLineChars="196"/>
        <w:rPr>
          <w:rFonts w:ascii="楷体" w:hAnsi="楷体" w:eastAsia="楷体" w:cs="楷体"/>
          <w:sz w:val="32"/>
          <w:szCs w:val="32"/>
          <w:lang w:val="zh-CN"/>
        </w:rPr>
      </w:pPr>
      <w:r>
        <w:rPr>
          <w:rFonts w:hint="eastAsia" w:ascii="楷体" w:hAnsi="楷体" w:eastAsia="楷体" w:cs="楷体"/>
          <w:sz w:val="32"/>
          <w:szCs w:val="32"/>
          <w:lang w:val="zh-CN"/>
        </w:rPr>
        <w:t>（二）检验项目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1.蔬菜</w:t>
      </w:r>
      <w:r>
        <w:rPr>
          <w:rFonts w:hint="eastAsia" w:ascii="仿宋" w:hAnsi="仿宋" w:eastAsia="仿宋" w:cs="仿宋"/>
          <w:sz w:val="32"/>
          <w:szCs w:val="32"/>
        </w:rPr>
        <w:t>检验项目为阿维菌素,毒死蜱,氟虫腈,氧乐果,克百威,氯氰菊酯和高效氯氰菊酯,甲拌磷,甲基异柳磷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、啶虫脒,阿维菌素,甲胺磷,涕灭威,水胺硫磷,甲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氨基阿维菌素苯甲酸盐,久效磷、氯氟氰菊酯和高效氯氟氰菊酯,辛硫磷,敌敌畏,二甲戊灵,对硫磷,灭多威,马拉硫磷、联苯菊酯,敌百虫、镉(以Cd计),二氧化硫残留量、杀扑磷,丙溴磷,多菌灵,氯唑磷,咪鲜胺和咪鲜胺锰盐，甲氰菊酯,霜霉威和霜霉威盐酸盐，甲基对硫磷,铅(以Pb计),腐霉利,多菌灵,灭线磷,乐果、噻虫嗪,吡虫啉,总汞(以Hg计),总砷(以As计),铬(以Cr计),嘧菌酯,吡蚜酮,丙环唑,亚硫酸盐（以SO₂计）,6-苄基腺嘌呤（6-BA）,4-氯苯氧乙酸钠 （以 4-氯苯氧乙酸计）,乙酰甲胺磷,甲基毒死蜱。</w:t>
      </w:r>
    </w:p>
    <w:p>
      <w:pPr>
        <w:spacing w:line="560" w:lineRule="exact"/>
        <w:ind w:firstLine="627" w:firstLineChars="196"/>
        <w:rPr>
          <w:rFonts w:ascii="黑体" w:hAnsi="黑体" w:eastAsia="黑体" w:cs="黑体"/>
          <w:sz w:val="32"/>
          <w:szCs w:val="32"/>
          <w:lang w:val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  <w:lang w:val="zh-CN"/>
        </w:rPr>
        <w:t>、餐饮食品</w:t>
      </w:r>
    </w:p>
    <w:p>
      <w:pPr>
        <w:spacing w:line="560" w:lineRule="exact"/>
        <w:ind w:firstLine="627" w:firstLineChars="196"/>
        <w:rPr>
          <w:rFonts w:ascii="楷体" w:hAnsi="楷体" w:eastAsia="楷体" w:cs="楷体"/>
          <w:sz w:val="32"/>
          <w:szCs w:val="32"/>
          <w:lang w:val="zh-CN"/>
        </w:rPr>
      </w:pPr>
      <w:r>
        <w:rPr>
          <w:rFonts w:hint="eastAsia" w:ascii="楷体" w:hAnsi="楷体" w:eastAsia="楷体" w:cs="楷体"/>
          <w:sz w:val="32"/>
          <w:szCs w:val="32"/>
          <w:lang w:val="zh-CN"/>
        </w:rPr>
        <w:t>（一）抽检依据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抽检依据是GB 10136-2015《食品安全国家标准 动物性水产制品》,GB 2760-2014《食品安全国家标准 食品添加剂使用标准》,GB 2762-2017《食品安全国家标准 食品中污染物限量》、GB 14934-2016《食品安全国家标准 消毒餐（饮）具》、食品整治办〔2008〕3号《关于印发〈食品中可能违法添加的非食用物质和易滥用的食品添加剂品种名单（第一批）〉的通知》、GB 2761-2017《食品安全国家标准 食品中真菌毒素限量》</w:t>
      </w:r>
      <w:r>
        <w:rPr>
          <w:rFonts w:hint="eastAsia" w:ascii="仿宋" w:hAnsi="仿宋" w:eastAsia="仿宋" w:cs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1"/>
        </w:numPr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zh-CN"/>
        </w:rPr>
      </w:pPr>
      <w:r>
        <w:rPr>
          <w:rFonts w:hint="eastAsia" w:ascii="楷体" w:hAnsi="楷体" w:eastAsia="楷体" w:cs="楷体"/>
          <w:sz w:val="32"/>
          <w:szCs w:val="32"/>
          <w:lang w:val="zh-CN"/>
        </w:rPr>
        <w:t>检验项目</w:t>
      </w:r>
    </w:p>
    <w:p>
      <w:pPr>
        <w:spacing w:line="56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餐饮食品</w:t>
      </w:r>
      <w:r>
        <w:rPr>
          <w:rFonts w:hint="eastAsia" w:ascii="仿宋" w:hAnsi="仿宋" w:eastAsia="仿宋" w:cs="仿宋"/>
          <w:sz w:val="32"/>
          <w:szCs w:val="32"/>
        </w:rPr>
        <w:t>检验项目为苯甲酸及其钠盐（以苯甲酸计）,山梨酸及其钾盐（以山梨酸计）,糖精钠（以糖精计）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铬(以Cr计)、黄曲霉毒素B₁、挥发性盐基氮,吸虫囊蚴,线虫幼虫,绦虫裂头蚴,铝的残留量(干样品，以Al计),镉(以Cd计)、吗啡,可待因,那可丁,蒂巴因,罂粟碱,脱氢乙酸及其钠盐（以脱氢乙酸计）、胭脂红、游离性余氯,阴离子合成洗涤剂（以十二烷基苯磺酸钠计）,大肠菌群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B0+F+ksQEA&#10;AE4DAAAOAAAAAAAAAAEAIAAAAB4BAABkcnMvZTJvRG9jLnhtbFBLBQYAAAAABgAGAFkBAABBBQAA&#10;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ABC8C"/>
    <w:multiLevelType w:val="singleLevel"/>
    <w:tmpl w:val="44CABC8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06660"/>
    <w:rsid w:val="00097B71"/>
    <w:rsid w:val="00545D1A"/>
    <w:rsid w:val="005D6F77"/>
    <w:rsid w:val="00676078"/>
    <w:rsid w:val="006D441C"/>
    <w:rsid w:val="0070335C"/>
    <w:rsid w:val="0085545F"/>
    <w:rsid w:val="00950783"/>
    <w:rsid w:val="00962097"/>
    <w:rsid w:val="00A06660"/>
    <w:rsid w:val="00AC7C00"/>
    <w:rsid w:val="00B77A02"/>
    <w:rsid w:val="00BB34F9"/>
    <w:rsid w:val="00BC0876"/>
    <w:rsid w:val="00C10A0C"/>
    <w:rsid w:val="00CC09CA"/>
    <w:rsid w:val="00D324C2"/>
    <w:rsid w:val="00DA7C4D"/>
    <w:rsid w:val="00DF7079"/>
    <w:rsid w:val="00E74707"/>
    <w:rsid w:val="00EC62BA"/>
    <w:rsid w:val="00FD76F1"/>
    <w:rsid w:val="019362A4"/>
    <w:rsid w:val="02893D83"/>
    <w:rsid w:val="03770AD4"/>
    <w:rsid w:val="04677683"/>
    <w:rsid w:val="05082AAB"/>
    <w:rsid w:val="05E12F88"/>
    <w:rsid w:val="06E4432D"/>
    <w:rsid w:val="08062F87"/>
    <w:rsid w:val="096D3D1D"/>
    <w:rsid w:val="0A713B09"/>
    <w:rsid w:val="0C37346C"/>
    <w:rsid w:val="0C98721B"/>
    <w:rsid w:val="0D7D68C4"/>
    <w:rsid w:val="0E2C4012"/>
    <w:rsid w:val="130B7338"/>
    <w:rsid w:val="131E3C8B"/>
    <w:rsid w:val="13D73509"/>
    <w:rsid w:val="164B0C5E"/>
    <w:rsid w:val="1B3B7D28"/>
    <w:rsid w:val="1B9D1D7E"/>
    <w:rsid w:val="1BC31979"/>
    <w:rsid w:val="1C8A5527"/>
    <w:rsid w:val="21286E28"/>
    <w:rsid w:val="21477A76"/>
    <w:rsid w:val="21F01CC3"/>
    <w:rsid w:val="23036CE8"/>
    <w:rsid w:val="23DE0A86"/>
    <w:rsid w:val="264174F6"/>
    <w:rsid w:val="26DF4052"/>
    <w:rsid w:val="27B063A4"/>
    <w:rsid w:val="2904210A"/>
    <w:rsid w:val="293609AC"/>
    <w:rsid w:val="2B232E70"/>
    <w:rsid w:val="2C794D4B"/>
    <w:rsid w:val="2D8A09FE"/>
    <w:rsid w:val="2E3B4E2A"/>
    <w:rsid w:val="2E904C04"/>
    <w:rsid w:val="2EC47163"/>
    <w:rsid w:val="2F5E4339"/>
    <w:rsid w:val="2FA70797"/>
    <w:rsid w:val="30077F3D"/>
    <w:rsid w:val="304F3469"/>
    <w:rsid w:val="31870EE8"/>
    <w:rsid w:val="31E9201C"/>
    <w:rsid w:val="31EB0672"/>
    <w:rsid w:val="32673D19"/>
    <w:rsid w:val="32C11347"/>
    <w:rsid w:val="32DA12DB"/>
    <w:rsid w:val="3681781C"/>
    <w:rsid w:val="37F27951"/>
    <w:rsid w:val="39A61DCE"/>
    <w:rsid w:val="3A550212"/>
    <w:rsid w:val="3D0E4CF3"/>
    <w:rsid w:val="3DAD3CF0"/>
    <w:rsid w:val="3E823EAF"/>
    <w:rsid w:val="40FA3E6B"/>
    <w:rsid w:val="433B1E4D"/>
    <w:rsid w:val="43A45BB4"/>
    <w:rsid w:val="444508F2"/>
    <w:rsid w:val="450E0C06"/>
    <w:rsid w:val="459E4818"/>
    <w:rsid w:val="48AC0882"/>
    <w:rsid w:val="48D37826"/>
    <w:rsid w:val="4A442CC9"/>
    <w:rsid w:val="4ACC3D93"/>
    <w:rsid w:val="4AD901D0"/>
    <w:rsid w:val="4BAF528E"/>
    <w:rsid w:val="4CE951AF"/>
    <w:rsid w:val="4D2D3802"/>
    <w:rsid w:val="4D884311"/>
    <w:rsid w:val="4EC91310"/>
    <w:rsid w:val="4F4E6AC6"/>
    <w:rsid w:val="504E5063"/>
    <w:rsid w:val="51B10B27"/>
    <w:rsid w:val="51C0579C"/>
    <w:rsid w:val="51F9454D"/>
    <w:rsid w:val="52CE2F13"/>
    <w:rsid w:val="54A036FE"/>
    <w:rsid w:val="54AD5A9D"/>
    <w:rsid w:val="55E85C62"/>
    <w:rsid w:val="58792EB2"/>
    <w:rsid w:val="58A90C24"/>
    <w:rsid w:val="59612BE8"/>
    <w:rsid w:val="5A1C23C4"/>
    <w:rsid w:val="5A270918"/>
    <w:rsid w:val="5ABA28CE"/>
    <w:rsid w:val="5BB306EC"/>
    <w:rsid w:val="5C74031B"/>
    <w:rsid w:val="5CD70C0F"/>
    <w:rsid w:val="5E25528B"/>
    <w:rsid w:val="5EA17B26"/>
    <w:rsid w:val="5F126E38"/>
    <w:rsid w:val="6067193E"/>
    <w:rsid w:val="618D05BB"/>
    <w:rsid w:val="627D0EED"/>
    <w:rsid w:val="659C75FC"/>
    <w:rsid w:val="675477C8"/>
    <w:rsid w:val="67C0789D"/>
    <w:rsid w:val="69BD2834"/>
    <w:rsid w:val="6B5A0B2D"/>
    <w:rsid w:val="6D164219"/>
    <w:rsid w:val="6E651957"/>
    <w:rsid w:val="6F8812DC"/>
    <w:rsid w:val="6FF641F0"/>
    <w:rsid w:val="6FFC1059"/>
    <w:rsid w:val="7143767C"/>
    <w:rsid w:val="741E0843"/>
    <w:rsid w:val="76DF64B6"/>
    <w:rsid w:val="76EF6DE5"/>
    <w:rsid w:val="77060618"/>
    <w:rsid w:val="7788043E"/>
    <w:rsid w:val="778E64A4"/>
    <w:rsid w:val="780A0742"/>
    <w:rsid w:val="7860099D"/>
    <w:rsid w:val="7A8041EE"/>
    <w:rsid w:val="7BAF0DF3"/>
    <w:rsid w:val="7C067974"/>
    <w:rsid w:val="7CFE0D05"/>
    <w:rsid w:val="7D6F2A5B"/>
    <w:rsid w:val="7E9926F0"/>
    <w:rsid w:val="7EF4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620</Words>
  <Characters>3535</Characters>
  <Lines>29</Lines>
  <Paragraphs>8</Paragraphs>
  <TotalTime>84</TotalTime>
  <ScaleCrop>false</ScaleCrop>
  <LinksUpToDate>false</LinksUpToDate>
  <CharactersWithSpaces>4147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2017-02-04T01:30:00Z</dcterms:created>
  <dc:creator>lenovo</dc:creator>
  <cp:lastModifiedBy> 圆圈圈</cp:lastModifiedBy>
  <dcterms:modified xsi:type="dcterms:W3CDTF">2020-11-18T08:06:58Z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