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B5C84" w:rsidRDefault="008F0BD8" w:rsidP="00D647FA">
      <w:pPr>
        <w:adjustRightInd w:val="0"/>
        <w:snapToGrid w:val="0"/>
        <w:spacing w:line="600" w:lineRule="exact"/>
        <w:rPr>
          <w:rFonts w:ascii="黑体" w:eastAsia="黑体" w:hAnsi="黑体" w:cs="Times New Roman"/>
          <w:sz w:val="32"/>
          <w:szCs w:val="32"/>
        </w:rPr>
      </w:pPr>
      <w:r>
        <w:rPr>
          <w:rFonts w:ascii="黑体" w:eastAsia="黑体" w:hAnsi="黑体" w:cs="Times New Roman"/>
          <w:sz w:val="32"/>
          <w:szCs w:val="32"/>
        </w:rPr>
        <w:t>附件</w:t>
      </w:r>
      <w:r w:rsidR="009818F2">
        <w:rPr>
          <w:rFonts w:ascii="黑体" w:eastAsia="黑体" w:hAnsi="黑体" w:cs="Times New Roman" w:hint="eastAsia"/>
          <w:sz w:val="32"/>
          <w:szCs w:val="32"/>
        </w:rPr>
        <w:t>22</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81770" w:rsidRPr="007D01E7"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一、黄曲霉毒素B</w:t>
      </w:r>
      <w:r w:rsidRPr="00980FFA">
        <w:rPr>
          <w:rFonts w:ascii="黑体" w:eastAsia="黑体" w:hAnsi="黑体" w:cs="Arial" w:hint="eastAsia"/>
          <w:kern w:val="0"/>
          <w:sz w:val="32"/>
          <w:szCs w:val="32"/>
          <w:vertAlign w:val="subscript"/>
        </w:rPr>
        <w:t>1</w:t>
      </w:r>
    </w:p>
    <w:p w:rsidR="00281770" w:rsidRPr="007D01E7" w:rsidRDefault="00281770" w:rsidP="00D647FA">
      <w:pPr>
        <w:adjustRightInd w:val="0"/>
        <w:snapToGrid w:val="0"/>
        <w:spacing w:line="600" w:lineRule="exact"/>
        <w:ind w:firstLineChars="200" w:firstLine="640"/>
        <w:rPr>
          <w:rFonts w:ascii="仿宋_GB2312" w:eastAsia="仿宋_GB2312" w:hAnsi="Times New Roman" w:cs="Times New Roman"/>
          <w:sz w:val="32"/>
          <w:szCs w:val="32"/>
        </w:rPr>
      </w:pPr>
      <w:r w:rsidRPr="007D01E7">
        <w:rPr>
          <w:rFonts w:ascii="仿宋_GB2312" w:eastAsia="仿宋_GB2312" w:hAnsi="Times New Roman" w:cs="Times New Roman" w:hint="eastAsia"/>
          <w:sz w:val="32"/>
          <w:szCs w:val="32"/>
        </w:rPr>
        <w:t>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是一种强致癌性的化学物质，其毒性作用主要是对肝脏的损害。《食品安全国家标准食品中真菌毒素限量》（GB2761—2017）中规定，黄曲霉毒素B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在花生油中的最大限量为20μg/kg。花生油中黄曲霉毒素B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超标的原因，可能是花生原料在储存过程中温度、湿度等条件控制不当；生产前对原料把关不严；精炼工艺不达标或工艺控制不当等。</w:t>
      </w:r>
    </w:p>
    <w:p w:rsidR="00741789" w:rsidRPr="00324480" w:rsidRDefault="00741789" w:rsidP="00741789">
      <w:pPr>
        <w:adjustRightInd w:val="0"/>
        <w:snapToGrid w:val="0"/>
        <w:spacing w:line="600" w:lineRule="exact"/>
        <w:ind w:firstLineChars="200" w:firstLine="640"/>
        <w:rPr>
          <w:rFonts w:ascii="黑体" w:eastAsia="黑体" w:hAnsi="黑体" w:cs="Arial"/>
          <w:color w:val="333333"/>
          <w:kern w:val="0"/>
          <w:sz w:val="32"/>
          <w:szCs w:val="32"/>
        </w:rPr>
      </w:pPr>
      <w:r>
        <w:rPr>
          <w:rFonts w:ascii="黑体" w:eastAsia="黑体" w:hAnsi="黑体" w:cs="Arial" w:hint="eastAsia"/>
          <w:color w:val="333333"/>
          <w:kern w:val="0"/>
          <w:sz w:val="32"/>
          <w:szCs w:val="32"/>
        </w:rPr>
        <w:t>二</w:t>
      </w:r>
      <w:r w:rsidRPr="009D1565">
        <w:rPr>
          <w:rFonts w:ascii="黑体" w:eastAsia="黑体" w:hAnsi="黑体" w:cs="Arial" w:hint="eastAsia"/>
          <w:color w:val="333333"/>
          <w:kern w:val="0"/>
          <w:sz w:val="32"/>
          <w:szCs w:val="32"/>
        </w:rPr>
        <w:t>、</w:t>
      </w:r>
      <w:r w:rsidRPr="009D1565">
        <w:rPr>
          <w:rFonts w:ascii="黑体" w:eastAsia="黑体" w:hAnsi="黑体" w:cs="Arial"/>
          <w:color w:val="333333"/>
          <w:kern w:val="0"/>
          <w:sz w:val="32"/>
          <w:szCs w:val="32"/>
        </w:rPr>
        <w:t>溴酸盐</w:t>
      </w:r>
    </w:p>
    <w:p w:rsidR="00741789" w:rsidRPr="00F279CD" w:rsidRDefault="00741789" w:rsidP="00741789">
      <w:pPr>
        <w:adjustRightInd w:val="0"/>
        <w:snapToGrid w:val="0"/>
        <w:spacing w:line="600" w:lineRule="exact"/>
        <w:ind w:firstLineChars="200" w:firstLine="640"/>
        <w:rPr>
          <w:rFonts w:ascii="仿宋_GB2312" w:eastAsia="仿宋_GB2312" w:hAnsi="Times New Roman" w:cs="Times New Roman"/>
          <w:sz w:val="32"/>
          <w:szCs w:val="32"/>
        </w:rPr>
      </w:pPr>
      <w:r w:rsidRPr="00F279CD">
        <w:rPr>
          <w:rFonts w:ascii="仿宋_GB2312" w:eastAsia="仿宋_GB2312" w:hAnsi="Times New Roman" w:cs="Times New Roman"/>
          <w:sz w:val="32"/>
          <w:szCs w:val="32"/>
        </w:rPr>
        <w:t>溴酸盐是矿泉水以及山泉水等多种天然水源在经过臭氧消毒后所生成的副产物。长期饮用溴酸盐超标的水，可能对人体造成一定伤害。《饮用天然矿泉水》（GB 8537</w:t>
      </w:r>
      <w:r w:rsidRPr="00F279CD">
        <w:rPr>
          <w:rFonts w:ascii="仿宋_GB2312" w:eastAsia="仿宋_GB2312" w:hAnsi="Times New Roman" w:cs="Times New Roman"/>
          <w:sz w:val="32"/>
          <w:szCs w:val="32"/>
        </w:rPr>
        <w:t>—</w:t>
      </w:r>
      <w:r w:rsidRPr="00F279CD">
        <w:rPr>
          <w:rFonts w:ascii="仿宋_GB2312" w:eastAsia="仿宋_GB2312" w:hAnsi="Times New Roman" w:cs="Times New Roman"/>
          <w:sz w:val="32"/>
          <w:szCs w:val="32"/>
        </w:rPr>
        <w:t>2008）中规定，饮用天然矿泉水中溴酸盐的检出值应小于0.01mg/L。正常情况下，水中不含溴酸盐，但普遍含有溴化物。溴酸盐超标的原因，可能是由于臭氧消毒时，水中溴化物被氧化生成溴酸盐。</w:t>
      </w:r>
    </w:p>
    <w:p w:rsidR="001B38ED" w:rsidRPr="00CD7133" w:rsidRDefault="001B38ED" w:rsidP="001B38ED">
      <w:pPr>
        <w:spacing w:line="594" w:lineRule="exact"/>
        <w:ind w:firstLineChars="200" w:firstLine="640"/>
        <w:rPr>
          <w:rFonts w:ascii="黑体" w:eastAsia="黑体" w:hAnsi="黑体" w:cs="Arial"/>
          <w:color w:val="333333"/>
          <w:kern w:val="0"/>
          <w:sz w:val="32"/>
          <w:szCs w:val="32"/>
        </w:rPr>
      </w:pPr>
      <w:r>
        <w:rPr>
          <w:rFonts w:ascii="黑体" w:eastAsia="黑体" w:hAnsi="黑体" w:cs="Arial" w:hint="eastAsia"/>
          <w:color w:val="333333"/>
          <w:kern w:val="0"/>
          <w:sz w:val="32"/>
          <w:szCs w:val="32"/>
        </w:rPr>
        <w:t>三、</w:t>
      </w:r>
      <w:r w:rsidR="00CD7133" w:rsidRPr="00CD7133">
        <w:rPr>
          <w:rFonts w:ascii="黑体" w:eastAsia="黑体" w:hAnsi="黑体" w:cs="Arial" w:hint="eastAsia"/>
          <w:color w:val="333333"/>
          <w:kern w:val="0"/>
          <w:sz w:val="32"/>
          <w:szCs w:val="32"/>
        </w:rPr>
        <w:t>界限指标-偏硅酸</w:t>
      </w:r>
    </w:p>
    <w:p w:rsidR="001B38ED" w:rsidRDefault="001B38ED" w:rsidP="001B38ED">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界限指标是区别饮用天然矿泉水与其他饮用水的主要品质指标。《食品安全国家标准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饮用天然矿泉水》（</w:t>
      </w:r>
      <w:r>
        <w:rPr>
          <w:rFonts w:ascii="Times New Roman" w:eastAsia="仿宋_GB2312" w:hAnsi="Times New Roman" w:cs="Times New Roman" w:hint="eastAsia"/>
          <w:sz w:val="32"/>
          <w:szCs w:val="32"/>
        </w:rPr>
        <w:t>GB 8537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）中规定，界限指标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偏硅酸最小限量为</w:t>
      </w:r>
      <w:r>
        <w:rPr>
          <w:rFonts w:ascii="Times New Roman" w:eastAsia="仿宋_GB2312" w:hAnsi="Times New Roman" w:cs="Times New Roman" w:hint="eastAsia"/>
          <w:sz w:val="32"/>
          <w:szCs w:val="32"/>
        </w:rPr>
        <w:t>25.0mg/L</w:t>
      </w:r>
      <w:r>
        <w:rPr>
          <w:rFonts w:ascii="Times New Roman" w:eastAsia="仿宋_GB2312" w:hAnsi="Times New Roman" w:cs="Times New Roman" w:hint="eastAsia"/>
          <w:sz w:val="32"/>
          <w:szCs w:val="32"/>
        </w:rPr>
        <w:t>，实际检测的界</w:t>
      </w:r>
      <w:r>
        <w:rPr>
          <w:rFonts w:ascii="Times New Roman" w:eastAsia="仿宋_GB2312" w:hAnsi="Times New Roman" w:cs="Times New Roman" w:hint="eastAsia"/>
          <w:sz w:val="32"/>
          <w:szCs w:val="32"/>
        </w:rPr>
        <w:lastRenderedPageBreak/>
        <w:t>限指标含量应达到国家标准要求，也应符合产品标签标示要求（产品标示含量范围分别为</w:t>
      </w:r>
      <w:r>
        <w:rPr>
          <w:rFonts w:ascii="Times New Roman" w:eastAsia="仿宋_GB2312" w:hAnsi="Times New Roman" w:cs="Times New Roman" w:hint="eastAsia"/>
          <w:sz w:val="32"/>
          <w:szCs w:val="32"/>
        </w:rPr>
        <w:t>2</w:t>
      </w:r>
      <w:r w:rsidR="009F238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mg/L</w:t>
      </w:r>
      <w:r>
        <w:rPr>
          <w:rFonts w:ascii="Times New Roman" w:eastAsia="仿宋_GB2312" w:hAnsi="Times New Roman" w:cs="Times New Roman" w:hint="eastAsia"/>
          <w:sz w:val="32"/>
          <w:szCs w:val="32"/>
        </w:rPr>
        <w:t>～</w:t>
      </w:r>
      <w:r w:rsidR="009F2389">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mg/L</w:t>
      </w:r>
      <w:r>
        <w:rPr>
          <w:rFonts w:ascii="Times New Roman" w:eastAsia="仿宋_GB2312" w:hAnsi="Times New Roman" w:cs="Times New Roman" w:hint="eastAsia"/>
          <w:sz w:val="32"/>
          <w:szCs w:val="32"/>
        </w:rPr>
        <w:t>）。该批次饮用天然矿泉水中界限指标含量不符合产品标签标示要求。其不合格的原因，可能是饮用天然矿泉水在生产加工过程中处理不当，导致终产品中界限指标不达标；也可能是水源界限指标含量不达标，企业出厂检验不严格。</w:t>
      </w:r>
    </w:p>
    <w:p w:rsidR="00741789" w:rsidRPr="009D1565" w:rsidRDefault="00741789" w:rsidP="00741789">
      <w:pPr>
        <w:adjustRightInd w:val="0"/>
        <w:snapToGrid w:val="0"/>
        <w:spacing w:line="600" w:lineRule="exact"/>
        <w:ind w:firstLineChars="200" w:firstLine="640"/>
        <w:rPr>
          <w:rFonts w:ascii="黑体" w:eastAsia="黑体" w:hAnsi="黑体" w:cs="Arial"/>
          <w:color w:val="333333"/>
          <w:kern w:val="0"/>
          <w:sz w:val="32"/>
          <w:szCs w:val="32"/>
        </w:rPr>
      </w:pPr>
      <w:r>
        <w:rPr>
          <w:rFonts w:ascii="黑体" w:eastAsia="黑体" w:hAnsi="黑体" w:cs="Arial" w:hint="eastAsia"/>
          <w:color w:val="333333"/>
          <w:kern w:val="0"/>
          <w:sz w:val="32"/>
          <w:szCs w:val="32"/>
        </w:rPr>
        <w:t>四</w:t>
      </w:r>
      <w:r w:rsidRPr="009D1565">
        <w:rPr>
          <w:rFonts w:ascii="黑体" w:eastAsia="黑体" w:hAnsi="黑体" w:cs="Arial"/>
          <w:color w:val="333333"/>
          <w:kern w:val="0"/>
          <w:sz w:val="32"/>
          <w:szCs w:val="32"/>
        </w:rPr>
        <w:t>、</w:t>
      </w:r>
      <w:r w:rsidRPr="009D1565">
        <w:rPr>
          <w:rFonts w:ascii="黑体" w:eastAsia="黑体" w:hAnsi="黑体" w:cs="Arial" w:hint="eastAsia"/>
          <w:color w:val="333333"/>
          <w:kern w:val="0"/>
          <w:sz w:val="32"/>
          <w:szCs w:val="32"/>
        </w:rPr>
        <w:t>铜绿假单胞菌</w:t>
      </w:r>
    </w:p>
    <w:p w:rsidR="00741789" w:rsidRPr="00F279CD" w:rsidRDefault="00741789" w:rsidP="00741789">
      <w:pPr>
        <w:adjustRightInd w:val="0"/>
        <w:snapToGrid w:val="0"/>
        <w:spacing w:line="600" w:lineRule="exact"/>
        <w:ind w:firstLineChars="200" w:firstLine="640"/>
        <w:rPr>
          <w:rFonts w:ascii="Times New Roman" w:eastAsia="仿宋_GB2312" w:hAnsi="Times New Roman" w:cs="Times New Roman"/>
          <w:sz w:val="32"/>
          <w:szCs w:val="32"/>
        </w:rPr>
      </w:pPr>
      <w:r w:rsidRPr="00F279CD">
        <w:rPr>
          <w:rFonts w:ascii="Times New Roman" w:eastAsia="仿宋_GB2312" w:hAnsi="Times New Roman" w:cs="Times New Roman" w:hint="eastAsia"/>
          <w:sz w:val="32"/>
          <w:szCs w:val="32"/>
        </w:rPr>
        <w:t>铜绿假单胞菌是一种条件致病菌</w:t>
      </w:r>
      <w:r w:rsidR="00AD318F" w:rsidRPr="00741789">
        <w:rPr>
          <w:rFonts w:ascii="仿宋_GB2312" w:eastAsia="仿宋_GB2312" w:hAnsi="Times New Roman" w:cs="Times New Roman"/>
          <w:sz w:val="32"/>
          <w:szCs w:val="32"/>
        </w:rPr>
        <w:t>，</w:t>
      </w:r>
      <w:r w:rsidRPr="00F279CD">
        <w:rPr>
          <w:rFonts w:ascii="Times New Roman" w:eastAsia="仿宋_GB2312" w:hAnsi="Times New Roman" w:cs="Times New Roman" w:hint="eastAsia"/>
          <w:sz w:val="32"/>
          <w:szCs w:val="32"/>
        </w:rPr>
        <w:t>广泛分布于各种水、空气、正常人的皮肤、呼吸道和肠道等，易在潮湿的环境存活。如果包装饮用水的消费周期较长，营养要求较低的铜绿假单胞菌可生长繁殖，可能会引起味道、气味和浊度的改变。《食品安全国家标准</w:t>
      </w:r>
      <w:r w:rsidRPr="00F279CD">
        <w:rPr>
          <w:rFonts w:ascii="Times New Roman" w:eastAsia="仿宋_GB2312" w:hAnsi="Times New Roman" w:cs="Times New Roman" w:hint="eastAsia"/>
          <w:sz w:val="32"/>
          <w:szCs w:val="32"/>
        </w:rPr>
        <w:t xml:space="preserve"> </w:t>
      </w:r>
      <w:r w:rsidRPr="00F279CD">
        <w:rPr>
          <w:rFonts w:ascii="Times New Roman" w:eastAsia="仿宋_GB2312" w:hAnsi="Times New Roman" w:cs="Times New Roman" w:hint="eastAsia"/>
          <w:sz w:val="32"/>
          <w:szCs w:val="32"/>
        </w:rPr>
        <w:t>饮用天然矿泉水》中有相关规定，明确了铜绿假单胞菌在该类饮用水中的最大允许限。产品不合格的主要原因是水源带入，生产过程中工艺控制不严或者包装材料清洗消毒有缺陷。</w:t>
      </w:r>
    </w:p>
    <w:p w:rsidR="00863502" w:rsidRPr="00741789" w:rsidRDefault="00863502" w:rsidP="00863502">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kern w:val="0"/>
          <w:sz w:val="32"/>
          <w:szCs w:val="32"/>
        </w:rPr>
        <w:t>五</w:t>
      </w:r>
      <w:r>
        <w:rPr>
          <w:rFonts w:ascii="黑体" w:eastAsia="黑体" w:hAnsi="黑体" w:cs="Arial" w:hint="eastAsia"/>
          <w:kern w:val="0"/>
          <w:sz w:val="32"/>
          <w:szCs w:val="32"/>
        </w:rPr>
        <w:t>、</w:t>
      </w:r>
      <w:r w:rsidRPr="00741789">
        <w:rPr>
          <w:rFonts w:ascii="黑体" w:eastAsia="黑体" w:hAnsi="黑体" w:cs="Arial"/>
          <w:kern w:val="0"/>
          <w:sz w:val="32"/>
          <w:szCs w:val="32"/>
        </w:rPr>
        <w:t>甜蜜素</w:t>
      </w:r>
    </w:p>
    <w:p w:rsidR="00863502" w:rsidRPr="00741789" w:rsidRDefault="00863502" w:rsidP="00863502">
      <w:pPr>
        <w:adjustRightInd w:val="0"/>
        <w:snapToGrid w:val="0"/>
        <w:spacing w:line="600" w:lineRule="exact"/>
        <w:ind w:firstLineChars="200" w:firstLine="640"/>
        <w:rPr>
          <w:rFonts w:ascii="仿宋_GB2312" w:eastAsia="仿宋_GB2312" w:hAnsi="Times New Roman" w:cs="Times New Roman"/>
          <w:sz w:val="32"/>
          <w:szCs w:val="32"/>
        </w:rPr>
      </w:pPr>
      <w:r w:rsidRPr="00741789">
        <w:rPr>
          <w:rFonts w:ascii="仿宋_GB2312" w:eastAsia="仿宋_GB2312" w:hAnsi="Times New Roman" w:cs="Times New Roman"/>
          <w:sz w:val="32"/>
          <w:szCs w:val="32"/>
        </w:rPr>
        <w:t>甜蜜素，其化学名称为环己基氨基磺酸钠，是一种常用的合成甜味剂。《食品安全国家标准食品添加剂使用标准》（GB 2760</w:t>
      </w:r>
      <w:r w:rsidRPr="00741789">
        <w:rPr>
          <w:rFonts w:ascii="仿宋_GB2312" w:eastAsia="仿宋_GB2312" w:hAnsi="Times New Roman" w:cs="Times New Roman"/>
          <w:sz w:val="32"/>
          <w:szCs w:val="32"/>
        </w:rPr>
        <w:t>—</w:t>
      </w:r>
      <w:r w:rsidRPr="00741789">
        <w:rPr>
          <w:rFonts w:ascii="仿宋_GB2312" w:eastAsia="仿宋_GB2312" w:hAnsi="Times New Roman" w:cs="Times New Roman"/>
          <w:sz w:val="32"/>
          <w:szCs w:val="32"/>
        </w:rPr>
        <w:t>2014）中规定，甜蜜素可以用于</w:t>
      </w:r>
      <w:r>
        <w:rPr>
          <w:rFonts w:ascii="仿宋_GB2312" w:eastAsia="仿宋_GB2312" w:hAnsi="Times New Roman" w:cs="Times New Roman" w:hint="eastAsia"/>
          <w:sz w:val="32"/>
          <w:szCs w:val="32"/>
        </w:rPr>
        <w:t>腌渍</w:t>
      </w:r>
      <w:r>
        <w:rPr>
          <w:rFonts w:ascii="仿宋_GB2312" w:eastAsia="仿宋_GB2312" w:hAnsi="Times New Roman" w:cs="Times New Roman"/>
          <w:sz w:val="32"/>
          <w:szCs w:val="32"/>
        </w:rPr>
        <w:t>的蔬菜</w:t>
      </w:r>
      <w:r w:rsidRPr="00741789">
        <w:rPr>
          <w:rFonts w:ascii="仿宋_GB2312" w:eastAsia="仿宋_GB2312" w:hAnsi="Times New Roman" w:cs="Times New Roman"/>
          <w:sz w:val="32"/>
          <w:szCs w:val="32"/>
        </w:rPr>
        <w:t>，</w:t>
      </w:r>
      <w:r>
        <w:rPr>
          <w:rFonts w:ascii="仿宋_GB2312" w:eastAsia="仿宋_GB2312" w:hAnsi="Times New Roman" w:cs="Times New Roman"/>
          <w:sz w:val="32"/>
          <w:szCs w:val="32"/>
        </w:rPr>
        <w:t>最大使用量为</w:t>
      </w:r>
      <w:r w:rsidR="00EE6A09" w:rsidRPr="00EE6A09">
        <w:rPr>
          <w:rFonts w:ascii="仿宋_GB2312" w:eastAsia="仿宋_GB2312" w:hAnsi="Times New Roman" w:cs="Times New Roman"/>
          <w:sz w:val="32"/>
          <w:szCs w:val="32"/>
        </w:rPr>
        <w:t>1.0g/kg</w:t>
      </w:r>
      <w:r w:rsidRPr="00741789">
        <w:rPr>
          <w:rFonts w:ascii="仿宋_GB2312" w:eastAsia="仿宋_GB2312" w:hAnsi="Times New Roman" w:cs="Times New Roman"/>
          <w:sz w:val="32"/>
          <w:szCs w:val="32"/>
        </w:rPr>
        <w:t>。甜蜜素超标的原因，可能是个别企业为降低生产成本，同时为改善产品的口感，在</w:t>
      </w:r>
      <w:r w:rsidR="00EE6A09">
        <w:rPr>
          <w:rFonts w:ascii="仿宋_GB2312" w:eastAsia="仿宋_GB2312" w:hAnsi="Times New Roman" w:cs="Times New Roman" w:hint="eastAsia"/>
          <w:sz w:val="32"/>
          <w:szCs w:val="32"/>
        </w:rPr>
        <w:t>腌渍</w:t>
      </w:r>
      <w:r w:rsidR="00EE6A09">
        <w:rPr>
          <w:rFonts w:ascii="仿宋_GB2312" w:eastAsia="仿宋_GB2312" w:hAnsi="Times New Roman" w:cs="Times New Roman"/>
          <w:sz w:val="32"/>
          <w:szCs w:val="32"/>
        </w:rPr>
        <w:t>的蔬菜</w:t>
      </w:r>
      <w:r w:rsidRPr="00741789">
        <w:rPr>
          <w:rFonts w:ascii="仿宋_GB2312" w:eastAsia="仿宋_GB2312" w:hAnsi="Times New Roman" w:cs="Times New Roman"/>
          <w:sz w:val="32"/>
          <w:szCs w:val="32"/>
        </w:rPr>
        <w:t>中添加甜蜜素等甜味剂来调节口感，也有可能是原辅料及生产环节把关不严造成。</w:t>
      </w:r>
    </w:p>
    <w:p w:rsidR="00741789" w:rsidRPr="00741789" w:rsidRDefault="00863502" w:rsidP="00741789">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lastRenderedPageBreak/>
        <w:t>六</w:t>
      </w:r>
      <w:r w:rsidR="00741789" w:rsidRPr="00741789">
        <w:rPr>
          <w:rFonts w:ascii="黑体" w:eastAsia="黑体" w:hAnsi="黑体" w:cs="Arial" w:hint="eastAsia"/>
          <w:kern w:val="0"/>
          <w:sz w:val="32"/>
          <w:szCs w:val="32"/>
        </w:rPr>
        <w:t>、</w:t>
      </w:r>
      <w:r w:rsidR="00741789" w:rsidRPr="00741789">
        <w:rPr>
          <w:rFonts w:ascii="黑体" w:eastAsia="黑体" w:hAnsi="黑体" w:cs="Arial"/>
          <w:kern w:val="0"/>
          <w:sz w:val="32"/>
          <w:szCs w:val="32"/>
        </w:rPr>
        <w:t>过氧化值（以脂肪计）</w:t>
      </w:r>
    </w:p>
    <w:p w:rsidR="00741789" w:rsidRPr="00741789" w:rsidRDefault="00741789" w:rsidP="00741789">
      <w:pPr>
        <w:adjustRightInd w:val="0"/>
        <w:snapToGrid w:val="0"/>
        <w:spacing w:line="600" w:lineRule="exact"/>
        <w:ind w:firstLineChars="200" w:firstLine="640"/>
        <w:rPr>
          <w:rFonts w:ascii="仿宋_GB2312" w:eastAsia="仿宋_GB2312" w:hAnsi="Times New Roman" w:cs="Times New Roman"/>
          <w:sz w:val="32"/>
          <w:szCs w:val="32"/>
        </w:rPr>
      </w:pPr>
      <w:r w:rsidRPr="00741789">
        <w:rPr>
          <w:rFonts w:ascii="仿宋_GB2312" w:eastAsia="仿宋_GB2312" w:hAnsi="Times New Roman" w:cs="Times New Roman"/>
          <w:sz w:val="32"/>
          <w:szCs w:val="32"/>
        </w:rPr>
        <w:t xml:space="preserve">过氧化值（以脂肪计）主要反映食品中油脂是否氧化变质。随着油脂氧化，过氧化值会逐步升高，虽一般不会对人体的健康产生损害，但严重时会导致肠胃不适、腹泻等症状。《食品安全国家标准 </w:t>
      </w:r>
      <w:r w:rsidR="00F76C36">
        <w:rPr>
          <w:rFonts w:ascii="仿宋_GB2312" w:eastAsia="仿宋_GB2312" w:hAnsi="Times New Roman" w:cs="Times New Roman" w:hint="eastAsia"/>
          <w:sz w:val="32"/>
          <w:szCs w:val="32"/>
        </w:rPr>
        <w:t>糕点</w:t>
      </w:r>
      <w:r w:rsidR="00F76C36">
        <w:rPr>
          <w:rFonts w:ascii="仿宋_GB2312" w:eastAsia="仿宋_GB2312" w:hAnsi="Times New Roman" w:cs="Times New Roman"/>
          <w:sz w:val="32"/>
          <w:szCs w:val="32"/>
        </w:rPr>
        <w:t>面包</w:t>
      </w:r>
      <w:r w:rsidRPr="00741789">
        <w:rPr>
          <w:rFonts w:ascii="仿宋_GB2312" w:eastAsia="仿宋_GB2312" w:hAnsi="Times New Roman" w:cs="Times New Roman"/>
          <w:sz w:val="32"/>
          <w:szCs w:val="32"/>
        </w:rPr>
        <w:t>》（GB 7</w:t>
      </w:r>
      <w:r w:rsidR="00F76C36">
        <w:rPr>
          <w:rFonts w:ascii="仿宋_GB2312" w:eastAsia="仿宋_GB2312" w:hAnsi="Times New Roman" w:cs="Times New Roman" w:hint="eastAsia"/>
          <w:sz w:val="32"/>
          <w:szCs w:val="32"/>
        </w:rPr>
        <w:t>099</w:t>
      </w:r>
      <w:r w:rsidRPr="00741789">
        <w:rPr>
          <w:rFonts w:ascii="仿宋_GB2312" w:eastAsia="仿宋_GB2312" w:hAnsi="Times New Roman" w:cs="Times New Roman"/>
          <w:sz w:val="32"/>
          <w:szCs w:val="32"/>
        </w:rPr>
        <w:t>—</w:t>
      </w:r>
      <w:r w:rsidRPr="00741789">
        <w:rPr>
          <w:rFonts w:ascii="仿宋_GB2312" w:eastAsia="仿宋_GB2312" w:hAnsi="Times New Roman" w:cs="Times New Roman"/>
          <w:sz w:val="32"/>
          <w:szCs w:val="32"/>
        </w:rPr>
        <w:t>2015）中规定，</w:t>
      </w:r>
      <w:r w:rsidR="00F76C36">
        <w:rPr>
          <w:rFonts w:ascii="仿宋_GB2312" w:eastAsia="仿宋_GB2312" w:hAnsi="Times New Roman" w:cs="Times New Roman" w:hint="eastAsia"/>
          <w:sz w:val="32"/>
          <w:szCs w:val="32"/>
        </w:rPr>
        <w:t>糕点</w:t>
      </w:r>
      <w:r w:rsidRPr="00741789">
        <w:rPr>
          <w:rFonts w:ascii="仿宋_GB2312" w:eastAsia="仿宋_GB2312" w:hAnsi="Times New Roman" w:cs="Times New Roman"/>
          <w:sz w:val="32"/>
          <w:szCs w:val="32"/>
        </w:rPr>
        <w:t>中的过氧化值（以脂肪计）的最大限量值为0.25g/100g。过氧化值超标的原因，可能是原料油脂储存不当导致脂肪氧化、生产用油变质，或者样品漏气、储存过程中环境条件控制不当导致产品酸败变质。</w:t>
      </w:r>
    </w:p>
    <w:p w:rsidR="00741789" w:rsidRPr="00324480" w:rsidRDefault="00741789" w:rsidP="00741789">
      <w:pPr>
        <w:widowControl/>
        <w:shd w:val="clear" w:color="auto" w:fill="FFFFFF"/>
        <w:adjustRightInd w:val="0"/>
        <w:snapToGrid w:val="0"/>
        <w:spacing w:line="600" w:lineRule="exact"/>
        <w:ind w:firstLineChars="200" w:firstLine="640"/>
        <w:rPr>
          <w:rFonts w:ascii="仿宋_GB2312" w:eastAsia="仿宋_GB2312" w:hAnsi="Arial" w:cs="Arial"/>
          <w:color w:val="333333"/>
          <w:kern w:val="0"/>
          <w:sz w:val="32"/>
          <w:szCs w:val="32"/>
        </w:rPr>
      </w:pPr>
    </w:p>
    <w:sectPr w:rsidR="00741789" w:rsidRPr="00324480" w:rsidSect="00CB5C84">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7E" w:rsidRDefault="008B147E" w:rsidP="00CB5C84">
      <w:r>
        <w:separator/>
      </w:r>
    </w:p>
  </w:endnote>
  <w:endnote w:type="continuationSeparator" w:id="1">
    <w:p w:rsidR="008B147E" w:rsidRDefault="008B147E" w:rsidP="00CB5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87551"/>
    </w:sdtPr>
    <w:sdtContent>
      <w:p w:rsidR="00CB5C84" w:rsidRDefault="00601AE7">
        <w:pPr>
          <w:pStyle w:val="a6"/>
          <w:jc w:val="center"/>
        </w:pPr>
        <w:r>
          <w:fldChar w:fldCharType="begin"/>
        </w:r>
        <w:r w:rsidR="008F0BD8">
          <w:instrText>PAGE   \* MERGEFORMAT</w:instrText>
        </w:r>
        <w:r>
          <w:fldChar w:fldCharType="separate"/>
        </w:r>
        <w:r w:rsidR="00AD318F" w:rsidRPr="00AD318F">
          <w:rPr>
            <w:noProof/>
            <w:lang w:val="zh-CN"/>
          </w:rPr>
          <w:t>2</w:t>
        </w:r>
        <w:r>
          <w:fldChar w:fldCharType="end"/>
        </w:r>
      </w:p>
    </w:sdtContent>
  </w:sdt>
  <w:p w:rsidR="00CB5C84" w:rsidRDefault="00CB5C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7E" w:rsidRDefault="008B147E" w:rsidP="00CB5C84">
      <w:r>
        <w:separator/>
      </w:r>
    </w:p>
  </w:footnote>
  <w:footnote w:type="continuationSeparator" w:id="1">
    <w:p w:rsidR="008B147E" w:rsidRDefault="008B147E" w:rsidP="00CB5C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F03"/>
    <w:rsid w:val="0000231D"/>
    <w:rsid w:val="0000397C"/>
    <w:rsid w:val="00011AFA"/>
    <w:rsid w:val="00013D39"/>
    <w:rsid w:val="000169B4"/>
    <w:rsid w:val="00042AA1"/>
    <w:rsid w:val="00044E73"/>
    <w:rsid w:val="000506C6"/>
    <w:rsid w:val="000547DA"/>
    <w:rsid w:val="00057C9D"/>
    <w:rsid w:val="0006147E"/>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A2716"/>
    <w:rsid w:val="000C15AC"/>
    <w:rsid w:val="000C4D13"/>
    <w:rsid w:val="000C5E78"/>
    <w:rsid w:val="000C6E54"/>
    <w:rsid w:val="000D0E4F"/>
    <w:rsid w:val="000D352B"/>
    <w:rsid w:val="000D5CF4"/>
    <w:rsid w:val="000D62E3"/>
    <w:rsid w:val="000D7DB8"/>
    <w:rsid w:val="000E50D5"/>
    <w:rsid w:val="000F33F4"/>
    <w:rsid w:val="000F4B86"/>
    <w:rsid w:val="0010108B"/>
    <w:rsid w:val="00102897"/>
    <w:rsid w:val="00113712"/>
    <w:rsid w:val="00120CFE"/>
    <w:rsid w:val="00123ED7"/>
    <w:rsid w:val="00124BDE"/>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2D9B"/>
    <w:rsid w:val="001901F9"/>
    <w:rsid w:val="001A4938"/>
    <w:rsid w:val="001A4EB4"/>
    <w:rsid w:val="001A6ADF"/>
    <w:rsid w:val="001B38ED"/>
    <w:rsid w:val="001B7097"/>
    <w:rsid w:val="001B7FF9"/>
    <w:rsid w:val="001C4310"/>
    <w:rsid w:val="001D1E3F"/>
    <w:rsid w:val="001D5FAE"/>
    <w:rsid w:val="001E7C5C"/>
    <w:rsid w:val="001F5AD9"/>
    <w:rsid w:val="002000FC"/>
    <w:rsid w:val="00200A29"/>
    <w:rsid w:val="0020371B"/>
    <w:rsid w:val="0020480C"/>
    <w:rsid w:val="00204EEB"/>
    <w:rsid w:val="00205580"/>
    <w:rsid w:val="00226B10"/>
    <w:rsid w:val="002354ED"/>
    <w:rsid w:val="002372CC"/>
    <w:rsid w:val="00245BEA"/>
    <w:rsid w:val="00250273"/>
    <w:rsid w:val="00252D10"/>
    <w:rsid w:val="00260FFE"/>
    <w:rsid w:val="00261C11"/>
    <w:rsid w:val="00261D54"/>
    <w:rsid w:val="00262621"/>
    <w:rsid w:val="00281770"/>
    <w:rsid w:val="0029364F"/>
    <w:rsid w:val="00296D09"/>
    <w:rsid w:val="002A5BF1"/>
    <w:rsid w:val="002C19A9"/>
    <w:rsid w:val="002C2BBF"/>
    <w:rsid w:val="002D1607"/>
    <w:rsid w:val="002D2547"/>
    <w:rsid w:val="002D490C"/>
    <w:rsid w:val="002F1A53"/>
    <w:rsid w:val="002F4A5C"/>
    <w:rsid w:val="00300325"/>
    <w:rsid w:val="003022CD"/>
    <w:rsid w:val="00304B34"/>
    <w:rsid w:val="00306096"/>
    <w:rsid w:val="00324480"/>
    <w:rsid w:val="0034206F"/>
    <w:rsid w:val="003437FE"/>
    <w:rsid w:val="0034436D"/>
    <w:rsid w:val="00344C27"/>
    <w:rsid w:val="003455E6"/>
    <w:rsid w:val="0035112B"/>
    <w:rsid w:val="00357F27"/>
    <w:rsid w:val="00362896"/>
    <w:rsid w:val="003703FD"/>
    <w:rsid w:val="003742E8"/>
    <w:rsid w:val="00382112"/>
    <w:rsid w:val="00383988"/>
    <w:rsid w:val="0038633A"/>
    <w:rsid w:val="00395FB8"/>
    <w:rsid w:val="003A243B"/>
    <w:rsid w:val="003D279A"/>
    <w:rsid w:val="003D473C"/>
    <w:rsid w:val="003E4E18"/>
    <w:rsid w:val="003F7276"/>
    <w:rsid w:val="00404249"/>
    <w:rsid w:val="00407670"/>
    <w:rsid w:val="00412DAF"/>
    <w:rsid w:val="0041319F"/>
    <w:rsid w:val="0041724F"/>
    <w:rsid w:val="00417336"/>
    <w:rsid w:val="0042077A"/>
    <w:rsid w:val="004364F8"/>
    <w:rsid w:val="0043783B"/>
    <w:rsid w:val="00437E56"/>
    <w:rsid w:val="004405E2"/>
    <w:rsid w:val="00443684"/>
    <w:rsid w:val="004457A1"/>
    <w:rsid w:val="004478FC"/>
    <w:rsid w:val="0045394C"/>
    <w:rsid w:val="00471090"/>
    <w:rsid w:val="00485881"/>
    <w:rsid w:val="00492DE1"/>
    <w:rsid w:val="0049418F"/>
    <w:rsid w:val="00494BF9"/>
    <w:rsid w:val="004A00F9"/>
    <w:rsid w:val="004A5216"/>
    <w:rsid w:val="004A654B"/>
    <w:rsid w:val="004A73D7"/>
    <w:rsid w:val="004C2EFF"/>
    <w:rsid w:val="004C6392"/>
    <w:rsid w:val="004D2A8A"/>
    <w:rsid w:val="004D5A54"/>
    <w:rsid w:val="004D64B2"/>
    <w:rsid w:val="004D7117"/>
    <w:rsid w:val="004D734A"/>
    <w:rsid w:val="004E1DBB"/>
    <w:rsid w:val="004E3A22"/>
    <w:rsid w:val="004E7183"/>
    <w:rsid w:val="004F3D58"/>
    <w:rsid w:val="005201F1"/>
    <w:rsid w:val="00520B43"/>
    <w:rsid w:val="00523582"/>
    <w:rsid w:val="00526FCB"/>
    <w:rsid w:val="005317AB"/>
    <w:rsid w:val="00534A48"/>
    <w:rsid w:val="00540E76"/>
    <w:rsid w:val="005450FF"/>
    <w:rsid w:val="00546FD2"/>
    <w:rsid w:val="0055475A"/>
    <w:rsid w:val="0057056D"/>
    <w:rsid w:val="0057524F"/>
    <w:rsid w:val="005771A5"/>
    <w:rsid w:val="00580A09"/>
    <w:rsid w:val="0058530C"/>
    <w:rsid w:val="00585511"/>
    <w:rsid w:val="005918CF"/>
    <w:rsid w:val="00593DD9"/>
    <w:rsid w:val="005A66B8"/>
    <w:rsid w:val="005B48CA"/>
    <w:rsid w:val="005B58B4"/>
    <w:rsid w:val="005C1007"/>
    <w:rsid w:val="005D7D45"/>
    <w:rsid w:val="005E72CB"/>
    <w:rsid w:val="005F1D40"/>
    <w:rsid w:val="005F459B"/>
    <w:rsid w:val="00601AE7"/>
    <w:rsid w:val="00606413"/>
    <w:rsid w:val="00610E10"/>
    <w:rsid w:val="00610E8C"/>
    <w:rsid w:val="00611F59"/>
    <w:rsid w:val="00613BF8"/>
    <w:rsid w:val="00615A03"/>
    <w:rsid w:val="00617A48"/>
    <w:rsid w:val="006216B6"/>
    <w:rsid w:val="006256E1"/>
    <w:rsid w:val="00645068"/>
    <w:rsid w:val="00654FF5"/>
    <w:rsid w:val="00662754"/>
    <w:rsid w:val="006704A7"/>
    <w:rsid w:val="00674ABF"/>
    <w:rsid w:val="00676F32"/>
    <w:rsid w:val="006807AC"/>
    <w:rsid w:val="00682100"/>
    <w:rsid w:val="00687316"/>
    <w:rsid w:val="00690EEB"/>
    <w:rsid w:val="00692F28"/>
    <w:rsid w:val="0069714E"/>
    <w:rsid w:val="006A5576"/>
    <w:rsid w:val="006B1F35"/>
    <w:rsid w:val="006B47F9"/>
    <w:rsid w:val="006C110B"/>
    <w:rsid w:val="006C3D93"/>
    <w:rsid w:val="006F32DE"/>
    <w:rsid w:val="006F490A"/>
    <w:rsid w:val="006F7339"/>
    <w:rsid w:val="00700879"/>
    <w:rsid w:val="007011B5"/>
    <w:rsid w:val="00702140"/>
    <w:rsid w:val="00703864"/>
    <w:rsid w:val="007158BD"/>
    <w:rsid w:val="00715E6B"/>
    <w:rsid w:val="00717745"/>
    <w:rsid w:val="00724AE7"/>
    <w:rsid w:val="007304AC"/>
    <w:rsid w:val="0074019B"/>
    <w:rsid w:val="00741789"/>
    <w:rsid w:val="00742115"/>
    <w:rsid w:val="00743A76"/>
    <w:rsid w:val="00746804"/>
    <w:rsid w:val="007505B0"/>
    <w:rsid w:val="00752908"/>
    <w:rsid w:val="0076293B"/>
    <w:rsid w:val="00764D39"/>
    <w:rsid w:val="0077350A"/>
    <w:rsid w:val="0077575E"/>
    <w:rsid w:val="0077710D"/>
    <w:rsid w:val="00783A82"/>
    <w:rsid w:val="00790785"/>
    <w:rsid w:val="00795910"/>
    <w:rsid w:val="007B517E"/>
    <w:rsid w:val="007D01E7"/>
    <w:rsid w:val="007D4D65"/>
    <w:rsid w:val="007E1C27"/>
    <w:rsid w:val="007E4548"/>
    <w:rsid w:val="007E552E"/>
    <w:rsid w:val="007E6B41"/>
    <w:rsid w:val="007F415D"/>
    <w:rsid w:val="00800621"/>
    <w:rsid w:val="00803013"/>
    <w:rsid w:val="00804CA1"/>
    <w:rsid w:val="008117B8"/>
    <w:rsid w:val="008165F3"/>
    <w:rsid w:val="00821CE5"/>
    <w:rsid w:val="0083153E"/>
    <w:rsid w:val="008416D9"/>
    <w:rsid w:val="00844135"/>
    <w:rsid w:val="00855D39"/>
    <w:rsid w:val="00855F7D"/>
    <w:rsid w:val="008568C2"/>
    <w:rsid w:val="008624BB"/>
    <w:rsid w:val="00863502"/>
    <w:rsid w:val="008753EA"/>
    <w:rsid w:val="00880F04"/>
    <w:rsid w:val="00882843"/>
    <w:rsid w:val="00893B31"/>
    <w:rsid w:val="00895177"/>
    <w:rsid w:val="008A53B1"/>
    <w:rsid w:val="008A7CC2"/>
    <w:rsid w:val="008B147E"/>
    <w:rsid w:val="008B6EE2"/>
    <w:rsid w:val="008C0D2A"/>
    <w:rsid w:val="008D236C"/>
    <w:rsid w:val="008D7ECA"/>
    <w:rsid w:val="008F0BD8"/>
    <w:rsid w:val="00910EB2"/>
    <w:rsid w:val="00912EC7"/>
    <w:rsid w:val="00915B5C"/>
    <w:rsid w:val="009171D7"/>
    <w:rsid w:val="009176C0"/>
    <w:rsid w:val="009479E7"/>
    <w:rsid w:val="0095022D"/>
    <w:rsid w:val="009637D6"/>
    <w:rsid w:val="009756BD"/>
    <w:rsid w:val="00975A60"/>
    <w:rsid w:val="0097634B"/>
    <w:rsid w:val="00980FFA"/>
    <w:rsid w:val="009818F2"/>
    <w:rsid w:val="009A0DC6"/>
    <w:rsid w:val="009B1598"/>
    <w:rsid w:val="009B17D9"/>
    <w:rsid w:val="009B1CE0"/>
    <w:rsid w:val="009B760F"/>
    <w:rsid w:val="009C2306"/>
    <w:rsid w:val="009C2713"/>
    <w:rsid w:val="009C454A"/>
    <w:rsid w:val="009C78F5"/>
    <w:rsid w:val="009D1565"/>
    <w:rsid w:val="009D26A6"/>
    <w:rsid w:val="009D324F"/>
    <w:rsid w:val="009E0C03"/>
    <w:rsid w:val="009E252B"/>
    <w:rsid w:val="009F2389"/>
    <w:rsid w:val="009F3FF4"/>
    <w:rsid w:val="009F4B8A"/>
    <w:rsid w:val="009F7A51"/>
    <w:rsid w:val="00A00833"/>
    <w:rsid w:val="00A03527"/>
    <w:rsid w:val="00A05808"/>
    <w:rsid w:val="00A07ED9"/>
    <w:rsid w:val="00A1575B"/>
    <w:rsid w:val="00A173B8"/>
    <w:rsid w:val="00A20A5E"/>
    <w:rsid w:val="00A23CDD"/>
    <w:rsid w:val="00A318CE"/>
    <w:rsid w:val="00A339B7"/>
    <w:rsid w:val="00A370EE"/>
    <w:rsid w:val="00A3799C"/>
    <w:rsid w:val="00A43251"/>
    <w:rsid w:val="00A513EE"/>
    <w:rsid w:val="00A63D56"/>
    <w:rsid w:val="00A650D0"/>
    <w:rsid w:val="00A90D24"/>
    <w:rsid w:val="00A90FD3"/>
    <w:rsid w:val="00AA29E0"/>
    <w:rsid w:val="00AB0288"/>
    <w:rsid w:val="00AB1112"/>
    <w:rsid w:val="00AB21BD"/>
    <w:rsid w:val="00AB3E33"/>
    <w:rsid w:val="00AB7501"/>
    <w:rsid w:val="00AC0185"/>
    <w:rsid w:val="00AC6997"/>
    <w:rsid w:val="00AC6FED"/>
    <w:rsid w:val="00AC79C1"/>
    <w:rsid w:val="00AD214B"/>
    <w:rsid w:val="00AD318F"/>
    <w:rsid w:val="00AD4B26"/>
    <w:rsid w:val="00AE23AC"/>
    <w:rsid w:val="00AE38B9"/>
    <w:rsid w:val="00AF09AE"/>
    <w:rsid w:val="00AF7B80"/>
    <w:rsid w:val="00B00F0B"/>
    <w:rsid w:val="00B042F7"/>
    <w:rsid w:val="00B047DB"/>
    <w:rsid w:val="00B04913"/>
    <w:rsid w:val="00B1264A"/>
    <w:rsid w:val="00B12994"/>
    <w:rsid w:val="00B147BF"/>
    <w:rsid w:val="00B2770C"/>
    <w:rsid w:val="00B316B0"/>
    <w:rsid w:val="00B500F9"/>
    <w:rsid w:val="00B50D80"/>
    <w:rsid w:val="00B51A2E"/>
    <w:rsid w:val="00B5579D"/>
    <w:rsid w:val="00B60BFA"/>
    <w:rsid w:val="00B61D2F"/>
    <w:rsid w:val="00B7205D"/>
    <w:rsid w:val="00B80A9D"/>
    <w:rsid w:val="00B81E79"/>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5B9F"/>
    <w:rsid w:val="00C24969"/>
    <w:rsid w:val="00C25798"/>
    <w:rsid w:val="00C312A3"/>
    <w:rsid w:val="00C32795"/>
    <w:rsid w:val="00C3300F"/>
    <w:rsid w:val="00C536B9"/>
    <w:rsid w:val="00C5597C"/>
    <w:rsid w:val="00C57661"/>
    <w:rsid w:val="00C57CAF"/>
    <w:rsid w:val="00C62893"/>
    <w:rsid w:val="00C656A1"/>
    <w:rsid w:val="00C717B1"/>
    <w:rsid w:val="00C81A66"/>
    <w:rsid w:val="00C866ED"/>
    <w:rsid w:val="00C903D2"/>
    <w:rsid w:val="00C915EB"/>
    <w:rsid w:val="00C97876"/>
    <w:rsid w:val="00CA2437"/>
    <w:rsid w:val="00CB5C84"/>
    <w:rsid w:val="00CB7609"/>
    <w:rsid w:val="00CC4441"/>
    <w:rsid w:val="00CC5731"/>
    <w:rsid w:val="00CD571D"/>
    <w:rsid w:val="00CD7133"/>
    <w:rsid w:val="00CE0330"/>
    <w:rsid w:val="00CE13D2"/>
    <w:rsid w:val="00CE57CB"/>
    <w:rsid w:val="00CE7DAB"/>
    <w:rsid w:val="00CF0D96"/>
    <w:rsid w:val="00D04883"/>
    <w:rsid w:val="00D055A4"/>
    <w:rsid w:val="00D11774"/>
    <w:rsid w:val="00D13AD7"/>
    <w:rsid w:val="00D16C55"/>
    <w:rsid w:val="00D2271C"/>
    <w:rsid w:val="00D27D5C"/>
    <w:rsid w:val="00D36974"/>
    <w:rsid w:val="00D413F8"/>
    <w:rsid w:val="00D42D53"/>
    <w:rsid w:val="00D457D8"/>
    <w:rsid w:val="00D60EB7"/>
    <w:rsid w:val="00D61881"/>
    <w:rsid w:val="00D647FA"/>
    <w:rsid w:val="00D74FAD"/>
    <w:rsid w:val="00D762A4"/>
    <w:rsid w:val="00D81195"/>
    <w:rsid w:val="00D855AD"/>
    <w:rsid w:val="00D948CC"/>
    <w:rsid w:val="00D97A82"/>
    <w:rsid w:val="00DA0ECE"/>
    <w:rsid w:val="00DB0017"/>
    <w:rsid w:val="00DB7FF5"/>
    <w:rsid w:val="00DC1630"/>
    <w:rsid w:val="00DC6F34"/>
    <w:rsid w:val="00DD6236"/>
    <w:rsid w:val="00DD7850"/>
    <w:rsid w:val="00DE507B"/>
    <w:rsid w:val="00DE52CB"/>
    <w:rsid w:val="00DE55D1"/>
    <w:rsid w:val="00DF017C"/>
    <w:rsid w:val="00DF273E"/>
    <w:rsid w:val="00DF7938"/>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822B4"/>
    <w:rsid w:val="00E859FE"/>
    <w:rsid w:val="00E86B5A"/>
    <w:rsid w:val="00E9390D"/>
    <w:rsid w:val="00EA78DD"/>
    <w:rsid w:val="00EB0390"/>
    <w:rsid w:val="00EB5D9A"/>
    <w:rsid w:val="00EC009A"/>
    <w:rsid w:val="00EC1451"/>
    <w:rsid w:val="00EE6A09"/>
    <w:rsid w:val="00EF2FC7"/>
    <w:rsid w:val="00EF73EB"/>
    <w:rsid w:val="00F01BFD"/>
    <w:rsid w:val="00F02EE0"/>
    <w:rsid w:val="00F04BE5"/>
    <w:rsid w:val="00F17545"/>
    <w:rsid w:val="00F21160"/>
    <w:rsid w:val="00F23181"/>
    <w:rsid w:val="00F279CD"/>
    <w:rsid w:val="00F31A8B"/>
    <w:rsid w:val="00F341F6"/>
    <w:rsid w:val="00F36268"/>
    <w:rsid w:val="00F372B7"/>
    <w:rsid w:val="00F5002F"/>
    <w:rsid w:val="00F52D19"/>
    <w:rsid w:val="00F56DA2"/>
    <w:rsid w:val="00F600E1"/>
    <w:rsid w:val="00F6422E"/>
    <w:rsid w:val="00F64B8F"/>
    <w:rsid w:val="00F675A5"/>
    <w:rsid w:val="00F76C36"/>
    <w:rsid w:val="00FB4D20"/>
    <w:rsid w:val="00FC246E"/>
    <w:rsid w:val="00FD2444"/>
    <w:rsid w:val="00FD4F68"/>
    <w:rsid w:val="00FE1AF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B5C84"/>
    <w:rPr>
      <w:b/>
      <w:bCs/>
    </w:rPr>
  </w:style>
  <w:style w:type="paragraph" w:styleId="a4">
    <w:name w:val="annotation text"/>
    <w:basedOn w:val="a"/>
    <w:link w:val="Char0"/>
    <w:uiPriority w:val="99"/>
    <w:unhideWhenUsed/>
    <w:qFormat/>
    <w:rsid w:val="00CB5C84"/>
    <w:pPr>
      <w:jc w:val="left"/>
    </w:pPr>
  </w:style>
  <w:style w:type="paragraph" w:styleId="a5">
    <w:name w:val="Balloon Text"/>
    <w:basedOn w:val="a"/>
    <w:link w:val="Char1"/>
    <w:uiPriority w:val="99"/>
    <w:unhideWhenUsed/>
    <w:qFormat/>
    <w:rsid w:val="00CB5C84"/>
    <w:rPr>
      <w:sz w:val="18"/>
      <w:szCs w:val="18"/>
    </w:rPr>
  </w:style>
  <w:style w:type="paragraph" w:styleId="a6">
    <w:name w:val="footer"/>
    <w:basedOn w:val="a"/>
    <w:link w:val="Char2"/>
    <w:uiPriority w:val="99"/>
    <w:unhideWhenUsed/>
    <w:qFormat/>
    <w:rsid w:val="00CB5C8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B5C84"/>
    <w:pPr>
      <w:spacing w:beforeAutospacing="1" w:afterAutospacing="1"/>
      <w:jc w:val="left"/>
    </w:pPr>
    <w:rPr>
      <w:rFonts w:cs="Times New Roman"/>
      <w:kern w:val="0"/>
      <w:sz w:val="24"/>
    </w:rPr>
  </w:style>
  <w:style w:type="character" w:styleId="a9">
    <w:name w:val="annotation reference"/>
    <w:basedOn w:val="a0"/>
    <w:uiPriority w:val="99"/>
    <w:unhideWhenUsed/>
    <w:qFormat/>
    <w:rsid w:val="00CB5C84"/>
    <w:rPr>
      <w:sz w:val="21"/>
      <w:szCs w:val="21"/>
    </w:rPr>
  </w:style>
  <w:style w:type="character" w:customStyle="1" w:styleId="Char3">
    <w:name w:val="页眉 Char"/>
    <w:basedOn w:val="a0"/>
    <w:link w:val="a7"/>
    <w:uiPriority w:val="99"/>
    <w:qFormat/>
    <w:rsid w:val="00CB5C84"/>
    <w:rPr>
      <w:sz w:val="18"/>
      <w:szCs w:val="18"/>
    </w:rPr>
  </w:style>
  <w:style w:type="character" w:customStyle="1" w:styleId="Char2">
    <w:name w:val="页脚 Char"/>
    <w:basedOn w:val="a0"/>
    <w:link w:val="a6"/>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Char1">
    <w:name w:val="批注框文本 Char"/>
    <w:basedOn w:val="a0"/>
    <w:link w:val="a5"/>
    <w:uiPriority w:val="99"/>
    <w:semiHidden/>
    <w:qFormat/>
    <w:rsid w:val="00CB5C84"/>
    <w:rPr>
      <w:sz w:val="18"/>
      <w:szCs w:val="18"/>
    </w:rPr>
  </w:style>
  <w:style w:type="character" w:customStyle="1" w:styleId="Char0">
    <w:name w:val="批注文字 Char"/>
    <w:basedOn w:val="a0"/>
    <w:link w:val="a4"/>
    <w:uiPriority w:val="99"/>
    <w:semiHidden/>
    <w:qFormat/>
    <w:rsid w:val="00CB5C84"/>
  </w:style>
  <w:style w:type="character" w:customStyle="1" w:styleId="Char">
    <w:name w:val="批注主题 Char"/>
    <w:basedOn w:val="Char0"/>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s>
</file>

<file path=word/webSettings.xml><?xml version="1.0" encoding="utf-8"?>
<w:webSettings xmlns:r="http://schemas.openxmlformats.org/officeDocument/2006/relationships" xmlns:w="http://schemas.openxmlformats.org/wordprocessingml/2006/main">
  <w:divs>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930578354">
      <w:bodyDiv w:val="1"/>
      <w:marLeft w:val="0"/>
      <w:marRight w:val="0"/>
      <w:marTop w:val="0"/>
      <w:marBottom w:val="0"/>
      <w:divBdr>
        <w:top w:val="none" w:sz="0" w:space="0" w:color="auto"/>
        <w:left w:val="none" w:sz="0" w:space="0" w:color="auto"/>
        <w:bottom w:val="none" w:sz="0" w:space="0" w:color="auto"/>
        <w:right w:val="none" w:sz="0" w:space="0" w:color="auto"/>
      </w:divBdr>
    </w:div>
    <w:div w:id="111359915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 w:id="207619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685FD-D078-4D5E-AEFC-4CEB97A4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183</Words>
  <Characters>1048</Characters>
  <Application>Microsoft Office Word</Application>
  <DocSecurity>0</DocSecurity>
  <Lines>8</Lines>
  <Paragraphs>2</Paragraphs>
  <ScaleCrop>false</ScaleCrop>
  <Company>http://sdwm.org</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沈怀阳</cp:lastModifiedBy>
  <cp:revision>245</cp:revision>
  <cp:lastPrinted>2019-09-03T01:36:00Z</cp:lastPrinted>
  <dcterms:created xsi:type="dcterms:W3CDTF">2019-06-12T06:07:00Z</dcterms:created>
  <dcterms:modified xsi:type="dcterms:W3CDTF">2020-11-09T01:50:00Z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