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ascii="仿宋" w:hAnsi="仿宋" w:eastAsia="仿宋"/>
          <w:sz w:val="32"/>
          <w:highlight w:val="none"/>
        </w:rPr>
        <w:t>GB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 xml:space="preserve"> </w:t>
      </w:r>
      <w:r>
        <w:rPr>
          <w:rFonts w:ascii="仿宋" w:hAnsi="仿宋" w:eastAsia="仿宋"/>
          <w:sz w:val="32"/>
          <w:highlight w:val="none"/>
        </w:rPr>
        <w:t>2761-2011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食品中真菌毒素限量》、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卫生部公告〔2011〕4号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粮食加工品检验项目为镉（以 Cd 计）、苯并[a]芘、玉米赤霉烯酮、脱氧雪腐镰 刀菌烯醇、赭曲霉毒素 A、黄曲霉毒素 B1、过氧化苯甲酰。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淀粉及淀粉制品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淀粉及淀粉制品检验项目为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三、饼干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 xml:space="preserve">抽检依据是GB 7100-2015 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highlight w:val="none"/>
        </w:rPr>
        <w:t>食品安全国家标准 饼干》、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饼干检验项目为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酸价（以脂肪计）、过氧化值（以脂肪计）、苯甲酸及其 钠盐（以苯甲酸计）、山梨酸及其钾盐（以山梨酸计）、 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四、炒货食品及坚果制品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19300-2014 《食品安全国家标准 坚果与籽类食品》、GB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炒货食品及坚果制品检验项目酸价（以脂肪计）、过氧化值（以脂肪计）、铅（以 Pb 计）、黄曲霉毒素 B1、糖精钠（以糖精计）、甜蜜素（以 环己基氨基磺酸计）。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7099-2015 《食品安全国家标准 糕点、面包》、GB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1.糕点检验项目苯甲酸及其钠盐（以苯甲酸计）、山梨酸及其钾盐（以山 梨酸计）、糖精钠（以糖精计）、甜蜜素（以环己基氨基 磺酸计）、安赛蜜、丙酸及其钠盐、钙盐（以丙酸计）、 脱氢乙酸及其钠盐（以脱氢乙酸计）、酸价（以脂肪计）、过氧化值（以脂肪计）、 铝的残留量（干样品，以 Al 计）。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月饼检验项目酸价（以脂肪计）、过氧化值（以脂肪计）、苯甲酸及其钠盐（以苯甲酸计）、山梨酸及其钾盐（以山梨酸计）、铝的残留量（干样品，以Al计）、丙酸及其钠盐、钙盐（以丙酸计）、脱氢乙酸及其钠盐(以脱氢乙酸计)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六、酒类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抽检依据是GB/T 10781.2-2006 《清香型白酒》、GB 2760-2014《食品安全国家标准 食品添加剂使用标准》、GB 2757-2012 《食品安全国家标准 蒸馏酒及其配制酒》等标准及产品明示标准和指标的要求。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酒类检验项目酒精度、甲醇、氰化物（以 HCN 计）、糖精钠（以糖精计） 甜蜜素（以环己基氨基磺酸计）、三氯蔗糖。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 xml:space="preserve">抽检依据是GB/T 18187-2000 </w:t>
      </w:r>
      <w:r>
        <w:rPr>
          <w:rFonts w:hint="eastAsia" w:ascii="仿宋" w:hAnsi="仿宋" w:eastAsia="仿宋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sz w:val="32"/>
          <w:highlight w:val="none"/>
        </w:rPr>
        <w:t>酿造食醋》、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调味品检验项目为总酸（以乙酸计）、苯甲酸及其钠盐（以苯甲酸计）、山 梨酸及其钾盐（以山梨酸计）、脱氢乙酸及其钠盐（以脱 氢乙酸计）。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肉制品检验项目亚硝酸盐（以亚硝酸钠计）、苯甲酸及其钠盐（以苯甲酸 计）、山梨酸及其钾盐（以山梨酸计）、脱氢乙酸及其钠 盐（以脱氢乙酸计）、胭脂红、糖精钠（以糖精计）。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九、蔬菜制品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eastAsia="仿宋"/>
          <w:sz w:val="32"/>
          <w:highlight w:val="none"/>
        </w:rPr>
        <w:t>、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制品检验项目铅（以 Pb 计）、阿斯巴甜、苯甲酸及其钠盐（以苯甲酸计） 山梨酸及其钾盐（以山梨酸计）、糖精钠（以糖精计）、 甜蜜素（以环己基氨基磺酸计）、脱氢乙酸及其钠盐（以脱氢乙酸计）。</w:t>
      </w:r>
    </w:p>
    <w:p>
      <w:pPr>
        <w:shd w:val="clear"/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A713B09"/>
    <w:rsid w:val="0C37346C"/>
    <w:rsid w:val="0D7D68C4"/>
    <w:rsid w:val="114B2D60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30C0134"/>
    <w:rsid w:val="340B7C74"/>
    <w:rsid w:val="39A61DCE"/>
    <w:rsid w:val="3A550212"/>
    <w:rsid w:val="3D0E4CF3"/>
    <w:rsid w:val="3F6C599F"/>
    <w:rsid w:val="404F0E3C"/>
    <w:rsid w:val="42B40E51"/>
    <w:rsid w:val="432E15F5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1756D47"/>
    <w:rsid w:val="54A036FE"/>
    <w:rsid w:val="54BD7E38"/>
    <w:rsid w:val="568304A9"/>
    <w:rsid w:val="580F40F8"/>
    <w:rsid w:val="59612BE8"/>
    <w:rsid w:val="5A1C23C4"/>
    <w:rsid w:val="5A270918"/>
    <w:rsid w:val="5F126E38"/>
    <w:rsid w:val="6067193E"/>
    <w:rsid w:val="621E425C"/>
    <w:rsid w:val="659C75FC"/>
    <w:rsid w:val="67C0789D"/>
    <w:rsid w:val="69BD2834"/>
    <w:rsid w:val="6FFC1059"/>
    <w:rsid w:val="72EF5CB2"/>
    <w:rsid w:val="77060618"/>
    <w:rsid w:val="77247A8C"/>
    <w:rsid w:val="7860099D"/>
    <w:rsid w:val="7A8041EE"/>
    <w:rsid w:val="7CB22264"/>
    <w:rsid w:val="7CFE0D05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霍州市市场监督管理局</cp:lastModifiedBy>
  <dcterms:modified xsi:type="dcterms:W3CDTF">2020-11-09T02:40:26Z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