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</w:t>
      </w:r>
      <w:r>
        <w:rPr>
          <w:rFonts w:hint="eastAsia"/>
          <w:b/>
          <w:sz w:val="36"/>
          <w:szCs w:val="36"/>
          <w:lang w:val="en-US" w:eastAsia="zh-CN"/>
        </w:rPr>
        <w:t>1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本次检验项目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一、粮食加工品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</w:rPr>
        <w:t>抽检依据是</w:t>
      </w:r>
      <w:r>
        <w:rPr>
          <w:rFonts w:ascii="仿宋" w:hAnsi="仿宋" w:eastAsia="仿宋"/>
          <w:sz w:val="32"/>
        </w:rPr>
        <w:t>GB 2762-2012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食品中污染物限量》、GB 2761-2017食品安全国家标准 食品中真菌毒素限量</w:t>
      </w:r>
      <w:r>
        <w:rPr>
          <w:rFonts w:hint="eastAsia" w:ascii="仿宋" w:hAnsi="仿宋" w:eastAsia="仿宋"/>
          <w:sz w:val="32"/>
          <w:lang w:eastAsia="zh-CN"/>
        </w:rPr>
        <w:t>等标准及产品明示标准和指标的要求</w:t>
      </w:r>
      <w:r>
        <w:rPr>
          <w:rFonts w:hint="eastAsia" w:ascii="仿宋" w:hAnsi="仿宋" w:eastAsia="仿宋"/>
          <w:sz w:val="32"/>
        </w:rPr>
        <w:t>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（二）检验项目</w:t>
      </w:r>
    </w:p>
    <w:p>
      <w:pPr>
        <w:numPr>
          <w:ilvl w:val="0"/>
          <w:numId w:val="0"/>
        </w:numPr>
        <w:spacing w:line="560" w:lineRule="exact"/>
        <w:ind w:left="638" w:leftChars="304" w:firstLine="0" w:firstLineChars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小米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检验项目为镉（以Cd计）、黄曲霉毒素B1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二、罐头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</w:rPr>
        <w:t>抽检依据是</w:t>
      </w:r>
      <w:r>
        <w:rPr>
          <w:rFonts w:ascii="仿宋" w:hAnsi="仿宋" w:eastAsia="仿宋"/>
          <w:sz w:val="32"/>
        </w:rPr>
        <w:t>GB 2762-2012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食品中污染物限量》、</w:t>
      </w:r>
      <w:r>
        <w:rPr>
          <w:rFonts w:hint="eastAsia" w:ascii="仿宋" w:hAnsi="仿宋" w:eastAsia="仿宋"/>
          <w:sz w:val="32"/>
          <w:lang w:val="en-US" w:eastAsia="zh-CN"/>
        </w:rPr>
        <w:t>GB 2760-2014《</w:t>
      </w:r>
      <w:r>
        <w:rPr>
          <w:rFonts w:hint="eastAsia" w:ascii="仿宋" w:hAnsi="仿宋" w:eastAsia="仿宋"/>
          <w:sz w:val="32"/>
        </w:rPr>
        <w:t>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  <w:lang w:eastAsia="zh-CN"/>
        </w:rPr>
        <w:t>食品添加剂使用标准</w:t>
      </w:r>
      <w:r>
        <w:rPr>
          <w:rFonts w:hint="eastAsia" w:ascii="仿宋" w:hAnsi="仿宋" w:eastAsia="仿宋"/>
          <w:sz w:val="32"/>
          <w:lang w:val="en-US" w:eastAsia="zh-CN"/>
        </w:rPr>
        <w:t>》</w:t>
      </w:r>
      <w:r>
        <w:rPr>
          <w:rFonts w:hint="eastAsia" w:ascii="仿宋" w:hAnsi="仿宋" w:eastAsia="仿宋"/>
          <w:sz w:val="32"/>
          <w:lang w:eastAsia="zh-CN"/>
        </w:rPr>
        <w:t>等标准及产品明示标准和指标的要求</w:t>
      </w:r>
      <w:r>
        <w:rPr>
          <w:rFonts w:hint="eastAsia" w:ascii="仿宋" w:hAnsi="仿宋" w:eastAsia="仿宋"/>
          <w:sz w:val="32"/>
        </w:rPr>
        <w:t>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（二）检验项目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1.罐头检验项目为山梨酸及其钾盐（以山梨酸计）、苯甲酸及其钠盐（以苯甲酸计）、铬（以Cr计）、镉（以Cd计）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三、肉制品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lang w:val="en-US" w:eastAsia="zh-CN"/>
        </w:rPr>
        <w:t>GB 2760-2014《</w:t>
      </w:r>
      <w:r>
        <w:rPr>
          <w:rFonts w:hint="eastAsia" w:ascii="仿宋" w:hAnsi="仿宋" w:eastAsia="仿宋"/>
          <w:sz w:val="32"/>
        </w:rPr>
        <w:t>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  <w:lang w:eastAsia="zh-CN"/>
        </w:rPr>
        <w:t>食品添加剂使用标准</w:t>
      </w:r>
      <w:r>
        <w:rPr>
          <w:rFonts w:hint="eastAsia" w:ascii="仿宋" w:hAnsi="仿宋" w:eastAsia="仿宋"/>
          <w:sz w:val="32"/>
          <w:lang w:val="en-US" w:eastAsia="zh-CN"/>
        </w:rPr>
        <w:t>》</w:t>
      </w:r>
      <w:r>
        <w:rPr>
          <w:rFonts w:hint="eastAsia" w:ascii="仿宋" w:hAnsi="仿宋" w:eastAsia="仿宋"/>
          <w:sz w:val="32"/>
          <w:lang w:eastAsia="zh-CN"/>
        </w:rPr>
        <w:t>等标准及产品明示标准和指标的要求</w:t>
      </w:r>
      <w:r>
        <w:rPr>
          <w:rFonts w:hint="eastAsia" w:ascii="仿宋" w:hAnsi="仿宋" w:eastAsia="仿宋"/>
          <w:sz w:val="32"/>
        </w:rPr>
        <w:t>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（二）检验项目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1.酱卤肉制品检验项目为山梨酸及其钾盐（以山梨酸计）、脱氢乙酸及其钠盐（以脱氢乙酸计）、苯甲酸及其钠盐（以苯甲酸计）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四、糕点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</w:rPr>
        <w:t>抽检依据是《</w:t>
      </w:r>
      <w:r>
        <w:rPr>
          <w:rFonts w:ascii="仿宋" w:hAnsi="仿宋" w:eastAsia="仿宋"/>
          <w:sz w:val="32"/>
        </w:rPr>
        <w:t>GB 2762-2012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食品中污染物限量》、</w:t>
      </w:r>
      <w:r>
        <w:rPr>
          <w:rFonts w:hint="eastAsia" w:ascii="仿宋" w:hAnsi="仿宋" w:eastAsia="仿宋"/>
          <w:sz w:val="32"/>
          <w:lang w:val="en-US" w:eastAsia="zh-CN"/>
        </w:rPr>
        <w:t>GB 2760-2014《</w:t>
      </w:r>
      <w:r>
        <w:rPr>
          <w:rFonts w:hint="eastAsia" w:ascii="仿宋" w:hAnsi="仿宋" w:eastAsia="仿宋"/>
          <w:sz w:val="32"/>
        </w:rPr>
        <w:t>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  <w:lang w:eastAsia="zh-CN"/>
        </w:rPr>
        <w:t>食品添加剂使用标准</w:t>
      </w:r>
      <w:r>
        <w:rPr>
          <w:rFonts w:hint="eastAsia" w:ascii="仿宋" w:hAnsi="仿宋" w:eastAsia="仿宋"/>
          <w:sz w:val="32"/>
          <w:lang w:val="en-US" w:eastAsia="zh-CN"/>
        </w:rPr>
        <w:t>》</w:t>
      </w:r>
      <w:r>
        <w:rPr>
          <w:rFonts w:hint="eastAsia" w:ascii="仿宋" w:hAnsi="仿宋" w:eastAsia="仿宋"/>
          <w:sz w:val="32"/>
          <w:lang w:eastAsia="zh-CN"/>
        </w:rPr>
        <w:t>等标准及产品明示标准和指标的要求</w:t>
      </w:r>
      <w:r>
        <w:rPr>
          <w:rFonts w:hint="eastAsia" w:ascii="仿宋" w:hAnsi="仿宋" w:eastAsia="仿宋"/>
          <w:sz w:val="32"/>
        </w:rPr>
        <w:t>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（二）检验项目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1.糕点检验项目为苯甲酸及其钠盐（以苯甲酸计）、铝的残留量（干样品、以Al计）、铅（以Pb计）、山梨酸及其钾盐（以山梨酸计）、糖精钠（以糖精计）、脱氢乙酸及其钠盐（以脱氢乙酸计）。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五、速冻食品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</w:rPr>
        <w:t>抽检依据是</w:t>
      </w:r>
      <w:r>
        <w:rPr>
          <w:rFonts w:hint="eastAsia" w:ascii="仿宋" w:hAnsi="仿宋" w:eastAsia="仿宋"/>
          <w:color w:val="000000" w:themeColor="text1"/>
          <w:sz w:val="32"/>
          <w:lang w:val="en-US" w:eastAsia="zh-CN"/>
        </w:rPr>
        <w:t>GB 2760-2014《</w:t>
      </w:r>
      <w:r>
        <w:rPr>
          <w:rFonts w:hint="eastAsia" w:ascii="仿宋" w:hAnsi="仿宋" w:eastAsia="仿宋"/>
          <w:color w:val="000000" w:themeColor="text1"/>
          <w:sz w:val="32"/>
        </w:rPr>
        <w:t>食品安全国家标准</w:t>
      </w:r>
      <w:r>
        <w:rPr>
          <w:rFonts w:ascii="仿宋" w:hAnsi="仿宋" w:eastAsia="仿宋"/>
          <w:color w:val="000000" w:themeColor="text1"/>
          <w:sz w:val="32"/>
        </w:rPr>
        <w:t xml:space="preserve"> </w:t>
      </w:r>
      <w:r>
        <w:rPr>
          <w:rFonts w:hint="eastAsia" w:ascii="仿宋" w:hAnsi="仿宋" w:eastAsia="仿宋"/>
          <w:color w:val="000000" w:themeColor="text1"/>
          <w:sz w:val="32"/>
          <w:lang w:eastAsia="zh-CN"/>
        </w:rPr>
        <w:t>食品添加剂使用标准</w:t>
      </w:r>
      <w:r>
        <w:rPr>
          <w:rFonts w:hint="eastAsia" w:ascii="仿宋" w:hAnsi="仿宋" w:eastAsia="仿宋"/>
          <w:color w:val="000000" w:themeColor="text1"/>
          <w:sz w:val="32"/>
          <w:lang w:val="en-US" w:eastAsia="zh-CN"/>
        </w:rPr>
        <w:t>》、GB 19295-2011速冻面米食品安全要求、</w:t>
      </w:r>
      <w:r>
        <w:rPr>
          <w:rFonts w:hint="eastAsia" w:ascii="仿宋" w:hAnsi="仿宋" w:eastAsia="仿宋"/>
          <w:sz w:val="32"/>
        </w:rPr>
        <w:t>《</w:t>
      </w:r>
      <w:r>
        <w:rPr>
          <w:rFonts w:ascii="仿宋" w:hAnsi="仿宋" w:eastAsia="仿宋"/>
          <w:sz w:val="32"/>
        </w:rPr>
        <w:t>GB 2762-2012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食品中污染物限量》</w:t>
      </w:r>
      <w:r>
        <w:rPr>
          <w:rFonts w:hint="eastAsia" w:ascii="仿宋" w:hAnsi="仿宋" w:eastAsia="仿宋"/>
          <w:color w:val="000000" w:themeColor="text1"/>
          <w:sz w:val="32"/>
          <w:lang w:eastAsia="zh-CN"/>
        </w:rPr>
        <w:t>等标准及产品明示标准和指标的要求</w:t>
      </w:r>
      <w:r>
        <w:rPr>
          <w:rFonts w:hint="eastAsia" w:ascii="仿宋" w:hAnsi="仿宋" w:eastAsia="仿宋"/>
          <w:color w:val="000000" w:themeColor="text1"/>
          <w:sz w:val="32"/>
        </w:rPr>
        <w:t>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zh-CN"/>
        </w:rPr>
        <w:t>（二）检验项目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速冻食品检验项目为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糖精钠（以糖精计）、过氧化值（以脂肪计）、铅（以Pb计）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六、乳制品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</w:rPr>
        <w:t>抽检依据是GB 19302-2010、GB 2760-2014、卫生部、工业和信息化部、农业部、工商总局、质检总局公告2011年第10号</w:t>
      </w:r>
      <w:r>
        <w:rPr>
          <w:rFonts w:hint="eastAsia" w:ascii="仿宋" w:hAnsi="仿宋" w:eastAsia="仿宋"/>
          <w:sz w:val="32"/>
          <w:lang w:val="en-US" w:eastAsia="zh-CN"/>
        </w:rPr>
        <w:t>GB 2760-2014《</w:t>
      </w:r>
      <w:r>
        <w:rPr>
          <w:rFonts w:hint="eastAsia" w:ascii="仿宋" w:hAnsi="仿宋" w:eastAsia="仿宋"/>
          <w:sz w:val="32"/>
        </w:rPr>
        <w:t>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  <w:lang w:eastAsia="zh-CN"/>
        </w:rPr>
        <w:t>食品添加剂使用标准</w:t>
      </w:r>
      <w:r>
        <w:rPr>
          <w:rFonts w:hint="eastAsia" w:ascii="仿宋" w:hAnsi="仿宋" w:eastAsia="仿宋"/>
          <w:sz w:val="32"/>
          <w:lang w:val="en-US" w:eastAsia="zh-CN"/>
        </w:rPr>
        <w:t>》</w:t>
      </w:r>
      <w:r>
        <w:rPr>
          <w:rFonts w:hint="eastAsia" w:ascii="仿宋" w:hAnsi="仿宋" w:eastAsia="仿宋"/>
          <w:sz w:val="32"/>
          <w:lang w:eastAsia="zh-CN"/>
        </w:rPr>
        <w:t>等标准及产品明示标准和指标的要求</w:t>
      </w:r>
      <w:r>
        <w:rPr>
          <w:rFonts w:hint="eastAsia" w:ascii="仿宋" w:hAnsi="仿宋" w:eastAsia="仿宋"/>
          <w:sz w:val="32"/>
        </w:rPr>
        <w:t>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（二）检验项目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1.乳制品检验项目为蛋白质、三聚氰胺、酸度、脂肪、山梨酸及其钾盐（以山梨酸计）。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七、食用油、油脂及其制品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</w:rPr>
        <w:t>抽检依据是GB/T 8233-2018</w:t>
      </w:r>
      <w:r>
        <w:rPr>
          <w:rFonts w:hint="eastAsia" w:ascii="仿宋" w:hAnsi="仿宋" w:eastAsia="仿宋"/>
          <w:sz w:val="32"/>
          <w:lang w:eastAsia="zh-CN"/>
        </w:rPr>
        <w:t>、GB/T 1536-2004、</w:t>
      </w:r>
      <w:r>
        <w:rPr>
          <w:rFonts w:ascii="仿宋" w:hAnsi="仿宋" w:eastAsia="仿宋"/>
          <w:sz w:val="32"/>
        </w:rPr>
        <w:t>GB 2762-2012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食品中污染物限量》、</w:t>
      </w:r>
      <w:r>
        <w:rPr>
          <w:rFonts w:hint="eastAsia" w:ascii="仿宋" w:hAnsi="仿宋" w:eastAsia="仿宋"/>
          <w:sz w:val="32"/>
          <w:lang w:val="en-US" w:eastAsia="zh-CN"/>
        </w:rPr>
        <w:t>GB 2760-2014《</w:t>
      </w:r>
      <w:r>
        <w:rPr>
          <w:rFonts w:hint="eastAsia" w:ascii="仿宋" w:hAnsi="仿宋" w:eastAsia="仿宋"/>
          <w:sz w:val="32"/>
        </w:rPr>
        <w:t>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  <w:lang w:eastAsia="zh-CN"/>
        </w:rPr>
        <w:t>食品添加剂使用标准</w:t>
      </w:r>
      <w:r>
        <w:rPr>
          <w:rFonts w:hint="eastAsia" w:ascii="仿宋" w:hAnsi="仿宋" w:eastAsia="仿宋"/>
          <w:sz w:val="32"/>
          <w:lang w:val="en-US" w:eastAsia="zh-CN"/>
        </w:rPr>
        <w:t>》</w:t>
      </w:r>
      <w:r>
        <w:rPr>
          <w:rFonts w:hint="eastAsia" w:ascii="仿宋" w:hAnsi="仿宋" w:eastAsia="仿宋"/>
          <w:sz w:val="32"/>
          <w:lang w:eastAsia="zh-CN"/>
        </w:rPr>
        <w:t>等标准及产品明示标准和指标的要求</w:t>
      </w:r>
      <w:r>
        <w:rPr>
          <w:rFonts w:hint="eastAsia" w:ascii="仿宋" w:hAnsi="仿宋" w:eastAsia="仿宋"/>
          <w:sz w:val="32"/>
        </w:rPr>
        <w:t>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（二）检验项目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1.食用油、油脂及其制品检验项目为过氧化值、酸价（KOH）、特丁基对苯二酚（TBHQ)。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八、蔬菜制品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</w:rPr>
        <w:t>抽检依据是</w:t>
      </w:r>
      <w:r>
        <w:rPr>
          <w:rFonts w:ascii="仿宋" w:hAnsi="仿宋" w:eastAsia="仿宋"/>
          <w:sz w:val="32"/>
        </w:rPr>
        <w:t>GB 2762-2012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食品中污染物限量》、</w:t>
      </w:r>
      <w:r>
        <w:rPr>
          <w:rFonts w:hint="eastAsia" w:ascii="仿宋" w:hAnsi="仿宋" w:eastAsia="仿宋"/>
          <w:sz w:val="32"/>
          <w:lang w:val="en-US" w:eastAsia="zh-CN"/>
        </w:rPr>
        <w:t>GB 2760-2014《</w:t>
      </w:r>
      <w:r>
        <w:rPr>
          <w:rFonts w:hint="eastAsia" w:ascii="仿宋" w:hAnsi="仿宋" w:eastAsia="仿宋"/>
          <w:sz w:val="32"/>
        </w:rPr>
        <w:t>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  <w:lang w:eastAsia="zh-CN"/>
        </w:rPr>
        <w:t>食品添加剂使用标准</w:t>
      </w:r>
      <w:r>
        <w:rPr>
          <w:rFonts w:hint="eastAsia" w:ascii="仿宋" w:hAnsi="仿宋" w:eastAsia="仿宋"/>
          <w:sz w:val="32"/>
          <w:lang w:val="en-US" w:eastAsia="zh-CN"/>
        </w:rPr>
        <w:t>》</w:t>
      </w:r>
      <w:r>
        <w:rPr>
          <w:rFonts w:hint="eastAsia" w:ascii="仿宋" w:hAnsi="仿宋" w:eastAsia="仿宋"/>
          <w:sz w:val="32"/>
          <w:lang w:eastAsia="zh-CN"/>
        </w:rPr>
        <w:t>等标准及产品明示标准和指标的要求</w:t>
      </w:r>
      <w:r>
        <w:rPr>
          <w:rFonts w:hint="eastAsia" w:ascii="仿宋" w:hAnsi="仿宋" w:eastAsia="仿宋"/>
          <w:sz w:val="32"/>
        </w:rPr>
        <w:t>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（二）检验项目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1.蔬菜制品检验项目为苯甲酸及其钠盐（以苯甲酸计）、防腐剂混合使用时各自用量占其最大使用量的比例之和、铅（以Pb计）、山梨酸及其钾盐（以山梨酸计）、脱氢乙酸及其钠盐（以脱氢乙酸计）。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九、调味品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</w:rPr>
        <w:t>抽检依据是GB/T 18187-2000</w:t>
      </w:r>
      <w:r>
        <w:rPr>
          <w:rFonts w:hint="eastAsia" w:ascii="仿宋" w:hAnsi="仿宋" w:eastAsia="仿宋"/>
          <w:sz w:val="32"/>
          <w:lang w:eastAsia="zh-CN"/>
        </w:rPr>
        <w:t>、</w:t>
      </w:r>
      <w:r>
        <w:rPr>
          <w:rFonts w:ascii="仿宋" w:hAnsi="仿宋" w:eastAsia="仿宋"/>
          <w:sz w:val="32"/>
        </w:rPr>
        <w:t>GB 2762-2012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食品中污染物限量》、</w:t>
      </w:r>
      <w:r>
        <w:rPr>
          <w:rFonts w:hint="eastAsia" w:ascii="仿宋" w:hAnsi="仿宋" w:eastAsia="仿宋"/>
          <w:sz w:val="32"/>
          <w:lang w:val="en-US" w:eastAsia="zh-CN"/>
        </w:rPr>
        <w:t>GB 2760-2014《</w:t>
      </w:r>
      <w:r>
        <w:rPr>
          <w:rFonts w:hint="eastAsia" w:ascii="仿宋" w:hAnsi="仿宋" w:eastAsia="仿宋"/>
          <w:sz w:val="32"/>
        </w:rPr>
        <w:t>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  <w:lang w:eastAsia="zh-CN"/>
        </w:rPr>
        <w:t>食品添加剂使用标准</w:t>
      </w:r>
      <w:r>
        <w:rPr>
          <w:rFonts w:hint="eastAsia" w:ascii="仿宋" w:hAnsi="仿宋" w:eastAsia="仿宋"/>
          <w:sz w:val="32"/>
          <w:lang w:val="en-US" w:eastAsia="zh-CN"/>
        </w:rPr>
        <w:t>》</w:t>
      </w:r>
      <w:r>
        <w:rPr>
          <w:rFonts w:hint="eastAsia" w:ascii="仿宋" w:hAnsi="仿宋" w:eastAsia="仿宋"/>
          <w:sz w:val="32"/>
          <w:lang w:eastAsia="zh-CN"/>
        </w:rPr>
        <w:t>等标准及产品明示标准和指标的要求</w:t>
      </w:r>
      <w:r>
        <w:rPr>
          <w:rFonts w:hint="eastAsia" w:ascii="仿宋" w:hAnsi="仿宋" w:eastAsia="仿宋"/>
          <w:sz w:val="32"/>
        </w:rPr>
        <w:t>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（二）检验项目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调味品检验项目为总酸（以乙酸计）、苯甲酸及其钠盐（以苯甲酸计）、过氧化值（以脂肪计）、铅（以Pb计）、山梨酸及其钾盐（以山梨酸计）、酸值（以KOH计）、脱氢乙酸及其钠盐（以脱氢乙酸计）、总酸（以乙酸计）。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十、饮料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</w:rPr>
        <w:t>抽检依据是GB 19298-2014</w:t>
      </w:r>
      <w:r>
        <w:rPr>
          <w:rFonts w:hint="eastAsia" w:ascii="仿宋" w:hAnsi="仿宋" w:eastAsia="仿宋"/>
          <w:sz w:val="32"/>
          <w:lang w:eastAsia="zh-CN"/>
        </w:rPr>
        <w:t>、</w:t>
      </w:r>
      <w:r>
        <w:rPr>
          <w:rFonts w:ascii="仿宋" w:hAnsi="仿宋" w:eastAsia="仿宋"/>
          <w:sz w:val="32"/>
        </w:rPr>
        <w:t>GB 2762-2012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食品中污染物限量》、</w:t>
      </w:r>
      <w:r>
        <w:rPr>
          <w:rFonts w:hint="eastAsia" w:ascii="仿宋" w:hAnsi="仿宋" w:eastAsia="仿宋"/>
          <w:sz w:val="32"/>
          <w:lang w:val="en-US" w:eastAsia="zh-CN"/>
        </w:rPr>
        <w:t>GB 2760-2014《</w:t>
      </w:r>
      <w:r>
        <w:rPr>
          <w:rFonts w:hint="eastAsia" w:ascii="仿宋" w:hAnsi="仿宋" w:eastAsia="仿宋"/>
          <w:sz w:val="32"/>
        </w:rPr>
        <w:t>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  <w:lang w:eastAsia="zh-CN"/>
        </w:rPr>
        <w:t>食品添加剂使用标准</w:t>
      </w:r>
      <w:r>
        <w:rPr>
          <w:rFonts w:hint="eastAsia" w:ascii="仿宋" w:hAnsi="仿宋" w:eastAsia="仿宋"/>
          <w:sz w:val="32"/>
          <w:lang w:val="en-US" w:eastAsia="zh-CN"/>
        </w:rPr>
        <w:t>》</w:t>
      </w:r>
      <w:r>
        <w:rPr>
          <w:rFonts w:hint="eastAsia" w:ascii="仿宋" w:hAnsi="仿宋" w:eastAsia="仿宋"/>
          <w:sz w:val="32"/>
          <w:lang w:eastAsia="zh-CN"/>
        </w:rPr>
        <w:t>等标准及产品明示标准和指标的要求</w:t>
      </w:r>
      <w:r>
        <w:rPr>
          <w:rFonts w:hint="eastAsia" w:ascii="仿宋" w:hAnsi="仿宋" w:eastAsia="仿宋"/>
          <w:sz w:val="32"/>
        </w:rPr>
        <w:t>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（二）检验项目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1.饮料检验项目为亚硝酸盐（以NO₂-计）、大肠菌群*5、铜绿假单胞菌*5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十一、食用农产品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</w:rPr>
        <w:t>抽检依据是GB 31650-2019、农业农村部公告第250号、</w:t>
      </w:r>
      <w:r>
        <w:rPr>
          <w:rFonts w:hint="eastAsia" w:ascii="仿宋" w:hAnsi="仿宋" w:eastAsia="仿宋"/>
          <w:sz w:val="32"/>
          <w:lang w:eastAsia="zh-CN"/>
        </w:rPr>
        <w:t>农业部公告第2292号、农业部公告第560号、整顿办函〔2010〕50号等标准及产品明示标准和指标的要求</w:t>
      </w:r>
      <w:r>
        <w:rPr>
          <w:rFonts w:hint="eastAsia" w:ascii="仿宋" w:hAnsi="仿宋" w:eastAsia="仿宋"/>
          <w:sz w:val="32"/>
        </w:rPr>
        <w:t>。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检验项目</w:t>
      </w:r>
    </w:p>
    <w:p>
      <w:pPr>
        <w:numPr>
          <w:ilvl w:val="0"/>
          <w:numId w:val="0"/>
        </w:numPr>
        <w:spacing w:line="560" w:lineRule="exact"/>
        <w:ind w:left="320" w:leftChars="0"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1、鲜蛋检验项目为恩诺沙星（以恩诺沙星与环丙沙星之和计）、氟苯尼考、氧氟沙星、氯霉素、诺氟沙星</w:t>
      </w:r>
    </w:p>
    <w:p>
      <w:pPr>
        <w:numPr>
          <w:ilvl w:val="0"/>
          <w:numId w:val="0"/>
        </w:numPr>
        <w:spacing w:line="560" w:lineRule="exact"/>
        <w:ind w:firstLine="960" w:firstLineChars="3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2、畜肉检验项目为：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克伦特罗、氧氟沙星、氯霉素、沙丁胺醇、莱克多巴胺</w:t>
      </w:r>
    </w:p>
    <w:p>
      <w:pPr>
        <w:numPr>
          <w:ilvl w:val="0"/>
          <w:numId w:val="0"/>
        </w:numPr>
        <w:spacing w:line="560" w:lineRule="exact"/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3、水果检验项目：三唑磷、丙溴磷、克百威、氧乐果、水胺硫磷、苯醚甲环唑、多菌灵、甲胺磷、虫腈、联苯菊酯、辛硫磷、敌敌畏、氰戊菊酯和S-氰戊菊酯</w:t>
      </w:r>
    </w:p>
    <w:p>
      <w:pPr>
        <w:numPr>
          <w:ilvl w:val="0"/>
          <w:numId w:val="0"/>
        </w:numPr>
        <w:spacing w:line="560" w:lineRule="exact"/>
        <w:ind w:firstLine="960" w:firstLineChars="3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4、蔬菜检验项目为：氧乐果、水胺硫磷、甲胺磷、敌敌畏、毒死蜱、氯氰菊酯和高效氯氰菊酯、甲拌磷水胺硫磷、毒死蜱、氟虫腈、亚硫酸盐(以SO2计)、镉（以Cd计）、铅、4-氯苯氧乙酸钠（以 4-氯苯氧乙酸计）、6-苄基腺嘌呤（6-BA）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9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0D513"/>
    <w:multiLevelType w:val="singleLevel"/>
    <w:tmpl w:val="5730D513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6660"/>
    <w:rsid w:val="00097B71"/>
    <w:rsid w:val="005D6F77"/>
    <w:rsid w:val="00676078"/>
    <w:rsid w:val="006D441C"/>
    <w:rsid w:val="00950783"/>
    <w:rsid w:val="00962097"/>
    <w:rsid w:val="00A06660"/>
    <w:rsid w:val="00AC7C00"/>
    <w:rsid w:val="00B77A02"/>
    <w:rsid w:val="00BB34F9"/>
    <w:rsid w:val="00C10A0C"/>
    <w:rsid w:val="00D324C2"/>
    <w:rsid w:val="00DA7C4D"/>
    <w:rsid w:val="00DF7079"/>
    <w:rsid w:val="00EC62BA"/>
    <w:rsid w:val="00FD76F1"/>
    <w:rsid w:val="019362A4"/>
    <w:rsid w:val="05082AAB"/>
    <w:rsid w:val="0A713B09"/>
    <w:rsid w:val="0C37346C"/>
    <w:rsid w:val="0D7D68C4"/>
    <w:rsid w:val="114B2D60"/>
    <w:rsid w:val="19173420"/>
    <w:rsid w:val="1BC31979"/>
    <w:rsid w:val="1C501063"/>
    <w:rsid w:val="23036CE8"/>
    <w:rsid w:val="293609AC"/>
    <w:rsid w:val="2EC47163"/>
    <w:rsid w:val="2F5E4339"/>
    <w:rsid w:val="32673D19"/>
    <w:rsid w:val="32DA12DB"/>
    <w:rsid w:val="340B7C74"/>
    <w:rsid w:val="35904B37"/>
    <w:rsid w:val="39A61DCE"/>
    <w:rsid w:val="3A550212"/>
    <w:rsid w:val="3D0E4CF3"/>
    <w:rsid w:val="3F6C599F"/>
    <w:rsid w:val="432E15F5"/>
    <w:rsid w:val="450E0C06"/>
    <w:rsid w:val="459E4818"/>
    <w:rsid w:val="48D37826"/>
    <w:rsid w:val="4ACC3D93"/>
    <w:rsid w:val="4BAF528E"/>
    <w:rsid w:val="4CE951AF"/>
    <w:rsid w:val="4D055090"/>
    <w:rsid w:val="504E5063"/>
    <w:rsid w:val="50F62D24"/>
    <w:rsid w:val="54A036FE"/>
    <w:rsid w:val="54BD7E38"/>
    <w:rsid w:val="59612BE8"/>
    <w:rsid w:val="59A74873"/>
    <w:rsid w:val="5A1C23C4"/>
    <w:rsid w:val="5A270918"/>
    <w:rsid w:val="5DEA1A45"/>
    <w:rsid w:val="5F126E38"/>
    <w:rsid w:val="6067193E"/>
    <w:rsid w:val="659C75FC"/>
    <w:rsid w:val="67C0789D"/>
    <w:rsid w:val="69BD2834"/>
    <w:rsid w:val="6FFC1059"/>
    <w:rsid w:val="77060618"/>
    <w:rsid w:val="7860099D"/>
    <w:rsid w:val="7A8041EE"/>
    <w:rsid w:val="7CFE0D05"/>
    <w:rsid w:val="7EC9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539</Words>
  <Characters>3073</Characters>
  <Lines>25</Lines>
  <Paragraphs>7</Paragraphs>
  <TotalTime>6</TotalTime>
  <ScaleCrop>false</ScaleCrop>
  <LinksUpToDate>false</LinksUpToDate>
  <CharactersWithSpaces>3605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2017-02-04T01:30:00Z</dcterms:created>
  <dc:creator>lenovo</dc:creator>
  <cp:lastModifiedBy>&amp;小主 &amp;</cp:lastModifiedBy>
  <dcterms:modified xsi:type="dcterms:W3CDTF">2020-10-22T08:20:06Z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