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hint="default" w:ascii="Times New Roman" w:hAnsi="Times New Roman" w:eastAsia="方正仿宋_GBK" w:cs="Times New Roman"/>
          <w:b/>
          <w:color w:val="000000" w:themeColor="text1"/>
          <w:sz w:val="32"/>
          <w:szCs w:val="32"/>
        </w:rPr>
      </w:pPr>
      <w:r>
        <w:rPr>
          <w:rFonts w:hint="default" w:ascii="Times New Roman" w:hAnsi="Times New Roman" w:eastAsia="方正仿宋_GBK" w:cs="Times New Roman"/>
          <w:b/>
          <w:color w:val="000000" w:themeColor="text1"/>
          <w:sz w:val="32"/>
          <w:szCs w:val="32"/>
        </w:rPr>
        <w:t>附件1</w:t>
      </w:r>
    </w:p>
    <w:p>
      <w:pPr>
        <w:suppressAutoHyphens/>
        <w:adjustRightInd w:val="0"/>
        <w:snapToGrid w:val="0"/>
        <w:spacing w:line="590" w:lineRule="exact"/>
        <w:jc w:val="center"/>
        <w:rPr>
          <w:rFonts w:hint="default" w:ascii="Times New Roman" w:hAnsi="Times New Roman" w:eastAsia="方正小标宋简体" w:cs="Times New Roman"/>
          <w:color w:val="000000" w:themeColor="text1"/>
          <w:sz w:val="44"/>
          <w:szCs w:val="44"/>
        </w:rPr>
      </w:pPr>
      <w:r>
        <w:rPr>
          <w:rFonts w:hint="default" w:ascii="Times New Roman" w:hAnsi="Times New Roman" w:eastAsia="方正小标宋简体" w:cs="Times New Roman"/>
          <w:color w:val="000000" w:themeColor="text1"/>
          <w:sz w:val="44"/>
          <w:szCs w:val="44"/>
        </w:rPr>
        <w:t>部分不合格项目的小知识</w:t>
      </w:r>
    </w:p>
    <w:p>
      <w:pPr>
        <w:suppressAutoHyphens/>
        <w:adjustRightInd w:val="0"/>
        <w:snapToGrid w:val="0"/>
        <w:spacing w:line="590" w:lineRule="exact"/>
        <w:jc w:val="center"/>
        <w:rPr>
          <w:rFonts w:hint="default" w:ascii="Times New Roman" w:hAnsi="Times New Roman" w:eastAsia="方正小标宋简体" w:cs="Times New Roman"/>
          <w:color w:val="000000" w:themeColor="text1"/>
          <w:sz w:val="44"/>
          <w:szCs w:val="44"/>
        </w:rPr>
      </w:pPr>
    </w:p>
    <w:p>
      <w:pPr>
        <w:spacing w:line="570" w:lineRule="exact"/>
        <w:ind w:firstLine="640" w:firstLineChars="200"/>
        <w:rPr>
          <w:rFonts w:hint="default" w:ascii="Times New Roman" w:hAnsi="Times New Roman" w:eastAsia="黑体" w:cs="Times New Roman"/>
          <w:spacing w:val="-12"/>
          <w:sz w:val="32"/>
          <w:szCs w:val="32"/>
        </w:rPr>
      </w:pPr>
      <w:r>
        <w:rPr>
          <w:rFonts w:hint="eastAsia" w:ascii="Times New Roman" w:hAnsi="Times New Roman" w:eastAsia="黑体" w:cs="Times New Roman"/>
          <w:color w:val="000000" w:themeColor="text1"/>
          <w:sz w:val="32"/>
          <w:szCs w:val="32"/>
          <w:lang w:val="en-US" w:eastAsia="zh-CN"/>
        </w:rPr>
        <w:t>一</w:t>
      </w:r>
      <w:r>
        <w:rPr>
          <w:rFonts w:hint="default" w:ascii="Times New Roman" w:hAnsi="Times New Roman" w:eastAsia="黑体" w:cs="Times New Roman"/>
          <w:color w:val="000000" w:themeColor="text1"/>
          <w:sz w:val="32"/>
          <w:szCs w:val="32"/>
        </w:rPr>
        <w:t>、4-氯苯氧乙酸钠(</w:t>
      </w:r>
      <w:r>
        <w:rPr>
          <w:rFonts w:hint="default" w:ascii="Times New Roman" w:hAnsi="Times New Roman" w:eastAsia="黑体" w:cs="Times New Roman"/>
          <w:sz w:val="32"/>
          <w:szCs w:val="32"/>
        </w:rPr>
        <w:t>以4-氯苯氧乙酸计)</w:t>
      </w:r>
    </w:p>
    <w:p>
      <w:pPr>
        <w:numPr>
          <w:ilvl w:val="0"/>
          <w:numId w:val="1"/>
        </w:numPr>
        <w:spacing w:line="570" w:lineRule="exact"/>
        <w:ind w:firstLine="640" w:firstLineChars="200"/>
        <w:rPr>
          <w:rFonts w:hint="default" w:ascii="方正仿宋_GBK" w:hAnsi="Times New Roman" w:eastAsia="方正仿宋_GBK"/>
          <w:sz w:val="32"/>
          <w:szCs w:val="32"/>
        </w:rPr>
      </w:pPr>
      <w:r>
        <w:rPr>
          <w:rFonts w:hint="default" w:ascii="方正仿宋_GBK" w:hAnsi="Times New Roman" w:eastAsia="方正仿宋_GBK"/>
          <w:sz w:val="32"/>
          <w:szCs w:val="32"/>
        </w:rPr>
        <w:t>氯苯氧乙酸钠（以4-氯苯氧乙酸计）又称防落素、保果灵，是一种植物生长调节剂。具有防止落花落果、抑制豆类生根、调节植物株内激素平衡等作用。《国家食品药品监督管理总局 农业部 国家卫生和计划生育委员会关于豆芽生产过程中禁止使用6-苄基腺嘌呤等物质的公告》（2015年 第11号）中规定，生产者不得在豆芽生产过程中使用6-苄基腺嘌呤、4-氯苯氧乙酸钠、赤霉素等物质，豆芽经营者不得经营含有6-苄基腺嘌呤、4-氯苯氧乙酸钠、赤霉素等物质的豆芽。豆芽中检出4-氯苯氧乙酸钠的原因，可能是生产者为提高豆芽产量，从而违规使用相关农药。</w:t>
      </w:r>
    </w:p>
    <w:p>
      <w:pPr>
        <w:spacing w:line="57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二、腐霉利</w:t>
      </w:r>
    </w:p>
    <w:p>
      <w:pPr>
        <w:spacing w:line="570" w:lineRule="exact"/>
        <w:ind w:firstLine="640" w:firstLineChars="200"/>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腐霉利是一种低毒内吸性杀菌剂，具有保护和治疗双重作用。主要用于蔬菜及果树的灰霉病防治。《食品安全国家标准食品中农药最大残留限量》（GB 2763—2019）中规定，腐霉利在韭菜中的最大残留限量为0.2mg/kg。腐霉利对眼睛与皮肤有刺激作用，经口毒性低。少量的农药残留不会引起人体急性中毒，但长期食用农药残留超标的食品，对人体健康有一定影响。</w:t>
      </w:r>
    </w:p>
    <w:p>
      <w:pPr>
        <w:ind w:firstLine="640" w:firstLineChars="200"/>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、防腐剂混合使用时各自用量占其最大使用量的比例之和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防腐剂是常见的食品添加剂，能抑制微生物的生长繁殖，防止食品腐败变质从而延长保质期。《食品安全国家标准 食品添加剂使用标准》（GB 2760—2014）中规定，防腐剂在混合使用时，各自用量占其最大使用量的比例之和不应超过1。食品中防腐剂混合使用时各自用量占其最大使用量的比例之和超标的原因，可能是生产厂商对国家标准不了解或了解得不够透彻，随意添加多种防腐剂所致。</w:t>
      </w:r>
    </w:p>
    <w:p>
      <w:pPr>
        <w:spacing w:line="640" w:lineRule="exact"/>
        <w:ind w:firstLine="640" w:firstLineChars="200"/>
        <w:rPr>
          <w:rFonts w:ascii="Times New Roman" w:hAnsi="Times New Roman" w:eastAsia="黑体" w:cs="Times New Roman"/>
          <w:spacing w:val="-12"/>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、菌落总数</w:t>
      </w:r>
    </w:p>
    <w:p>
      <w:pPr>
        <w:spacing w:line="590" w:lineRule="exact"/>
        <w:ind w:firstLine="640" w:firstLineChars="200"/>
        <w:rPr>
          <w:rFonts w:hint="eastAsia" w:ascii="方正仿宋_GBK" w:hAnsi="Times New Roman" w:eastAsia="方正仿宋_GBK"/>
          <w:sz w:val="32"/>
          <w:szCs w:val="32"/>
          <w:lang w:val="en-US" w:eastAsia="zh-CN"/>
        </w:rPr>
      </w:pPr>
      <w:r>
        <w:rPr>
          <w:rFonts w:ascii="Times New Roman" w:hAnsi="Times New Roman" w:eastAsia="方正仿宋_GBK" w:cs="Times New Roman"/>
          <w:sz w:val="32"/>
          <w:szCs w:val="32"/>
        </w:rPr>
        <w:t>菌落总数是指示性微生物指标，主要用来评价食品清洁度，反映食品在生产过程中是否符合卫生要求。菌落总数超标的原因，可能是个别企业所使用的原辅料初始菌数较高，又未按要求严格控制生产加工过程的卫生条件，或者包装容器清洗消毒不到位，还有可能与产品包装密封不严、储运条件控制不当等有关。</w:t>
      </w:r>
    </w:p>
    <w:p>
      <w:pPr>
        <w:adjustRightInd w:val="0"/>
        <w:snapToGrid w:val="0"/>
        <w:spacing w:line="594" w:lineRule="exact"/>
        <w:ind w:firstLine="640" w:firstLineChars="200"/>
        <w:rPr>
          <w:rFonts w:ascii="Times New Roman" w:hAnsi="Times New Roman" w:eastAsia="黑体" w:cs="Times New Roman"/>
          <w:bCs/>
          <w:color w:val="000000" w:themeColor="text1"/>
          <w:sz w:val="32"/>
          <w:szCs w:val="32"/>
        </w:rPr>
      </w:pPr>
      <w:r>
        <w:rPr>
          <w:rFonts w:hint="eastAsia" w:ascii="Times New Roman" w:hAnsi="Times New Roman" w:eastAsia="黑体" w:cs="Times New Roman"/>
          <w:bCs/>
          <w:color w:val="000000" w:themeColor="text1"/>
          <w:sz w:val="32"/>
          <w:szCs w:val="32"/>
          <w:lang w:val="en-US" w:eastAsia="zh-CN"/>
        </w:rPr>
        <w:t>五、</w:t>
      </w:r>
      <w:r>
        <w:rPr>
          <w:rFonts w:ascii="Times New Roman" w:hAnsi="Times New Roman" w:eastAsia="黑体" w:cs="Times New Roman"/>
          <w:bCs/>
          <w:color w:val="000000" w:themeColor="text1"/>
          <w:sz w:val="32"/>
          <w:szCs w:val="32"/>
        </w:rPr>
        <w:t>铝的残留量</w:t>
      </w:r>
      <w:r>
        <w:rPr>
          <w:rFonts w:hint="eastAsia" w:ascii="Times New Roman" w:hAnsi="Times New Roman" w:eastAsia="黑体" w:cs="Times New Roman"/>
          <w:bCs/>
          <w:color w:val="000000" w:themeColor="text1"/>
          <w:sz w:val="32"/>
          <w:szCs w:val="32"/>
        </w:rPr>
        <w:t>（干样品，以Al计）</w:t>
      </w:r>
    </w:p>
    <w:p>
      <w:pPr>
        <w:spacing w:line="570" w:lineRule="exact"/>
        <w:ind w:firstLine="640" w:firstLineChars="200"/>
        <w:rPr>
          <w:rFonts w:ascii="Times New Roman" w:hAnsi="Times New Roman" w:eastAsia="仿宋_GB2312" w:cs="Times New Roman"/>
          <w:color w:val="000000" w:themeColor="text1"/>
          <w:sz w:val="32"/>
          <w:szCs w:val="32"/>
          <w:shd w:val="clear" w:color="auto" w:fill="FFFFFF"/>
        </w:rPr>
      </w:pPr>
      <w:r>
        <w:rPr>
          <w:rFonts w:ascii="Times New Roman" w:hAnsi="Times New Roman" w:eastAsia="仿宋_GB2312" w:cs="Times New Roman"/>
          <w:color w:val="000000" w:themeColor="text1"/>
          <w:sz w:val="32"/>
          <w:szCs w:val="32"/>
          <w:shd w:val="clear" w:color="auto" w:fill="FFFFFF"/>
        </w:rPr>
        <w:t>硫酸铝钾（又名钾明矾）</w:t>
      </w:r>
      <w:r>
        <w:rPr>
          <w:rFonts w:hint="eastAsia" w:ascii="Times New Roman" w:hAnsi="Times New Roman" w:eastAsia="仿宋_GB2312" w:cs="Times New Roman"/>
          <w:color w:val="000000" w:themeColor="text1"/>
          <w:sz w:val="32"/>
          <w:szCs w:val="32"/>
          <w:shd w:val="clear" w:color="auto" w:fill="FFFFFF"/>
        </w:rPr>
        <w:t>、</w:t>
      </w:r>
      <w:r>
        <w:rPr>
          <w:rFonts w:ascii="Times New Roman" w:hAnsi="Times New Roman" w:eastAsia="仿宋_GB2312" w:cs="Times New Roman"/>
          <w:color w:val="000000" w:themeColor="text1"/>
          <w:sz w:val="32"/>
          <w:szCs w:val="32"/>
          <w:shd w:val="clear" w:color="auto" w:fill="FFFFFF"/>
        </w:rPr>
        <w:t>硫酸铝铵（又名铵明矶）是食品加工中常用的膨松剂和稳定剂</w:t>
      </w:r>
      <w:r>
        <w:rPr>
          <w:rFonts w:hint="eastAsia" w:ascii="Times New Roman" w:hAnsi="Times New Roman" w:eastAsia="仿宋_GB2312" w:cs="Times New Roman"/>
          <w:color w:val="000000" w:themeColor="text1"/>
          <w:sz w:val="32"/>
          <w:szCs w:val="32"/>
          <w:shd w:val="clear" w:color="auto" w:fill="FFFFFF"/>
        </w:rPr>
        <w:t>，</w:t>
      </w:r>
      <w:r>
        <w:rPr>
          <w:rFonts w:ascii="Times New Roman" w:hAnsi="Times New Roman" w:eastAsia="仿宋_GB2312" w:cs="Times New Roman"/>
          <w:color w:val="000000" w:themeColor="text1"/>
          <w:sz w:val="32"/>
          <w:szCs w:val="32"/>
          <w:shd w:val="clear" w:color="auto" w:fill="FFFFFF"/>
        </w:rPr>
        <w:t>使用后</w:t>
      </w:r>
      <w:r>
        <w:rPr>
          <w:rFonts w:hint="eastAsia" w:ascii="Times New Roman" w:hAnsi="Times New Roman" w:eastAsia="仿宋_GB2312" w:cs="Times New Roman"/>
          <w:color w:val="000000" w:themeColor="text1"/>
          <w:sz w:val="32"/>
          <w:szCs w:val="32"/>
          <w:shd w:val="clear" w:color="auto" w:fill="FFFFFF"/>
        </w:rPr>
        <w:t>会</w:t>
      </w:r>
      <w:r>
        <w:rPr>
          <w:rFonts w:ascii="Times New Roman" w:hAnsi="Times New Roman" w:eastAsia="仿宋_GB2312" w:cs="Times New Roman"/>
          <w:color w:val="000000" w:themeColor="text1"/>
          <w:sz w:val="32"/>
          <w:szCs w:val="32"/>
          <w:shd w:val="clear" w:color="auto" w:fill="FFFFFF"/>
        </w:rPr>
        <w:t>产生铝残留。</w:t>
      </w:r>
      <w:r>
        <w:rPr>
          <w:rFonts w:hint="eastAsia" w:ascii="Times New Roman" w:hAnsi="Times New Roman" w:eastAsia="仿宋_GB2312" w:cs="Times New Roman"/>
          <w:color w:val="000000" w:themeColor="text1"/>
          <w:sz w:val="32"/>
          <w:szCs w:val="32"/>
          <w:shd w:val="clear" w:color="auto" w:fill="FFFFFF"/>
          <w:lang w:val="en-US" w:eastAsia="zh-CN"/>
        </w:rPr>
        <w:t>淀粉及淀粉制品中</w:t>
      </w:r>
      <w:r>
        <w:rPr>
          <w:rFonts w:ascii="Times New Roman" w:hAnsi="Times New Roman" w:eastAsia="仿宋_GB2312" w:cs="Times New Roman"/>
          <w:color w:val="000000" w:themeColor="text1"/>
          <w:sz w:val="32"/>
          <w:szCs w:val="32"/>
          <w:shd w:val="clear" w:color="auto" w:fill="FFFFFF"/>
        </w:rPr>
        <w:t>铝的残留量</w:t>
      </w:r>
      <w:r>
        <w:rPr>
          <w:rFonts w:hint="eastAsia" w:ascii="Times New Roman" w:hAnsi="Times New Roman" w:eastAsia="仿宋_GB2312" w:cs="Times New Roman"/>
          <w:color w:val="000000" w:themeColor="text1"/>
          <w:sz w:val="32"/>
          <w:szCs w:val="32"/>
          <w:shd w:val="clear" w:color="auto" w:fill="FFFFFF"/>
        </w:rPr>
        <w:t>超标</w:t>
      </w:r>
      <w:r>
        <w:rPr>
          <w:rFonts w:ascii="Times New Roman" w:hAnsi="Times New Roman" w:eastAsia="仿宋_GB2312" w:cs="Times New Roman"/>
          <w:color w:val="000000" w:themeColor="text1"/>
          <w:sz w:val="32"/>
          <w:szCs w:val="32"/>
          <w:shd w:val="clear" w:color="auto" w:fill="FFFFFF"/>
        </w:rPr>
        <w:t>的原因</w:t>
      </w:r>
      <w:r>
        <w:rPr>
          <w:rFonts w:hint="eastAsia" w:ascii="Times New Roman" w:hAnsi="Times New Roman" w:eastAsia="仿宋_GB2312" w:cs="Times New Roman"/>
          <w:color w:val="000000" w:themeColor="text1"/>
          <w:sz w:val="32"/>
          <w:szCs w:val="32"/>
          <w:shd w:val="clear" w:color="auto" w:fill="FFFFFF"/>
        </w:rPr>
        <w:t>，</w:t>
      </w:r>
      <w:r>
        <w:rPr>
          <w:rFonts w:ascii="Times New Roman" w:hAnsi="Times New Roman" w:eastAsia="仿宋_GB2312" w:cs="Times New Roman"/>
          <w:color w:val="000000" w:themeColor="text1"/>
          <w:sz w:val="32"/>
          <w:szCs w:val="32"/>
          <w:shd w:val="clear" w:color="auto" w:fill="FFFFFF"/>
        </w:rPr>
        <w:t>可能是商家过量使用</w:t>
      </w:r>
      <w:r>
        <w:rPr>
          <w:rFonts w:hint="eastAsia" w:ascii="Times New Roman" w:hAnsi="Times New Roman" w:eastAsia="仿宋_GB2312" w:cs="Times New Roman"/>
          <w:color w:val="000000" w:themeColor="text1"/>
          <w:sz w:val="32"/>
          <w:szCs w:val="32"/>
          <w:shd w:val="clear" w:color="auto" w:fill="FFFFFF"/>
        </w:rPr>
        <w:t>相关食品添加剂。</w:t>
      </w:r>
      <w:r>
        <w:rPr>
          <w:rFonts w:ascii="Times New Roman" w:hAnsi="Times New Roman" w:eastAsia="仿宋_GB2312" w:cs="Times New Roman"/>
          <w:color w:val="000000" w:themeColor="text1"/>
          <w:sz w:val="32"/>
          <w:szCs w:val="32"/>
          <w:shd w:val="clear" w:color="auto" w:fill="FFFFFF"/>
        </w:rPr>
        <w:t>长期摄入</w:t>
      </w:r>
      <w:r>
        <w:rPr>
          <w:rFonts w:hint="eastAsia" w:ascii="Times New Roman" w:hAnsi="Times New Roman" w:eastAsia="仿宋_GB2312" w:cs="Times New Roman"/>
          <w:color w:val="000000" w:themeColor="text1"/>
          <w:sz w:val="32"/>
          <w:szCs w:val="32"/>
          <w:shd w:val="clear" w:color="auto" w:fill="FFFFFF"/>
        </w:rPr>
        <w:t>铝残留超标的食品，可能</w:t>
      </w:r>
      <w:r>
        <w:rPr>
          <w:rFonts w:ascii="Times New Roman" w:hAnsi="Times New Roman" w:eastAsia="仿宋_GB2312" w:cs="Times New Roman"/>
          <w:color w:val="000000" w:themeColor="text1"/>
          <w:sz w:val="32"/>
          <w:szCs w:val="32"/>
          <w:shd w:val="clear" w:color="auto" w:fill="FFFFFF"/>
        </w:rPr>
        <w:t>影响人体对铁、钙等</w:t>
      </w:r>
      <w:r>
        <w:rPr>
          <w:rFonts w:hint="eastAsia" w:ascii="Times New Roman" w:hAnsi="Times New Roman" w:eastAsia="仿宋_GB2312" w:cs="Times New Roman"/>
          <w:color w:val="000000" w:themeColor="text1"/>
          <w:sz w:val="32"/>
          <w:szCs w:val="32"/>
          <w:shd w:val="clear" w:color="auto" w:fill="FFFFFF"/>
        </w:rPr>
        <w:t>营养元素</w:t>
      </w:r>
      <w:r>
        <w:rPr>
          <w:rFonts w:ascii="Times New Roman" w:hAnsi="Times New Roman" w:eastAsia="仿宋_GB2312" w:cs="Times New Roman"/>
          <w:color w:val="000000" w:themeColor="text1"/>
          <w:sz w:val="32"/>
          <w:szCs w:val="32"/>
          <w:shd w:val="clear" w:color="auto" w:fill="FFFFFF"/>
        </w:rPr>
        <w:t>的吸收</w:t>
      </w:r>
      <w:r>
        <w:rPr>
          <w:rFonts w:hint="eastAsia" w:ascii="Times New Roman" w:hAnsi="Times New Roman" w:eastAsia="仿宋_GB2312" w:cs="Times New Roman"/>
          <w:color w:val="000000" w:themeColor="text1"/>
          <w:sz w:val="32"/>
          <w:szCs w:val="32"/>
          <w:shd w:val="clear" w:color="auto" w:fill="FFFFFF"/>
        </w:rPr>
        <w:t>，从而</w:t>
      </w:r>
      <w:r>
        <w:rPr>
          <w:rFonts w:ascii="Times New Roman" w:hAnsi="Times New Roman" w:eastAsia="仿宋_GB2312" w:cs="Times New Roman"/>
          <w:color w:val="000000" w:themeColor="text1"/>
          <w:sz w:val="32"/>
          <w:szCs w:val="32"/>
          <w:shd w:val="clear" w:color="auto" w:fill="FFFFFF"/>
        </w:rPr>
        <w:t>导致骨质疏松</w:t>
      </w:r>
      <w:r>
        <w:rPr>
          <w:rFonts w:hint="eastAsia" w:ascii="Times New Roman" w:hAnsi="Times New Roman" w:eastAsia="仿宋_GB2312" w:cs="Times New Roman"/>
          <w:color w:val="000000" w:themeColor="text1"/>
          <w:sz w:val="32"/>
          <w:szCs w:val="32"/>
          <w:shd w:val="clear" w:color="auto" w:fill="FFFFFF"/>
        </w:rPr>
        <w:t>、</w:t>
      </w:r>
      <w:r>
        <w:rPr>
          <w:rFonts w:ascii="Times New Roman" w:hAnsi="Times New Roman" w:eastAsia="仿宋_GB2312" w:cs="Times New Roman"/>
          <w:color w:val="000000" w:themeColor="text1"/>
          <w:sz w:val="32"/>
          <w:szCs w:val="32"/>
          <w:shd w:val="clear" w:color="auto" w:fill="FFFFFF"/>
        </w:rPr>
        <w:t>贫血</w:t>
      </w:r>
      <w:r>
        <w:rPr>
          <w:rFonts w:hint="eastAsia" w:ascii="Times New Roman" w:hAnsi="Times New Roman" w:eastAsia="仿宋_GB2312" w:cs="Times New Roman"/>
          <w:color w:val="000000" w:themeColor="text1"/>
          <w:sz w:val="32"/>
          <w:szCs w:val="32"/>
          <w:shd w:val="clear" w:color="auto" w:fill="FFFFFF"/>
        </w:rPr>
        <w:t>等，</w:t>
      </w:r>
      <w:r>
        <w:rPr>
          <w:rFonts w:ascii="Times New Roman" w:hAnsi="Times New Roman" w:eastAsia="仿宋_GB2312" w:cs="Times New Roman"/>
          <w:color w:val="000000" w:themeColor="text1"/>
          <w:sz w:val="32"/>
          <w:szCs w:val="32"/>
          <w:shd w:val="clear" w:color="auto" w:fill="FFFFFF"/>
        </w:rPr>
        <w:t>甚至影响神经细胞的发育</w:t>
      </w:r>
    </w:p>
    <w:p>
      <w:pPr>
        <w:spacing w:line="6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六</w:t>
      </w:r>
      <w:r>
        <w:rPr>
          <w:rFonts w:ascii="Times New Roman" w:hAnsi="Times New Roman" w:eastAsia="黑体" w:cs="Times New Roman"/>
          <w:sz w:val="32"/>
          <w:szCs w:val="32"/>
        </w:rPr>
        <w:t>、</w:t>
      </w:r>
      <w:r>
        <w:rPr>
          <w:rFonts w:ascii="Times New Roman" w:hAnsi="Times New Roman" w:eastAsia="黑体" w:cs="Times New Roman"/>
          <w:kern w:val="0"/>
          <w:sz w:val="32"/>
          <w:szCs w:val="32"/>
        </w:rPr>
        <w:t>酒精度</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酒精度表示酒中含乙醇的体积百分比，也就是俗称的酒的度数。造成酒精度不合格的原因，可能有：生产企业检验能力不足，造成检验结果偏差；包装不严密造成酒精挥发；生产企业为降低成本，用低度酒冒充高度酒；这与企业生产工艺控制不严有关。</w:t>
      </w:r>
    </w:p>
    <w:p>
      <w:pPr>
        <w:ind w:firstLine="640" w:firstLineChars="200"/>
        <w:rPr>
          <w:rFonts w:hint="default" w:ascii="Times New Roman" w:hAnsi="Times New Roman" w:eastAsia="黑体" w:cs="Times New Roman"/>
          <w:spacing w:val="-12"/>
          <w:sz w:val="32"/>
          <w:szCs w:val="32"/>
        </w:rPr>
      </w:pP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、大肠菌群</w:t>
      </w:r>
    </w:p>
    <w:p>
      <w:pPr>
        <w:spacing w:line="570" w:lineRule="exact"/>
        <w:ind w:firstLine="640" w:firstLineChars="200"/>
        <w:rPr>
          <w:rFonts w:hint="default" w:ascii="方正仿宋_GBK" w:hAnsi="Times New Roman" w:eastAsia="方正仿宋_GBK"/>
          <w:sz w:val="32"/>
          <w:szCs w:val="32"/>
        </w:rPr>
      </w:pPr>
      <w:r>
        <w:rPr>
          <w:rFonts w:hint="default" w:ascii="方正仿宋_GBK" w:hAnsi="Times New Roman" w:eastAsia="方正仿宋_GBK"/>
          <w:sz w:val="32"/>
          <w:szCs w:val="32"/>
        </w:rPr>
        <w:t>大肠菌群是国内外通用的食品污染常用指示菌之一。食品中大肠菌群不合格，说明食品存在卫生质量缺陷，提示该食品中存在被肠道致病菌污染的可能，对人体健康具有潜在危害，尤其对老人、小孩的危害更大。造成大肠菌群超标的原因，可能是产品的加工原料、包装材料受污染，或在生产过程中产品受到人员、工具器具等生产设备、环境污染、有灭菌工艺的产品灭菌不彻底等。</w:t>
      </w:r>
    </w:p>
    <w:p>
      <w:pPr>
        <w:ind w:firstLine="640" w:firstLineChars="200"/>
        <w:rPr>
          <w:rFonts w:hint="eastAsia" w:ascii="Times New Roman" w:hAnsi="Times New Roman" w:eastAsia="黑体"/>
          <w:color w:val="auto"/>
          <w:kern w:val="0"/>
          <w:sz w:val="32"/>
          <w:szCs w:val="32"/>
          <w:lang w:eastAsia="zh-CN"/>
        </w:rPr>
      </w:pPr>
      <w:r>
        <w:rPr>
          <w:rFonts w:hint="eastAsia" w:ascii="Times New Roman" w:hAnsi="Times New Roman" w:eastAsia="黑体"/>
          <w:color w:val="auto"/>
          <w:kern w:val="0"/>
          <w:sz w:val="32"/>
          <w:szCs w:val="32"/>
          <w:lang w:val="en-US" w:eastAsia="zh-CN"/>
        </w:rPr>
        <w:t>八、</w:t>
      </w:r>
      <w:r>
        <w:rPr>
          <w:rFonts w:hint="eastAsia" w:ascii="Times New Roman" w:hAnsi="Times New Roman" w:eastAsia="黑体"/>
          <w:color w:val="auto"/>
          <w:kern w:val="0"/>
          <w:sz w:val="32"/>
          <w:szCs w:val="32"/>
          <w:lang w:eastAsia="zh-CN"/>
        </w:rPr>
        <w:t>铜绿假单胞菌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z w:val="32"/>
          <w:szCs w:val="32"/>
        </w:rPr>
      </w:pPr>
      <w:r>
        <w:rPr>
          <w:rFonts w:hint="eastAsia" w:ascii="仿宋_GB2312" w:eastAsia="仿宋_GB2312" w:hAnsiTheme="minorHAnsi" w:cstheme="minorBidi"/>
          <w:kern w:val="2"/>
          <w:sz w:val="32"/>
          <w:szCs w:val="32"/>
          <w:lang w:val="en-US" w:eastAsia="zh-CN" w:bidi="ar-SA"/>
        </w:rPr>
        <w:t>铜绿假单胞菌是一种常见的条件 致病菌，属于非发酵革兰氏阴性杆菌。本菌普遍存在，而在潮湿环境尤甚。饮用水中</w:t>
      </w:r>
      <w:r>
        <w:rPr>
          <w:rFonts w:hint="eastAsia" w:ascii="仿宋_GB2312" w:eastAsia="仿宋_GB2312" w:cstheme="minorBidi"/>
          <w:kern w:val="2"/>
          <w:sz w:val="32"/>
          <w:szCs w:val="32"/>
          <w:lang w:val="en-US" w:eastAsia="zh-CN" w:bidi="ar-SA"/>
        </w:rPr>
        <w:t>超标可能是由于个别企业</w:t>
      </w:r>
      <w:r>
        <w:rPr>
          <w:rFonts w:hint="eastAsia" w:ascii="仿宋_GB2312" w:eastAsia="仿宋_GB2312"/>
          <w:sz w:val="32"/>
          <w:szCs w:val="32"/>
        </w:rPr>
        <w:t>未按要求严格控制生产加工过程的卫生条件，或者包装容器清洗消毒不到位等有关。</w:t>
      </w:r>
    </w:p>
    <w:p>
      <w:pPr>
        <w:rPr>
          <w:rFonts w:hint="eastAsia" w:ascii="方正仿宋_GBK" w:hAnsi="Times New Roman" w:eastAsia="方正仿宋_GBK"/>
          <w:color w:val="000000" w:themeColor="text1"/>
          <w:sz w:val="32"/>
          <w:szCs w:val="32"/>
          <w:lang w:val="en-US" w:eastAsia="zh-CN"/>
        </w:rPr>
      </w:pPr>
      <w:bookmarkStart w:id="0" w:name="_GoBack"/>
      <w:bookmarkEnd w:id="0"/>
    </w:p>
    <w:p>
      <w:pPr>
        <w:spacing w:line="640" w:lineRule="exact"/>
        <w:textAlignment w:val="baseline"/>
        <w:rPr>
          <w:rFonts w:hint="default" w:ascii="Times New Roman" w:hAnsi="Times New Roman" w:eastAsia="仿宋_GB2312" w:cs="Times New Roman"/>
          <w:color w:val="000000" w:themeColor="text1"/>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492CAD"/>
    <w:multiLevelType w:val="singleLevel"/>
    <w:tmpl w:val="FD492CAD"/>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07955"/>
    <w:rsid w:val="00004AF7"/>
    <w:rsid w:val="0001200F"/>
    <w:rsid w:val="00093A1F"/>
    <w:rsid w:val="00093CF5"/>
    <w:rsid w:val="000A6B95"/>
    <w:rsid w:val="000F3898"/>
    <w:rsid w:val="00115004"/>
    <w:rsid w:val="0012314B"/>
    <w:rsid w:val="00123E64"/>
    <w:rsid w:val="00127EED"/>
    <w:rsid w:val="0016663F"/>
    <w:rsid w:val="001902B4"/>
    <w:rsid w:val="001B66C7"/>
    <w:rsid w:val="003315E0"/>
    <w:rsid w:val="003337D7"/>
    <w:rsid w:val="00337EED"/>
    <w:rsid w:val="00345260"/>
    <w:rsid w:val="00352572"/>
    <w:rsid w:val="003D2E81"/>
    <w:rsid w:val="003F43A6"/>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B6508"/>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56708"/>
    <w:rsid w:val="00A73159"/>
    <w:rsid w:val="00A91A30"/>
    <w:rsid w:val="00A963A9"/>
    <w:rsid w:val="00AC5197"/>
    <w:rsid w:val="00AE45B8"/>
    <w:rsid w:val="00AE7483"/>
    <w:rsid w:val="00AF442F"/>
    <w:rsid w:val="00B00D41"/>
    <w:rsid w:val="00BA1E23"/>
    <w:rsid w:val="00BF6851"/>
    <w:rsid w:val="00C14A0A"/>
    <w:rsid w:val="00C2770A"/>
    <w:rsid w:val="00C74245"/>
    <w:rsid w:val="00C904C0"/>
    <w:rsid w:val="00C93814"/>
    <w:rsid w:val="00CC2B2E"/>
    <w:rsid w:val="00D854CA"/>
    <w:rsid w:val="00DB42CD"/>
    <w:rsid w:val="00E95B17"/>
    <w:rsid w:val="00EB080C"/>
    <w:rsid w:val="00EB6150"/>
    <w:rsid w:val="00EC0E42"/>
    <w:rsid w:val="00ED73BA"/>
    <w:rsid w:val="00EE180D"/>
    <w:rsid w:val="00F26FF9"/>
    <w:rsid w:val="00F66EA7"/>
    <w:rsid w:val="00F6775F"/>
    <w:rsid w:val="00F71F33"/>
    <w:rsid w:val="00F77CAB"/>
    <w:rsid w:val="01BF015D"/>
    <w:rsid w:val="02317036"/>
    <w:rsid w:val="02A446D8"/>
    <w:rsid w:val="03CD7816"/>
    <w:rsid w:val="03E03A02"/>
    <w:rsid w:val="050A47E5"/>
    <w:rsid w:val="05150AE6"/>
    <w:rsid w:val="05B075F0"/>
    <w:rsid w:val="0691681F"/>
    <w:rsid w:val="07503655"/>
    <w:rsid w:val="09613572"/>
    <w:rsid w:val="098168D4"/>
    <w:rsid w:val="09E0572E"/>
    <w:rsid w:val="0A4011CE"/>
    <w:rsid w:val="0B443F79"/>
    <w:rsid w:val="0B505CFE"/>
    <w:rsid w:val="0BD14C97"/>
    <w:rsid w:val="0C686E73"/>
    <w:rsid w:val="0CCE6341"/>
    <w:rsid w:val="0D4279C5"/>
    <w:rsid w:val="0D4E4FC5"/>
    <w:rsid w:val="0D852F3F"/>
    <w:rsid w:val="0E284B04"/>
    <w:rsid w:val="0EC12409"/>
    <w:rsid w:val="0F8E03D8"/>
    <w:rsid w:val="0FC01C62"/>
    <w:rsid w:val="107C1AA5"/>
    <w:rsid w:val="11F95E33"/>
    <w:rsid w:val="12675480"/>
    <w:rsid w:val="12937D4E"/>
    <w:rsid w:val="12F708C4"/>
    <w:rsid w:val="135073F9"/>
    <w:rsid w:val="14FB2159"/>
    <w:rsid w:val="153E37EC"/>
    <w:rsid w:val="155E31D5"/>
    <w:rsid w:val="15AB53B7"/>
    <w:rsid w:val="15CB7495"/>
    <w:rsid w:val="15F15749"/>
    <w:rsid w:val="15F30177"/>
    <w:rsid w:val="16004C16"/>
    <w:rsid w:val="164271B3"/>
    <w:rsid w:val="166923CF"/>
    <w:rsid w:val="16C74C86"/>
    <w:rsid w:val="16E15A77"/>
    <w:rsid w:val="17687A4B"/>
    <w:rsid w:val="17BC2306"/>
    <w:rsid w:val="187D413F"/>
    <w:rsid w:val="18CE1A06"/>
    <w:rsid w:val="19D1085A"/>
    <w:rsid w:val="1A6251F7"/>
    <w:rsid w:val="1ACE2642"/>
    <w:rsid w:val="1BAC2C7B"/>
    <w:rsid w:val="1BAD4A7C"/>
    <w:rsid w:val="1C1845BD"/>
    <w:rsid w:val="1CB27E9B"/>
    <w:rsid w:val="1DAD3FFF"/>
    <w:rsid w:val="1DAD7B3B"/>
    <w:rsid w:val="1DFF41B9"/>
    <w:rsid w:val="1F512493"/>
    <w:rsid w:val="20732975"/>
    <w:rsid w:val="207F2166"/>
    <w:rsid w:val="209E7837"/>
    <w:rsid w:val="20DD5D1B"/>
    <w:rsid w:val="21296D82"/>
    <w:rsid w:val="21EF72E6"/>
    <w:rsid w:val="227B2998"/>
    <w:rsid w:val="22BF0461"/>
    <w:rsid w:val="22DF1FFB"/>
    <w:rsid w:val="239D0E6B"/>
    <w:rsid w:val="23B42F6F"/>
    <w:rsid w:val="24B573DE"/>
    <w:rsid w:val="24CF34BC"/>
    <w:rsid w:val="25481A61"/>
    <w:rsid w:val="25915938"/>
    <w:rsid w:val="25A92365"/>
    <w:rsid w:val="260360CD"/>
    <w:rsid w:val="261F7110"/>
    <w:rsid w:val="26A0668D"/>
    <w:rsid w:val="26AB6C21"/>
    <w:rsid w:val="27332D86"/>
    <w:rsid w:val="27727CA4"/>
    <w:rsid w:val="27F74C72"/>
    <w:rsid w:val="28523597"/>
    <w:rsid w:val="28600ED5"/>
    <w:rsid w:val="28E51ADB"/>
    <w:rsid w:val="290E4770"/>
    <w:rsid w:val="29877500"/>
    <w:rsid w:val="2A066B4A"/>
    <w:rsid w:val="2A0F4184"/>
    <w:rsid w:val="2AB22B74"/>
    <w:rsid w:val="2C3F5D84"/>
    <w:rsid w:val="2CE64BFD"/>
    <w:rsid w:val="2D1F4EB4"/>
    <w:rsid w:val="2D7D65C0"/>
    <w:rsid w:val="2E485BC9"/>
    <w:rsid w:val="2E880189"/>
    <w:rsid w:val="2EE02088"/>
    <w:rsid w:val="2EEE4150"/>
    <w:rsid w:val="2F9200D3"/>
    <w:rsid w:val="306174F4"/>
    <w:rsid w:val="30C52F74"/>
    <w:rsid w:val="31390AFB"/>
    <w:rsid w:val="31727237"/>
    <w:rsid w:val="31B04CB9"/>
    <w:rsid w:val="31E4442C"/>
    <w:rsid w:val="31F75EEE"/>
    <w:rsid w:val="320944EF"/>
    <w:rsid w:val="32671426"/>
    <w:rsid w:val="32B12BD0"/>
    <w:rsid w:val="3301198A"/>
    <w:rsid w:val="35962F57"/>
    <w:rsid w:val="36731FE9"/>
    <w:rsid w:val="36970865"/>
    <w:rsid w:val="37246F64"/>
    <w:rsid w:val="372F7CA3"/>
    <w:rsid w:val="37975EBC"/>
    <w:rsid w:val="37980617"/>
    <w:rsid w:val="37CC5AA4"/>
    <w:rsid w:val="37D8062F"/>
    <w:rsid w:val="37F96A05"/>
    <w:rsid w:val="383060A2"/>
    <w:rsid w:val="38353C2B"/>
    <w:rsid w:val="38642EE5"/>
    <w:rsid w:val="39666407"/>
    <w:rsid w:val="396B6022"/>
    <w:rsid w:val="397630B0"/>
    <w:rsid w:val="39AF2A0A"/>
    <w:rsid w:val="3A4867CA"/>
    <w:rsid w:val="3AA9213C"/>
    <w:rsid w:val="3B6949B8"/>
    <w:rsid w:val="3B9E56EE"/>
    <w:rsid w:val="3B9F10A9"/>
    <w:rsid w:val="3BDA441F"/>
    <w:rsid w:val="3C336B2B"/>
    <w:rsid w:val="3C87360C"/>
    <w:rsid w:val="3CB50E22"/>
    <w:rsid w:val="3CCD1900"/>
    <w:rsid w:val="3D1B4412"/>
    <w:rsid w:val="3D625FAB"/>
    <w:rsid w:val="3D6963CE"/>
    <w:rsid w:val="3D8F3232"/>
    <w:rsid w:val="3E3A3BD1"/>
    <w:rsid w:val="3E793D02"/>
    <w:rsid w:val="3E974FD9"/>
    <w:rsid w:val="3EDA71BD"/>
    <w:rsid w:val="3F944EF2"/>
    <w:rsid w:val="40787187"/>
    <w:rsid w:val="40AC1C6B"/>
    <w:rsid w:val="40B86FDC"/>
    <w:rsid w:val="42400E64"/>
    <w:rsid w:val="424F41F3"/>
    <w:rsid w:val="425665EF"/>
    <w:rsid w:val="426A0D65"/>
    <w:rsid w:val="440520A2"/>
    <w:rsid w:val="442336B4"/>
    <w:rsid w:val="445D67A1"/>
    <w:rsid w:val="44A24550"/>
    <w:rsid w:val="44F63D12"/>
    <w:rsid w:val="452A1919"/>
    <w:rsid w:val="45B97969"/>
    <w:rsid w:val="46E541D5"/>
    <w:rsid w:val="47492C28"/>
    <w:rsid w:val="47C5755B"/>
    <w:rsid w:val="48220383"/>
    <w:rsid w:val="48DA31FD"/>
    <w:rsid w:val="494214A7"/>
    <w:rsid w:val="4A287831"/>
    <w:rsid w:val="4B5049B4"/>
    <w:rsid w:val="4B8C27BB"/>
    <w:rsid w:val="4BC137FA"/>
    <w:rsid w:val="4C297156"/>
    <w:rsid w:val="4C967FAF"/>
    <w:rsid w:val="4CCB074B"/>
    <w:rsid w:val="4D8A2EE5"/>
    <w:rsid w:val="4D9B4661"/>
    <w:rsid w:val="4E016410"/>
    <w:rsid w:val="4E0B1BC2"/>
    <w:rsid w:val="4E8C7012"/>
    <w:rsid w:val="4EED2BC8"/>
    <w:rsid w:val="4F2E2311"/>
    <w:rsid w:val="4F932387"/>
    <w:rsid w:val="4FAB5F46"/>
    <w:rsid w:val="4FD51D87"/>
    <w:rsid w:val="50163F73"/>
    <w:rsid w:val="503C6412"/>
    <w:rsid w:val="50C17233"/>
    <w:rsid w:val="51896A13"/>
    <w:rsid w:val="52190CA4"/>
    <w:rsid w:val="5240187B"/>
    <w:rsid w:val="52941F38"/>
    <w:rsid w:val="53B14415"/>
    <w:rsid w:val="5473169E"/>
    <w:rsid w:val="55113F42"/>
    <w:rsid w:val="554D75AB"/>
    <w:rsid w:val="55BE0029"/>
    <w:rsid w:val="566F178F"/>
    <w:rsid w:val="58C52A1E"/>
    <w:rsid w:val="591702CA"/>
    <w:rsid w:val="59203A01"/>
    <w:rsid w:val="5A007D61"/>
    <w:rsid w:val="5AF17BBB"/>
    <w:rsid w:val="5B7936AC"/>
    <w:rsid w:val="5B8B3D37"/>
    <w:rsid w:val="5B9C406B"/>
    <w:rsid w:val="5BDC6E44"/>
    <w:rsid w:val="5C6258A4"/>
    <w:rsid w:val="5C9F00AC"/>
    <w:rsid w:val="5E5477D1"/>
    <w:rsid w:val="5E82604C"/>
    <w:rsid w:val="5EB3567B"/>
    <w:rsid w:val="5FAC4190"/>
    <w:rsid w:val="5FB4017C"/>
    <w:rsid w:val="60A816BA"/>
    <w:rsid w:val="62106968"/>
    <w:rsid w:val="62733EE5"/>
    <w:rsid w:val="62A23EF9"/>
    <w:rsid w:val="62E64A8D"/>
    <w:rsid w:val="63E51096"/>
    <w:rsid w:val="645F7C77"/>
    <w:rsid w:val="64612BCC"/>
    <w:rsid w:val="647462D8"/>
    <w:rsid w:val="65A15091"/>
    <w:rsid w:val="66524DFC"/>
    <w:rsid w:val="66B96EA8"/>
    <w:rsid w:val="66C539A3"/>
    <w:rsid w:val="66F73F16"/>
    <w:rsid w:val="67C1146A"/>
    <w:rsid w:val="67DF1954"/>
    <w:rsid w:val="67E22ABE"/>
    <w:rsid w:val="681A5C55"/>
    <w:rsid w:val="686B67ED"/>
    <w:rsid w:val="68AD7102"/>
    <w:rsid w:val="68B5161B"/>
    <w:rsid w:val="69B01F3D"/>
    <w:rsid w:val="6A962F9A"/>
    <w:rsid w:val="6AE76F91"/>
    <w:rsid w:val="6B0A631F"/>
    <w:rsid w:val="6B2F57E8"/>
    <w:rsid w:val="6B530E0B"/>
    <w:rsid w:val="6BA37050"/>
    <w:rsid w:val="6C0F37D0"/>
    <w:rsid w:val="6C2A5933"/>
    <w:rsid w:val="6C532497"/>
    <w:rsid w:val="6C6A3D48"/>
    <w:rsid w:val="6CAE458A"/>
    <w:rsid w:val="6DFA31D5"/>
    <w:rsid w:val="6E7403AD"/>
    <w:rsid w:val="6F703737"/>
    <w:rsid w:val="70433045"/>
    <w:rsid w:val="71236AF0"/>
    <w:rsid w:val="71A911C1"/>
    <w:rsid w:val="722F26B4"/>
    <w:rsid w:val="72C34330"/>
    <w:rsid w:val="72C44654"/>
    <w:rsid w:val="730B7BD7"/>
    <w:rsid w:val="731C59A6"/>
    <w:rsid w:val="73FD71C6"/>
    <w:rsid w:val="740B7597"/>
    <w:rsid w:val="74524185"/>
    <w:rsid w:val="75875DA7"/>
    <w:rsid w:val="75A57FA1"/>
    <w:rsid w:val="76077A0F"/>
    <w:rsid w:val="761E6838"/>
    <w:rsid w:val="76C43BAF"/>
    <w:rsid w:val="77450FC0"/>
    <w:rsid w:val="77E45E27"/>
    <w:rsid w:val="78516857"/>
    <w:rsid w:val="787917F5"/>
    <w:rsid w:val="78F3068C"/>
    <w:rsid w:val="78FC1BBE"/>
    <w:rsid w:val="79425C88"/>
    <w:rsid w:val="79E41CD7"/>
    <w:rsid w:val="79FB5304"/>
    <w:rsid w:val="7A27777B"/>
    <w:rsid w:val="7B5D2F26"/>
    <w:rsid w:val="7B7721FC"/>
    <w:rsid w:val="7C833972"/>
    <w:rsid w:val="7CB160E7"/>
    <w:rsid w:val="7E4A517A"/>
    <w:rsid w:val="7EA302B2"/>
    <w:rsid w:val="7F4D5AB1"/>
    <w:rsid w:val="7FAD48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link w:val="22"/>
    <w:semiHidden/>
    <w:unhideWhenUsed/>
    <w:qFormat/>
    <w:uiPriority w:val="99"/>
    <w:pPr>
      <w:spacing w:after="120"/>
    </w:pPr>
  </w:style>
  <w:style w:type="paragraph" w:styleId="3">
    <w:name w:val="Balloon Text"/>
    <w:basedOn w:val="1"/>
    <w:link w:val="21"/>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2"/>
    <w:link w:val="23"/>
    <w:qFormat/>
    <w:uiPriority w:val="0"/>
    <w:pPr>
      <w:ind w:firstLine="420" w:firstLineChars="100"/>
    </w:pPr>
    <w:rPr>
      <w:rFonts w:ascii="Times New Roman" w:hAnsi="Times New Roman" w:eastAsia="宋体" w:cs="Times New Roman"/>
      <w:szCs w:val="24"/>
    </w:rPr>
  </w:style>
  <w:style w:type="character" w:styleId="11">
    <w:name w:val="Strong"/>
    <w:basedOn w:val="10"/>
    <w:qFormat/>
    <w:uiPriority w:val="22"/>
    <w:rPr>
      <w:b/>
      <w:bCs/>
    </w:rPr>
  </w:style>
  <w:style w:type="character" w:styleId="12">
    <w:name w:val="FollowedHyperlink"/>
    <w:basedOn w:val="10"/>
    <w:unhideWhenUsed/>
    <w:qFormat/>
    <w:uiPriority w:val="99"/>
    <w:rPr>
      <w:color w:val="000099"/>
      <w:sz w:val="18"/>
      <w:szCs w:val="18"/>
      <w:u w:val="single"/>
    </w:rPr>
  </w:style>
  <w:style w:type="character" w:styleId="13">
    <w:name w:val="Emphasis"/>
    <w:qFormat/>
    <w:uiPriority w:val="20"/>
    <w:rPr>
      <w:i/>
      <w:iCs/>
    </w:rPr>
  </w:style>
  <w:style w:type="character" w:styleId="14">
    <w:name w:val="Hyperlink"/>
    <w:basedOn w:val="10"/>
    <w:unhideWhenUsed/>
    <w:qFormat/>
    <w:uiPriority w:val="99"/>
    <w:rPr>
      <w:color w:val="000099"/>
      <w:sz w:val="18"/>
      <w:szCs w:val="18"/>
      <w:u w:val="single"/>
    </w:rPr>
  </w:style>
  <w:style w:type="character" w:customStyle="1" w:styleId="15">
    <w:name w:val="页眉 Char"/>
    <w:basedOn w:val="10"/>
    <w:link w:val="5"/>
    <w:semiHidden/>
    <w:qFormat/>
    <w:uiPriority w:val="99"/>
    <w:rPr>
      <w:sz w:val="18"/>
      <w:szCs w:val="18"/>
    </w:rPr>
  </w:style>
  <w:style w:type="character" w:customStyle="1" w:styleId="16">
    <w:name w:val="页脚 Char"/>
    <w:basedOn w:val="10"/>
    <w:link w:val="4"/>
    <w:semiHidden/>
    <w:qFormat/>
    <w:uiPriority w:val="99"/>
    <w:rPr>
      <w:sz w:val="18"/>
      <w:szCs w:val="18"/>
    </w:rPr>
  </w:style>
  <w:style w:type="character" w:customStyle="1" w:styleId="17">
    <w:name w:val="apple-converted-space"/>
    <w:basedOn w:val="10"/>
    <w:qFormat/>
    <w:uiPriority w:val="0"/>
  </w:style>
  <w:style w:type="paragraph" w:customStyle="1" w:styleId="18">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9">
    <w:name w:val="List Paragraph"/>
    <w:basedOn w:val="1"/>
    <w:unhideWhenUsed/>
    <w:qFormat/>
    <w:uiPriority w:val="99"/>
    <w:pPr>
      <w:ind w:firstLine="420" w:firstLineChars="200"/>
    </w:pPr>
  </w:style>
  <w:style w:type="character" w:customStyle="1" w:styleId="20">
    <w:name w:val="description"/>
    <w:basedOn w:val="10"/>
    <w:qFormat/>
    <w:uiPriority w:val="0"/>
  </w:style>
  <w:style w:type="character" w:customStyle="1" w:styleId="21">
    <w:name w:val="批注框文本 Char"/>
    <w:basedOn w:val="10"/>
    <w:link w:val="3"/>
    <w:semiHidden/>
    <w:qFormat/>
    <w:uiPriority w:val="99"/>
    <w:rPr>
      <w:rFonts w:asciiTheme="minorHAnsi" w:hAnsiTheme="minorHAnsi" w:eastAsiaTheme="minorEastAsia" w:cstheme="minorBidi"/>
      <w:kern w:val="2"/>
      <w:sz w:val="18"/>
      <w:szCs w:val="18"/>
    </w:rPr>
  </w:style>
  <w:style w:type="character" w:customStyle="1" w:styleId="22">
    <w:name w:val="正文文本 Char"/>
    <w:basedOn w:val="10"/>
    <w:link w:val="2"/>
    <w:semiHidden/>
    <w:qFormat/>
    <w:uiPriority w:val="99"/>
    <w:rPr>
      <w:rFonts w:asciiTheme="minorHAnsi" w:hAnsiTheme="minorHAnsi" w:eastAsiaTheme="minorEastAsia" w:cstheme="minorBidi"/>
      <w:kern w:val="2"/>
      <w:sz w:val="21"/>
      <w:szCs w:val="22"/>
    </w:rPr>
  </w:style>
  <w:style w:type="character" w:customStyle="1" w:styleId="23">
    <w:name w:val="正文首行缩进 Char"/>
    <w:basedOn w:val="22"/>
    <w:link w:val="8"/>
    <w:qFormat/>
    <w:uiPriority w:val="0"/>
    <w:rPr>
      <w:rFonts w:asciiTheme="minorHAnsi" w:hAnsiTheme="minorHAnsi" w:eastAsiaTheme="minorEastAsia" w:cstheme="minorBidi"/>
      <w:kern w:val="2"/>
      <w:sz w:val="21"/>
      <w:szCs w:val="24"/>
    </w:rPr>
  </w:style>
  <w:style w:type="character" w:customStyle="1" w:styleId="24">
    <w:name w:val="不明显强调1"/>
    <w:basedOn w:val="10"/>
    <w:qFormat/>
    <w:uiPriority w:val="19"/>
    <w:rPr>
      <w:i/>
      <w:iCs/>
      <w:color w:val="7E7E7E" w:themeColor="text1" w:themeTint="80"/>
    </w:rPr>
  </w:style>
  <w:style w:type="paragraph" w:styleId="2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7">
    <w:name w:val="不明显强调2"/>
    <w:basedOn w:val="10"/>
    <w:qFormat/>
    <w:uiPriority w:val="19"/>
    <w:rPr>
      <w:i/>
      <w:iCs/>
      <w:color w:val="7E7E7E" w:themeColor="text1" w:themeTint="80"/>
    </w:rPr>
  </w:style>
  <w:style w:type="character" w:customStyle="1" w:styleId="28">
    <w:name w:val="不明显强调3"/>
    <w:basedOn w:val="10"/>
    <w:qFormat/>
    <w:uiPriority w:val="19"/>
    <w:rPr>
      <w:i/>
      <w:iCs/>
      <w:color w:val="7E7E7E" w:themeColor="text1" w:themeTint="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321</Words>
  <Characters>1835</Characters>
  <Lines>15</Lines>
  <Paragraphs>4</Paragraphs>
  <TotalTime>1</TotalTime>
  <ScaleCrop>false</ScaleCrop>
  <LinksUpToDate>false</LinksUpToDate>
  <CharactersWithSpaces>2152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JSZJ</cp:lastModifiedBy>
  <cp:lastPrinted>2019-01-28T02:50:00Z</cp:lastPrinted>
  <dcterms:modified xsi:type="dcterms:W3CDTF">2020-11-04T07:03:36Z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KSORubyTemplateID" linkTarget="0">
    <vt:lpwstr>6</vt:lpwstr>
  </property>
</Properties>
</file>