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4D" w:rsidRPr="00A21389" w:rsidRDefault="00F13CE5" w:rsidP="00BB6096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21389">
        <w:rPr>
          <w:rFonts w:ascii="Times New Roman" w:eastAsia="黑体" w:hAnsi="Times New Roman" w:cs="Times New Roman"/>
          <w:sz w:val="32"/>
          <w:szCs w:val="32"/>
        </w:rPr>
        <w:t>附件</w:t>
      </w:r>
      <w:r w:rsidRPr="00A21389">
        <w:rPr>
          <w:rFonts w:ascii="Times New Roman" w:eastAsia="黑体" w:hAnsi="Times New Roman" w:cs="Times New Roman"/>
          <w:sz w:val="32"/>
          <w:szCs w:val="32"/>
        </w:rPr>
        <w:t>1</w:t>
      </w:r>
    </w:p>
    <w:p w:rsidR="00C377CF" w:rsidRDefault="00C377CF" w:rsidP="00C377C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 1</w:t>
      </w:r>
    </w:p>
    <w:p w:rsidR="00C377CF" w:rsidRDefault="00C377CF" w:rsidP="00C377CF">
      <w:pPr>
        <w:jc w:val="center"/>
        <w:rPr>
          <w:rFonts w:hint="eastAsia"/>
          <w:color w:val="FF0000"/>
          <w:sz w:val="44"/>
          <w:szCs w:val="44"/>
        </w:rPr>
      </w:pPr>
      <w:r>
        <w:rPr>
          <w:rFonts w:hint="eastAsia"/>
          <w:b/>
          <w:sz w:val="44"/>
          <w:szCs w:val="44"/>
        </w:rPr>
        <w:t>本次检验项目</w:t>
      </w:r>
    </w:p>
    <w:p w:rsidR="00C377CF" w:rsidRDefault="00C377CF" w:rsidP="00C377CF">
      <w:pPr>
        <w:ind w:firstLineChars="200" w:firstLine="640"/>
        <w:rPr>
          <w:rFonts w:hint="eastAsia"/>
          <w:color w:val="FF0000"/>
          <w:sz w:val="44"/>
          <w:szCs w:val="44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一、粮食加工品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 w:rsidRPr="00C377CF"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抽检依据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抽检依据是《2020年四川省食品安全监督抽检实施细则》 、《大米》GB/T1354-2018、《自发小麦粉》LS/T3209-1993、《挂面》LS/T3212-2014、《食品安全国家标准 食品中污染物限量》GB 2762-2017、《食品安全国家标准 食品添加剂使用标准》GB 2760-2014、《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食品安全国家标准 食品中致病菌限量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》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GB 29921-2013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等标准及产品明示标准和指标的要求。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（二）检验项目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大米：铅（以</w:t>
      </w:r>
      <w:proofErr w:type="spell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计）、镉（以Cd计）、黄曲霉毒素B1。</w:t>
      </w:r>
    </w:p>
    <w:p w:rsidR="00C377CF" w:rsidRDefault="00C377CF" w:rsidP="00C377CF">
      <w:pPr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小麦粉：镉（以Cd计）、苯并[a]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芘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赭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曲霉毒素A、黄曲霉毒素B1、过氧化苯甲酰。</w:t>
      </w:r>
    </w:p>
    <w:p w:rsidR="00C377CF" w:rsidRDefault="00C377CF" w:rsidP="00C377CF">
      <w:pPr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挂面：铅（以</w:t>
      </w:r>
      <w:proofErr w:type="spell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计）</w:t>
      </w:r>
    </w:p>
    <w:p w:rsidR="00C377CF" w:rsidRDefault="00C377CF" w:rsidP="00C377CF">
      <w:pPr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生湿面制品：铅（以</w:t>
      </w:r>
      <w:proofErr w:type="spell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钾盐（以山梨酸计）、脱氢乙酸及其钠盐（以脱氢乙酸计）。</w:t>
      </w:r>
    </w:p>
    <w:p w:rsidR="00C377CF" w:rsidRDefault="00C377CF" w:rsidP="00C377CF">
      <w:pPr>
        <w:ind w:firstLineChars="200" w:firstLine="640"/>
        <w:jc w:val="left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发酵面制品：脱氢乙酸及其钠盐（以脱氢乙酸计）。</w:t>
      </w:r>
    </w:p>
    <w:p w:rsidR="00C377CF" w:rsidRDefault="00C377CF" w:rsidP="00C377CF">
      <w:pPr>
        <w:ind w:firstLineChars="200" w:firstLine="640"/>
        <w:jc w:val="left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米粉制品：苯甲酸及其钠盐（以苯甲酸计）、山梨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钾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盐（以山梨酸计）、脱氢乙酸及其钠盐（以脱氢乙酸计）、二氧化硫残留量。</w:t>
      </w:r>
    </w:p>
    <w:p w:rsidR="00C377CF" w:rsidRDefault="00C377CF" w:rsidP="00C377CF">
      <w:pPr>
        <w:ind w:firstLineChars="200" w:firstLine="640"/>
        <w:jc w:val="left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二、食用油、油脂及其制品</w:t>
      </w:r>
    </w:p>
    <w:p w:rsidR="00C377CF" w:rsidRDefault="00C377CF" w:rsidP="00C377CF">
      <w:pPr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（一）抽检依据</w:t>
      </w:r>
    </w:p>
    <w:p w:rsidR="00C377CF" w:rsidRDefault="00C377CF" w:rsidP="00C377CF">
      <w:pPr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抽检依据是《2020年四川省食品安全监督抽检实施细则》、《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菜籽油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》GB/T1536-2004、《食用调和油》SB/T 10292-1998 、《葵花籽油》GB/T 10464-2017、《食品安全国家标准 食用动物油脂》GB 10146-2015、《食品安全国家标准 食品添加剂使用标准》GB 2760-2014、《食品安全国家标准 食品中污染物限量》GB 2762-2017、Q/YKN0001S等标准及产品明示标准和指标的要求。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（二）检验项目</w:t>
      </w:r>
    </w:p>
    <w:p w:rsidR="00C377CF" w:rsidRDefault="00C377CF" w:rsidP="00C377CF">
      <w:pPr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菜籽油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：酸值/酸价、过氧化值、铅（以</w:t>
      </w:r>
      <w:proofErr w:type="spell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计）、苯并[a]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芘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、特丁基对苯二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酚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（TBHQ）。</w:t>
      </w:r>
    </w:p>
    <w:p w:rsidR="00C377CF" w:rsidRDefault="00C377CF" w:rsidP="00C377CF">
      <w:pPr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食用植物调和油：酸价、过氧化值、苯并[a]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芘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、特丁基对苯二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酚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（TBHQ）。</w:t>
      </w:r>
    </w:p>
    <w:p w:rsidR="00C377CF" w:rsidRDefault="00C377CF" w:rsidP="00C377CF">
      <w:pPr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其他食用植物油：酸值/酸价、过氧化值、苯并[a]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芘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、特丁基对苯二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酚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（TBHQ）</w:t>
      </w:r>
    </w:p>
    <w:p w:rsidR="00C377CF" w:rsidRDefault="00C377CF" w:rsidP="00C377CF">
      <w:pPr>
        <w:ind w:firstLineChars="250" w:firstLine="80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食用动物油脂：酸价、过氧化值、苯并[a]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芘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C377CF" w:rsidRDefault="00C377CF" w:rsidP="00C377CF">
      <w:pPr>
        <w:ind w:firstLineChars="250" w:firstLine="80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三、调味品</w:t>
      </w:r>
    </w:p>
    <w:p w:rsidR="00C377CF" w:rsidRDefault="00C377CF" w:rsidP="00C377CF">
      <w:pPr>
        <w:ind w:firstLineChars="250" w:firstLine="80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（一）抽检依据</w:t>
      </w:r>
    </w:p>
    <w:p w:rsidR="00C377CF" w:rsidRDefault="00C377CF" w:rsidP="00C377CF">
      <w:pPr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抽检依据是《2020年四川省食品安全监督抽检实施细则》 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《食品安全国家标准 食品添加剂使用标准》、GB 2760-2014、《 食品安全国家标准 食品中污染物限量》GB 2762-2017、Q/MLB0002S、等标准及产品明示标准和指标的要求。</w:t>
      </w:r>
    </w:p>
    <w:p w:rsidR="00C377CF" w:rsidRDefault="00C377CF" w:rsidP="00C377CF">
      <w:pPr>
        <w:ind w:firstLineChars="150" w:firstLine="48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（二）检验项目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香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辛料类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:铅（以</w:t>
      </w:r>
      <w:proofErr w:type="spell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计）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 w:hint="eastAsia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辣椒酱：苯甲酸及其钠盐（以苯甲酸计）、山梨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钾盐（以山梨酸计）、脱氢乙酸及其钠盐（以脱氢乙酸计）、防腐剂混合使用时各自用量占其最大使用量的比例之和、糖精钠（以糖精计）。  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 w:hint="eastAsia"/>
          <w:color w:val="FF0000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四、肉制品</w:t>
      </w:r>
    </w:p>
    <w:p w:rsidR="00C377CF" w:rsidRPr="00C377CF" w:rsidRDefault="00C377CF" w:rsidP="00C377CF">
      <w:pPr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（一）抽检依据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抽检依据是《2020年四川省食品安全监督抽检实施细则》、《 酱卤肉制品》GB/T 23586-2009、《食品安全国家标准 腌腊肉制品》GB 2730-2015、《食品安全国家标准 熟肉制品》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GB 2726-2016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、《火腿肠》GB/T 20712-2006 、《食品安全国家标准 食品添加剂使用标准》GB 2760-2014、《食品安全国家标准 食品中污染物限量》、GB 2762-2017、等标准及产品明示标准和指标的要求。</w:t>
      </w:r>
    </w:p>
    <w:p w:rsidR="00C377CF" w:rsidRDefault="00C377CF" w:rsidP="00C377CF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（二）检验项目</w:t>
      </w:r>
    </w:p>
    <w:p w:rsidR="00C377CF" w:rsidRDefault="00C377CF" w:rsidP="00C377CF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酱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卤肉制品：铅（以</w:t>
      </w:r>
      <w:proofErr w:type="spell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计）、镉（以Cd计）、亚硝酸盐、苯甲酸及其钠盐（以苯甲酸计）、山梨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钾盐（以山梨酸计）、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脱氢乙酸及其钠盐（以脱氢乙酸计）、防腐剂混合使用时各自用量占其最大使用量的比例之和、胭脂红、糖精钠（以糖精计）。</w:t>
      </w:r>
    </w:p>
    <w:p w:rsidR="00C377CF" w:rsidRDefault="00C377CF" w:rsidP="00C377CF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腌腊肉制品：过氧化值（以脂肪计）、铅（以</w:t>
      </w:r>
      <w:proofErr w:type="spell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钾盐（以山梨酸计）、胭脂红。</w:t>
      </w:r>
    </w:p>
    <w:p w:rsidR="00C377CF" w:rsidRDefault="00C377CF" w:rsidP="00C377CF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熟肉干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制品:铅（以</w:t>
      </w:r>
      <w:proofErr w:type="spell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钾盐（以山梨酸计）。</w:t>
      </w:r>
    </w:p>
    <w:p w:rsidR="00C377CF" w:rsidRDefault="00C377CF" w:rsidP="00C377CF">
      <w:pPr>
        <w:ind w:firstLineChars="200" w:firstLine="640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熏煮香肠火腿制品：亚硝酸盐（以亚硝酸钠计）、苯甲酸及其钠盐（以苯甲酸计）、山梨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钾盐（以山梨酸计）、脱氢乙酸及其钠盐（以脱氢乙酸计）、防腐剂混合使用时各自用量占其最大使用量的比例之和、菌落总数、大肠菌群。</w:t>
      </w:r>
    </w:p>
    <w:p w:rsidR="00C377CF" w:rsidRPr="00C377CF" w:rsidRDefault="00C377CF" w:rsidP="00C377CF">
      <w:pPr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C377CF">
        <w:rPr>
          <w:rFonts w:ascii="黑体" w:eastAsia="黑体" w:hint="eastAsia"/>
          <w:color w:val="000000" w:themeColor="text1"/>
          <w:sz w:val="32"/>
          <w:szCs w:val="32"/>
        </w:rPr>
        <w:t>五</w:t>
      </w:r>
      <w:r>
        <w:rPr>
          <w:rFonts w:ascii="黑体" w:eastAsia="黑体" w:hint="eastAsia"/>
          <w:color w:val="000000" w:themeColor="text1"/>
          <w:sz w:val="32"/>
          <w:szCs w:val="32"/>
        </w:rPr>
        <w:t>、饮料</w:t>
      </w:r>
    </w:p>
    <w:p w:rsidR="00C377CF" w:rsidRDefault="00C377CF" w:rsidP="00C377CF">
      <w:pPr>
        <w:ind w:firstLineChars="50" w:firstLine="16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（一）抽检依据</w:t>
      </w:r>
    </w:p>
    <w:p w:rsidR="00C377CF" w:rsidRDefault="00C377CF" w:rsidP="00C377CF">
      <w:pPr>
        <w:ind w:firstLineChars="100" w:firstLine="32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抽检依据是《2020年四川省食品安全监督抽检实施细则》、《食品安全国家标准 包装饮用水》GB19298-2014、《饮用天然矿泉水》GB8537-2008 、《食品安全国家标准 食品添加剂使用标准》GB 2760-2014、《食品安全国家标准 食品中污染物限量》GB 2762-2017、《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食品安全国家标准 食品中致病菌限量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》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GB 29921-2013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、《果蔬汁类及其饮料》GB/T 31121-2014、Q/ZJHLJ 0011S、Q/WLJ 0001S等标准及产品明示标准和指标的要求。</w:t>
      </w:r>
    </w:p>
    <w:p w:rsidR="00C377CF" w:rsidRDefault="00C377CF" w:rsidP="00C377CF">
      <w:pPr>
        <w:ind w:firstLineChars="50" w:firstLine="16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（二）检验项目</w:t>
      </w:r>
    </w:p>
    <w:p w:rsidR="00C377CF" w:rsidRDefault="00C377CF" w:rsidP="00C377CF">
      <w:pPr>
        <w:ind w:firstLineChars="100" w:firstLine="28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天然矿泉水：界限指标、溴酸盐、硝酸盐（以NO3-计）、亚硝酸盐（以NO2-计）、大肠菌群、粪链球菌、产气荚膜梭菌、铜绿假单胞菌。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饮用纯净水：耗氧量（以O2计）、亚硝酸盐（以NO2-计）、余氯（游离氯）、大肠菌群、铜绿假单胞菌。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其他饮用水：浑浊度、耗氧量（以O2计）、亚硝酸盐（以NO2-计）、余氯（游离氯）、溴酸盐、大肠菌群、铜绿假单胞菌。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蛋白饮料：糖精钠（以糖精计）、甜蜜素（以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计）、菌落总数、大肠菌群、金黄色葡萄球菌、沙门氏菌。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果、蔬汁饮料：苯甲酸及其钠盐（以苯甲酸计）、山梨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钾盐（以山梨酸计）、脱氢乙酸及其钠盐（以脱氢乙酸计）、防腐剂混合使用时各自用量占其最大使用量的比例之和、安赛蜜、甜蜜素（以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计）、菌落总数、大肠菌群、霉菌、酵母、金黄色葡萄球菌。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 w:hint="eastAsia"/>
          <w:color w:val="000000"/>
          <w:kern w:val="0"/>
          <w:sz w:val="20"/>
          <w:szCs w:val="20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其他饮料：苯甲酸及其钠盐（以苯甲酸计）、山梨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钾盐（以山梨酸计）、脱氢乙酸及其钠盐（以脱氢乙酸计）、防腐剂混合使用时各自用量占其最大使用量的比例之和、糖精钠（以糖精计）、安赛蜜、甜蜜素（以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计）、菌落总数、霉菌。</w:t>
      </w:r>
    </w:p>
    <w:p w:rsidR="00C377CF" w:rsidRPr="00C377CF" w:rsidRDefault="00C377CF" w:rsidP="00C377CF">
      <w:pPr>
        <w:ind w:firstLineChars="200" w:firstLine="640"/>
        <w:rPr>
          <w:rFonts w:ascii="仿宋_GB2312" w:eastAsia="仿宋_GB2312" w:hAnsi="仿宋"/>
          <w:color w:val="000000"/>
          <w:kern w:val="0"/>
          <w:sz w:val="20"/>
          <w:szCs w:val="20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六</w:t>
      </w:r>
      <w:r>
        <w:rPr>
          <w:rFonts w:ascii="黑体" w:eastAsia="黑体" w:hint="eastAsia"/>
          <w:color w:val="000000" w:themeColor="text1"/>
          <w:sz w:val="32"/>
          <w:szCs w:val="32"/>
        </w:rPr>
        <w:t>、冷冻饮品</w:t>
      </w:r>
    </w:p>
    <w:p w:rsidR="00C377CF" w:rsidRDefault="00C377CF" w:rsidP="00C377CF">
      <w:pPr>
        <w:ind w:firstLineChars="50" w:firstLine="10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20"/>
          <w:szCs w:val="20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（一）抽检依据</w:t>
      </w:r>
    </w:p>
    <w:p w:rsidR="00C377CF" w:rsidRDefault="00C377CF" w:rsidP="00C377CF">
      <w:pPr>
        <w:ind w:firstLineChars="100" w:firstLine="32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 xml:space="preserve"> 抽检依据是《2020年四川省食品安全监督抽检实施细则》、《冷冻饮品 雪糕》GB/T31119-2014、《冷冻饮品 雪泥》、SB/T10014-2008、 《冷冻饮品 冰棍》SB/T 10016-2008等标准及产品明示标准和指标的要求。</w:t>
      </w:r>
    </w:p>
    <w:p w:rsidR="00C377CF" w:rsidRDefault="00C377CF" w:rsidP="00C377CF">
      <w:pPr>
        <w:numPr>
          <w:ilvl w:val="0"/>
          <w:numId w:val="2"/>
        </w:num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检验项目</w:t>
      </w:r>
    </w:p>
    <w:p w:rsidR="00C377CF" w:rsidRDefault="00C377CF" w:rsidP="00C377CF">
      <w:pPr>
        <w:ind w:leftChars="200" w:left="420" w:firstLineChars="100" w:firstLine="320"/>
        <w:rPr>
          <w:rFonts w:eastAsia="仿宋_GB2312" w:hint="eastAsia"/>
          <w:color w:val="000000"/>
          <w:kern w:val="0"/>
          <w:sz w:val="20"/>
          <w:szCs w:val="20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甜蜜素（以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计）、菌落总数、大肠菌群。</w:t>
      </w:r>
    </w:p>
    <w:p w:rsidR="00C377CF" w:rsidRPr="00C377CF" w:rsidRDefault="00C377CF" w:rsidP="00C377CF">
      <w:pPr>
        <w:ind w:firstLineChars="200" w:firstLine="640"/>
        <w:rPr>
          <w:rFonts w:ascii="黑体" w:eastAsia="黑体" w:hint="eastAsia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七、</w:t>
      </w:r>
      <w:r>
        <w:rPr>
          <w:rFonts w:ascii="黑体" w:eastAsia="黑体" w:hint="eastAsia"/>
          <w:color w:val="000000" w:themeColor="text1"/>
          <w:sz w:val="32"/>
          <w:szCs w:val="32"/>
        </w:rPr>
        <w:t>速冻食品</w:t>
      </w:r>
    </w:p>
    <w:p w:rsidR="00C377CF" w:rsidRPr="00C377CF" w:rsidRDefault="00C377CF" w:rsidP="00C377CF">
      <w:pPr>
        <w:ind w:firstLineChars="200" w:firstLine="640"/>
        <w:rPr>
          <w:rFonts w:eastAsia="仿宋_GB2312"/>
          <w:color w:val="000000"/>
          <w:kern w:val="0"/>
          <w:sz w:val="20"/>
          <w:szCs w:val="20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（一）抽检依据</w:t>
      </w:r>
    </w:p>
    <w:p w:rsidR="00C377CF" w:rsidRDefault="00C377CF" w:rsidP="00C377CF">
      <w:pPr>
        <w:ind w:firstLineChars="100" w:firstLine="32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抽检依据是《2020年四川省食品安全监督抽检实施细则》、《食品安全国家标准 速冻面米制品》GB 19295-2011、  《速冻汤圆》SB/T 10423-2017等标准及产品明示标准和指标的要求。</w:t>
      </w:r>
    </w:p>
    <w:p w:rsidR="00C377CF" w:rsidRDefault="00C377CF" w:rsidP="00C377CF">
      <w:pPr>
        <w:ind w:firstLineChars="100" w:firstLine="32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（二）检验项目</w:t>
      </w:r>
    </w:p>
    <w:p w:rsidR="00C377CF" w:rsidRDefault="00C377CF" w:rsidP="00C377CF">
      <w:pPr>
        <w:widowControl/>
        <w:ind w:firstLineChars="100" w:firstLine="32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铅（以</w:t>
      </w:r>
      <w:proofErr w:type="spell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计）、糖精钠（以糖精计）。</w:t>
      </w:r>
    </w:p>
    <w:p w:rsidR="00C377CF" w:rsidRDefault="00C377CF" w:rsidP="00C377CF">
      <w:pPr>
        <w:widowControl/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八</w:t>
      </w:r>
      <w:r>
        <w:rPr>
          <w:rFonts w:ascii="黑体" w:eastAsia="黑体" w:hint="eastAsia"/>
          <w:color w:val="000000" w:themeColor="text1"/>
          <w:sz w:val="32"/>
          <w:szCs w:val="32"/>
        </w:rPr>
        <w:t>、酒类</w:t>
      </w:r>
    </w:p>
    <w:p w:rsidR="00C377CF" w:rsidRPr="00C377CF" w:rsidRDefault="00C377CF" w:rsidP="00C377CF">
      <w:pPr>
        <w:widowControl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（一）抽检依据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抽检依据是《2020年四川省食品安全监督抽检实施细则》、《浓香型白酒》GB/T10781.1-2006、《清香型白酒》GB/T10781.2-2006、《小曲固态白酒》GB/T 26761-2011、《 露酒》 GB/T 27588-2011、《食品安全国家标准 蒸馏酒及其配制酒》、GB 2757-2012《猕猴桃酒》QB/T 2027-94、Q/YCL 0004S等标准及产品明示标准和指标的要求。</w:t>
      </w:r>
    </w:p>
    <w:p w:rsidR="00C377CF" w:rsidRDefault="00C377CF" w:rsidP="00C377CF">
      <w:pPr>
        <w:numPr>
          <w:ilvl w:val="0"/>
          <w:numId w:val="2"/>
        </w:num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检验项目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蒸馏酒：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酒精度、铅（以</w:t>
      </w:r>
      <w:proofErr w:type="spell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仿宋"/>
          <w:color w:val="000000" w:themeColor="text1"/>
          <w:sz w:val="32"/>
          <w:szCs w:val="32"/>
        </w:rPr>
        <w:t>计）、甲醇、氰化物（以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HCN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计）、糖精钠（以糖精计）、甜蜜素（以</w:t>
      </w:r>
      <w:proofErr w:type="gramStart"/>
      <w:r>
        <w:rPr>
          <w:rFonts w:ascii="仿宋_GB2312" w:eastAsia="仿宋_GB2312" w:hAnsi="仿宋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"/>
          <w:color w:val="000000" w:themeColor="text1"/>
          <w:sz w:val="32"/>
          <w:szCs w:val="32"/>
        </w:rPr>
        <w:t>计）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发酵酒（果酒）：酒精度、糖精钠（以糖精计）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配制酒（以发酵酒为酒基）：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苯甲酸及其钠盐（以苯甲酸计）、山梨</w:t>
      </w:r>
      <w:proofErr w:type="gramStart"/>
      <w:r>
        <w:rPr>
          <w:rFonts w:ascii="仿宋_GB2312" w:eastAsia="仿宋_GB2312" w:hAnsi="仿宋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"/>
          <w:color w:val="000000" w:themeColor="text1"/>
          <w:sz w:val="32"/>
          <w:szCs w:val="32"/>
        </w:rPr>
        <w:t>钾盐（以山梨酸计）、糖精钠（以糖精计）。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配制酒（以蒸馏酒为酒基）：酒精度、糖精钠（以糖精计）、甜蜜素（以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计）。</w:t>
      </w:r>
    </w:p>
    <w:p w:rsidR="00C377CF" w:rsidRP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九</w:t>
      </w:r>
      <w:r>
        <w:rPr>
          <w:rFonts w:ascii="黑体" w:eastAsia="黑体" w:hint="eastAsia"/>
          <w:color w:val="000000" w:themeColor="text1"/>
          <w:sz w:val="32"/>
          <w:szCs w:val="32"/>
        </w:rPr>
        <w:t>、蔬菜制品</w:t>
      </w:r>
    </w:p>
    <w:p w:rsidR="00C377CF" w:rsidRDefault="00C377CF" w:rsidP="00C377CF">
      <w:pPr>
        <w:ind w:firstLineChars="150" w:firstLine="48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（一）抽检依据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抽检依据是《2020年四川省食品安全监督抽检实施细则》 、《食品安全国家标准 酱腌菜》GB 2714-2015</w:t>
      </w:r>
      <w:r>
        <w:rPr>
          <w:rFonts w:ascii="仿宋_GB2312" w:eastAsia="仿宋_GB2312" w:hAnsi="仿宋" w:hint="eastAsia"/>
          <w:color w:val="FF0000"/>
          <w:sz w:val="32"/>
          <w:szCs w:val="32"/>
        </w:rPr>
        <w:t>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《食品安全国家标准 食品添加剂使用标准》、GB 2760-2014、《食品安全国家标准 食品中污染物限量》GB2762-2017等标准及产品明示标准和指标的要求。</w:t>
      </w:r>
    </w:p>
    <w:p w:rsidR="00C377CF" w:rsidRDefault="00C377CF" w:rsidP="00C377CF">
      <w:pPr>
        <w:ind w:firstLineChars="150" w:firstLine="48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（二）检验项目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酱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腌菜：铅（以</w:t>
      </w:r>
      <w:proofErr w:type="spell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计）、苯甲酸及其钠盐（以苯甲酸计）、防腐剂混合使用时各自用量占其最大使用量的比例之和、山梨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计）、脱氢乙酸及其钠盐（以脱氢乙酸计）、大肠菌群。  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 w:hint="eastAsia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蔬菜干制品：铅（以</w:t>
      </w:r>
      <w:proofErr w:type="spell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计）、苯甲酸及其钠盐（以苯甲酸计）、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二氧化硫残留量、山梨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钾盐（以山梨酸计）、糖精钠（以糖精计）。</w:t>
      </w:r>
      <w:r>
        <w:rPr>
          <w:rFonts w:ascii="仿宋_GB2312" w:eastAsia="仿宋_GB2312" w:hAnsi="仿宋" w:hint="eastAsia"/>
          <w:color w:val="FF0000"/>
          <w:sz w:val="32"/>
          <w:szCs w:val="32"/>
        </w:rPr>
        <w:t xml:space="preserve"> </w:t>
      </w:r>
    </w:p>
    <w:p w:rsidR="00C377CF" w:rsidRPr="00C377CF" w:rsidRDefault="00C377CF" w:rsidP="00C377CF">
      <w:pPr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十</w:t>
      </w:r>
      <w:r>
        <w:rPr>
          <w:rFonts w:ascii="仿宋_GB2312" w:eastAsia="黑体" w:hAnsi="仿宋" w:hint="eastAsia"/>
          <w:color w:val="000000" w:themeColor="text1"/>
          <w:sz w:val="32"/>
          <w:szCs w:val="32"/>
        </w:rPr>
        <w:t>、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淀粉及淀粉制品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（一）抽检依据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抽检依据是《2020年四川省食品安全监督抽检实施细则》、《食品安全国家标准 淀粉制品》GB 2713-2015、《粉条》GB/T23587-2009、《食品安全国家标准 食品添加剂使用标准》GB 2760-2014、《食品安全国家标准 食品中污染物限量》GB2762-2017等标准及产品明示标准和指标的要求。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（二）检验项目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铝的残留量（干样品，以Al计）、二氧化硫残留量。</w:t>
      </w:r>
    </w:p>
    <w:p w:rsidR="00C377CF" w:rsidRP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十一</w:t>
      </w:r>
      <w:r>
        <w:rPr>
          <w:rFonts w:ascii="黑体" w:eastAsia="黑体" w:hint="eastAsia"/>
          <w:color w:val="000000" w:themeColor="text1"/>
          <w:sz w:val="32"/>
          <w:szCs w:val="32"/>
        </w:rPr>
        <w:t>、糕点</w:t>
      </w:r>
    </w:p>
    <w:p w:rsidR="00C377CF" w:rsidRDefault="00C377CF" w:rsidP="00C377CF">
      <w:pPr>
        <w:ind w:firstLineChars="150" w:firstLine="48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（一）抽检依据</w:t>
      </w:r>
    </w:p>
    <w:p w:rsidR="00C377CF" w:rsidRPr="00C377CF" w:rsidRDefault="00C377CF" w:rsidP="00C377CF">
      <w:pPr>
        <w:ind w:firstLineChars="150" w:firstLine="48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抽检依据是《2020年四川省食品安全监督抽检实施细则》、《糕点通则》GB/T20977-2007、 《月饼》GB/T 19855-2015、《食品安全国家标准 食品添加剂使用标准》GB 2760-2014、《食品安全国家标准 食品中污染物限量》、GB 2762-2017、《食品安全国家标准 食品中致病菌限量》GB 29921-2013、DBS 53/002等标准及产品明示标准和指标的要求。</w:t>
      </w:r>
    </w:p>
    <w:p w:rsidR="00C377CF" w:rsidRDefault="00C377CF" w:rsidP="00C377CF">
      <w:pPr>
        <w:ind w:firstLineChars="150" w:firstLine="48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（二）检验项目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糕点：酸价（以脂肪计）、过氧化值（以脂肪计）、铅（以</w:t>
      </w:r>
      <w:proofErr w:type="spell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Pb</w:t>
      </w:r>
      <w:proofErr w:type="spell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计）、铝的残留量（干样品，以Al计）、丙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钠盐、钙盐（以丙酸计）、脱氢乙酸及其钠盐（以脱氢乙酸计）。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月饼：酸价（以脂肪计）、过氧化值（以脂肪计）、苯甲酸及其钠盐（以苯甲酸计）、山梨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钾盐（以山梨酸计）、丙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钠盐、钙盐（以丙酸计）、脱氢乙酸及其钠盐（以脱氢乙酸计）、纳他霉素、防腐剂混合使用时各自用量占其最大使用量的比例之和、菌落总数、大肠菌群、金黄色葡萄球菌、沙门氏菌、霉菌。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十二</w:t>
      </w:r>
      <w:r>
        <w:rPr>
          <w:rFonts w:ascii="黑体" w:eastAsia="黑体" w:hAnsi="黑体" w:hint="eastAsia"/>
          <w:sz w:val="32"/>
          <w:szCs w:val="32"/>
        </w:rPr>
        <w:t>、豆制品</w:t>
      </w:r>
    </w:p>
    <w:p w:rsidR="00C377CF" w:rsidRP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（一）抽检依据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抽检依据是《2020年四川省食品安全监督抽检实施细则》、《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fldChar w:fldCharType="begin"/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instrText xml:space="preserve"> HYPERLINK "http://www.eshian.com/standards/12824.html" </w:instrTex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fldChar w:fldCharType="separate"/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非发酵豆制品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fldChar w:fldCharType="end"/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》GB/T22106-2008、《食品安全国家标准 豆制品 》GB2712-2014、《食品安全国家标准 食品添加剂使用标准》GB 2760-2014、《食品安全国家标准 食品中污染物限量》、GB 2762-2017、《食品安全国家标准 食品中致病菌限量》GB 29921-2013、Q/XJD0001S等标准及产品明示标准和指标的要求。</w:t>
      </w:r>
    </w:p>
    <w:p w:rsidR="00C377CF" w:rsidRDefault="00C377CF" w:rsidP="00C377CF">
      <w:pPr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（二）检验项目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非发酵性豆制品（豆干、豆皮）：</w:t>
      </w:r>
      <w:r>
        <w:rPr>
          <w:rFonts w:ascii="仿宋_GB2312" w:eastAsia="仿宋_GB2312" w:hAnsi="仿宋"/>
          <w:sz w:val="32"/>
          <w:szCs w:val="32"/>
        </w:rPr>
        <w:t>铅（以</w:t>
      </w:r>
      <w:proofErr w:type="spellStart"/>
      <w:r>
        <w:rPr>
          <w:rFonts w:ascii="仿宋_GB2312" w:eastAsia="仿宋_GB2312" w:hAnsi="仿宋"/>
          <w:sz w:val="32"/>
          <w:szCs w:val="32"/>
        </w:rPr>
        <w:t>Pb</w:t>
      </w:r>
      <w:proofErr w:type="spellEnd"/>
      <w:r>
        <w:rPr>
          <w:rFonts w:ascii="仿宋_GB2312" w:eastAsia="仿宋_GB2312" w:hAnsi="仿宋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仿宋"/>
          <w:sz w:val="32"/>
          <w:szCs w:val="32"/>
        </w:rPr>
        <w:t>酸及其</w:t>
      </w:r>
      <w:proofErr w:type="gramEnd"/>
      <w:r>
        <w:rPr>
          <w:rFonts w:ascii="仿宋_GB2312" w:eastAsia="仿宋_GB2312" w:hAnsi="仿宋"/>
          <w:sz w:val="32"/>
          <w:szCs w:val="32"/>
        </w:rPr>
        <w:t>钾盐（以山梨酸计）、脱氢乙酸及其钠盐（以脱氢乙酸计）、丙</w:t>
      </w:r>
      <w:proofErr w:type="gramStart"/>
      <w:r>
        <w:rPr>
          <w:rFonts w:ascii="仿宋_GB2312" w:eastAsia="仿宋_GB2312" w:hAnsi="仿宋"/>
          <w:sz w:val="32"/>
          <w:szCs w:val="32"/>
        </w:rPr>
        <w:t>酸及其</w:t>
      </w:r>
      <w:proofErr w:type="gramEnd"/>
      <w:r>
        <w:rPr>
          <w:rFonts w:ascii="仿宋_GB2312" w:eastAsia="仿宋_GB2312" w:hAnsi="仿宋"/>
          <w:sz w:val="32"/>
          <w:szCs w:val="32"/>
        </w:rPr>
        <w:t>钠盐、钙盐（以丙酸计）、</w:t>
      </w:r>
      <w:r>
        <w:rPr>
          <w:rFonts w:ascii="仿宋_GB2312" w:eastAsia="仿宋_GB2312" w:hAnsi="仿宋"/>
          <w:sz w:val="32"/>
          <w:szCs w:val="32"/>
        </w:rPr>
        <w:lastRenderedPageBreak/>
        <w:t>防腐剂混合使用时各自用量占其最大使用量的比例之和、糖精钠（以糖精计）、铝的残留量（干样品，以Al计）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非发酵性豆制品（腐竹）：铅（以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钾盐（以山梨酸计）、脱氢乙酸及其钠盐（以脱氢乙酸计）、丙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钠盐、钙盐（以丙酸计）、糖精钠（以糖精计）、大肠菌群。</w:t>
      </w:r>
    </w:p>
    <w:p w:rsidR="00C377CF" w:rsidRPr="00C377CF" w:rsidRDefault="00C377CF" w:rsidP="00C377C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十</w:t>
      </w:r>
      <w:r>
        <w:rPr>
          <w:rFonts w:ascii="黑体" w:eastAsia="黑体" w:hint="eastAsia"/>
          <w:color w:val="000000" w:themeColor="text1"/>
          <w:sz w:val="32"/>
          <w:szCs w:val="32"/>
        </w:rPr>
        <w:t>三</w:t>
      </w:r>
      <w:r>
        <w:rPr>
          <w:rFonts w:ascii="黑体" w:eastAsia="黑体" w:hint="eastAsia"/>
          <w:color w:val="000000" w:themeColor="text1"/>
          <w:sz w:val="32"/>
          <w:szCs w:val="32"/>
        </w:rPr>
        <w:t>、蜂产品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（一）抽检依据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抽检依据是《2020年四川省食品安全监督抽检实施细则》</w:t>
      </w:r>
      <w:r>
        <w:rPr>
          <w:rFonts w:ascii="黑体" w:eastAsia="黑体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《食品安全国家标准 蜂蜜》GB 14963-2011等标准及产品明示标准和指标的要求。 </w:t>
      </w:r>
    </w:p>
    <w:p w:rsidR="00C377CF" w:rsidRDefault="00C377CF" w:rsidP="00C377CF">
      <w:pPr>
        <w:numPr>
          <w:ilvl w:val="0"/>
          <w:numId w:val="4"/>
        </w:numPr>
        <w:ind w:firstLineChars="100" w:firstLine="32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检验项目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果糖和葡萄糖、蔗糖、铅（以</w:t>
      </w:r>
      <w:proofErr w:type="spell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计）、氯霉素、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培氟沙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星、氧氟沙星、诺氟沙星、菌落总数、霉菌计数。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十</w:t>
      </w:r>
      <w:r>
        <w:rPr>
          <w:rFonts w:ascii="黑体" w:eastAsia="黑体" w:hint="eastAsia"/>
          <w:color w:val="000000" w:themeColor="text1"/>
          <w:sz w:val="32"/>
          <w:szCs w:val="32"/>
        </w:rPr>
        <w:t>四</w:t>
      </w:r>
      <w:r>
        <w:rPr>
          <w:rFonts w:ascii="黑体" w:eastAsia="黑体" w:hint="eastAsia"/>
          <w:color w:val="000000" w:themeColor="text1"/>
          <w:sz w:val="32"/>
          <w:szCs w:val="32"/>
        </w:rPr>
        <w:t>、餐饮食品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（一）抽检依据</w:t>
      </w:r>
    </w:p>
    <w:p w:rsidR="00C377CF" w:rsidRDefault="00C377CF" w:rsidP="00C377CF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抽检依据是《2020年四川省食品安全监督抽检实施细则》、《食品安全国家标准 酱腌菜》GB 2714-2015、《食品安全国家标准 食品添加剂使用标准》GB 2760-2014、《食品安全国家标准 食品中污染物限量》、GB 2762-2017、</w:t>
      </w:r>
      <w:r>
        <w:rPr>
          <w:rFonts w:ascii="仿宋_GB2312" w:eastAsia="仿宋_GB2312" w:hAnsi="仿宋" w:hint="eastAsia"/>
          <w:sz w:val="32"/>
          <w:szCs w:val="32"/>
        </w:rPr>
        <w:t>《食品安全国家标准 消毒餐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（饮）具》GB14934-2016 、等标准及产品明示标准和指标的要求。</w:t>
      </w:r>
    </w:p>
    <w:p w:rsidR="00C377CF" w:rsidRDefault="00C377CF" w:rsidP="00C377CF">
      <w:pPr>
        <w:ind w:firstLineChars="150" w:firstLine="48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（二）检验项目</w:t>
      </w:r>
    </w:p>
    <w:p w:rsidR="00C377CF" w:rsidRDefault="00C377CF" w:rsidP="00C377CF">
      <w:pPr>
        <w:ind w:firstLineChars="150" w:firstLine="48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发酵面制品(自制)：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苯甲酸及其钠盐（以苯甲酸计）、山梨</w:t>
      </w:r>
      <w:proofErr w:type="gramStart"/>
      <w:r>
        <w:rPr>
          <w:rFonts w:ascii="仿宋_GB2312" w:eastAsia="仿宋_GB2312" w:hAnsi="仿宋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"/>
          <w:color w:val="000000" w:themeColor="text1"/>
          <w:sz w:val="32"/>
          <w:szCs w:val="32"/>
        </w:rPr>
        <w:t>钾盐（以山梨酸计）、糖精钠（以糖精计）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C377CF" w:rsidRDefault="00C377CF" w:rsidP="00C377CF">
      <w:pPr>
        <w:ind w:firstLineChars="150" w:firstLine="48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油炸面制品(自制)：铝的残留量（干样品，以Al计）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酱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卤肉制品：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胭脂红、苯甲酸及其钠盐（以苯甲酸计）、山梨</w:t>
      </w:r>
      <w:proofErr w:type="gramStart"/>
      <w:r>
        <w:rPr>
          <w:rFonts w:ascii="仿宋_GB2312" w:eastAsia="仿宋_GB2312" w:hAnsi="仿宋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"/>
          <w:color w:val="000000" w:themeColor="text1"/>
          <w:sz w:val="32"/>
          <w:szCs w:val="32"/>
        </w:rPr>
        <w:t>钾盐（以山梨酸计）、糖精钠（以糖精计）。</w:t>
      </w:r>
    </w:p>
    <w:p w:rsidR="00C377CF" w:rsidRDefault="00C377CF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其他餐饮食品（酱腌菜）：亚硝酸盐（以NaNO2计）、二氧化硫残留量、苯甲酸及其钠盐（以苯甲酸计）、山梨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钾盐（以山梨酸计）、脱氢乙酸及其钠盐（以脱氢乙酸计）、糖精钠（以糖精计）。</w:t>
      </w:r>
    </w:p>
    <w:p w:rsidR="00686A17" w:rsidRDefault="00C377CF" w:rsidP="00C377CF">
      <w:pPr>
        <w:ind w:firstLineChars="200" w:firstLine="640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复用餐饮具：大肠菌群。</w:t>
      </w:r>
    </w:p>
    <w:p w:rsidR="00777ED5" w:rsidRPr="00A434E6" w:rsidRDefault="00777ED5" w:rsidP="00777ED5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十五</w:t>
      </w:r>
      <w:r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Pr="00196F9E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777ED5" w:rsidRDefault="00777ED5" w:rsidP="00777ED5">
      <w:pPr>
        <w:adjustRightInd w:val="0"/>
        <w:spacing w:line="600" w:lineRule="exact"/>
        <w:ind w:firstLineChars="200" w:firstLine="640"/>
        <w:rPr>
          <w:rFonts w:ascii="Times New Roman" w:hAnsi="Times New Roman" w:cs="Times New Roman"/>
          <w:sz w:val="44"/>
          <w:szCs w:val="44"/>
        </w:rPr>
      </w:pPr>
      <w:r w:rsidRPr="0011038E">
        <w:rPr>
          <w:rFonts w:ascii="楷体_GB2312" w:eastAsia="楷体_GB2312" w:hAnsi="Times New Roman" w:cs="Times New Roman"/>
          <w:sz w:val="32"/>
          <w:szCs w:val="32"/>
        </w:rPr>
        <w:t>（一）抽检依据</w:t>
      </w:r>
      <w:bookmarkStart w:id="0" w:name="_GoBack"/>
      <w:bookmarkEnd w:id="0"/>
    </w:p>
    <w:p w:rsidR="00777ED5" w:rsidRDefault="00777ED5" w:rsidP="00777ED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C765EF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C765E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C765EF"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 w:rsidRPr="00C765EF">
        <w:rPr>
          <w:rFonts w:ascii="Times New Roman" w:eastAsia="仿宋_GB2312" w:hAnsi="Times New Roman" w:hint="eastAsia"/>
          <w:sz w:val="32"/>
          <w:szCs w:val="32"/>
        </w:rPr>
        <w:t>GB 2763-2016</w:t>
      </w:r>
      <w:r w:rsidRPr="00C765EF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C765E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C765EF">
        <w:rPr>
          <w:rFonts w:ascii="Times New Roman" w:eastAsia="仿宋_GB2312" w:hAnsi="Times New Roman" w:hint="eastAsia"/>
          <w:sz w:val="32"/>
          <w:szCs w:val="32"/>
        </w:rPr>
        <w:t>食品中百草枯等</w:t>
      </w:r>
      <w:r w:rsidRPr="00C765EF">
        <w:rPr>
          <w:rFonts w:ascii="Times New Roman" w:eastAsia="仿宋_GB2312" w:hAnsi="Times New Roman" w:hint="eastAsia"/>
          <w:sz w:val="32"/>
          <w:szCs w:val="32"/>
        </w:rPr>
        <w:t>43</w:t>
      </w:r>
      <w:r w:rsidRPr="00C765EF">
        <w:rPr>
          <w:rFonts w:ascii="Times New Roman" w:eastAsia="仿宋_GB2312" w:hAnsi="Times New Roman" w:hint="eastAsia"/>
          <w:sz w:val="32"/>
          <w:szCs w:val="32"/>
        </w:rPr>
        <w:t>种农药最大残留限量》（</w:t>
      </w:r>
      <w:r w:rsidRPr="00C765EF">
        <w:rPr>
          <w:rFonts w:ascii="Times New Roman" w:eastAsia="仿宋_GB2312" w:hAnsi="Times New Roman" w:hint="eastAsia"/>
          <w:sz w:val="32"/>
          <w:szCs w:val="32"/>
        </w:rPr>
        <w:t>GB 2763.1-2018</w:t>
      </w:r>
      <w:r w:rsidRPr="00C765EF">
        <w:rPr>
          <w:rFonts w:ascii="Times New Roman" w:eastAsia="仿宋_GB2312" w:hAnsi="Times New Roman" w:hint="eastAsia"/>
          <w:sz w:val="32"/>
          <w:szCs w:val="32"/>
        </w:rPr>
        <w:t>）、</w:t>
      </w:r>
      <w:r w:rsidRPr="00997864">
        <w:rPr>
          <w:rFonts w:ascii="Times New Roman" w:eastAsia="仿宋_GB2312" w:hAnsi="Times New Roman" w:hint="eastAsia"/>
          <w:sz w:val="32"/>
          <w:szCs w:val="32"/>
        </w:rPr>
        <w:t>《豆芽卫生标准》（</w:t>
      </w:r>
      <w:r w:rsidRPr="00997864">
        <w:rPr>
          <w:rFonts w:ascii="Times New Roman" w:eastAsia="仿宋_GB2312" w:hAnsi="Times New Roman" w:hint="eastAsia"/>
          <w:sz w:val="32"/>
          <w:szCs w:val="32"/>
        </w:rPr>
        <w:t>GB 22556-2008</w:t>
      </w:r>
      <w:r w:rsidRPr="00997864">
        <w:rPr>
          <w:rFonts w:ascii="Times New Roman" w:eastAsia="仿宋_GB2312" w:hAnsi="Times New Roman" w:hint="eastAsia"/>
          <w:sz w:val="32"/>
          <w:szCs w:val="32"/>
        </w:rPr>
        <w:t>）、</w:t>
      </w:r>
      <w:r w:rsidRPr="00997864">
        <w:rPr>
          <w:rFonts w:ascii="Times New Roman" w:eastAsia="仿宋_GB2312" w:hAnsi="Times New Roman"/>
          <w:sz w:val="32"/>
          <w:szCs w:val="32"/>
        </w:rPr>
        <w:t>《</w:t>
      </w:r>
      <w:r w:rsidRPr="00997864">
        <w:rPr>
          <w:rFonts w:ascii="Times New Roman" w:eastAsia="仿宋_GB2312" w:hAnsi="Times New Roman" w:hint="eastAsia"/>
          <w:sz w:val="32"/>
          <w:szCs w:val="32"/>
        </w:rPr>
        <w:t>国家</w:t>
      </w:r>
      <w:r w:rsidRPr="00997864">
        <w:rPr>
          <w:rFonts w:ascii="Times New Roman" w:eastAsia="仿宋_GB2312" w:hAnsi="Times New Roman"/>
          <w:sz w:val="32"/>
          <w:szCs w:val="32"/>
        </w:rPr>
        <w:t>食品药品监督管理总局</w:t>
      </w:r>
      <w:r w:rsidRPr="0099786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97864">
        <w:rPr>
          <w:rFonts w:ascii="Times New Roman" w:eastAsia="仿宋_GB2312" w:hAnsi="Times New Roman" w:hint="eastAsia"/>
          <w:sz w:val="32"/>
          <w:szCs w:val="32"/>
        </w:rPr>
        <w:t>农业部</w:t>
      </w:r>
      <w:r w:rsidRPr="0099786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97864">
        <w:rPr>
          <w:rFonts w:ascii="Times New Roman" w:eastAsia="仿宋_GB2312" w:hAnsi="Times New Roman" w:hint="eastAsia"/>
          <w:sz w:val="32"/>
          <w:szCs w:val="32"/>
        </w:rPr>
        <w:t>国家</w:t>
      </w:r>
      <w:r w:rsidRPr="00997864">
        <w:rPr>
          <w:rFonts w:ascii="Times New Roman" w:eastAsia="仿宋_GB2312" w:hAnsi="Times New Roman"/>
          <w:sz w:val="32"/>
          <w:szCs w:val="32"/>
        </w:rPr>
        <w:t>卫生和计划生育委员会关于豆芽生产过程中禁止使用</w:t>
      </w:r>
      <w:r w:rsidRPr="00997864">
        <w:rPr>
          <w:rFonts w:ascii="Times New Roman" w:eastAsia="仿宋_GB2312" w:hAnsi="Times New Roman" w:hint="eastAsia"/>
          <w:sz w:val="32"/>
          <w:szCs w:val="32"/>
        </w:rPr>
        <w:t>6</w:t>
      </w:r>
      <w:r w:rsidRPr="00997864">
        <w:rPr>
          <w:rFonts w:ascii="Times New Roman" w:eastAsia="仿宋_GB2312" w:hAnsi="Times New Roman"/>
          <w:sz w:val="32"/>
          <w:szCs w:val="32"/>
        </w:rPr>
        <w:t>-</w:t>
      </w:r>
      <w:r w:rsidRPr="00997864">
        <w:rPr>
          <w:rFonts w:ascii="Times New Roman" w:eastAsia="仿宋_GB2312" w:hAnsi="Times New Roman"/>
          <w:sz w:val="32"/>
          <w:szCs w:val="32"/>
        </w:rPr>
        <w:t>苄基腺嘌呤等</w:t>
      </w:r>
      <w:r w:rsidRPr="00997864">
        <w:rPr>
          <w:rFonts w:ascii="Times New Roman" w:eastAsia="仿宋_GB2312" w:hAnsi="Times New Roman"/>
          <w:sz w:val="32"/>
          <w:szCs w:val="32"/>
        </w:rPr>
        <w:lastRenderedPageBreak/>
        <w:t>物质的公告》</w:t>
      </w:r>
      <w:r w:rsidRPr="00997864">
        <w:rPr>
          <w:rFonts w:ascii="Times New Roman" w:eastAsia="仿宋_GB2312" w:hAnsi="Times New Roman" w:hint="eastAsia"/>
          <w:sz w:val="32"/>
          <w:szCs w:val="32"/>
        </w:rPr>
        <w:t>（</w:t>
      </w:r>
      <w:r w:rsidRPr="00997864">
        <w:rPr>
          <w:rFonts w:ascii="Times New Roman" w:eastAsia="仿宋_GB2312" w:hAnsi="Times New Roman" w:hint="eastAsia"/>
          <w:sz w:val="32"/>
          <w:szCs w:val="32"/>
        </w:rPr>
        <w:t>2015</w:t>
      </w:r>
      <w:r w:rsidRPr="00997864">
        <w:rPr>
          <w:rFonts w:ascii="Times New Roman" w:eastAsia="仿宋_GB2312" w:hAnsi="Times New Roman" w:hint="eastAsia"/>
          <w:sz w:val="32"/>
          <w:szCs w:val="32"/>
        </w:rPr>
        <w:t>年</w:t>
      </w:r>
      <w:r w:rsidRPr="00997864">
        <w:rPr>
          <w:rFonts w:ascii="Times New Roman" w:eastAsia="仿宋_GB2312" w:hAnsi="Times New Roman"/>
          <w:sz w:val="32"/>
          <w:szCs w:val="32"/>
        </w:rPr>
        <w:t>第</w:t>
      </w:r>
      <w:r w:rsidRPr="00997864">
        <w:rPr>
          <w:rFonts w:ascii="Times New Roman" w:eastAsia="仿宋_GB2312" w:hAnsi="Times New Roman" w:hint="eastAsia"/>
          <w:sz w:val="32"/>
          <w:szCs w:val="32"/>
        </w:rPr>
        <w:t>11</w:t>
      </w:r>
      <w:r w:rsidRPr="00997864">
        <w:rPr>
          <w:rFonts w:ascii="Times New Roman" w:eastAsia="仿宋_GB2312" w:hAnsi="Times New Roman" w:hint="eastAsia"/>
          <w:sz w:val="32"/>
          <w:szCs w:val="32"/>
        </w:rPr>
        <w:t>号）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要求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777ED5" w:rsidRDefault="00777ED5" w:rsidP="00777ED5">
      <w:pPr>
        <w:adjustRightInd w:val="0"/>
        <w:spacing w:line="600" w:lineRule="exact"/>
        <w:ind w:firstLineChars="200" w:firstLine="640"/>
        <w:rPr>
          <w:rFonts w:ascii="Times New Roman" w:hAnsi="Times New Roman" w:cs="Times New Roman"/>
          <w:sz w:val="44"/>
          <w:szCs w:val="44"/>
        </w:rPr>
      </w:pPr>
      <w:r w:rsidRPr="00196F9E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777ED5" w:rsidRDefault="00777ED5" w:rsidP="00777ED5">
      <w:pPr>
        <w:adjustRightInd w:val="0"/>
        <w:spacing w:line="600" w:lineRule="exact"/>
        <w:ind w:firstLineChars="200" w:firstLine="64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猪肉</w:t>
      </w: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克伦特罗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沙丁胺醇、恩诺沙星（以恩诺沙星与环丙沙星之和计）、氧氟沙星、氯霉素。</w:t>
      </w:r>
    </w:p>
    <w:p w:rsidR="00777ED5" w:rsidRDefault="00777ED5" w:rsidP="00777ED5">
      <w:pPr>
        <w:adjustRightInd w:val="0"/>
        <w:spacing w:line="600" w:lineRule="exact"/>
        <w:ind w:firstLineChars="200" w:firstLine="64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牛肉</w:t>
      </w: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克伦特罗、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莱克多巴胺、</w:t>
      </w: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氯霉素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777ED5" w:rsidRDefault="00777ED5" w:rsidP="00777ED5">
      <w:pPr>
        <w:adjustRightInd w:val="0"/>
        <w:spacing w:line="600" w:lineRule="exact"/>
        <w:ind w:firstLineChars="200" w:firstLine="64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羊肉</w:t>
      </w: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克伦特罗、恩诺沙星（以恩诺沙星与环丙沙星之和计）、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莱克多巴胺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777ED5" w:rsidRDefault="00777ED5" w:rsidP="00777ED5">
      <w:pPr>
        <w:adjustRightInd w:val="0"/>
        <w:spacing w:line="600" w:lineRule="exact"/>
        <w:ind w:firstLineChars="200" w:firstLine="64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豆芽</w:t>
      </w:r>
      <w:r>
        <w:rPr>
          <w:rFonts w:ascii="Times New Roman" w:eastAsia="仿宋_GB2312" w:hAnsi="Times New Roman" w:hint="eastAsia"/>
          <w:sz w:val="32"/>
          <w:szCs w:val="32"/>
        </w:rPr>
        <w:t>检验</w:t>
      </w:r>
      <w:r w:rsidRPr="000410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</w:t>
      </w:r>
      <w:r w:rsidRPr="000410F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计）、亚硫酸盐（以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SO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6-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苄基腺嘌呤（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6-BA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4-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氯苯氧乙酸钠（以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4-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氯苯氧乙酸计）。</w:t>
      </w:r>
    </w:p>
    <w:p w:rsidR="00777ED5" w:rsidRDefault="00777ED5" w:rsidP="00777ED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5.</w:t>
      </w:r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乌鸡检验项目包括磺胺类总量、、恩诺沙星（以恩诺沙星与环丙沙星之和计）、氧氟沙星、</w:t>
      </w:r>
      <w:proofErr w:type="gramStart"/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564B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星、金刚烷胺</w:t>
      </w:r>
      <w:r w:rsidRPr="00C765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777ED5" w:rsidRPr="00777ED5" w:rsidRDefault="00777ED5" w:rsidP="00C377C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777ED5" w:rsidRPr="00777ED5" w:rsidSect="006D384D">
      <w:footerReference w:type="default" r:id="rId10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79" w:rsidRDefault="00627D79" w:rsidP="006D384D">
      <w:r>
        <w:separator/>
      </w:r>
    </w:p>
  </w:endnote>
  <w:endnote w:type="continuationSeparator" w:id="0">
    <w:p w:rsidR="00627D79" w:rsidRDefault="00627D79" w:rsidP="006D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6D384D" w:rsidRDefault="00872B42">
        <w:pPr>
          <w:pStyle w:val="a4"/>
          <w:jc w:val="center"/>
        </w:pPr>
        <w:r>
          <w:fldChar w:fldCharType="begin"/>
        </w:r>
        <w:r w:rsidR="00F13CE5">
          <w:instrText>PAGE   \* MERGEFORMAT</w:instrText>
        </w:r>
        <w:r>
          <w:fldChar w:fldCharType="separate"/>
        </w:r>
        <w:r w:rsidR="00777ED5" w:rsidRPr="00777ED5">
          <w:rPr>
            <w:noProof/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79" w:rsidRDefault="00627D79" w:rsidP="006D384D">
      <w:r>
        <w:separator/>
      </w:r>
    </w:p>
  </w:footnote>
  <w:footnote w:type="continuationSeparator" w:id="0">
    <w:p w:rsidR="00627D79" w:rsidRDefault="00627D79" w:rsidP="006D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8D019D"/>
    <w:multiLevelType w:val="singleLevel"/>
    <w:tmpl w:val="9A8D019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126CB51"/>
    <w:multiLevelType w:val="singleLevel"/>
    <w:tmpl w:val="D126CB5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3">
    <w:nsid w:val="5965BC54"/>
    <w:multiLevelType w:val="singleLevel"/>
    <w:tmpl w:val="5965BC5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  <w:lvlOverride w:ilvl="0">
      <w:startOverride w:val="2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549"/>
    <w:rsid w:val="00005937"/>
    <w:rsid w:val="00013B01"/>
    <w:rsid w:val="000153AA"/>
    <w:rsid w:val="00015C34"/>
    <w:rsid w:val="0002328C"/>
    <w:rsid w:val="00033578"/>
    <w:rsid w:val="000350AE"/>
    <w:rsid w:val="00047768"/>
    <w:rsid w:val="00051AE3"/>
    <w:rsid w:val="000555A3"/>
    <w:rsid w:val="000630A5"/>
    <w:rsid w:val="00077E1F"/>
    <w:rsid w:val="00083A56"/>
    <w:rsid w:val="000845EE"/>
    <w:rsid w:val="00087EA2"/>
    <w:rsid w:val="0009108C"/>
    <w:rsid w:val="000960BC"/>
    <w:rsid w:val="00097731"/>
    <w:rsid w:val="000C172F"/>
    <w:rsid w:val="000C537A"/>
    <w:rsid w:val="000D3DF5"/>
    <w:rsid w:val="000D4326"/>
    <w:rsid w:val="000D5D0C"/>
    <w:rsid w:val="000D63C9"/>
    <w:rsid w:val="000E2B72"/>
    <w:rsid w:val="000E504C"/>
    <w:rsid w:val="000E5572"/>
    <w:rsid w:val="000F1525"/>
    <w:rsid w:val="000F4467"/>
    <w:rsid w:val="000F7DB3"/>
    <w:rsid w:val="0011038E"/>
    <w:rsid w:val="00112F9C"/>
    <w:rsid w:val="0011581B"/>
    <w:rsid w:val="001158A9"/>
    <w:rsid w:val="001244B0"/>
    <w:rsid w:val="00133CF9"/>
    <w:rsid w:val="00135115"/>
    <w:rsid w:val="00140166"/>
    <w:rsid w:val="00147989"/>
    <w:rsid w:val="00157078"/>
    <w:rsid w:val="00167188"/>
    <w:rsid w:val="001728FE"/>
    <w:rsid w:val="00172A27"/>
    <w:rsid w:val="00173015"/>
    <w:rsid w:val="00184E6F"/>
    <w:rsid w:val="00194120"/>
    <w:rsid w:val="0019691D"/>
    <w:rsid w:val="001973F5"/>
    <w:rsid w:val="001B3CC6"/>
    <w:rsid w:val="001B4B6D"/>
    <w:rsid w:val="001C0ED8"/>
    <w:rsid w:val="001C3EC2"/>
    <w:rsid w:val="001D4DA7"/>
    <w:rsid w:val="001D51DA"/>
    <w:rsid w:val="001E2577"/>
    <w:rsid w:val="001E6651"/>
    <w:rsid w:val="001E6DA6"/>
    <w:rsid w:val="001F1E9A"/>
    <w:rsid w:val="00203620"/>
    <w:rsid w:val="00206369"/>
    <w:rsid w:val="00213CBC"/>
    <w:rsid w:val="00214174"/>
    <w:rsid w:val="00225021"/>
    <w:rsid w:val="0022575A"/>
    <w:rsid w:val="00226F37"/>
    <w:rsid w:val="00230AFE"/>
    <w:rsid w:val="0023175D"/>
    <w:rsid w:val="00235D2C"/>
    <w:rsid w:val="00236665"/>
    <w:rsid w:val="00236F5D"/>
    <w:rsid w:val="00242C40"/>
    <w:rsid w:val="0024759E"/>
    <w:rsid w:val="00260163"/>
    <w:rsid w:val="0026335A"/>
    <w:rsid w:val="002706D6"/>
    <w:rsid w:val="002745A6"/>
    <w:rsid w:val="0027673B"/>
    <w:rsid w:val="002806BB"/>
    <w:rsid w:val="0028399B"/>
    <w:rsid w:val="002939F5"/>
    <w:rsid w:val="002A0D72"/>
    <w:rsid w:val="002A52C7"/>
    <w:rsid w:val="002C0314"/>
    <w:rsid w:val="002C4939"/>
    <w:rsid w:val="002C4D44"/>
    <w:rsid w:val="002C5461"/>
    <w:rsid w:val="002D295F"/>
    <w:rsid w:val="002D49F7"/>
    <w:rsid w:val="002E17CE"/>
    <w:rsid w:val="002F6AB3"/>
    <w:rsid w:val="002F7C6A"/>
    <w:rsid w:val="00302E0F"/>
    <w:rsid w:val="00303AA8"/>
    <w:rsid w:val="003177C3"/>
    <w:rsid w:val="00320C2F"/>
    <w:rsid w:val="00324F00"/>
    <w:rsid w:val="003340FC"/>
    <w:rsid w:val="0034021B"/>
    <w:rsid w:val="00342FCA"/>
    <w:rsid w:val="003570F6"/>
    <w:rsid w:val="00357568"/>
    <w:rsid w:val="003663B2"/>
    <w:rsid w:val="003726CF"/>
    <w:rsid w:val="00382FF3"/>
    <w:rsid w:val="003B2087"/>
    <w:rsid w:val="003B2DD3"/>
    <w:rsid w:val="003B3D3C"/>
    <w:rsid w:val="003B3E4D"/>
    <w:rsid w:val="003B44CA"/>
    <w:rsid w:val="003B6F7E"/>
    <w:rsid w:val="003C5004"/>
    <w:rsid w:val="003C5A79"/>
    <w:rsid w:val="003D5EEA"/>
    <w:rsid w:val="003F182D"/>
    <w:rsid w:val="00401BB6"/>
    <w:rsid w:val="00402D05"/>
    <w:rsid w:val="00404DD1"/>
    <w:rsid w:val="00413298"/>
    <w:rsid w:val="00413966"/>
    <w:rsid w:val="0041777C"/>
    <w:rsid w:val="00417F88"/>
    <w:rsid w:val="0042128E"/>
    <w:rsid w:val="00431CD0"/>
    <w:rsid w:val="00432818"/>
    <w:rsid w:val="00462CA7"/>
    <w:rsid w:val="00465B99"/>
    <w:rsid w:val="00484ACD"/>
    <w:rsid w:val="004863D7"/>
    <w:rsid w:val="00490121"/>
    <w:rsid w:val="00492C02"/>
    <w:rsid w:val="004A4C22"/>
    <w:rsid w:val="004A7615"/>
    <w:rsid w:val="004C61BE"/>
    <w:rsid w:val="004D2049"/>
    <w:rsid w:val="004D495B"/>
    <w:rsid w:val="004D6AAB"/>
    <w:rsid w:val="004E1F22"/>
    <w:rsid w:val="004F275C"/>
    <w:rsid w:val="005060AD"/>
    <w:rsid w:val="0051122F"/>
    <w:rsid w:val="0051511C"/>
    <w:rsid w:val="0051599C"/>
    <w:rsid w:val="0052013A"/>
    <w:rsid w:val="00536B01"/>
    <w:rsid w:val="0054415C"/>
    <w:rsid w:val="00552ADA"/>
    <w:rsid w:val="00553098"/>
    <w:rsid w:val="00560E37"/>
    <w:rsid w:val="005613C8"/>
    <w:rsid w:val="00564B04"/>
    <w:rsid w:val="005714EA"/>
    <w:rsid w:val="0058082F"/>
    <w:rsid w:val="00582770"/>
    <w:rsid w:val="0058391D"/>
    <w:rsid w:val="00583DA7"/>
    <w:rsid w:val="00585BDB"/>
    <w:rsid w:val="0059085A"/>
    <w:rsid w:val="00593DE8"/>
    <w:rsid w:val="005B26D9"/>
    <w:rsid w:val="005C6C0C"/>
    <w:rsid w:val="005C6DDF"/>
    <w:rsid w:val="005D03CC"/>
    <w:rsid w:val="005D1AEC"/>
    <w:rsid w:val="005D5C5A"/>
    <w:rsid w:val="005D6CA9"/>
    <w:rsid w:val="005E1F65"/>
    <w:rsid w:val="005E2B0E"/>
    <w:rsid w:val="005E2CEF"/>
    <w:rsid w:val="005E34FF"/>
    <w:rsid w:val="005E43A4"/>
    <w:rsid w:val="005F0AAD"/>
    <w:rsid w:val="005F1873"/>
    <w:rsid w:val="006047B4"/>
    <w:rsid w:val="006256E0"/>
    <w:rsid w:val="00627D79"/>
    <w:rsid w:val="0064300D"/>
    <w:rsid w:val="006453E6"/>
    <w:rsid w:val="0064581B"/>
    <w:rsid w:val="006500F5"/>
    <w:rsid w:val="006639EB"/>
    <w:rsid w:val="006646D1"/>
    <w:rsid w:val="0068055F"/>
    <w:rsid w:val="00681D65"/>
    <w:rsid w:val="00686A17"/>
    <w:rsid w:val="006921E1"/>
    <w:rsid w:val="00696B22"/>
    <w:rsid w:val="006973C9"/>
    <w:rsid w:val="006A3E5A"/>
    <w:rsid w:val="006A629A"/>
    <w:rsid w:val="006B3319"/>
    <w:rsid w:val="006C2007"/>
    <w:rsid w:val="006C38EC"/>
    <w:rsid w:val="006C3F26"/>
    <w:rsid w:val="006C4D45"/>
    <w:rsid w:val="006D0B79"/>
    <w:rsid w:val="006D33F3"/>
    <w:rsid w:val="006D384D"/>
    <w:rsid w:val="006D4DBF"/>
    <w:rsid w:val="006E1ECF"/>
    <w:rsid w:val="006E73F5"/>
    <w:rsid w:val="006E7BF5"/>
    <w:rsid w:val="006F7D0E"/>
    <w:rsid w:val="00700430"/>
    <w:rsid w:val="00701F89"/>
    <w:rsid w:val="00715E19"/>
    <w:rsid w:val="00720AF6"/>
    <w:rsid w:val="00725802"/>
    <w:rsid w:val="00734CCE"/>
    <w:rsid w:val="00744473"/>
    <w:rsid w:val="007465E3"/>
    <w:rsid w:val="00750262"/>
    <w:rsid w:val="00750781"/>
    <w:rsid w:val="0076062D"/>
    <w:rsid w:val="00771262"/>
    <w:rsid w:val="007725F5"/>
    <w:rsid w:val="00773944"/>
    <w:rsid w:val="00777ED5"/>
    <w:rsid w:val="00797E50"/>
    <w:rsid w:val="007B5CA1"/>
    <w:rsid w:val="007C69CA"/>
    <w:rsid w:val="007D18C2"/>
    <w:rsid w:val="007E000E"/>
    <w:rsid w:val="007F0A8A"/>
    <w:rsid w:val="007F339F"/>
    <w:rsid w:val="007F3463"/>
    <w:rsid w:val="00800D5E"/>
    <w:rsid w:val="0080255E"/>
    <w:rsid w:val="00805171"/>
    <w:rsid w:val="008240B0"/>
    <w:rsid w:val="00832EE9"/>
    <w:rsid w:val="008353E4"/>
    <w:rsid w:val="0083702B"/>
    <w:rsid w:val="00842138"/>
    <w:rsid w:val="00845734"/>
    <w:rsid w:val="00845E76"/>
    <w:rsid w:val="00847605"/>
    <w:rsid w:val="00847743"/>
    <w:rsid w:val="008575C5"/>
    <w:rsid w:val="00872B42"/>
    <w:rsid w:val="00872DD9"/>
    <w:rsid w:val="00873B00"/>
    <w:rsid w:val="00886FDC"/>
    <w:rsid w:val="008939CE"/>
    <w:rsid w:val="008A7FE0"/>
    <w:rsid w:val="008B0A91"/>
    <w:rsid w:val="008B3D8E"/>
    <w:rsid w:val="008B4142"/>
    <w:rsid w:val="008C107D"/>
    <w:rsid w:val="008C15E7"/>
    <w:rsid w:val="008F3D51"/>
    <w:rsid w:val="008F4D48"/>
    <w:rsid w:val="008F7A37"/>
    <w:rsid w:val="008F7B65"/>
    <w:rsid w:val="00903DA8"/>
    <w:rsid w:val="00907CE6"/>
    <w:rsid w:val="009126F5"/>
    <w:rsid w:val="00923A9E"/>
    <w:rsid w:val="0092772A"/>
    <w:rsid w:val="00930464"/>
    <w:rsid w:val="00931A6E"/>
    <w:rsid w:val="00933987"/>
    <w:rsid w:val="00933DA4"/>
    <w:rsid w:val="009350AC"/>
    <w:rsid w:val="00935907"/>
    <w:rsid w:val="00936E22"/>
    <w:rsid w:val="0094414D"/>
    <w:rsid w:val="00945365"/>
    <w:rsid w:val="009503B4"/>
    <w:rsid w:val="00953A57"/>
    <w:rsid w:val="0095796B"/>
    <w:rsid w:val="00957DBB"/>
    <w:rsid w:val="009750DC"/>
    <w:rsid w:val="009805C4"/>
    <w:rsid w:val="00986344"/>
    <w:rsid w:val="009907A2"/>
    <w:rsid w:val="00992EBA"/>
    <w:rsid w:val="009A6419"/>
    <w:rsid w:val="009D12C5"/>
    <w:rsid w:val="009D14C7"/>
    <w:rsid w:val="009D4124"/>
    <w:rsid w:val="009E2C3C"/>
    <w:rsid w:val="009F1728"/>
    <w:rsid w:val="00A033DF"/>
    <w:rsid w:val="00A14BFC"/>
    <w:rsid w:val="00A21389"/>
    <w:rsid w:val="00A25C21"/>
    <w:rsid w:val="00A40430"/>
    <w:rsid w:val="00A40994"/>
    <w:rsid w:val="00A40EC3"/>
    <w:rsid w:val="00A41891"/>
    <w:rsid w:val="00A434E6"/>
    <w:rsid w:val="00A438D9"/>
    <w:rsid w:val="00A52A1A"/>
    <w:rsid w:val="00A75B37"/>
    <w:rsid w:val="00A77665"/>
    <w:rsid w:val="00A92317"/>
    <w:rsid w:val="00A93997"/>
    <w:rsid w:val="00A941BA"/>
    <w:rsid w:val="00A94AC7"/>
    <w:rsid w:val="00AB21B2"/>
    <w:rsid w:val="00AB66FE"/>
    <w:rsid w:val="00AD01EB"/>
    <w:rsid w:val="00AD4326"/>
    <w:rsid w:val="00AD4B5E"/>
    <w:rsid w:val="00AE2DA4"/>
    <w:rsid w:val="00AF5951"/>
    <w:rsid w:val="00AF5D1B"/>
    <w:rsid w:val="00B227F7"/>
    <w:rsid w:val="00B235EC"/>
    <w:rsid w:val="00B41258"/>
    <w:rsid w:val="00B531DD"/>
    <w:rsid w:val="00B56B4E"/>
    <w:rsid w:val="00B751A8"/>
    <w:rsid w:val="00B80CE6"/>
    <w:rsid w:val="00B87C31"/>
    <w:rsid w:val="00B92661"/>
    <w:rsid w:val="00B97DAF"/>
    <w:rsid w:val="00BA2ABA"/>
    <w:rsid w:val="00BB6096"/>
    <w:rsid w:val="00BB7CCC"/>
    <w:rsid w:val="00BC0BEB"/>
    <w:rsid w:val="00BD54B1"/>
    <w:rsid w:val="00BD77D5"/>
    <w:rsid w:val="00BE1E7F"/>
    <w:rsid w:val="00BE7E25"/>
    <w:rsid w:val="00BF75F9"/>
    <w:rsid w:val="00C00895"/>
    <w:rsid w:val="00C13E51"/>
    <w:rsid w:val="00C16FE7"/>
    <w:rsid w:val="00C23DE4"/>
    <w:rsid w:val="00C27707"/>
    <w:rsid w:val="00C31C8D"/>
    <w:rsid w:val="00C36248"/>
    <w:rsid w:val="00C377CF"/>
    <w:rsid w:val="00C37B7F"/>
    <w:rsid w:val="00C40EC3"/>
    <w:rsid w:val="00C41CB3"/>
    <w:rsid w:val="00C42B5A"/>
    <w:rsid w:val="00C539E4"/>
    <w:rsid w:val="00C5582E"/>
    <w:rsid w:val="00C565B4"/>
    <w:rsid w:val="00C57E94"/>
    <w:rsid w:val="00C62BAA"/>
    <w:rsid w:val="00C65B28"/>
    <w:rsid w:val="00C67E51"/>
    <w:rsid w:val="00C723B2"/>
    <w:rsid w:val="00C73A38"/>
    <w:rsid w:val="00C8292B"/>
    <w:rsid w:val="00C8748C"/>
    <w:rsid w:val="00C94D3F"/>
    <w:rsid w:val="00CA6DD5"/>
    <w:rsid w:val="00CB2F63"/>
    <w:rsid w:val="00CB3681"/>
    <w:rsid w:val="00CC2198"/>
    <w:rsid w:val="00CC5158"/>
    <w:rsid w:val="00CD2884"/>
    <w:rsid w:val="00CE4BE3"/>
    <w:rsid w:val="00CE7919"/>
    <w:rsid w:val="00CF4ABA"/>
    <w:rsid w:val="00D062FC"/>
    <w:rsid w:val="00D10A12"/>
    <w:rsid w:val="00D1376E"/>
    <w:rsid w:val="00D14959"/>
    <w:rsid w:val="00D17BBC"/>
    <w:rsid w:val="00D2654D"/>
    <w:rsid w:val="00D302C8"/>
    <w:rsid w:val="00D32C65"/>
    <w:rsid w:val="00D37CE5"/>
    <w:rsid w:val="00D4341E"/>
    <w:rsid w:val="00D461D8"/>
    <w:rsid w:val="00D52098"/>
    <w:rsid w:val="00D55E4D"/>
    <w:rsid w:val="00D55FA2"/>
    <w:rsid w:val="00D62EA4"/>
    <w:rsid w:val="00D644CE"/>
    <w:rsid w:val="00D651AF"/>
    <w:rsid w:val="00D65BFB"/>
    <w:rsid w:val="00D66C1B"/>
    <w:rsid w:val="00D72A47"/>
    <w:rsid w:val="00D751EB"/>
    <w:rsid w:val="00D96DA2"/>
    <w:rsid w:val="00DA1FC5"/>
    <w:rsid w:val="00DB15CE"/>
    <w:rsid w:val="00DB1A59"/>
    <w:rsid w:val="00DC4A1C"/>
    <w:rsid w:val="00DC71B2"/>
    <w:rsid w:val="00DD15EE"/>
    <w:rsid w:val="00DD2C47"/>
    <w:rsid w:val="00DD6A6F"/>
    <w:rsid w:val="00DD6C42"/>
    <w:rsid w:val="00DE193B"/>
    <w:rsid w:val="00DE3615"/>
    <w:rsid w:val="00DE6349"/>
    <w:rsid w:val="00DF63D3"/>
    <w:rsid w:val="00E130FD"/>
    <w:rsid w:val="00E15118"/>
    <w:rsid w:val="00E17687"/>
    <w:rsid w:val="00E258BE"/>
    <w:rsid w:val="00E507F5"/>
    <w:rsid w:val="00E52C55"/>
    <w:rsid w:val="00E56192"/>
    <w:rsid w:val="00E62708"/>
    <w:rsid w:val="00E633D8"/>
    <w:rsid w:val="00E67822"/>
    <w:rsid w:val="00E87C79"/>
    <w:rsid w:val="00EA19E1"/>
    <w:rsid w:val="00EA6E1E"/>
    <w:rsid w:val="00EB4B11"/>
    <w:rsid w:val="00EB5CAD"/>
    <w:rsid w:val="00EB697B"/>
    <w:rsid w:val="00ED5E88"/>
    <w:rsid w:val="00EE0F79"/>
    <w:rsid w:val="00EF31DE"/>
    <w:rsid w:val="00EF37DC"/>
    <w:rsid w:val="00EF5E1B"/>
    <w:rsid w:val="00EF7669"/>
    <w:rsid w:val="00F13CE5"/>
    <w:rsid w:val="00F1489B"/>
    <w:rsid w:val="00F15E33"/>
    <w:rsid w:val="00F17AF6"/>
    <w:rsid w:val="00F21956"/>
    <w:rsid w:val="00F320C9"/>
    <w:rsid w:val="00F46FD7"/>
    <w:rsid w:val="00F529E9"/>
    <w:rsid w:val="00F775F3"/>
    <w:rsid w:val="00F95B57"/>
    <w:rsid w:val="00FA3C40"/>
    <w:rsid w:val="00FA5FA4"/>
    <w:rsid w:val="00FA7E10"/>
    <w:rsid w:val="00FA7F3D"/>
    <w:rsid w:val="00FB37D2"/>
    <w:rsid w:val="00FD2A3F"/>
    <w:rsid w:val="00FD36D9"/>
    <w:rsid w:val="00FE19A5"/>
    <w:rsid w:val="00FF58CA"/>
    <w:rsid w:val="00FF5E79"/>
    <w:rsid w:val="00FF71B7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377C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38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6D384D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C377CF"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77EF26-3062-4B37-BD4D-20CBCB0D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12</Pages>
  <Words>860</Words>
  <Characters>4903</Characters>
  <Application>Microsoft Office Word</Application>
  <DocSecurity>0</DocSecurity>
  <Lines>40</Lines>
  <Paragraphs>11</Paragraphs>
  <ScaleCrop>false</ScaleCrop>
  <Company>http://sdwm.org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张锦霞</cp:lastModifiedBy>
  <cp:revision>214</cp:revision>
  <cp:lastPrinted>2017-11-07T08:53:00Z</cp:lastPrinted>
  <dcterms:created xsi:type="dcterms:W3CDTF">2017-02-14T08:37:00Z</dcterms:created>
  <dcterms:modified xsi:type="dcterms:W3CDTF">2020-11-04T07:44:00Z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