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614" w:rsidRDefault="004E5A55">
      <w:pPr>
        <w:adjustRightInd w:val="0"/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656BEA">
        <w:rPr>
          <w:rFonts w:ascii="黑体" w:eastAsia="黑体" w:hAnsi="黑体" w:hint="eastAsia"/>
          <w:sz w:val="32"/>
          <w:szCs w:val="32"/>
        </w:rPr>
        <w:t>2</w:t>
      </w:r>
    </w:p>
    <w:p w:rsidR="00445614" w:rsidRDefault="004E5A55">
      <w:pPr>
        <w:adjustRightInd w:val="0"/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本次检验项目</w:t>
      </w:r>
    </w:p>
    <w:p w:rsidR="00445614" w:rsidRDefault="00445614">
      <w:pPr>
        <w:adjustRightInd w:val="0"/>
        <w:snapToGrid w:val="0"/>
        <w:spacing w:line="600" w:lineRule="exact"/>
        <w:rPr>
          <w:rFonts w:ascii="方正仿宋_GBK" w:eastAsia="方正仿宋_GBK" w:hAnsi="黑体"/>
          <w:sz w:val="32"/>
          <w:szCs w:val="32"/>
        </w:rPr>
      </w:pP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一</w:t>
      </w:r>
      <w:r>
        <w:rPr>
          <w:rFonts w:ascii="方正黑体_GBK" w:eastAsia="方正黑体_GBK" w:hAnsi="黑体" w:hint="eastAsia"/>
          <w:sz w:val="32"/>
          <w:szCs w:val="32"/>
        </w:rPr>
        <w:t>、</w:t>
      </w:r>
      <w:r>
        <w:rPr>
          <w:rFonts w:ascii="方正黑体_GBK" w:eastAsia="方正黑体_GBK" w:hAnsi="黑体" w:hint="eastAsia"/>
          <w:sz w:val="32"/>
          <w:szCs w:val="32"/>
        </w:rPr>
        <w:t>饼干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（一）抽检依据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抽检依据是《食品安全国家标准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食品添加剂使用标准》（</w:t>
      </w:r>
      <w:r>
        <w:rPr>
          <w:rFonts w:ascii="方正仿宋_GBK" w:eastAsia="方正仿宋_GBK" w:hAnsi="黑体" w:hint="eastAsia"/>
          <w:sz w:val="32"/>
          <w:szCs w:val="32"/>
        </w:rPr>
        <w:t>GB 2760</w:t>
      </w:r>
      <w:r>
        <w:rPr>
          <w:rFonts w:ascii="方正仿宋_GBK" w:eastAsia="方正仿宋_GBK" w:hAnsi="黑体" w:hint="eastAsia"/>
          <w:sz w:val="32"/>
          <w:szCs w:val="32"/>
        </w:rPr>
        <w:t>-</w:t>
      </w:r>
      <w:r>
        <w:rPr>
          <w:rFonts w:ascii="方正仿宋_GBK" w:eastAsia="方正仿宋_GBK" w:hAnsi="黑体" w:hint="eastAsia"/>
          <w:sz w:val="32"/>
          <w:szCs w:val="32"/>
        </w:rPr>
        <w:t>2014</w:t>
      </w:r>
      <w:r>
        <w:rPr>
          <w:rFonts w:ascii="方正仿宋_GBK" w:eastAsia="方正仿宋_GBK" w:hAnsi="黑体" w:hint="eastAsia"/>
          <w:sz w:val="32"/>
          <w:szCs w:val="32"/>
        </w:rPr>
        <w:t>）</w:t>
      </w:r>
      <w:r>
        <w:rPr>
          <w:rFonts w:ascii="方正仿宋_GBK" w:eastAsia="方正仿宋_GBK" w:hAnsi="黑体" w:hint="eastAsia"/>
          <w:sz w:val="32"/>
          <w:szCs w:val="32"/>
        </w:rPr>
        <w:t>、</w:t>
      </w:r>
      <w:bookmarkStart w:id="0" w:name="_GoBack"/>
      <w:bookmarkEnd w:id="0"/>
      <w:r>
        <w:rPr>
          <w:rFonts w:ascii="方正仿宋_GBK" w:eastAsia="方正仿宋_GBK" w:hAnsi="黑体" w:hint="eastAsia"/>
          <w:sz w:val="32"/>
          <w:szCs w:val="32"/>
        </w:rPr>
        <w:t>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饼干</w:t>
      </w:r>
      <w:r>
        <w:rPr>
          <w:rFonts w:ascii="方正仿宋_GBK" w:eastAsia="方正仿宋_GBK" w:hAnsi="黑体" w:hint="eastAsia"/>
          <w:sz w:val="32"/>
          <w:szCs w:val="32"/>
        </w:rPr>
        <w:t>》（</w:t>
      </w:r>
      <w:r>
        <w:rPr>
          <w:rFonts w:ascii="方正仿宋_GBK" w:eastAsia="方正仿宋_GBK" w:hAnsi="黑体" w:hint="eastAsia"/>
          <w:sz w:val="32"/>
          <w:szCs w:val="32"/>
        </w:rPr>
        <w:t xml:space="preserve">GB </w:t>
      </w:r>
      <w:r>
        <w:rPr>
          <w:rFonts w:ascii="方正仿宋_GBK" w:eastAsia="方正仿宋_GBK" w:hAnsi="黑体" w:hint="eastAsia"/>
          <w:sz w:val="32"/>
          <w:szCs w:val="32"/>
        </w:rPr>
        <w:t>7100</w:t>
      </w:r>
      <w:r>
        <w:rPr>
          <w:rFonts w:ascii="方正仿宋_GBK" w:eastAsia="方正仿宋_GBK" w:hAnsi="黑体" w:hint="eastAsia"/>
          <w:sz w:val="32"/>
          <w:szCs w:val="32"/>
        </w:rPr>
        <w:t>-</w:t>
      </w:r>
      <w:r>
        <w:rPr>
          <w:rFonts w:ascii="方正仿宋_GBK" w:eastAsia="方正仿宋_GBK" w:hAnsi="黑体" w:hint="eastAsia"/>
          <w:sz w:val="32"/>
          <w:szCs w:val="32"/>
        </w:rPr>
        <w:t>2015</w:t>
      </w:r>
      <w:r>
        <w:rPr>
          <w:rFonts w:ascii="方正仿宋_GBK" w:eastAsia="方正仿宋_GBK" w:hAnsi="黑体" w:hint="eastAsia"/>
          <w:sz w:val="32"/>
          <w:szCs w:val="32"/>
        </w:rPr>
        <w:t>）</w:t>
      </w:r>
      <w:r>
        <w:rPr>
          <w:rFonts w:ascii="方正仿宋_GBK" w:eastAsia="方正仿宋_GBK" w:hAnsi="黑体" w:hint="eastAsia"/>
          <w:sz w:val="32"/>
          <w:szCs w:val="32"/>
        </w:rPr>
        <w:t>、</w:t>
      </w:r>
      <w:r>
        <w:rPr>
          <w:rFonts w:ascii="方正仿宋_GBK" w:eastAsia="方正仿宋_GBK" w:hAnsi="黑体" w:hint="eastAsia"/>
          <w:sz w:val="32"/>
          <w:szCs w:val="32"/>
        </w:rPr>
        <w:t>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食品中致病菌限量</w:t>
      </w:r>
      <w:r>
        <w:rPr>
          <w:rFonts w:ascii="方正仿宋_GBK" w:eastAsia="方正仿宋_GBK" w:hAnsi="黑体" w:hint="eastAsia"/>
          <w:sz w:val="32"/>
          <w:szCs w:val="32"/>
        </w:rPr>
        <w:t>》（</w:t>
      </w:r>
      <w:r>
        <w:rPr>
          <w:rFonts w:ascii="方正仿宋_GBK" w:eastAsia="方正仿宋_GBK" w:hAnsi="黑体" w:hint="eastAsia"/>
          <w:sz w:val="32"/>
          <w:szCs w:val="32"/>
        </w:rPr>
        <w:t xml:space="preserve">GB </w:t>
      </w:r>
      <w:r>
        <w:rPr>
          <w:rFonts w:ascii="方正仿宋_GBK" w:eastAsia="方正仿宋_GBK" w:hAnsi="黑体" w:hint="eastAsia"/>
          <w:sz w:val="32"/>
          <w:szCs w:val="32"/>
        </w:rPr>
        <w:t>29921</w:t>
      </w:r>
      <w:r>
        <w:rPr>
          <w:rFonts w:ascii="方正仿宋_GBK" w:eastAsia="方正仿宋_GBK" w:hAnsi="黑体" w:hint="eastAsia"/>
          <w:sz w:val="32"/>
          <w:szCs w:val="32"/>
        </w:rPr>
        <w:t>-</w:t>
      </w:r>
      <w:r>
        <w:rPr>
          <w:rFonts w:ascii="方正仿宋_GBK" w:eastAsia="方正仿宋_GBK" w:hAnsi="黑体" w:hint="eastAsia"/>
          <w:sz w:val="32"/>
          <w:szCs w:val="32"/>
        </w:rPr>
        <w:t>2013</w:t>
      </w:r>
      <w:r>
        <w:rPr>
          <w:rFonts w:ascii="方正仿宋_GBK" w:eastAsia="方正仿宋_GBK" w:hAnsi="黑体" w:hint="eastAsia"/>
          <w:sz w:val="32"/>
          <w:szCs w:val="32"/>
        </w:rPr>
        <w:t>）等标准及产品明示标准和指标的要求。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（二）检验项目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饼干：过氧化值、二氧化硫残留量、铝的残留量、苯甲酸、山梨酸、糖精钠、甜蜜素、菌落总数、大肠菌群、霉菌、沙门氏菌、金黄色葡萄球菌。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二</w:t>
      </w:r>
      <w:r>
        <w:rPr>
          <w:rFonts w:ascii="方正黑体_GBK" w:eastAsia="方正黑体_GBK" w:hAnsi="黑体" w:hint="eastAsia"/>
          <w:sz w:val="32"/>
          <w:szCs w:val="32"/>
        </w:rPr>
        <w:t>、</w:t>
      </w:r>
      <w:r>
        <w:rPr>
          <w:rFonts w:ascii="方正黑体_GBK" w:eastAsia="方正黑体_GBK" w:hAnsi="黑体" w:hint="eastAsia"/>
          <w:sz w:val="32"/>
          <w:szCs w:val="32"/>
        </w:rPr>
        <w:t>餐饮食品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（一）抽检依据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抽检依据是《食品安全国家标准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食品添加剂使用标准》（</w:t>
      </w:r>
      <w:r>
        <w:rPr>
          <w:rFonts w:ascii="方正仿宋_GBK" w:eastAsia="方正仿宋_GBK" w:hAnsi="黑体" w:hint="eastAsia"/>
          <w:sz w:val="32"/>
          <w:szCs w:val="32"/>
        </w:rPr>
        <w:t>GB 2760</w:t>
      </w:r>
      <w:r>
        <w:rPr>
          <w:rFonts w:ascii="方正仿宋_GBK" w:eastAsia="方正仿宋_GBK" w:hAnsi="黑体" w:hint="eastAsia"/>
          <w:sz w:val="32"/>
          <w:szCs w:val="32"/>
        </w:rPr>
        <w:t>-</w:t>
      </w:r>
      <w:r>
        <w:rPr>
          <w:rFonts w:ascii="方正仿宋_GBK" w:eastAsia="方正仿宋_GBK" w:hAnsi="黑体" w:hint="eastAsia"/>
          <w:sz w:val="32"/>
          <w:szCs w:val="32"/>
        </w:rPr>
        <w:t>2014</w:t>
      </w:r>
      <w:r>
        <w:rPr>
          <w:rFonts w:ascii="方正仿宋_GBK" w:eastAsia="方正仿宋_GBK" w:hAnsi="黑体" w:hint="eastAsia"/>
          <w:sz w:val="32"/>
          <w:szCs w:val="32"/>
        </w:rPr>
        <w:t>）</w:t>
      </w:r>
      <w:r>
        <w:rPr>
          <w:rFonts w:ascii="方正仿宋_GBK" w:eastAsia="方正仿宋_GBK" w:hAnsi="黑体" w:hint="eastAsia"/>
          <w:sz w:val="32"/>
          <w:szCs w:val="32"/>
        </w:rPr>
        <w:t>、</w:t>
      </w:r>
      <w:r>
        <w:rPr>
          <w:rFonts w:ascii="方正仿宋_GBK" w:eastAsia="方正仿宋_GBK" w:hAnsi="黑体" w:hint="eastAsia"/>
          <w:sz w:val="32"/>
          <w:szCs w:val="32"/>
        </w:rPr>
        <w:t>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消毒餐（饮）具</w:t>
      </w:r>
      <w:r>
        <w:rPr>
          <w:rFonts w:ascii="方正仿宋_GBK" w:eastAsia="方正仿宋_GBK" w:hAnsi="黑体" w:hint="eastAsia"/>
          <w:sz w:val="32"/>
          <w:szCs w:val="32"/>
        </w:rPr>
        <w:t>》（</w:t>
      </w:r>
      <w:r>
        <w:rPr>
          <w:rFonts w:ascii="方正仿宋_GBK" w:eastAsia="方正仿宋_GBK" w:hAnsi="黑体" w:hint="eastAsia"/>
          <w:sz w:val="32"/>
          <w:szCs w:val="32"/>
        </w:rPr>
        <w:t xml:space="preserve">GB </w:t>
      </w:r>
      <w:r>
        <w:rPr>
          <w:rFonts w:ascii="方正仿宋_GBK" w:eastAsia="方正仿宋_GBK" w:hAnsi="黑体" w:hint="eastAsia"/>
          <w:sz w:val="32"/>
          <w:szCs w:val="32"/>
        </w:rPr>
        <w:t>14934</w:t>
      </w:r>
      <w:r>
        <w:rPr>
          <w:rFonts w:ascii="方正仿宋_GBK" w:eastAsia="方正仿宋_GBK" w:hAnsi="黑体" w:hint="eastAsia"/>
          <w:sz w:val="32"/>
          <w:szCs w:val="32"/>
        </w:rPr>
        <w:t>-</w:t>
      </w:r>
      <w:r>
        <w:rPr>
          <w:rFonts w:ascii="方正仿宋_GBK" w:eastAsia="方正仿宋_GBK" w:hAnsi="黑体" w:hint="eastAsia"/>
          <w:sz w:val="32"/>
          <w:szCs w:val="32"/>
        </w:rPr>
        <w:t>201</w:t>
      </w:r>
      <w:r>
        <w:rPr>
          <w:rFonts w:ascii="方正仿宋_GBK" w:eastAsia="方正仿宋_GBK" w:hAnsi="黑体" w:hint="eastAsia"/>
          <w:sz w:val="32"/>
          <w:szCs w:val="32"/>
        </w:rPr>
        <w:t>6</w:t>
      </w:r>
      <w:r>
        <w:rPr>
          <w:rFonts w:ascii="方正仿宋_GBK" w:eastAsia="方正仿宋_GBK" w:hAnsi="黑体" w:hint="eastAsia"/>
          <w:sz w:val="32"/>
          <w:szCs w:val="32"/>
        </w:rPr>
        <w:t>）</w:t>
      </w:r>
      <w:r>
        <w:rPr>
          <w:rFonts w:ascii="方正仿宋_GBK" w:eastAsia="方正仿宋_GBK" w:hAnsi="黑体" w:hint="eastAsia"/>
          <w:sz w:val="32"/>
          <w:szCs w:val="32"/>
        </w:rPr>
        <w:t>、《食品中可能违法添加的非食用物质和易滥用的食品添加剂品种名单（第五批）》（整顿办函〔</w:t>
      </w:r>
      <w:r>
        <w:rPr>
          <w:rFonts w:ascii="方正仿宋_GBK" w:eastAsia="方正仿宋_GBK" w:hAnsi="黑体" w:hint="eastAsia"/>
          <w:sz w:val="32"/>
          <w:szCs w:val="32"/>
        </w:rPr>
        <w:t>2011</w:t>
      </w:r>
      <w:r>
        <w:rPr>
          <w:rFonts w:ascii="方正仿宋_GBK" w:eastAsia="方正仿宋_GBK" w:hAnsi="黑体" w:hint="eastAsia"/>
          <w:sz w:val="32"/>
          <w:szCs w:val="32"/>
        </w:rPr>
        <w:t>〕</w:t>
      </w:r>
      <w:r>
        <w:rPr>
          <w:rFonts w:ascii="方正仿宋_GBK" w:eastAsia="方正仿宋_GBK" w:hAnsi="黑体" w:hint="eastAsia"/>
          <w:sz w:val="32"/>
          <w:szCs w:val="32"/>
        </w:rPr>
        <w:t>1</w:t>
      </w:r>
      <w:r>
        <w:rPr>
          <w:rFonts w:ascii="方正仿宋_GBK" w:eastAsia="方正仿宋_GBK" w:hAnsi="黑体" w:hint="eastAsia"/>
          <w:sz w:val="32"/>
          <w:szCs w:val="32"/>
        </w:rPr>
        <w:t>号</w:t>
      </w:r>
      <w:r>
        <w:rPr>
          <w:rFonts w:ascii="方正仿宋_GBK" w:eastAsia="方正仿宋_GBK" w:hAnsi="黑体" w:hint="eastAsia"/>
          <w:sz w:val="32"/>
          <w:szCs w:val="32"/>
        </w:rPr>
        <w:t>）、《食品中可能违法添加的非食用物质和易滥用的食品添加剂品种名单（第一批）》（食品整治办〔</w:t>
      </w:r>
      <w:r>
        <w:rPr>
          <w:rFonts w:ascii="方正仿宋_GBK" w:eastAsia="方正仿宋_GBK" w:hAnsi="黑体" w:hint="eastAsia"/>
          <w:sz w:val="32"/>
          <w:szCs w:val="32"/>
        </w:rPr>
        <w:t>2008</w:t>
      </w:r>
      <w:r>
        <w:rPr>
          <w:rFonts w:ascii="方正仿宋_GBK" w:eastAsia="方正仿宋_GBK" w:hAnsi="黑体" w:hint="eastAsia"/>
          <w:sz w:val="32"/>
          <w:szCs w:val="32"/>
        </w:rPr>
        <w:t>〕</w:t>
      </w:r>
      <w:r>
        <w:rPr>
          <w:rFonts w:ascii="方正仿宋_GBK" w:eastAsia="方正仿宋_GBK" w:hAnsi="黑体" w:hint="eastAsia"/>
          <w:sz w:val="32"/>
          <w:szCs w:val="32"/>
        </w:rPr>
        <w:t>3</w:t>
      </w:r>
      <w:r>
        <w:rPr>
          <w:rFonts w:ascii="方正仿宋_GBK" w:eastAsia="方正仿宋_GBK" w:hAnsi="黑体" w:hint="eastAsia"/>
          <w:sz w:val="32"/>
          <w:szCs w:val="32"/>
        </w:rPr>
        <w:t>号</w:t>
      </w:r>
      <w:r>
        <w:rPr>
          <w:rFonts w:ascii="方正仿宋_GBK" w:eastAsia="方正仿宋_GBK" w:hAnsi="黑体" w:hint="eastAsia"/>
          <w:sz w:val="32"/>
          <w:szCs w:val="32"/>
        </w:rPr>
        <w:t>）</w:t>
      </w:r>
      <w:r>
        <w:rPr>
          <w:rFonts w:ascii="方正仿宋_GBK" w:eastAsia="方正仿宋_GBK" w:hAnsi="黑体" w:hint="eastAsia"/>
          <w:sz w:val="32"/>
          <w:szCs w:val="32"/>
        </w:rPr>
        <w:t>等标准及产品明示标准和指标的要求。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（二）检验项目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lastRenderedPageBreak/>
        <w:t>肉制品（自制）</w:t>
      </w:r>
      <w:r>
        <w:rPr>
          <w:rFonts w:ascii="方正仿宋_GBK" w:eastAsia="方正仿宋_GBK" w:hAnsi="黑体" w:hint="eastAsia"/>
          <w:sz w:val="32"/>
          <w:szCs w:val="32"/>
        </w:rPr>
        <w:t>：</w:t>
      </w:r>
      <w:r>
        <w:rPr>
          <w:rFonts w:ascii="方正仿宋_GBK" w:eastAsia="方正仿宋_GBK" w:hAnsi="黑体" w:hint="eastAsia"/>
          <w:sz w:val="32"/>
          <w:szCs w:val="32"/>
        </w:rPr>
        <w:t>亚硝酸盐、山梨酸、苯甲酸、胭脂红</w:t>
      </w:r>
      <w:r>
        <w:rPr>
          <w:rFonts w:ascii="方正仿宋_GBK" w:eastAsia="方正仿宋_GBK" w:hAnsi="黑体" w:hint="eastAsia"/>
          <w:sz w:val="32"/>
          <w:szCs w:val="32"/>
        </w:rPr>
        <w:t>。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餐饮具：大肠菌群、沙门氏菌。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火锅底料、蘸料等（自制）：那可丁、罂粟碱、蒂巴因、可待因、吗啡。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发酵面制品（自制）：山梨酸、苯甲酸、糖精钠。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三</w:t>
      </w:r>
      <w:r>
        <w:rPr>
          <w:rFonts w:ascii="方正黑体_GBK" w:eastAsia="方正黑体_GBK" w:hAnsi="黑体" w:hint="eastAsia"/>
          <w:sz w:val="32"/>
          <w:szCs w:val="32"/>
        </w:rPr>
        <w:t>、</w:t>
      </w:r>
      <w:r>
        <w:rPr>
          <w:rFonts w:ascii="方正黑体_GBK" w:eastAsia="方正黑体_GBK" w:hAnsi="黑体" w:hint="eastAsia"/>
          <w:sz w:val="32"/>
          <w:szCs w:val="32"/>
        </w:rPr>
        <w:t>茶叶及相关制品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（一）抽检依据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抽检依据是《食品安全国家标准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食品添加剂使用标准</w:t>
      </w:r>
      <w:r>
        <w:rPr>
          <w:rFonts w:ascii="方正仿宋_GBK" w:eastAsia="方正仿宋_GBK" w:hAnsi="黑体" w:hint="eastAsia"/>
          <w:sz w:val="32"/>
          <w:szCs w:val="32"/>
        </w:rPr>
        <w:t>》（</w:t>
      </w:r>
      <w:r>
        <w:rPr>
          <w:rFonts w:ascii="方正仿宋_GBK" w:eastAsia="方正仿宋_GBK" w:hAnsi="黑体" w:hint="eastAsia"/>
          <w:sz w:val="32"/>
          <w:szCs w:val="32"/>
        </w:rPr>
        <w:t>GB 276</w:t>
      </w:r>
      <w:r>
        <w:rPr>
          <w:rFonts w:ascii="方正仿宋_GBK" w:eastAsia="方正仿宋_GBK" w:hAnsi="黑体" w:hint="eastAsia"/>
          <w:sz w:val="32"/>
          <w:szCs w:val="32"/>
        </w:rPr>
        <w:t>3</w:t>
      </w:r>
      <w:r>
        <w:rPr>
          <w:rFonts w:ascii="方正仿宋_GBK" w:eastAsia="方正仿宋_GBK" w:hAnsi="黑体" w:hint="eastAsia"/>
          <w:sz w:val="32"/>
          <w:szCs w:val="32"/>
        </w:rPr>
        <w:t>-</w:t>
      </w:r>
      <w:r>
        <w:rPr>
          <w:rFonts w:ascii="方正仿宋_GBK" w:eastAsia="方正仿宋_GBK" w:hAnsi="黑体" w:hint="eastAsia"/>
          <w:sz w:val="32"/>
          <w:szCs w:val="32"/>
        </w:rPr>
        <w:t>2016</w:t>
      </w:r>
      <w:r>
        <w:rPr>
          <w:rFonts w:ascii="方正仿宋_GBK" w:eastAsia="方正仿宋_GBK" w:hAnsi="黑体" w:hint="eastAsia"/>
          <w:sz w:val="32"/>
          <w:szCs w:val="32"/>
        </w:rPr>
        <w:t>）</w:t>
      </w:r>
      <w:r>
        <w:rPr>
          <w:rFonts w:ascii="方正仿宋_GBK" w:eastAsia="方正仿宋_GBK" w:hAnsi="黑体" w:hint="eastAsia"/>
          <w:sz w:val="32"/>
          <w:szCs w:val="32"/>
        </w:rPr>
        <w:t>、</w:t>
      </w:r>
      <w:r>
        <w:rPr>
          <w:rFonts w:ascii="方正仿宋_GBK" w:eastAsia="方正仿宋_GBK" w:hAnsi="黑体" w:hint="eastAsia"/>
          <w:sz w:val="32"/>
          <w:szCs w:val="32"/>
        </w:rPr>
        <w:t>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食品中污染物限量》（</w:t>
      </w:r>
      <w:r>
        <w:rPr>
          <w:rFonts w:ascii="方正仿宋_GBK" w:eastAsia="方正仿宋_GBK" w:hAnsi="黑体" w:hint="eastAsia"/>
          <w:sz w:val="32"/>
          <w:szCs w:val="32"/>
        </w:rPr>
        <w:t>GB 2762</w:t>
      </w:r>
      <w:r>
        <w:rPr>
          <w:rFonts w:ascii="方正仿宋_GBK" w:eastAsia="方正仿宋_GBK" w:hAnsi="黑体" w:hint="eastAsia"/>
          <w:sz w:val="32"/>
          <w:szCs w:val="32"/>
        </w:rPr>
        <w:t>-</w:t>
      </w:r>
      <w:r>
        <w:rPr>
          <w:rFonts w:ascii="方正仿宋_GBK" w:eastAsia="方正仿宋_GBK" w:hAnsi="黑体" w:hint="eastAsia"/>
          <w:sz w:val="32"/>
          <w:szCs w:val="32"/>
        </w:rPr>
        <w:t>201</w:t>
      </w:r>
      <w:r>
        <w:rPr>
          <w:rFonts w:ascii="方正仿宋_GBK" w:eastAsia="方正仿宋_GBK" w:hAnsi="黑体" w:hint="eastAsia"/>
          <w:sz w:val="32"/>
          <w:szCs w:val="32"/>
        </w:rPr>
        <w:t>7</w:t>
      </w:r>
      <w:r>
        <w:rPr>
          <w:rFonts w:ascii="方正仿宋_GBK" w:eastAsia="方正仿宋_GBK" w:hAnsi="黑体" w:hint="eastAsia"/>
          <w:sz w:val="32"/>
          <w:szCs w:val="32"/>
        </w:rPr>
        <w:t>）等标准及产品明示标准和指标的要求。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（二）检验项目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茶叶</w:t>
      </w:r>
      <w:r>
        <w:rPr>
          <w:rFonts w:ascii="方正仿宋_GBK" w:eastAsia="方正仿宋_GBK" w:hAnsi="黑体" w:hint="eastAsia"/>
          <w:sz w:val="32"/>
          <w:szCs w:val="32"/>
        </w:rPr>
        <w:t>：</w:t>
      </w:r>
      <w:r>
        <w:rPr>
          <w:rFonts w:ascii="方正仿宋_GBK" w:eastAsia="方正仿宋_GBK" w:hAnsi="黑体" w:hint="eastAsia"/>
          <w:sz w:val="32"/>
          <w:szCs w:val="32"/>
        </w:rPr>
        <w:t>铅、三氯杀螨醇、氰戊菊酯和</w:t>
      </w:r>
      <w:r>
        <w:rPr>
          <w:rFonts w:ascii="方正仿宋_GBK" w:eastAsia="方正仿宋_GBK" w:hAnsi="黑体" w:hint="eastAsia"/>
          <w:sz w:val="32"/>
          <w:szCs w:val="32"/>
        </w:rPr>
        <w:t>S-</w:t>
      </w:r>
      <w:r>
        <w:rPr>
          <w:rFonts w:ascii="方正仿宋_GBK" w:eastAsia="方正仿宋_GBK" w:hAnsi="黑体" w:hint="eastAsia"/>
          <w:sz w:val="32"/>
          <w:szCs w:val="32"/>
        </w:rPr>
        <w:t>氰戊菊酯、水胺硫磷、联苯菊酯、草甘膦</w:t>
      </w:r>
      <w:r>
        <w:rPr>
          <w:rFonts w:ascii="方正仿宋_GBK" w:eastAsia="方正仿宋_GBK" w:hAnsi="黑体" w:hint="eastAsia"/>
          <w:sz w:val="32"/>
          <w:szCs w:val="32"/>
        </w:rPr>
        <w:t>。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四</w:t>
      </w:r>
      <w:r>
        <w:rPr>
          <w:rFonts w:ascii="方正黑体_GBK" w:eastAsia="方正黑体_GBK" w:hAnsi="黑体" w:hint="eastAsia"/>
          <w:sz w:val="32"/>
          <w:szCs w:val="32"/>
        </w:rPr>
        <w:t>、</w:t>
      </w:r>
      <w:r>
        <w:rPr>
          <w:rFonts w:ascii="方正黑体_GBK" w:eastAsia="方正黑体_GBK" w:hAnsi="黑体" w:hint="eastAsia"/>
          <w:sz w:val="32"/>
          <w:szCs w:val="32"/>
        </w:rPr>
        <w:t>炒货食品及坚果制品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（一）抽检依据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抽检依据是《食品安全国家标准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食品添加剂使用标准</w:t>
      </w:r>
      <w:r>
        <w:rPr>
          <w:rFonts w:ascii="方正仿宋_GBK" w:eastAsia="方正仿宋_GBK" w:hAnsi="黑体" w:hint="eastAsia"/>
          <w:sz w:val="32"/>
          <w:szCs w:val="32"/>
        </w:rPr>
        <w:t>》（</w:t>
      </w:r>
      <w:r>
        <w:rPr>
          <w:rFonts w:ascii="方正仿宋_GBK" w:eastAsia="方正仿宋_GBK" w:hAnsi="黑体" w:hint="eastAsia"/>
          <w:sz w:val="32"/>
          <w:szCs w:val="32"/>
        </w:rPr>
        <w:t>GB 276</w:t>
      </w:r>
      <w:r>
        <w:rPr>
          <w:rFonts w:ascii="方正仿宋_GBK" w:eastAsia="方正仿宋_GBK" w:hAnsi="黑体" w:hint="eastAsia"/>
          <w:sz w:val="32"/>
          <w:szCs w:val="32"/>
        </w:rPr>
        <w:t>0</w:t>
      </w:r>
      <w:r>
        <w:rPr>
          <w:rFonts w:ascii="方正仿宋_GBK" w:eastAsia="方正仿宋_GBK" w:hAnsi="黑体" w:hint="eastAsia"/>
          <w:sz w:val="32"/>
          <w:szCs w:val="32"/>
        </w:rPr>
        <w:t>-</w:t>
      </w:r>
      <w:r>
        <w:rPr>
          <w:rFonts w:ascii="方正仿宋_GBK" w:eastAsia="方正仿宋_GBK" w:hAnsi="黑体" w:hint="eastAsia"/>
          <w:sz w:val="32"/>
          <w:szCs w:val="32"/>
        </w:rPr>
        <w:t>201</w:t>
      </w:r>
      <w:r>
        <w:rPr>
          <w:rFonts w:ascii="方正仿宋_GBK" w:eastAsia="方正仿宋_GBK" w:hAnsi="黑体" w:hint="eastAsia"/>
          <w:sz w:val="32"/>
          <w:szCs w:val="32"/>
        </w:rPr>
        <w:t>4</w:t>
      </w:r>
      <w:r>
        <w:rPr>
          <w:rFonts w:ascii="方正仿宋_GBK" w:eastAsia="方正仿宋_GBK" w:hAnsi="黑体" w:hint="eastAsia"/>
          <w:sz w:val="32"/>
          <w:szCs w:val="32"/>
        </w:rPr>
        <w:t>）</w:t>
      </w:r>
      <w:r>
        <w:rPr>
          <w:rFonts w:ascii="方正仿宋_GBK" w:eastAsia="方正仿宋_GBK" w:hAnsi="黑体" w:hint="eastAsia"/>
          <w:sz w:val="32"/>
          <w:szCs w:val="32"/>
        </w:rPr>
        <w:t>、《食品安全国家标准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坚果与籽类食品</w:t>
      </w:r>
      <w:r>
        <w:rPr>
          <w:rFonts w:ascii="方正仿宋_GBK" w:eastAsia="方正仿宋_GBK" w:hAnsi="黑体" w:hint="eastAsia"/>
          <w:sz w:val="32"/>
          <w:szCs w:val="32"/>
        </w:rPr>
        <w:t>》（</w:t>
      </w:r>
      <w:r>
        <w:rPr>
          <w:rFonts w:ascii="方正仿宋_GBK" w:eastAsia="方正仿宋_GBK" w:hAnsi="黑体" w:hint="eastAsia"/>
          <w:sz w:val="32"/>
          <w:szCs w:val="32"/>
        </w:rPr>
        <w:t>GB 19300-2014</w:t>
      </w:r>
      <w:r>
        <w:rPr>
          <w:rFonts w:ascii="方正仿宋_GBK" w:eastAsia="方正仿宋_GBK" w:hAnsi="黑体" w:hint="eastAsia"/>
          <w:sz w:val="32"/>
          <w:szCs w:val="32"/>
        </w:rPr>
        <w:t>）</w:t>
      </w:r>
      <w:r>
        <w:rPr>
          <w:rFonts w:ascii="方正仿宋_GBK" w:eastAsia="方正仿宋_GBK" w:hAnsi="黑体" w:hint="eastAsia"/>
          <w:sz w:val="32"/>
          <w:szCs w:val="32"/>
        </w:rPr>
        <w:t>等标准及产品明示标准和指标的要求。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（二）检验项目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炒货食品及坚果制品：</w:t>
      </w:r>
      <w:r>
        <w:rPr>
          <w:rFonts w:ascii="方正仿宋_GBK" w:eastAsia="方正仿宋_GBK" w:hAnsi="黑体" w:hint="eastAsia"/>
          <w:sz w:val="32"/>
          <w:szCs w:val="32"/>
        </w:rPr>
        <w:t>过氧化值、二氧化硫残留量、糖精钠、甜蜜素、三氯蔗糖、纽甜</w:t>
      </w:r>
      <w:r>
        <w:rPr>
          <w:rFonts w:ascii="方正仿宋_GBK" w:eastAsia="方正仿宋_GBK" w:hAnsi="黑体" w:hint="eastAsia"/>
          <w:sz w:val="32"/>
          <w:szCs w:val="32"/>
        </w:rPr>
        <w:t>。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五</w:t>
      </w:r>
      <w:r>
        <w:rPr>
          <w:rFonts w:ascii="方正黑体_GBK" w:eastAsia="方正黑体_GBK" w:hAnsi="黑体" w:hint="eastAsia"/>
          <w:sz w:val="32"/>
          <w:szCs w:val="32"/>
        </w:rPr>
        <w:t>、</w:t>
      </w:r>
      <w:r>
        <w:rPr>
          <w:rFonts w:ascii="方正黑体_GBK" w:eastAsia="方正黑体_GBK" w:hAnsi="黑体" w:hint="eastAsia"/>
          <w:sz w:val="32"/>
          <w:szCs w:val="32"/>
        </w:rPr>
        <w:t>淀粉及淀粉制品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（一）抽检依据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lastRenderedPageBreak/>
        <w:t>抽检依据是《食品安全国家标准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食品添加剂使用标准》（</w:t>
      </w:r>
      <w:r>
        <w:rPr>
          <w:rFonts w:ascii="方正仿宋_GBK" w:eastAsia="方正仿宋_GBK" w:hAnsi="黑体" w:hint="eastAsia"/>
          <w:sz w:val="32"/>
          <w:szCs w:val="32"/>
        </w:rPr>
        <w:t>GB 2760</w:t>
      </w:r>
      <w:r>
        <w:rPr>
          <w:rFonts w:ascii="方正仿宋_GBK" w:eastAsia="方正仿宋_GBK" w:hAnsi="黑体" w:hint="eastAsia"/>
          <w:sz w:val="32"/>
          <w:szCs w:val="32"/>
        </w:rPr>
        <w:t>-</w:t>
      </w:r>
      <w:r>
        <w:rPr>
          <w:rFonts w:ascii="方正仿宋_GBK" w:eastAsia="方正仿宋_GBK" w:hAnsi="黑体" w:hint="eastAsia"/>
          <w:sz w:val="32"/>
          <w:szCs w:val="32"/>
        </w:rPr>
        <w:t>2014</w:t>
      </w:r>
      <w:r>
        <w:rPr>
          <w:rFonts w:ascii="方正仿宋_GBK" w:eastAsia="方正仿宋_GBK" w:hAnsi="黑体" w:hint="eastAsia"/>
          <w:sz w:val="32"/>
          <w:szCs w:val="32"/>
        </w:rPr>
        <w:t>）等标准及产品明示标准和指标的要求。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（二）检验项目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粉丝粉条：二氧化硫残留量、铝的残留量。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六</w:t>
      </w:r>
      <w:r>
        <w:rPr>
          <w:rFonts w:ascii="方正黑体_GBK" w:eastAsia="方正黑体_GBK" w:hAnsi="黑体" w:hint="eastAsia"/>
          <w:sz w:val="32"/>
          <w:szCs w:val="32"/>
        </w:rPr>
        <w:t>、</w:t>
      </w:r>
      <w:r>
        <w:rPr>
          <w:rFonts w:ascii="方正黑体_GBK" w:eastAsia="方正黑体_GBK" w:hAnsi="黑体" w:hint="eastAsia"/>
          <w:sz w:val="32"/>
          <w:szCs w:val="32"/>
        </w:rPr>
        <w:t>豆制品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（一）抽检依据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抽检依据是《食品安全国家标准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食品添加剂使用标准》（</w:t>
      </w:r>
      <w:r>
        <w:rPr>
          <w:rFonts w:ascii="方正仿宋_GBK" w:eastAsia="方正仿宋_GBK" w:hAnsi="黑体" w:hint="eastAsia"/>
          <w:sz w:val="32"/>
          <w:szCs w:val="32"/>
        </w:rPr>
        <w:t>GB 2760</w:t>
      </w:r>
      <w:r>
        <w:rPr>
          <w:rFonts w:ascii="方正仿宋_GBK" w:eastAsia="方正仿宋_GBK" w:hAnsi="黑体" w:hint="eastAsia"/>
          <w:sz w:val="32"/>
          <w:szCs w:val="32"/>
        </w:rPr>
        <w:t>-</w:t>
      </w:r>
      <w:r>
        <w:rPr>
          <w:rFonts w:ascii="方正仿宋_GBK" w:eastAsia="方正仿宋_GBK" w:hAnsi="黑体" w:hint="eastAsia"/>
          <w:sz w:val="32"/>
          <w:szCs w:val="32"/>
        </w:rPr>
        <w:t>2014</w:t>
      </w:r>
      <w:r>
        <w:rPr>
          <w:rFonts w:ascii="方正仿宋_GBK" w:eastAsia="方正仿宋_GBK" w:hAnsi="黑体" w:hint="eastAsia"/>
          <w:sz w:val="32"/>
          <w:szCs w:val="32"/>
        </w:rPr>
        <w:t>）</w:t>
      </w:r>
      <w:r>
        <w:rPr>
          <w:rFonts w:ascii="方正仿宋_GBK" w:eastAsia="方正仿宋_GBK" w:hAnsi="黑体" w:hint="eastAsia"/>
          <w:sz w:val="32"/>
          <w:szCs w:val="32"/>
        </w:rPr>
        <w:t>、</w:t>
      </w:r>
      <w:r>
        <w:rPr>
          <w:rFonts w:ascii="方正仿宋_GBK" w:eastAsia="方正仿宋_GBK" w:hAnsi="黑体" w:hint="eastAsia"/>
          <w:sz w:val="32"/>
          <w:szCs w:val="32"/>
        </w:rPr>
        <w:t>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食品中污染物限量》（</w:t>
      </w:r>
      <w:r>
        <w:rPr>
          <w:rFonts w:ascii="方正仿宋_GBK" w:eastAsia="方正仿宋_GBK" w:hAnsi="黑体" w:hint="eastAsia"/>
          <w:sz w:val="32"/>
          <w:szCs w:val="32"/>
        </w:rPr>
        <w:t>GB 2762</w:t>
      </w:r>
      <w:r>
        <w:rPr>
          <w:rFonts w:ascii="方正仿宋_GBK" w:eastAsia="方正仿宋_GBK" w:hAnsi="黑体" w:hint="eastAsia"/>
          <w:sz w:val="32"/>
          <w:szCs w:val="32"/>
        </w:rPr>
        <w:t>-</w:t>
      </w:r>
      <w:r>
        <w:rPr>
          <w:rFonts w:ascii="方正仿宋_GBK" w:eastAsia="方正仿宋_GBK" w:hAnsi="黑体" w:hint="eastAsia"/>
          <w:sz w:val="32"/>
          <w:szCs w:val="32"/>
        </w:rPr>
        <w:t>201</w:t>
      </w:r>
      <w:r>
        <w:rPr>
          <w:rFonts w:ascii="方正仿宋_GBK" w:eastAsia="方正仿宋_GBK" w:hAnsi="黑体" w:hint="eastAsia"/>
          <w:sz w:val="32"/>
          <w:szCs w:val="32"/>
        </w:rPr>
        <w:t>7</w:t>
      </w:r>
      <w:r>
        <w:rPr>
          <w:rFonts w:ascii="方正仿宋_GBK" w:eastAsia="方正仿宋_GBK" w:hAnsi="黑体" w:hint="eastAsia"/>
          <w:sz w:val="32"/>
          <w:szCs w:val="32"/>
        </w:rPr>
        <w:t>）</w:t>
      </w:r>
      <w:r>
        <w:rPr>
          <w:rFonts w:ascii="方正仿宋_GBK" w:eastAsia="方正仿宋_GBK" w:hAnsi="黑体" w:hint="eastAsia"/>
          <w:sz w:val="32"/>
          <w:szCs w:val="32"/>
        </w:rPr>
        <w:t>、《食品安全国家标准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豆制品</w:t>
      </w:r>
      <w:r>
        <w:rPr>
          <w:rFonts w:ascii="方正仿宋_GBK" w:eastAsia="方正仿宋_GBK" w:hAnsi="黑体" w:hint="eastAsia"/>
          <w:sz w:val="32"/>
          <w:szCs w:val="32"/>
        </w:rPr>
        <w:t>》（</w:t>
      </w:r>
      <w:r>
        <w:rPr>
          <w:rFonts w:ascii="方正仿宋_GBK" w:eastAsia="方正仿宋_GBK" w:hAnsi="黑体" w:hint="eastAsia"/>
          <w:sz w:val="32"/>
          <w:szCs w:val="32"/>
        </w:rPr>
        <w:t>GB 2712-2014</w:t>
      </w:r>
      <w:r>
        <w:rPr>
          <w:rFonts w:ascii="方正仿宋_GBK" w:eastAsia="方正仿宋_GBK" w:hAnsi="黑体" w:hint="eastAsia"/>
          <w:sz w:val="32"/>
          <w:szCs w:val="32"/>
        </w:rPr>
        <w:t>）、《食品安全国家标准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食品中致病菌限量</w:t>
      </w:r>
      <w:r>
        <w:rPr>
          <w:rFonts w:ascii="方正仿宋_GBK" w:eastAsia="方正仿宋_GBK" w:hAnsi="黑体" w:hint="eastAsia"/>
          <w:sz w:val="32"/>
          <w:szCs w:val="32"/>
        </w:rPr>
        <w:t>》（</w:t>
      </w:r>
      <w:r>
        <w:rPr>
          <w:rFonts w:ascii="方正仿宋_GBK" w:eastAsia="方正仿宋_GBK" w:hAnsi="黑体" w:hint="eastAsia"/>
          <w:sz w:val="32"/>
          <w:szCs w:val="32"/>
        </w:rPr>
        <w:t>GB 29921-2013</w:t>
      </w:r>
      <w:r>
        <w:rPr>
          <w:rFonts w:ascii="方正仿宋_GBK" w:eastAsia="方正仿宋_GBK" w:hAnsi="黑体" w:hint="eastAsia"/>
          <w:sz w:val="32"/>
          <w:szCs w:val="32"/>
        </w:rPr>
        <w:t>）</w:t>
      </w:r>
      <w:r>
        <w:rPr>
          <w:rFonts w:ascii="方正仿宋_GBK" w:eastAsia="方正仿宋_GBK" w:hAnsi="黑体" w:hint="eastAsia"/>
          <w:sz w:val="32"/>
          <w:szCs w:val="32"/>
        </w:rPr>
        <w:t>等标准及产品明示标准和指标的要求。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（二）检验项目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豆制品：丙酸、铅、铝的残留量、苯甲酸、山梨酸、糖精钠、脱氢乙酸、大肠菌群、沙门氏菌、金黄色葡萄球菌。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七</w:t>
      </w:r>
      <w:r>
        <w:rPr>
          <w:rFonts w:ascii="方正黑体_GBK" w:eastAsia="方正黑体_GBK" w:hAnsi="黑体" w:hint="eastAsia"/>
          <w:sz w:val="32"/>
          <w:szCs w:val="32"/>
        </w:rPr>
        <w:t>、</w:t>
      </w:r>
      <w:r>
        <w:rPr>
          <w:rFonts w:ascii="方正黑体_GBK" w:eastAsia="方正黑体_GBK" w:hAnsi="黑体" w:hint="eastAsia"/>
          <w:sz w:val="32"/>
          <w:szCs w:val="32"/>
        </w:rPr>
        <w:t>糕点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（一）抽检依据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抽检依据是《食品安全国家标准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食品添加剂使用标准》（</w:t>
      </w:r>
      <w:r>
        <w:rPr>
          <w:rFonts w:ascii="方正仿宋_GBK" w:eastAsia="方正仿宋_GBK" w:hAnsi="黑体" w:hint="eastAsia"/>
          <w:sz w:val="32"/>
          <w:szCs w:val="32"/>
        </w:rPr>
        <w:t>GB 2760</w:t>
      </w:r>
      <w:r>
        <w:rPr>
          <w:rFonts w:ascii="方正仿宋_GBK" w:eastAsia="方正仿宋_GBK" w:hAnsi="黑体" w:hint="eastAsia"/>
          <w:sz w:val="32"/>
          <w:szCs w:val="32"/>
        </w:rPr>
        <w:t>-</w:t>
      </w:r>
      <w:r>
        <w:rPr>
          <w:rFonts w:ascii="方正仿宋_GBK" w:eastAsia="方正仿宋_GBK" w:hAnsi="黑体" w:hint="eastAsia"/>
          <w:sz w:val="32"/>
          <w:szCs w:val="32"/>
        </w:rPr>
        <w:t>2014</w:t>
      </w:r>
      <w:r>
        <w:rPr>
          <w:rFonts w:ascii="方正仿宋_GBK" w:eastAsia="方正仿宋_GBK" w:hAnsi="黑体" w:hint="eastAsia"/>
          <w:sz w:val="32"/>
          <w:szCs w:val="32"/>
        </w:rPr>
        <w:t>）</w:t>
      </w:r>
      <w:r>
        <w:rPr>
          <w:rFonts w:ascii="方正仿宋_GBK" w:eastAsia="方正仿宋_GBK" w:hAnsi="黑体" w:hint="eastAsia"/>
          <w:sz w:val="32"/>
          <w:szCs w:val="32"/>
        </w:rPr>
        <w:t>、</w:t>
      </w:r>
      <w:r>
        <w:rPr>
          <w:rFonts w:ascii="方正仿宋_GBK" w:eastAsia="方正仿宋_GBK" w:hAnsi="黑体" w:hint="eastAsia"/>
          <w:sz w:val="32"/>
          <w:szCs w:val="32"/>
        </w:rPr>
        <w:t>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食品中污染物限量》（</w:t>
      </w:r>
      <w:r>
        <w:rPr>
          <w:rFonts w:ascii="方正仿宋_GBK" w:eastAsia="方正仿宋_GBK" w:hAnsi="黑体" w:hint="eastAsia"/>
          <w:sz w:val="32"/>
          <w:szCs w:val="32"/>
        </w:rPr>
        <w:t>GB 2762</w:t>
      </w:r>
      <w:r>
        <w:rPr>
          <w:rFonts w:ascii="方正仿宋_GBK" w:eastAsia="方正仿宋_GBK" w:hAnsi="黑体" w:hint="eastAsia"/>
          <w:sz w:val="32"/>
          <w:szCs w:val="32"/>
        </w:rPr>
        <w:t>-</w:t>
      </w:r>
      <w:r>
        <w:rPr>
          <w:rFonts w:ascii="方正仿宋_GBK" w:eastAsia="方正仿宋_GBK" w:hAnsi="黑体" w:hint="eastAsia"/>
          <w:sz w:val="32"/>
          <w:szCs w:val="32"/>
        </w:rPr>
        <w:t>201</w:t>
      </w:r>
      <w:r>
        <w:rPr>
          <w:rFonts w:ascii="方正仿宋_GBK" w:eastAsia="方正仿宋_GBK" w:hAnsi="黑体" w:hint="eastAsia"/>
          <w:sz w:val="32"/>
          <w:szCs w:val="32"/>
        </w:rPr>
        <w:t>7</w:t>
      </w:r>
      <w:r>
        <w:rPr>
          <w:rFonts w:ascii="方正仿宋_GBK" w:eastAsia="方正仿宋_GBK" w:hAnsi="黑体" w:hint="eastAsia"/>
          <w:sz w:val="32"/>
          <w:szCs w:val="32"/>
        </w:rPr>
        <w:t>）</w:t>
      </w:r>
      <w:r>
        <w:rPr>
          <w:rFonts w:ascii="方正仿宋_GBK" w:eastAsia="方正仿宋_GBK" w:hAnsi="黑体" w:hint="eastAsia"/>
          <w:sz w:val="32"/>
          <w:szCs w:val="32"/>
        </w:rPr>
        <w:t>、《食品安全国家标准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糕点、面包</w:t>
      </w:r>
      <w:r>
        <w:rPr>
          <w:rFonts w:ascii="方正仿宋_GBK" w:eastAsia="方正仿宋_GBK" w:hAnsi="黑体" w:hint="eastAsia"/>
          <w:sz w:val="32"/>
          <w:szCs w:val="32"/>
        </w:rPr>
        <w:t>》（</w:t>
      </w:r>
      <w:r>
        <w:rPr>
          <w:rFonts w:ascii="方正仿宋_GBK" w:eastAsia="方正仿宋_GBK" w:hAnsi="黑体" w:hint="eastAsia"/>
          <w:sz w:val="32"/>
          <w:szCs w:val="32"/>
        </w:rPr>
        <w:t>GB 7099-2015</w:t>
      </w:r>
      <w:r>
        <w:rPr>
          <w:rFonts w:ascii="方正仿宋_GBK" w:eastAsia="方正仿宋_GBK" w:hAnsi="黑体" w:hint="eastAsia"/>
          <w:sz w:val="32"/>
          <w:szCs w:val="32"/>
        </w:rPr>
        <w:t>）、《食品安全国家标准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食品中致病菌限量</w:t>
      </w:r>
      <w:r>
        <w:rPr>
          <w:rFonts w:ascii="方正仿宋_GBK" w:eastAsia="方正仿宋_GBK" w:hAnsi="黑体" w:hint="eastAsia"/>
          <w:sz w:val="32"/>
          <w:szCs w:val="32"/>
        </w:rPr>
        <w:t>》（</w:t>
      </w:r>
      <w:r>
        <w:rPr>
          <w:rFonts w:ascii="方正仿宋_GBK" w:eastAsia="方正仿宋_GBK" w:hAnsi="黑体" w:hint="eastAsia"/>
          <w:sz w:val="32"/>
          <w:szCs w:val="32"/>
        </w:rPr>
        <w:t>GB 29921-2013</w:t>
      </w:r>
      <w:r>
        <w:rPr>
          <w:rFonts w:ascii="方正仿宋_GBK" w:eastAsia="方正仿宋_GBK" w:hAnsi="黑体" w:hint="eastAsia"/>
          <w:sz w:val="32"/>
          <w:szCs w:val="32"/>
        </w:rPr>
        <w:t>）、《食品中可能违法添加的非食用物质名单（第二批）》（食品整治办〔</w:t>
      </w:r>
      <w:r>
        <w:rPr>
          <w:rFonts w:ascii="方正仿宋_GBK" w:eastAsia="方正仿宋_GBK" w:hAnsi="黑体" w:hint="eastAsia"/>
          <w:sz w:val="32"/>
          <w:szCs w:val="32"/>
        </w:rPr>
        <w:t>2009</w:t>
      </w:r>
      <w:r>
        <w:rPr>
          <w:rFonts w:ascii="方正仿宋_GBK" w:eastAsia="方正仿宋_GBK" w:hAnsi="黑体" w:hint="eastAsia"/>
          <w:sz w:val="32"/>
          <w:szCs w:val="32"/>
        </w:rPr>
        <w:t>〕</w:t>
      </w:r>
      <w:r>
        <w:rPr>
          <w:rFonts w:ascii="方正仿宋_GBK" w:eastAsia="方正仿宋_GBK" w:hAnsi="黑体" w:hint="eastAsia"/>
          <w:sz w:val="32"/>
          <w:szCs w:val="32"/>
        </w:rPr>
        <w:t>5</w:t>
      </w:r>
      <w:r>
        <w:rPr>
          <w:rFonts w:ascii="方正仿宋_GBK" w:eastAsia="方正仿宋_GBK" w:hAnsi="黑体" w:hint="eastAsia"/>
          <w:sz w:val="32"/>
          <w:szCs w:val="32"/>
        </w:rPr>
        <w:t>号</w:t>
      </w:r>
      <w:r>
        <w:rPr>
          <w:rFonts w:ascii="方正仿宋_GBK" w:eastAsia="方正仿宋_GBK" w:hAnsi="黑体" w:hint="eastAsia"/>
          <w:sz w:val="32"/>
          <w:szCs w:val="32"/>
        </w:rPr>
        <w:t>）</w:t>
      </w:r>
      <w:r>
        <w:rPr>
          <w:rFonts w:ascii="方正仿宋_GBK" w:eastAsia="方正仿宋_GBK" w:hAnsi="黑体" w:hint="eastAsia"/>
          <w:sz w:val="32"/>
          <w:szCs w:val="32"/>
        </w:rPr>
        <w:t>等标准及产品明示标准和指标的要求。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lastRenderedPageBreak/>
        <w:t>（二）检验项目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糕点：铅、铝的残留量、脱氢乙酸、丙酸、山梨酸、苯甲酸、甜蜜素、糖精钠、安赛蜜、富马酸二甲酯、纳他霉素、丙二醇、菌落总数、霉菌、大肠菌群、沙门氏菌、金黄色葡萄球菌。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八</w:t>
      </w:r>
      <w:r>
        <w:rPr>
          <w:rFonts w:ascii="方正黑体_GBK" w:eastAsia="方正黑体_GBK" w:hAnsi="黑体" w:hint="eastAsia"/>
          <w:sz w:val="32"/>
          <w:szCs w:val="32"/>
        </w:rPr>
        <w:t>、</w:t>
      </w:r>
      <w:r>
        <w:rPr>
          <w:rFonts w:ascii="方正黑体_GBK" w:eastAsia="方正黑体_GBK" w:hAnsi="黑体" w:hint="eastAsia"/>
          <w:sz w:val="32"/>
          <w:szCs w:val="32"/>
        </w:rPr>
        <w:t>酒类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（一）抽</w:t>
      </w:r>
      <w:r>
        <w:rPr>
          <w:rFonts w:ascii="方正仿宋_GBK" w:eastAsia="方正仿宋_GBK" w:hAnsi="黑体" w:hint="eastAsia"/>
          <w:sz w:val="32"/>
          <w:szCs w:val="32"/>
        </w:rPr>
        <w:t>检依据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抽检依据是《食品安全国家标准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食品中污染物限量》（</w:t>
      </w:r>
      <w:r>
        <w:rPr>
          <w:rFonts w:ascii="方正仿宋_GBK" w:eastAsia="方正仿宋_GBK" w:hAnsi="黑体" w:hint="eastAsia"/>
          <w:sz w:val="32"/>
          <w:szCs w:val="32"/>
        </w:rPr>
        <w:t>GB 2762</w:t>
      </w:r>
      <w:r>
        <w:rPr>
          <w:rFonts w:ascii="方正仿宋_GBK" w:eastAsia="方正仿宋_GBK" w:hAnsi="黑体" w:hint="eastAsia"/>
          <w:sz w:val="32"/>
          <w:szCs w:val="32"/>
        </w:rPr>
        <w:t>-</w:t>
      </w:r>
      <w:r>
        <w:rPr>
          <w:rFonts w:ascii="方正仿宋_GBK" w:eastAsia="方正仿宋_GBK" w:hAnsi="黑体" w:hint="eastAsia"/>
          <w:sz w:val="32"/>
          <w:szCs w:val="32"/>
        </w:rPr>
        <w:t>201</w:t>
      </w:r>
      <w:r>
        <w:rPr>
          <w:rFonts w:ascii="方正仿宋_GBK" w:eastAsia="方正仿宋_GBK" w:hAnsi="黑体" w:hint="eastAsia"/>
          <w:sz w:val="32"/>
          <w:szCs w:val="32"/>
        </w:rPr>
        <w:t>7</w:t>
      </w:r>
      <w:r>
        <w:rPr>
          <w:rFonts w:ascii="方正仿宋_GBK" w:eastAsia="方正仿宋_GBK" w:hAnsi="黑体" w:hint="eastAsia"/>
          <w:sz w:val="32"/>
          <w:szCs w:val="32"/>
        </w:rPr>
        <w:t>）</w:t>
      </w:r>
      <w:r>
        <w:rPr>
          <w:rFonts w:ascii="方正仿宋_GBK" w:eastAsia="方正仿宋_GBK" w:hAnsi="黑体" w:hint="eastAsia"/>
          <w:sz w:val="32"/>
          <w:szCs w:val="32"/>
        </w:rPr>
        <w:t>、</w:t>
      </w:r>
      <w:r>
        <w:rPr>
          <w:rFonts w:ascii="方正仿宋_GBK" w:eastAsia="方正仿宋_GBK" w:hAnsi="黑体" w:hint="eastAsia"/>
          <w:sz w:val="32"/>
          <w:szCs w:val="32"/>
        </w:rPr>
        <w:t>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食品添加剂使用标准》（</w:t>
      </w:r>
      <w:r>
        <w:rPr>
          <w:rFonts w:ascii="方正仿宋_GBK" w:eastAsia="方正仿宋_GBK" w:hAnsi="黑体" w:hint="eastAsia"/>
          <w:sz w:val="32"/>
          <w:szCs w:val="32"/>
        </w:rPr>
        <w:t>GB 2760</w:t>
      </w:r>
      <w:r>
        <w:rPr>
          <w:rFonts w:ascii="方正仿宋_GBK" w:eastAsia="方正仿宋_GBK" w:hAnsi="黑体" w:hint="eastAsia"/>
          <w:sz w:val="32"/>
          <w:szCs w:val="32"/>
        </w:rPr>
        <w:t>-</w:t>
      </w:r>
      <w:r>
        <w:rPr>
          <w:rFonts w:ascii="方正仿宋_GBK" w:eastAsia="方正仿宋_GBK" w:hAnsi="黑体" w:hint="eastAsia"/>
          <w:sz w:val="32"/>
          <w:szCs w:val="32"/>
        </w:rPr>
        <w:t>2014</w:t>
      </w:r>
      <w:r>
        <w:rPr>
          <w:rFonts w:ascii="方正仿宋_GBK" w:eastAsia="方正仿宋_GBK" w:hAnsi="黑体" w:hint="eastAsia"/>
          <w:sz w:val="32"/>
          <w:szCs w:val="32"/>
        </w:rPr>
        <w:t>）</w:t>
      </w:r>
      <w:r>
        <w:rPr>
          <w:rFonts w:ascii="方正仿宋_GBK" w:eastAsia="方正仿宋_GBK" w:hAnsi="黑体" w:hint="eastAsia"/>
          <w:sz w:val="32"/>
          <w:szCs w:val="32"/>
        </w:rPr>
        <w:t>、《食品安全国家标准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蒸馏酒及其配制酒》（</w:t>
      </w:r>
      <w:r>
        <w:rPr>
          <w:rFonts w:ascii="方正仿宋_GBK" w:eastAsia="方正仿宋_GBK" w:hAnsi="黑体" w:hint="eastAsia"/>
          <w:sz w:val="32"/>
          <w:szCs w:val="32"/>
        </w:rPr>
        <w:t xml:space="preserve">GB </w:t>
      </w:r>
      <w:r>
        <w:rPr>
          <w:rFonts w:ascii="方正仿宋_GBK" w:eastAsia="方正仿宋_GBK" w:hAnsi="黑体" w:hint="eastAsia"/>
          <w:sz w:val="32"/>
          <w:szCs w:val="32"/>
        </w:rPr>
        <w:t>2757</w:t>
      </w:r>
      <w:r>
        <w:rPr>
          <w:rFonts w:ascii="方正仿宋_GBK" w:eastAsia="方正仿宋_GBK" w:hAnsi="黑体" w:hint="eastAsia"/>
          <w:sz w:val="32"/>
          <w:szCs w:val="32"/>
        </w:rPr>
        <w:t>-20</w:t>
      </w:r>
      <w:r>
        <w:rPr>
          <w:rFonts w:ascii="方正仿宋_GBK" w:eastAsia="方正仿宋_GBK" w:hAnsi="黑体" w:hint="eastAsia"/>
          <w:sz w:val="32"/>
          <w:szCs w:val="32"/>
        </w:rPr>
        <w:t>12</w:t>
      </w:r>
      <w:r>
        <w:rPr>
          <w:rFonts w:ascii="方正仿宋_GBK" w:eastAsia="方正仿宋_GBK" w:hAnsi="黑体" w:hint="eastAsia"/>
          <w:sz w:val="32"/>
          <w:szCs w:val="32"/>
        </w:rPr>
        <w:t>）</w:t>
      </w:r>
      <w:r>
        <w:rPr>
          <w:rFonts w:ascii="方正仿宋_GBK" w:eastAsia="方正仿宋_GBK" w:hAnsi="黑体" w:hint="eastAsia"/>
          <w:sz w:val="32"/>
          <w:szCs w:val="32"/>
        </w:rPr>
        <w:t>等标准及产品明示标准和指标的要求。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（二）检验项目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白酒：酒精度、氰化物、铅、糖精钠、甜蜜素、甲醇、三氯蔗糖。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九</w:t>
      </w:r>
      <w:r>
        <w:rPr>
          <w:rFonts w:ascii="方正黑体_GBK" w:eastAsia="方正黑体_GBK" w:hAnsi="黑体" w:hint="eastAsia"/>
          <w:sz w:val="32"/>
          <w:szCs w:val="32"/>
        </w:rPr>
        <w:t>、</w:t>
      </w:r>
      <w:r>
        <w:rPr>
          <w:rFonts w:ascii="方正黑体_GBK" w:eastAsia="方正黑体_GBK" w:hAnsi="黑体" w:hint="eastAsia"/>
          <w:sz w:val="32"/>
          <w:szCs w:val="32"/>
        </w:rPr>
        <w:t>冷冻饮品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（一）抽检依据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抽检依据是《食品安全国家标准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食品中污染物限量》（</w:t>
      </w:r>
      <w:r>
        <w:rPr>
          <w:rFonts w:ascii="方正仿宋_GBK" w:eastAsia="方正仿宋_GBK" w:hAnsi="黑体" w:hint="eastAsia"/>
          <w:sz w:val="32"/>
          <w:szCs w:val="32"/>
        </w:rPr>
        <w:t>GB 2762</w:t>
      </w:r>
      <w:r>
        <w:rPr>
          <w:rFonts w:ascii="方正仿宋_GBK" w:eastAsia="方正仿宋_GBK" w:hAnsi="黑体" w:hint="eastAsia"/>
          <w:sz w:val="32"/>
          <w:szCs w:val="32"/>
        </w:rPr>
        <w:t>-</w:t>
      </w:r>
      <w:r>
        <w:rPr>
          <w:rFonts w:ascii="方正仿宋_GBK" w:eastAsia="方正仿宋_GBK" w:hAnsi="黑体" w:hint="eastAsia"/>
          <w:sz w:val="32"/>
          <w:szCs w:val="32"/>
        </w:rPr>
        <w:t>201</w:t>
      </w:r>
      <w:r>
        <w:rPr>
          <w:rFonts w:ascii="方正仿宋_GBK" w:eastAsia="方正仿宋_GBK" w:hAnsi="黑体" w:hint="eastAsia"/>
          <w:sz w:val="32"/>
          <w:szCs w:val="32"/>
        </w:rPr>
        <w:t>7</w:t>
      </w:r>
      <w:r>
        <w:rPr>
          <w:rFonts w:ascii="方正仿宋_GBK" w:eastAsia="方正仿宋_GBK" w:hAnsi="黑体" w:hint="eastAsia"/>
          <w:sz w:val="32"/>
          <w:szCs w:val="32"/>
        </w:rPr>
        <w:t>）</w:t>
      </w:r>
      <w:r>
        <w:rPr>
          <w:rFonts w:ascii="方正仿宋_GBK" w:eastAsia="方正仿宋_GBK" w:hAnsi="黑体" w:hint="eastAsia"/>
          <w:sz w:val="32"/>
          <w:szCs w:val="32"/>
        </w:rPr>
        <w:t>、</w:t>
      </w:r>
      <w:r>
        <w:rPr>
          <w:rFonts w:ascii="方正仿宋_GBK" w:eastAsia="方正仿宋_GBK" w:hAnsi="黑体" w:hint="eastAsia"/>
          <w:sz w:val="32"/>
          <w:szCs w:val="32"/>
        </w:rPr>
        <w:t>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食品添加剂使用标准》（</w:t>
      </w:r>
      <w:r>
        <w:rPr>
          <w:rFonts w:ascii="方正仿宋_GBK" w:eastAsia="方正仿宋_GBK" w:hAnsi="黑体" w:hint="eastAsia"/>
          <w:sz w:val="32"/>
          <w:szCs w:val="32"/>
        </w:rPr>
        <w:t>GB 2760</w:t>
      </w:r>
      <w:r>
        <w:rPr>
          <w:rFonts w:ascii="方正仿宋_GBK" w:eastAsia="方正仿宋_GBK" w:hAnsi="黑体" w:hint="eastAsia"/>
          <w:sz w:val="32"/>
          <w:szCs w:val="32"/>
        </w:rPr>
        <w:t>-</w:t>
      </w:r>
      <w:r>
        <w:rPr>
          <w:rFonts w:ascii="方正仿宋_GBK" w:eastAsia="方正仿宋_GBK" w:hAnsi="黑体" w:hint="eastAsia"/>
          <w:sz w:val="32"/>
          <w:szCs w:val="32"/>
        </w:rPr>
        <w:t>2014</w:t>
      </w:r>
      <w:r>
        <w:rPr>
          <w:rFonts w:ascii="方正仿宋_GBK" w:eastAsia="方正仿宋_GBK" w:hAnsi="黑体" w:hint="eastAsia"/>
          <w:sz w:val="32"/>
          <w:szCs w:val="32"/>
        </w:rPr>
        <w:t>）</w:t>
      </w:r>
      <w:r>
        <w:rPr>
          <w:rFonts w:ascii="方正仿宋_GBK" w:eastAsia="方正仿宋_GBK" w:hAnsi="黑体" w:hint="eastAsia"/>
          <w:sz w:val="32"/>
          <w:szCs w:val="32"/>
        </w:rPr>
        <w:t>、《食品安全国家标准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冷冻饮品和制作料》（</w:t>
      </w:r>
      <w:r>
        <w:rPr>
          <w:rFonts w:ascii="方正仿宋_GBK" w:eastAsia="方正仿宋_GBK" w:hAnsi="黑体" w:hint="eastAsia"/>
          <w:sz w:val="32"/>
          <w:szCs w:val="32"/>
        </w:rPr>
        <w:t xml:space="preserve">GB </w:t>
      </w:r>
      <w:r>
        <w:rPr>
          <w:rFonts w:ascii="方正仿宋_GBK" w:eastAsia="方正仿宋_GBK" w:hAnsi="黑体" w:hint="eastAsia"/>
          <w:sz w:val="32"/>
          <w:szCs w:val="32"/>
        </w:rPr>
        <w:t>2759</w:t>
      </w:r>
      <w:r>
        <w:rPr>
          <w:rFonts w:ascii="方正仿宋_GBK" w:eastAsia="方正仿宋_GBK" w:hAnsi="黑体" w:hint="eastAsia"/>
          <w:sz w:val="32"/>
          <w:szCs w:val="32"/>
        </w:rPr>
        <w:t>-20</w:t>
      </w:r>
      <w:r>
        <w:rPr>
          <w:rFonts w:ascii="方正仿宋_GBK" w:eastAsia="方正仿宋_GBK" w:hAnsi="黑体" w:hint="eastAsia"/>
          <w:sz w:val="32"/>
          <w:szCs w:val="32"/>
        </w:rPr>
        <w:t>15</w:t>
      </w:r>
      <w:r>
        <w:rPr>
          <w:rFonts w:ascii="方正仿宋_GBK" w:eastAsia="方正仿宋_GBK" w:hAnsi="黑体" w:hint="eastAsia"/>
          <w:sz w:val="32"/>
          <w:szCs w:val="32"/>
        </w:rPr>
        <w:t>）、《食品安全国家标准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食品中致病菌限量</w:t>
      </w:r>
      <w:r>
        <w:rPr>
          <w:rFonts w:ascii="方正仿宋_GBK" w:eastAsia="方正仿宋_GBK" w:hAnsi="黑体" w:hint="eastAsia"/>
          <w:sz w:val="32"/>
          <w:szCs w:val="32"/>
        </w:rPr>
        <w:t>》（</w:t>
      </w:r>
      <w:r>
        <w:rPr>
          <w:rFonts w:ascii="方正仿宋_GBK" w:eastAsia="方正仿宋_GBK" w:hAnsi="黑体" w:hint="eastAsia"/>
          <w:sz w:val="32"/>
          <w:szCs w:val="32"/>
        </w:rPr>
        <w:t>GB 29921-2013</w:t>
      </w:r>
      <w:r>
        <w:rPr>
          <w:rFonts w:ascii="方正仿宋_GBK" w:eastAsia="方正仿宋_GBK" w:hAnsi="黑体" w:hint="eastAsia"/>
          <w:sz w:val="32"/>
          <w:szCs w:val="32"/>
        </w:rPr>
        <w:t>）、《冷冻饮品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雪糕</w:t>
      </w:r>
      <w:r>
        <w:rPr>
          <w:rFonts w:ascii="方正仿宋_GBK" w:eastAsia="方正仿宋_GBK" w:hAnsi="黑体" w:hint="eastAsia"/>
          <w:sz w:val="32"/>
          <w:szCs w:val="32"/>
        </w:rPr>
        <w:t>》（</w:t>
      </w:r>
      <w:r>
        <w:rPr>
          <w:rFonts w:ascii="方正仿宋_GBK" w:eastAsia="方正仿宋_GBK" w:hAnsi="黑体" w:hint="eastAsia"/>
          <w:sz w:val="32"/>
          <w:szCs w:val="32"/>
        </w:rPr>
        <w:t>GB/T 3119-2014</w:t>
      </w:r>
      <w:r>
        <w:rPr>
          <w:rFonts w:ascii="方正仿宋_GBK" w:eastAsia="方正仿宋_GBK" w:hAnsi="黑体" w:hint="eastAsia"/>
          <w:sz w:val="32"/>
          <w:szCs w:val="32"/>
        </w:rPr>
        <w:t>）、《冷冻饮品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冰淇淋</w:t>
      </w:r>
      <w:r>
        <w:rPr>
          <w:rFonts w:ascii="方正仿宋_GBK" w:eastAsia="方正仿宋_GBK" w:hAnsi="黑体" w:hint="eastAsia"/>
          <w:sz w:val="32"/>
          <w:szCs w:val="32"/>
        </w:rPr>
        <w:t>》（</w:t>
      </w:r>
      <w:r>
        <w:rPr>
          <w:rFonts w:ascii="方正仿宋_GBK" w:eastAsia="方正仿宋_GBK" w:hAnsi="黑体" w:hint="eastAsia"/>
          <w:sz w:val="32"/>
          <w:szCs w:val="32"/>
        </w:rPr>
        <w:t>GB/T 31114-2014</w:t>
      </w:r>
      <w:r>
        <w:rPr>
          <w:rFonts w:ascii="方正仿宋_GBK" w:eastAsia="方正仿宋_GBK" w:hAnsi="黑体" w:hint="eastAsia"/>
          <w:sz w:val="32"/>
          <w:szCs w:val="32"/>
        </w:rPr>
        <w:t>）</w:t>
      </w:r>
      <w:r>
        <w:rPr>
          <w:rFonts w:ascii="方正仿宋_GBK" w:eastAsia="方正仿宋_GBK" w:hAnsi="黑体" w:hint="eastAsia"/>
          <w:sz w:val="32"/>
          <w:szCs w:val="32"/>
        </w:rPr>
        <w:lastRenderedPageBreak/>
        <w:t>等标准及产品明示标准和指标的要求。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（二）检验项目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冷冻饮品：蛋白质、铅、苯甲酸、山梨酸、糖精钠、甜蜜素、三氯蔗糖、菌落总数、大肠菌群、沙门氏菌、金黄色葡萄球菌。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十</w:t>
      </w:r>
      <w:r>
        <w:rPr>
          <w:rFonts w:ascii="方正黑体_GBK" w:eastAsia="方正黑体_GBK" w:hAnsi="黑体" w:hint="eastAsia"/>
          <w:sz w:val="32"/>
          <w:szCs w:val="32"/>
        </w:rPr>
        <w:t>、</w:t>
      </w:r>
      <w:r>
        <w:rPr>
          <w:rFonts w:ascii="方正黑体_GBK" w:eastAsia="方正黑体_GBK" w:hAnsi="黑体" w:hint="eastAsia"/>
          <w:sz w:val="32"/>
          <w:szCs w:val="32"/>
        </w:rPr>
        <w:t>粮食加工品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（一）抽检依据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抽检依据是《食品安全国家标准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食品中真菌毒素限量</w:t>
      </w:r>
      <w:r>
        <w:rPr>
          <w:rFonts w:ascii="方正仿宋_GBK" w:eastAsia="方正仿宋_GBK" w:hAnsi="黑体" w:hint="eastAsia"/>
          <w:sz w:val="32"/>
          <w:szCs w:val="32"/>
        </w:rPr>
        <w:t>》（</w:t>
      </w:r>
      <w:r>
        <w:rPr>
          <w:rFonts w:ascii="方正仿宋_GBK" w:eastAsia="方正仿宋_GBK" w:hAnsi="黑体" w:hint="eastAsia"/>
          <w:sz w:val="32"/>
          <w:szCs w:val="32"/>
        </w:rPr>
        <w:t>GB 276</w:t>
      </w:r>
      <w:r>
        <w:rPr>
          <w:rFonts w:ascii="方正仿宋_GBK" w:eastAsia="方正仿宋_GBK" w:hAnsi="黑体" w:hint="eastAsia"/>
          <w:sz w:val="32"/>
          <w:szCs w:val="32"/>
        </w:rPr>
        <w:t>1</w:t>
      </w:r>
      <w:r>
        <w:rPr>
          <w:rFonts w:ascii="方正仿宋_GBK" w:eastAsia="方正仿宋_GBK" w:hAnsi="黑体" w:hint="eastAsia"/>
          <w:sz w:val="32"/>
          <w:szCs w:val="32"/>
        </w:rPr>
        <w:t>-</w:t>
      </w:r>
      <w:r>
        <w:rPr>
          <w:rFonts w:ascii="方正仿宋_GBK" w:eastAsia="方正仿宋_GBK" w:hAnsi="黑体" w:hint="eastAsia"/>
          <w:sz w:val="32"/>
          <w:szCs w:val="32"/>
        </w:rPr>
        <w:t>201</w:t>
      </w:r>
      <w:r>
        <w:rPr>
          <w:rFonts w:ascii="方正仿宋_GBK" w:eastAsia="方正仿宋_GBK" w:hAnsi="黑体" w:hint="eastAsia"/>
          <w:sz w:val="32"/>
          <w:szCs w:val="32"/>
        </w:rPr>
        <w:t>7</w:t>
      </w:r>
      <w:r>
        <w:rPr>
          <w:rFonts w:ascii="方正仿宋_GBK" w:eastAsia="方正仿宋_GBK" w:hAnsi="黑体" w:hint="eastAsia"/>
          <w:sz w:val="32"/>
          <w:szCs w:val="32"/>
        </w:rPr>
        <w:t>）</w:t>
      </w:r>
      <w:r>
        <w:rPr>
          <w:rFonts w:ascii="方正仿宋_GBK" w:eastAsia="方正仿宋_GBK" w:hAnsi="黑体" w:hint="eastAsia"/>
          <w:sz w:val="32"/>
          <w:szCs w:val="32"/>
        </w:rPr>
        <w:t>、</w:t>
      </w:r>
      <w:r>
        <w:rPr>
          <w:rFonts w:ascii="方正仿宋_GBK" w:eastAsia="方正仿宋_GBK" w:hAnsi="黑体" w:hint="eastAsia"/>
          <w:sz w:val="32"/>
          <w:szCs w:val="32"/>
        </w:rPr>
        <w:t>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食品中污染物限量》（</w:t>
      </w:r>
      <w:r>
        <w:rPr>
          <w:rFonts w:ascii="方正仿宋_GBK" w:eastAsia="方正仿宋_GBK" w:hAnsi="黑体" w:hint="eastAsia"/>
          <w:sz w:val="32"/>
          <w:szCs w:val="32"/>
        </w:rPr>
        <w:t>GB 2762</w:t>
      </w:r>
      <w:r>
        <w:rPr>
          <w:rFonts w:ascii="方正仿宋_GBK" w:eastAsia="方正仿宋_GBK" w:hAnsi="黑体" w:hint="eastAsia"/>
          <w:sz w:val="32"/>
          <w:szCs w:val="32"/>
        </w:rPr>
        <w:t>-</w:t>
      </w:r>
      <w:r>
        <w:rPr>
          <w:rFonts w:ascii="方正仿宋_GBK" w:eastAsia="方正仿宋_GBK" w:hAnsi="黑体" w:hint="eastAsia"/>
          <w:sz w:val="32"/>
          <w:szCs w:val="32"/>
        </w:rPr>
        <w:t>201</w:t>
      </w:r>
      <w:r>
        <w:rPr>
          <w:rFonts w:ascii="方正仿宋_GBK" w:eastAsia="方正仿宋_GBK" w:hAnsi="黑体" w:hint="eastAsia"/>
          <w:sz w:val="32"/>
          <w:szCs w:val="32"/>
        </w:rPr>
        <w:t>7</w:t>
      </w:r>
      <w:r>
        <w:rPr>
          <w:rFonts w:ascii="方正仿宋_GBK" w:eastAsia="方正仿宋_GBK" w:hAnsi="黑体" w:hint="eastAsia"/>
          <w:sz w:val="32"/>
          <w:szCs w:val="32"/>
        </w:rPr>
        <w:t>）等标准及产品明示标准和指标的要求。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（二）检验项目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小麦粉：黄曲霉毒素</w:t>
      </w:r>
      <w:r>
        <w:rPr>
          <w:rFonts w:ascii="方正仿宋_GBK" w:eastAsia="方正仿宋_GBK" w:hAnsi="黑体" w:hint="eastAsia"/>
          <w:sz w:val="32"/>
          <w:szCs w:val="32"/>
        </w:rPr>
        <w:t>B</w:t>
      </w:r>
      <w:r>
        <w:rPr>
          <w:rFonts w:ascii="方正仿宋_GBK" w:eastAsia="方正仿宋_GBK" w:hAnsi="黑体" w:hint="eastAsia"/>
          <w:sz w:val="32"/>
          <w:szCs w:val="32"/>
          <w:vertAlign w:val="subscript"/>
        </w:rPr>
        <w:t>1</w:t>
      </w:r>
      <w:r>
        <w:rPr>
          <w:rFonts w:ascii="方正仿宋_GBK" w:eastAsia="方正仿宋_GBK" w:hAnsi="黑体" w:hint="eastAsia"/>
          <w:sz w:val="32"/>
          <w:szCs w:val="32"/>
        </w:rPr>
        <w:t>、赭曲霉毒素</w:t>
      </w:r>
      <w:r>
        <w:rPr>
          <w:rFonts w:ascii="方正仿宋_GBK" w:eastAsia="方正仿宋_GBK" w:hAnsi="黑体" w:hint="eastAsia"/>
          <w:sz w:val="32"/>
          <w:szCs w:val="32"/>
        </w:rPr>
        <w:t>A</w:t>
      </w:r>
      <w:r>
        <w:rPr>
          <w:rFonts w:ascii="方正仿宋_GBK" w:eastAsia="方正仿宋_GBK" w:hAnsi="黑体" w:hint="eastAsia"/>
          <w:sz w:val="32"/>
          <w:szCs w:val="32"/>
        </w:rPr>
        <w:t>、玉米赤霉烯酮、</w:t>
      </w:r>
      <w:r>
        <w:rPr>
          <w:rFonts w:ascii="方正仿宋_GBK" w:eastAsia="方正仿宋_GBK" w:hAnsi="黑体" w:hint="eastAsia"/>
          <w:sz w:val="32"/>
          <w:szCs w:val="32"/>
        </w:rPr>
        <w:t>脱氢雪腐镰刀菌烯醇。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大米：铅、镉、黄曲霉毒素</w:t>
      </w:r>
      <w:r>
        <w:rPr>
          <w:rFonts w:ascii="方正仿宋_GBK" w:eastAsia="方正仿宋_GBK" w:hAnsi="黑体" w:hint="eastAsia"/>
          <w:sz w:val="32"/>
          <w:szCs w:val="32"/>
        </w:rPr>
        <w:t>B</w:t>
      </w:r>
      <w:r>
        <w:rPr>
          <w:rFonts w:ascii="方正仿宋_GBK" w:eastAsia="方正仿宋_GBK" w:hAnsi="黑体" w:hint="eastAsia"/>
          <w:sz w:val="32"/>
          <w:szCs w:val="32"/>
          <w:vertAlign w:val="subscript"/>
        </w:rPr>
        <w:t>1</w:t>
      </w:r>
      <w:r>
        <w:rPr>
          <w:rFonts w:ascii="方正仿宋_GBK" w:eastAsia="方正仿宋_GBK" w:hAnsi="黑体" w:hint="eastAsia"/>
          <w:sz w:val="32"/>
          <w:szCs w:val="32"/>
        </w:rPr>
        <w:t>。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挂面：铅。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十一</w:t>
      </w:r>
      <w:r>
        <w:rPr>
          <w:rFonts w:ascii="方正黑体_GBK" w:eastAsia="方正黑体_GBK" w:hAnsi="黑体" w:hint="eastAsia"/>
          <w:sz w:val="32"/>
          <w:szCs w:val="32"/>
        </w:rPr>
        <w:t>、</w:t>
      </w:r>
      <w:r>
        <w:rPr>
          <w:rFonts w:ascii="方正黑体_GBK" w:eastAsia="方正黑体_GBK" w:hAnsi="黑体" w:hint="eastAsia"/>
          <w:sz w:val="32"/>
          <w:szCs w:val="32"/>
        </w:rPr>
        <w:t>肉制品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（一）抽检依据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抽检依据是《食品安全国家标准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食品添加剂使用标准》（</w:t>
      </w:r>
      <w:r>
        <w:rPr>
          <w:rFonts w:ascii="方正仿宋_GBK" w:eastAsia="方正仿宋_GBK" w:hAnsi="黑体" w:hint="eastAsia"/>
          <w:sz w:val="32"/>
          <w:szCs w:val="32"/>
        </w:rPr>
        <w:t>GB 2760</w:t>
      </w:r>
      <w:r>
        <w:rPr>
          <w:rFonts w:ascii="方正仿宋_GBK" w:eastAsia="方正仿宋_GBK" w:hAnsi="黑体" w:hint="eastAsia"/>
          <w:sz w:val="32"/>
          <w:szCs w:val="32"/>
        </w:rPr>
        <w:t>-</w:t>
      </w:r>
      <w:r>
        <w:rPr>
          <w:rFonts w:ascii="方正仿宋_GBK" w:eastAsia="方正仿宋_GBK" w:hAnsi="黑体" w:hint="eastAsia"/>
          <w:sz w:val="32"/>
          <w:szCs w:val="32"/>
        </w:rPr>
        <w:t>2014</w:t>
      </w:r>
      <w:r>
        <w:rPr>
          <w:rFonts w:ascii="方正仿宋_GBK" w:eastAsia="方正仿宋_GBK" w:hAnsi="黑体" w:hint="eastAsia"/>
          <w:sz w:val="32"/>
          <w:szCs w:val="32"/>
        </w:rPr>
        <w:t>）</w:t>
      </w:r>
      <w:r>
        <w:rPr>
          <w:rFonts w:ascii="方正仿宋_GBK" w:eastAsia="方正仿宋_GBK" w:hAnsi="黑体" w:hint="eastAsia"/>
          <w:sz w:val="32"/>
          <w:szCs w:val="32"/>
        </w:rPr>
        <w:t>、</w:t>
      </w:r>
      <w:r>
        <w:rPr>
          <w:rFonts w:ascii="方正仿宋_GBK" w:eastAsia="方正仿宋_GBK" w:hAnsi="黑体" w:hint="eastAsia"/>
          <w:sz w:val="32"/>
          <w:szCs w:val="32"/>
        </w:rPr>
        <w:t>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食品中污染物限量》（</w:t>
      </w:r>
      <w:r>
        <w:rPr>
          <w:rFonts w:ascii="方正仿宋_GBK" w:eastAsia="方正仿宋_GBK" w:hAnsi="黑体" w:hint="eastAsia"/>
          <w:sz w:val="32"/>
          <w:szCs w:val="32"/>
        </w:rPr>
        <w:t>GB 2762</w:t>
      </w:r>
      <w:r>
        <w:rPr>
          <w:rFonts w:ascii="方正仿宋_GBK" w:eastAsia="方正仿宋_GBK" w:hAnsi="黑体" w:hint="eastAsia"/>
          <w:sz w:val="32"/>
          <w:szCs w:val="32"/>
        </w:rPr>
        <w:t>-</w:t>
      </w:r>
      <w:r>
        <w:rPr>
          <w:rFonts w:ascii="方正仿宋_GBK" w:eastAsia="方正仿宋_GBK" w:hAnsi="黑体" w:hint="eastAsia"/>
          <w:sz w:val="32"/>
          <w:szCs w:val="32"/>
        </w:rPr>
        <w:t>201</w:t>
      </w:r>
      <w:r>
        <w:rPr>
          <w:rFonts w:ascii="方正仿宋_GBK" w:eastAsia="方正仿宋_GBK" w:hAnsi="黑体" w:hint="eastAsia"/>
          <w:sz w:val="32"/>
          <w:szCs w:val="32"/>
        </w:rPr>
        <w:t>7</w:t>
      </w:r>
      <w:r>
        <w:rPr>
          <w:rFonts w:ascii="方正仿宋_GBK" w:eastAsia="方正仿宋_GBK" w:hAnsi="黑体" w:hint="eastAsia"/>
          <w:sz w:val="32"/>
          <w:szCs w:val="32"/>
        </w:rPr>
        <w:t>）</w:t>
      </w:r>
      <w:r>
        <w:rPr>
          <w:rFonts w:ascii="方正仿宋_GBK" w:eastAsia="方正仿宋_GBK" w:hAnsi="黑体" w:hint="eastAsia"/>
          <w:sz w:val="32"/>
          <w:szCs w:val="32"/>
        </w:rPr>
        <w:t>、《食品安全国家标准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食品中致病菌限量</w:t>
      </w:r>
      <w:r>
        <w:rPr>
          <w:rFonts w:ascii="方正仿宋_GBK" w:eastAsia="方正仿宋_GBK" w:hAnsi="黑体" w:hint="eastAsia"/>
          <w:sz w:val="32"/>
          <w:szCs w:val="32"/>
        </w:rPr>
        <w:t>》（</w:t>
      </w:r>
      <w:r>
        <w:rPr>
          <w:rFonts w:ascii="方正仿宋_GBK" w:eastAsia="方正仿宋_GBK" w:hAnsi="黑体" w:hint="eastAsia"/>
          <w:sz w:val="32"/>
          <w:szCs w:val="32"/>
        </w:rPr>
        <w:t>GB 29921-2013</w:t>
      </w:r>
      <w:r>
        <w:rPr>
          <w:rFonts w:ascii="方正仿宋_GBK" w:eastAsia="方正仿宋_GBK" w:hAnsi="黑体" w:hint="eastAsia"/>
          <w:sz w:val="32"/>
          <w:szCs w:val="32"/>
        </w:rPr>
        <w:t>）、《食品安全国家标准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熟肉制品</w:t>
      </w:r>
      <w:r>
        <w:rPr>
          <w:rFonts w:ascii="方正仿宋_GBK" w:eastAsia="方正仿宋_GBK" w:hAnsi="黑体" w:hint="eastAsia"/>
          <w:sz w:val="32"/>
          <w:szCs w:val="32"/>
        </w:rPr>
        <w:t>》（</w:t>
      </w:r>
      <w:r>
        <w:rPr>
          <w:rFonts w:ascii="方正仿宋_GBK" w:eastAsia="方正仿宋_GBK" w:hAnsi="黑体" w:hint="eastAsia"/>
          <w:sz w:val="32"/>
          <w:szCs w:val="32"/>
        </w:rPr>
        <w:t>GB 2726-2016</w:t>
      </w:r>
      <w:r>
        <w:rPr>
          <w:rFonts w:ascii="方正仿宋_GBK" w:eastAsia="方正仿宋_GBK" w:hAnsi="黑体" w:hint="eastAsia"/>
          <w:sz w:val="32"/>
          <w:szCs w:val="32"/>
        </w:rPr>
        <w:t>）、《食品中可能违法添加的非食用物质和易滥用的食品添加剂品种名单（第一批）》（食品整治</w:t>
      </w:r>
      <w:r>
        <w:rPr>
          <w:rFonts w:ascii="方正仿宋_GBK" w:eastAsia="方正仿宋_GBK" w:hAnsi="黑体" w:hint="eastAsia"/>
          <w:sz w:val="32"/>
          <w:szCs w:val="32"/>
        </w:rPr>
        <w:lastRenderedPageBreak/>
        <w:t>办〔</w:t>
      </w:r>
      <w:r>
        <w:rPr>
          <w:rFonts w:ascii="方正仿宋_GBK" w:eastAsia="方正仿宋_GBK" w:hAnsi="黑体" w:hint="eastAsia"/>
          <w:sz w:val="32"/>
          <w:szCs w:val="32"/>
        </w:rPr>
        <w:t>2008</w:t>
      </w:r>
      <w:r>
        <w:rPr>
          <w:rFonts w:ascii="方正仿宋_GBK" w:eastAsia="方正仿宋_GBK" w:hAnsi="黑体" w:hint="eastAsia"/>
          <w:sz w:val="32"/>
          <w:szCs w:val="32"/>
        </w:rPr>
        <w:t>〕</w:t>
      </w:r>
      <w:r>
        <w:rPr>
          <w:rFonts w:ascii="方正仿宋_GBK" w:eastAsia="方正仿宋_GBK" w:hAnsi="黑体" w:hint="eastAsia"/>
          <w:sz w:val="32"/>
          <w:szCs w:val="32"/>
        </w:rPr>
        <w:t>3</w:t>
      </w:r>
      <w:r>
        <w:rPr>
          <w:rFonts w:ascii="方正仿宋_GBK" w:eastAsia="方正仿宋_GBK" w:hAnsi="黑体" w:hint="eastAsia"/>
          <w:sz w:val="32"/>
          <w:szCs w:val="32"/>
        </w:rPr>
        <w:t>号</w:t>
      </w:r>
      <w:r>
        <w:rPr>
          <w:rFonts w:ascii="方正仿宋_GBK" w:eastAsia="方正仿宋_GBK" w:hAnsi="黑体" w:hint="eastAsia"/>
          <w:sz w:val="32"/>
          <w:szCs w:val="32"/>
        </w:rPr>
        <w:t>）、《食品中可能违法添加的非食用物质和易滥用的食品添加剂品种名单（第五批）》（整顿办函〔</w:t>
      </w:r>
      <w:r>
        <w:rPr>
          <w:rFonts w:ascii="方正仿宋_GBK" w:eastAsia="方正仿宋_GBK" w:hAnsi="黑体" w:hint="eastAsia"/>
          <w:sz w:val="32"/>
          <w:szCs w:val="32"/>
        </w:rPr>
        <w:t>2011</w:t>
      </w:r>
      <w:r>
        <w:rPr>
          <w:rFonts w:ascii="方正仿宋_GBK" w:eastAsia="方正仿宋_GBK" w:hAnsi="黑体" w:hint="eastAsia"/>
          <w:sz w:val="32"/>
          <w:szCs w:val="32"/>
        </w:rPr>
        <w:t>〕</w:t>
      </w:r>
      <w:r>
        <w:rPr>
          <w:rFonts w:ascii="方正仿宋_GBK" w:eastAsia="方正仿宋_GBK" w:hAnsi="黑体" w:hint="eastAsia"/>
          <w:sz w:val="32"/>
          <w:szCs w:val="32"/>
        </w:rPr>
        <w:t>1</w:t>
      </w:r>
      <w:r>
        <w:rPr>
          <w:rFonts w:ascii="方正仿宋_GBK" w:eastAsia="方正仿宋_GBK" w:hAnsi="黑体" w:hint="eastAsia"/>
          <w:sz w:val="32"/>
          <w:szCs w:val="32"/>
        </w:rPr>
        <w:t>号</w:t>
      </w:r>
      <w:r>
        <w:rPr>
          <w:rFonts w:ascii="方正仿宋_GBK" w:eastAsia="方正仿宋_GBK" w:hAnsi="黑体" w:hint="eastAsia"/>
          <w:sz w:val="32"/>
          <w:szCs w:val="32"/>
        </w:rPr>
        <w:t>）</w:t>
      </w:r>
      <w:r>
        <w:rPr>
          <w:rFonts w:ascii="方正仿宋_GBK" w:eastAsia="方正仿宋_GBK" w:hAnsi="黑体" w:hint="eastAsia"/>
          <w:sz w:val="32"/>
          <w:szCs w:val="32"/>
        </w:rPr>
        <w:t>等标准及产品明示标准和指标的要求。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（二）检验项目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酱卤肉制品：亚硝酸盐、苯甲酸、山梨酸、胭脂红、氯霉素、酸性橙Ⅱ、</w:t>
      </w:r>
      <w:r>
        <w:rPr>
          <w:rFonts w:ascii="方正仿宋_GBK" w:eastAsia="方正仿宋_GBK" w:hAnsi="黑体" w:hint="eastAsia"/>
          <w:sz w:val="32"/>
          <w:szCs w:val="32"/>
        </w:rPr>
        <w:t>N-</w:t>
      </w:r>
      <w:r>
        <w:rPr>
          <w:rFonts w:ascii="方正仿宋_GBK" w:eastAsia="方正仿宋_GBK" w:hAnsi="黑体" w:hint="eastAsia"/>
          <w:sz w:val="32"/>
          <w:szCs w:val="32"/>
        </w:rPr>
        <w:t>二甲基亚硝胺、菌落总数、大肠菌群、沙门氏菌、金黄色葡萄球菌。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腌腊肉制品：亚硝酸盐、氯霉素、总砷、胭脂红、铅、脱氢乙酸、苯甲</w:t>
      </w:r>
      <w:r>
        <w:rPr>
          <w:rFonts w:ascii="方正仿宋_GBK" w:eastAsia="方正仿宋_GBK" w:hAnsi="黑体" w:hint="eastAsia"/>
          <w:sz w:val="32"/>
          <w:szCs w:val="32"/>
        </w:rPr>
        <w:t>酸、山梨酸、糖精钠。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十二</w:t>
      </w:r>
      <w:r>
        <w:rPr>
          <w:rFonts w:ascii="方正黑体_GBK" w:eastAsia="方正黑体_GBK" w:hAnsi="黑体" w:hint="eastAsia"/>
          <w:sz w:val="32"/>
          <w:szCs w:val="32"/>
        </w:rPr>
        <w:t>、乳制品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（一）抽检依据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抽检依据是《食品安全国家标准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灭菌乳》（</w:t>
      </w:r>
      <w:r>
        <w:rPr>
          <w:rFonts w:ascii="方正仿宋_GBK" w:eastAsia="方正仿宋_GBK" w:hAnsi="黑体" w:hint="eastAsia"/>
          <w:sz w:val="32"/>
          <w:szCs w:val="32"/>
        </w:rPr>
        <w:t>GB 25190</w:t>
      </w:r>
      <w:r>
        <w:rPr>
          <w:rFonts w:ascii="方正仿宋_GBK" w:eastAsia="方正仿宋_GBK" w:hAnsi="黑体" w:hint="eastAsia"/>
          <w:sz w:val="32"/>
          <w:szCs w:val="32"/>
        </w:rPr>
        <w:t>-</w:t>
      </w:r>
      <w:r>
        <w:rPr>
          <w:rFonts w:ascii="方正仿宋_GBK" w:eastAsia="方正仿宋_GBK" w:hAnsi="黑体" w:hint="eastAsia"/>
          <w:sz w:val="32"/>
          <w:szCs w:val="32"/>
        </w:rPr>
        <w:t>2010</w:t>
      </w:r>
      <w:r>
        <w:rPr>
          <w:rFonts w:ascii="方正仿宋_GBK" w:eastAsia="方正仿宋_GBK" w:hAnsi="黑体" w:hint="eastAsia"/>
          <w:sz w:val="32"/>
          <w:szCs w:val="32"/>
        </w:rPr>
        <w:t>）、《食品安全国家标准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发酵乳》（</w:t>
      </w:r>
      <w:r>
        <w:rPr>
          <w:rFonts w:ascii="方正仿宋_GBK" w:eastAsia="方正仿宋_GBK" w:hAnsi="黑体" w:hint="eastAsia"/>
          <w:sz w:val="32"/>
          <w:szCs w:val="32"/>
        </w:rPr>
        <w:t>GB 19302</w:t>
      </w:r>
      <w:r>
        <w:rPr>
          <w:rFonts w:ascii="方正仿宋_GBK" w:eastAsia="方正仿宋_GBK" w:hAnsi="黑体" w:hint="eastAsia"/>
          <w:sz w:val="32"/>
          <w:szCs w:val="32"/>
        </w:rPr>
        <w:t>-</w:t>
      </w:r>
      <w:r>
        <w:rPr>
          <w:rFonts w:ascii="方正仿宋_GBK" w:eastAsia="方正仿宋_GBK" w:hAnsi="黑体" w:hint="eastAsia"/>
          <w:sz w:val="32"/>
          <w:szCs w:val="32"/>
        </w:rPr>
        <w:t>2010</w:t>
      </w:r>
      <w:r>
        <w:rPr>
          <w:rFonts w:ascii="方正仿宋_GBK" w:eastAsia="方正仿宋_GBK" w:hAnsi="黑体" w:hint="eastAsia"/>
          <w:sz w:val="32"/>
          <w:szCs w:val="32"/>
        </w:rPr>
        <w:t>）、《食品安全国家标准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调制乳》（</w:t>
      </w:r>
      <w:r>
        <w:rPr>
          <w:rFonts w:ascii="方正仿宋_GBK" w:eastAsia="方正仿宋_GBK" w:hAnsi="黑体" w:hint="eastAsia"/>
          <w:sz w:val="32"/>
          <w:szCs w:val="32"/>
        </w:rPr>
        <w:t>GB 25191</w:t>
      </w:r>
      <w:r>
        <w:rPr>
          <w:rFonts w:ascii="方正仿宋_GBK" w:eastAsia="方正仿宋_GBK" w:hAnsi="黑体" w:hint="eastAsia"/>
          <w:sz w:val="32"/>
          <w:szCs w:val="32"/>
        </w:rPr>
        <w:t>-</w:t>
      </w:r>
      <w:r>
        <w:rPr>
          <w:rFonts w:ascii="方正仿宋_GBK" w:eastAsia="方正仿宋_GBK" w:hAnsi="黑体" w:hint="eastAsia"/>
          <w:sz w:val="32"/>
          <w:szCs w:val="32"/>
        </w:rPr>
        <w:t>2010</w:t>
      </w:r>
      <w:r>
        <w:rPr>
          <w:rFonts w:ascii="方正仿宋_GBK" w:eastAsia="方正仿宋_GBK" w:hAnsi="黑体" w:hint="eastAsia"/>
          <w:sz w:val="32"/>
          <w:szCs w:val="32"/>
        </w:rPr>
        <w:t>）、《食品安全国家标准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巴氏杀菌乳》（</w:t>
      </w:r>
      <w:r>
        <w:rPr>
          <w:rFonts w:ascii="方正仿宋_GBK" w:eastAsia="方正仿宋_GBK" w:hAnsi="黑体" w:hint="eastAsia"/>
          <w:sz w:val="32"/>
          <w:szCs w:val="32"/>
        </w:rPr>
        <w:t>GB 19645</w:t>
      </w:r>
      <w:r>
        <w:rPr>
          <w:rFonts w:ascii="方正仿宋_GBK" w:eastAsia="方正仿宋_GBK" w:hAnsi="黑体" w:hint="eastAsia"/>
          <w:sz w:val="32"/>
          <w:szCs w:val="32"/>
        </w:rPr>
        <w:t>-</w:t>
      </w:r>
      <w:r>
        <w:rPr>
          <w:rFonts w:ascii="方正仿宋_GBK" w:eastAsia="方正仿宋_GBK" w:hAnsi="黑体" w:hint="eastAsia"/>
          <w:sz w:val="32"/>
          <w:szCs w:val="32"/>
        </w:rPr>
        <w:t>2010</w:t>
      </w:r>
      <w:r>
        <w:rPr>
          <w:rFonts w:ascii="方正仿宋_GBK" w:eastAsia="方正仿宋_GBK" w:hAnsi="黑体" w:hint="eastAsia"/>
          <w:sz w:val="32"/>
          <w:szCs w:val="32"/>
        </w:rPr>
        <w:t>）、《食品安全国家标准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食品中污染物限量》（</w:t>
      </w:r>
      <w:r>
        <w:rPr>
          <w:rFonts w:ascii="方正仿宋_GBK" w:eastAsia="方正仿宋_GBK" w:hAnsi="黑体" w:hint="eastAsia"/>
          <w:sz w:val="32"/>
          <w:szCs w:val="32"/>
        </w:rPr>
        <w:t>GB 2762</w:t>
      </w:r>
      <w:r>
        <w:rPr>
          <w:rFonts w:ascii="方正仿宋_GBK" w:eastAsia="方正仿宋_GBK" w:hAnsi="黑体" w:hint="eastAsia"/>
          <w:sz w:val="32"/>
          <w:szCs w:val="32"/>
        </w:rPr>
        <w:t>-</w:t>
      </w:r>
      <w:r>
        <w:rPr>
          <w:rFonts w:ascii="方正仿宋_GBK" w:eastAsia="方正仿宋_GBK" w:hAnsi="黑体" w:hint="eastAsia"/>
          <w:sz w:val="32"/>
          <w:szCs w:val="32"/>
        </w:rPr>
        <w:t>201</w:t>
      </w:r>
      <w:r>
        <w:rPr>
          <w:rFonts w:ascii="方正仿宋_GBK" w:eastAsia="方正仿宋_GBK" w:hAnsi="黑体" w:hint="eastAsia"/>
          <w:sz w:val="32"/>
          <w:szCs w:val="32"/>
        </w:rPr>
        <w:t>7</w:t>
      </w:r>
      <w:r>
        <w:rPr>
          <w:rFonts w:ascii="方正仿宋_GBK" w:eastAsia="方正仿宋_GBK" w:hAnsi="黑体" w:hint="eastAsia"/>
          <w:sz w:val="32"/>
          <w:szCs w:val="32"/>
        </w:rPr>
        <w:t>）、《食品安全国家标准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食品中真菌毒素限量》（</w:t>
      </w:r>
      <w:r>
        <w:rPr>
          <w:rFonts w:ascii="方正仿宋_GBK" w:eastAsia="方正仿宋_GBK" w:hAnsi="黑体" w:hint="eastAsia"/>
          <w:sz w:val="32"/>
          <w:szCs w:val="32"/>
        </w:rPr>
        <w:t>GB 2761</w:t>
      </w:r>
      <w:r>
        <w:rPr>
          <w:rFonts w:ascii="方正仿宋_GBK" w:eastAsia="方正仿宋_GBK" w:hAnsi="黑体" w:hint="eastAsia"/>
          <w:sz w:val="32"/>
          <w:szCs w:val="32"/>
        </w:rPr>
        <w:t>-</w:t>
      </w:r>
      <w:r>
        <w:rPr>
          <w:rFonts w:ascii="方正仿宋_GBK" w:eastAsia="方正仿宋_GBK" w:hAnsi="黑体" w:hint="eastAsia"/>
          <w:sz w:val="32"/>
          <w:szCs w:val="32"/>
        </w:rPr>
        <w:t>2011</w:t>
      </w:r>
      <w:r>
        <w:rPr>
          <w:rFonts w:ascii="方正仿宋_GBK" w:eastAsia="方正仿宋_GBK" w:hAnsi="黑体" w:hint="eastAsia"/>
          <w:sz w:val="32"/>
          <w:szCs w:val="32"/>
        </w:rPr>
        <w:t>）、《关于三聚氰胺在食品中的限量值的公告》（卫生部、工业和信息化部、农业</w:t>
      </w:r>
      <w:r>
        <w:rPr>
          <w:rFonts w:ascii="方正仿宋_GBK" w:eastAsia="方正仿宋_GBK" w:hAnsi="黑体" w:hint="eastAsia"/>
          <w:sz w:val="32"/>
          <w:szCs w:val="32"/>
        </w:rPr>
        <w:t>部、工商总局、质检总局公告</w:t>
      </w:r>
      <w:r>
        <w:rPr>
          <w:rFonts w:ascii="方正仿宋_GBK" w:eastAsia="方正仿宋_GBK" w:hAnsi="黑体" w:hint="eastAsia"/>
          <w:sz w:val="32"/>
          <w:szCs w:val="32"/>
        </w:rPr>
        <w:t>2011</w:t>
      </w:r>
      <w:r>
        <w:rPr>
          <w:rFonts w:ascii="方正仿宋_GBK" w:eastAsia="方正仿宋_GBK" w:hAnsi="黑体" w:hint="eastAsia"/>
          <w:sz w:val="32"/>
          <w:szCs w:val="32"/>
        </w:rPr>
        <w:t>年第</w:t>
      </w:r>
      <w:r>
        <w:rPr>
          <w:rFonts w:ascii="方正仿宋_GBK" w:eastAsia="方正仿宋_GBK" w:hAnsi="黑体" w:hint="eastAsia"/>
          <w:sz w:val="32"/>
          <w:szCs w:val="32"/>
        </w:rPr>
        <w:t>10</w:t>
      </w:r>
      <w:r>
        <w:rPr>
          <w:rFonts w:ascii="方正仿宋_GBK" w:eastAsia="方正仿宋_GBK" w:hAnsi="黑体" w:hint="eastAsia"/>
          <w:sz w:val="32"/>
          <w:szCs w:val="32"/>
        </w:rPr>
        <w:t>号）等标准及产品明示标准和指标的要求。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（二）检验项目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乳制品：蛋白质、铅、铬、总砷、</w:t>
      </w:r>
      <w:r>
        <w:rPr>
          <w:rFonts w:ascii="方正仿宋_GBK" w:eastAsia="方正仿宋_GBK" w:hAnsi="黑体" w:hint="eastAsia"/>
          <w:sz w:val="32"/>
          <w:szCs w:val="32"/>
        </w:rPr>
        <w:t>总</w:t>
      </w:r>
      <w:r>
        <w:rPr>
          <w:rFonts w:ascii="方正仿宋_GBK" w:eastAsia="方正仿宋_GBK" w:hAnsi="黑体" w:hint="eastAsia"/>
          <w:sz w:val="32"/>
          <w:szCs w:val="32"/>
        </w:rPr>
        <w:t>汞、黄曲霉毒素</w:t>
      </w:r>
      <w:r>
        <w:rPr>
          <w:rFonts w:ascii="方正仿宋_GBK" w:eastAsia="方正仿宋_GBK" w:hAnsi="黑体" w:hint="eastAsia"/>
          <w:sz w:val="32"/>
          <w:szCs w:val="32"/>
        </w:rPr>
        <w:lastRenderedPageBreak/>
        <w:t>M</w:t>
      </w:r>
      <w:r>
        <w:rPr>
          <w:rFonts w:ascii="方正仿宋_GBK" w:eastAsia="方正仿宋_GBK" w:hAnsi="黑体" w:hint="eastAsia"/>
          <w:sz w:val="32"/>
          <w:szCs w:val="32"/>
          <w:vertAlign w:val="subscript"/>
        </w:rPr>
        <w:t>1</w:t>
      </w:r>
      <w:r>
        <w:rPr>
          <w:rFonts w:ascii="方正仿宋_GBK" w:eastAsia="方正仿宋_GBK" w:hAnsi="黑体" w:hint="eastAsia"/>
          <w:sz w:val="32"/>
          <w:szCs w:val="32"/>
        </w:rPr>
        <w:t>、菌落总数、大肠菌群、金黄色葡萄球菌、沙门氏菌、三聚氰胺、乳酸菌数、商业无菌、地塞米松。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十三</w:t>
      </w:r>
      <w:r>
        <w:rPr>
          <w:rFonts w:ascii="方正黑体_GBK" w:eastAsia="方正黑体_GBK" w:hAnsi="黑体" w:hint="eastAsia"/>
          <w:sz w:val="32"/>
          <w:szCs w:val="32"/>
        </w:rPr>
        <w:t>、</w:t>
      </w:r>
      <w:r>
        <w:rPr>
          <w:rFonts w:ascii="方正黑体_GBK" w:eastAsia="方正黑体_GBK" w:hAnsi="黑体" w:hint="eastAsia"/>
          <w:sz w:val="32"/>
          <w:szCs w:val="32"/>
        </w:rPr>
        <w:t>食糖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（一）抽检依据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抽检依据是《食品安全国家标准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食糖</w:t>
      </w:r>
      <w:r>
        <w:rPr>
          <w:rFonts w:ascii="方正仿宋_GBK" w:eastAsia="方正仿宋_GBK" w:hAnsi="黑体" w:hint="eastAsia"/>
          <w:sz w:val="32"/>
          <w:szCs w:val="32"/>
        </w:rPr>
        <w:t>》（</w:t>
      </w:r>
      <w:r>
        <w:rPr>
          <w:rFonts w:ascii="方正仿宋_GBK" w:eastAsia="方正仿宋_GBK" w:hAnsi="黑体" w:hint="eastAsia"/>
          <w:sz w:val="32"/>
          <w:szCs w:val="32"/>
        </w:rPr>
        <w:t xml:space="preserve">GB </w:t>
      </w:r>
      <w:r>
        <w:rPr>
          <w:rFonts w:ascii="方正仿宋_GBK" w:eastAsia="方正仿宋_GBK" w:hAnsi="黑体" w:hint="eastAsia"/>
          <w:sz w:val="32"/>
          <w:szCs w:val="32"/>
        </w:rPr>
        <w:t>13104</w:t>
      </w:r>
      <w:r>
        <w:rPr>
          <w:rFonts w:ascii="方正仿宋_GBK" w:eastAsia="方正仿宋_GBK" w:hAnsi="黑体" w:hint="eastAsia"/>
          <w:sz w:val="32"/>
          <w:szCs w:val="32"/>
        </w:rPr>
        <w:t>-</w:t>
      </w:r>
      <w:r>
        <w:rPr>
          <w:rFonts w:ascii="方正仿宋_GBK" w:eastAsia="方正仿宋_GBK" w:hAnsi="黑体" w:hint="eastAsia"/>
          <w:sz w:val="32"/>
          <w:szCs w:val="32"/>
        </w:rPr>
        <w:t>201</w:t>
      </w:r>
      <w:r>
        <w:rPr>
          <w:rFonts w:ascii="方正仿宋_GBK" w:eastAsia="方正仿宋_GBK" w:hAnsi="黑体" w:hint="eastAsia"/>
          <w:sz w:val="32"/>
          <w:szCs w:val="32"/>
        </w:rPr>
        <w:t>4</w:t>
      </w:r>
      <w:r>
        <w:rPr>
          <w:rFonts w:ascii="方正仿宋_GBK" w:eastAsia="方正仿宋_GBK" w:hAnsi="黑体" w:hint="eastAsia"/>
          <w:sz w:val="32"/>
          <w:szCs w:val="32"/>
        </w:rPr>
        <w:t>）、《</w:t>
      </w:r>
      <w:r>
        <w:rPr>
          <w:rFonts w:ascii="方正仿宋_GBK" w:eastAsia="方正仿宋_GBK" w:hAnsi="黑体" w:hint="eastAsia"/>
          <w:sz w:val="32"/>
          <w:szCs w:val="32"/>
        </w:rPr>
        <w:t>冰糖</w:t>
      </w:r>
      <w:r>
        <w:rPr>
          <w:rFonts w:ascii="方正仿宋_GBK" w:eastAsia="方正仿宋_GBK" w:hAnsi="黑体" w:hint="eastAsia"/>
          <w:sz w:val="32"/>
          <w:szCs w:val="32"/>
        </w:rPr>
        <w:t>》（</w:t>
      </w:r>
      <w:r>
        <w:rPr>
          <w:rFonts w:ascii="方正仿宋_GBK" w:eastAsia="方正仿宋_GBK" w:hAnsi="黑体" w:hint="eastAsia"/>
          <w:sz w:val="32"/>
          <w:szCs w:val="32"/>
        </w:rPr>
        <w:t>GB</w:t>
      </w:r>
      <w:r>
        <w:rPr>
          <w:rFonts w:ascii="方正仿宋_GBK" w:eastAsia="方正仿宋_GBK" w:hAnsi="黑体" w:hint="eastAsia"/>
          <w:sz w:val="32"/>
          <w:szCs w:val="32"/>
        </w:rPr>
        <w:t>/T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35883-2018</w:t>
      </w:r>
      <w:r>
        <w:rPr>
          <w:rFonts w:ascii="方正仿宋_GBK" w:eastAsia="方正仿宋_GBK" w:hAnsi="黑体" w:hint="eastAsia"/>
          <w:sz w:val="32"/>
          <w:szCs w:val="32"/>
        </w:rPr>
        <w:t>）、</w:t>
      </w:r>
      <w:r>
        <w:rPr>
          <w:rFonts w:ascii="方正仿宋_GBK" w:eastAsia="方正仿宋_GBK" w:hAnsi="黑体" w:hint="eastAsia"/>
          <w:sz w:val="32"/>
          <w:szCs w:val="32"/>
        </w:rPr>
        <w:t>《白砂糖》（</w:t>
      </w:r>
      <w:r>
        <w:rPr>
          <w:rFonts w:ascii="方正仿宋_GBK" w:eastAsia="方正仿宋_GBK" w:hAnsi="黑体" w:hint="eastAsia"/>
          <w:sz w:val="32"/>
          <w:szCs w:val="32"/>
        </w:rPr>
        <w:t>GB/T 317-2018</w:t>
      </w:r>
      <w:r>
        <w:rPr>
          <w:rFonts w:ascii="方正仿宋_GBK" w:eastAsia="方正仿宋_GBK" w:hAnsi="黑体" w:hint="eastAsia"/>
          <w:sz w:val="32"/>
          <w:szCs w:val="32"/>
        </w:rPr>
        <w:t>）</w:t>
      </w:r>
      <w:r>
        <w:rPr>
          <w:rFonts w:ascii="方正仿宋_GBK" w:eastAsia="方正仿宋_GBK" w:hAnsi="黑体" w:hint="eastAsia"/>
          <w:sz w:val="32"/>
          <w:szCs w:val="32"/>
        </w:rPr>
        <w:t>等标准及产品明示标准和指标的要求。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（二）检验项目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食糖</w:t>
      </w:r>
      <w:r>
        <w:rPr>
          <w:rFonts w:ascii="方正仿宋_GBK" w:eastAsia="方正仿宋_GBK" w:hAnsi="黑体" w:hint="eastAsia"/>
          <w:sz w:val="32"/>
          <w:szCs w:val="32"/>
        </w:rPr>
        <w:t>：</w:t>
      </w:r>
      <w:r>
        <w:rPr>
          <w:rFonts w:ascii="方正仿宋_GBK" w:eastAsia="方正仿宋_GBK" w:hAnsi="黑体" w:hint="eastAsia"/>
          <w:sz w:val="32"/>
          <w:szCs w:val="32"/>
        </w:rPr>
        <w:t>螨、蔗糖分、还原糖分</w:t>
      </w:r>
      <w:r>
        <w:rPr>
          <w:rFonts w:ascii="方正仿宋_GBK" w:eastAsia="方正仿宋_GBK" w:hAnsi="黑体" w:hint="eastAsia"/>
          <w:sz w:val="32"/>
          <w:szCs w:val="32"/>
        </w:rPr>
        <w:t>。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十四</w:t>
      </w:r>
      <w:r>
        <w:rPr>
          <w:rFonts w:ascii="方正黑体_GBK" w:eastAsia="方正黑体_GBK" w:hAnsi="黑体" w:hint="eastAsia"/>
          <w:sz w:val="32"/>
          <w:szCs w:val="32"/>
        </w:rPr>
        <w:t>、</w:t>
      </w:r>
      <w:r>
        <w:rPr>
          <w:rFonts w:ascii="方正黑体_GBK" w:eastAsia="方正黑体_GBK" w:hAnsi="黑体" w:hint="eastAsia"/>
          <w:sz w:val="32"/>
          <w:szCs w:val="32"/>
        </w:rPr>
        <w:t>食盐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（一）抽检依据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抽检依据是《食品安全国家标准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食品添加剂使用标准》（</w:t>
      </w:r>
      <w:r>
        <w:rPr>
          <w:rFonts w:ascii="方正仿宋_GBK" w:eastAsia="方正仿宋_GBK" w:hAnsi="黑体" w:hint="eastAsia"/>
          <w:sz w:val="32"/>
          <w:szCs w:val="32"/>
        </w:rPr>
        <w:t>GB 2760</w:t>
      </w:r>
      <w:r>
        <w:rPr>
          <w:rFonts w:ascii="方正仿宋_GBK" w:eastAsia="方正仿宋_GBK" w:hAnsi="黑体" w:hint="eastAsia"/>
          <w:sz w:val="32"/>
          <w:szCs w:val="32"/>
        </w:rPr>
        <w:t>-</w:t>
      </w:r>
      <w:r>
        <w:rPr>
          <w:rFonts w:ascii="方正仿宋_GBK" w:eastAsia="方正仿宋_GBK" w:hAnsi="黑体" w:hint="eastAsia"/>
          <w:sz w:val="32"/>
          <w:szCs w:val="32"/>
        </w:rPr>
        <w:t>2014</w:t>
      </w:r>
      <w:r>
        <w:rPr>
          <w:rFonts w:ascii="方正仿宋_GBK" w:eastAsia="方正仿宋_GBK" w:hAnsi="黑体" w:hint="eastAsia"/>
          <w:sz w:val="32"/>
          <w:szCs w:val="32"/>
        </w:rPr>
        <w:t>）</w:t>
      </w:r>
      <w:r>
        <w:rPr>
          <w:rFonts w:ascii="方正仿宋_GBK" w:eastAsia="方正仿宋_GBK" w:hAnsi="黑体" w:hint="eastAsia"/>
          <w:sz w:val="32"/>
          <w:szCs w:val="32"/>
        </w:rPr>
        <w:t>、</w:t>
      </w:r>
      <w:r>
        <w:rPr>
          <w:rFonts w:ascii="方正仿宋_GBK" w:eastAsia="方正仿宋_GBK" w:hAnsi="黑体" w:hint="eastAsia"/>
          <w:sz w:val="32"/>
          <w:szCs w:val="32"/>
        </w:rPr>
        <w:t>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食品中污染物限量》（</w:t>
      </w:r>
      <w:r>
        <w:rPr>
          <w:rFonts w:ascii="方正仿宋_GBK" w:eastAsia="方正仿宋_GBK" w:hAnsi="黑体" w:hint="eastAsia"/>
          <w:sz w:val="32"/>
          <w:szCs w:val="32"/>
        </w:rPr>
        <w:t>GB 2762</w:t>
      </w:r>
      <w:r>
        <w:rPr>
          <w:rFonts w:ascii="方正仿宋_GBK" w:eastAsia="方正仿宋_GBK" w:hAnsi="黑体" w:hint="eastAsia"/>
          <w:sz w:val="32"/>
          <w:szCs w:val="32"/>
        </w:rPr>
        <w:t>-</w:t>
      </w:r>
      <w:r>
        <w:rPr>
          <w:rFonts w:ascii="方正仿宋_GBK" w:eastAsia="方正仿宋_GBK" w:hAnsi="黑体" w:hint="eastAsia"/>
          <w:sz w:val="32"/>
          <w:szCs w:val="32"/>
        </w:rPr>
        <w:t>201</w:t>
      </w:r>
      <w:r>
        <w:rPr>
          <w:rFonts w:ascii="方正仿宋_GBK" w:eastAsia="方正仿宋_GBK" w:hAnsi="黑体" w:hint="eastAsia"/>
          <w:sz w:val="32"/>
          <w:szCs w:val="32"/>
        </w:rPr>
        <w:t>7</w:t>
      </w:r>
      <w:r>
        <w:rPr>
          <w:rFonts w:ascii="方正仿宋_GBK" w:eastAsia="方正仿宋_GBK" w:hAnsi="黑体" w:hint="eastAsia"/>
          <w:sz w:val="32"/>
          <w:szCs w:val="32"/>
        </w:rPr>
        <w:t>）</w:t>
      </w:r>
      <w:r>
        <w:rPr>
          <w:rFonts w:ascii="方正仿宋_GBK" w:eastAsia="方正仿宋_GBK" w:hAnsi="黑体" w:hint="eastAsia"/>
          <w:sz w:val="32"/>
          <w:szCs w:val="32"/>
        </w:rPr>
        <w:t>、《食品安全国家标准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食用盐碘含量</w:t>
      </w:r>
      <w:r>
        <w:rPr>
          <w:rFonts w:ascii="方正仿宋_GBK" w:eastAsia="方正仿宋_GBK" w:hAnsi="黑体" w:hint="eastAsia"/>
          <w:sz w:val="32"/>
          <w:szCs w:val="32"/>
        </w:rPr>
        <w:t>》（</w:t>
      </w:r>
      <w:r>
        <w:rPr>
          <w:rFonts w:ascii="方正仿宋_GBK" w:eastAsia="方正仿宋_GBK" w:hAnsi="黑体" w:hint="eastAsia"/>
          <w:sz w:val="32"/>
          <w:szCs w:val="32"/>
        </w:rPr>
        <w:t>GB 26878-2011</w:t>
      </w:r>
      <w:r>
        <w:rPr>
          <w:rFonts w:ascii="方正仿宋_GBK" w:eastAsia="方正仿宋_GBK" w:hAnsi="黑体" w:hint="eastAsia"/>
          <w:sz w:val="32"/>
          <w:szCs w:val="32"/>
        </w:rPr>
        <w:t>）</w:t>
      </w:r>
      <w:r>
        <w:rPr>
          <w:rFonts w:ascii="方正仿宋_GBK" w:eastAsia="方正仿宋_GBK" w:hAnsi="黑体" w:hint="eastAsia"/>
          <w:sz w:val="32"/>
          <w:szCs w:val="32"/>
        </w:rPr>
        <w:t>等标准及产品明示标准和指标的要求。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（二）检验项目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食盐</w:t>
      </w:r>
      <w:r>
        <w:rPr>
          <w:rFonts w:ascii="方正仿宋_GBK" w:eastAsia="方正仿宋_GBK" w:hAnsi="黑体" w:hint="eastAsia"/>
          <w:sz w:val="32"/>
          <w:szCs w:val="32"/>
        </w:rPr>
        <w:t>：</w:t>
      </w:r>
      <w:r>
        <w:rPr>
          <w:rFonts w:ascii="方正仿宋_GBK" w:eastAsia="方正仿宋_GBK" w:hAnsi="黑体" w:hint="eastAsia"/>
          <w:sz w:val="32"/>
          <w:szCs w:val="32"/>
        </w:rPr>
        <w:t>总砷、铅、总汞、镉、亚硝酸盐、碘</w:t>
      </w:r>
      <w:r>
        <w:rPr>
          <w:rFonts w:ascii="方正仿宋_GBK" w:eastAsia="方正仿宋_GBK" w:hAnsi="黑体" w:hint="eastAsia"/>
          <w:sz w:val="32"/>
          <w:szCs w:val="32"/>
        </w:rPr>
        <w:t>。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十五</w:t>
      </w:r>
      <w:r>
        <w:rPr>
          <w:rFonts w:ascii="方正黑体_GBK" w:eastAsia="方正黑体_GBK" w:hAnsi="黑体" w:hint="eastAsia"/>
          <w:sz w:val="32"/>
          <w:szCs w:val="32"/>
        </w:rPr>
        <w:t>、</w:t>
      </w:r>
      <w:r>
        <w:rPr>
          <w:rFonts w:ascii="方正黑体_GBK" w:eastAsia="方正黑体_GBK" w:hAnsi="黑体" w:hint="eastAsia"/>
          <w:sz w:val="32"/>
          <w:szCs w:val="32"/>
        </w:rPr>
        <w:t>食用农产品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（一）抽检依据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抽检依据是</w:t>
      </w:r>
      <w:r>
        <w:rPr>
          <w:rFonts w:ascii="方正仿宋_GBK" w:eastAsia="方正仿宋_GBK" w:hAnsi="黑体" w:hint="eastAsia"/>
          <w:sz w:val="32"/>
          <w:szCs w:val="32"/>
        </w:rPr>
        <w:t>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食品中农药最大残留限量》（</w:t>
      </w:r>
      <w:r>
        <w:rPr>
          <w:rFonts w:ascii="方正仿宋_GBK" w:eastAsia="方正仿宋_GBK" w:hAnsi="黑体" w:hint="eastAsia"/>
          <w:sz w:val="32"/>
          <w:szCs w:val="32"/>
        </w:rPr>
        <w:t>GB 2763</w:t>
      </w:r>
      <w:r>
        <w:rPr>
          <w:rFonts w:ascii="方正仿宋_GBK" w:eastAsia="方正仿宋_GBK" w:hAnsi="黑体" w:hint="eastAsia"/>
          <w:sz w:val="32"/>
          <w:szCs w:val="32"/>
        </w:rPr>
        <w:t>-</w:t>
      </w:r>
      <w:r>
        <w:rPr>
          <w:rFonts w:ascii="方正仿宋_GBK" w:eastAsia="方正仿宋_GBK" w:hAnsi="黑体" w:hint="eastAsia"/>
          <w:sz w:val="32"/>
          <w:szCs w:val="32"/>
        </w:rPr>
        <w:t>201</w:t>
      </w:r>
      <w:r>
        <w:rPr>
          <w:rFonts w:ascii="方正仿宋_GBK" w:eastAsia="方正仿宋_GBK" w:hAnsi="黑体" w:hint="eastAsia"/>
          <w:sz w:val="32"/>
          <w:szCs w:val="32"/>
        </w:rPr>
        <w:t>6</w:t>
      </w:r>
      <w:r>
        <w:rPr>
          <w:rFonts w:ascii="方正仿宋_GBK" w:eastAsia="方正仿宋_GBK" w:hAnsi="黑体" w:hint="eastAsia"/>
          <w:sz w:val="32"/>
          <w:szCs w:val="32"/>
        </w:rPr>
        <w:t>）</w:t>
      </w:r>
      <w:r>
        <w:rPr>
          <w:rFonts w:ascii="方正仿宋_GBK" w:eastAsia="方正仿宋_GBK" w:hAnsi="黑体" w:hint="eastAsia"/>
          <w:sz w:val="32"/>
          <w:szCs w:val="32"/>
        </w:rPr>
        <w:t>、</w:t>
      </w:r>
      <w:r>
        <w:rPr>
          <w:rFonts w:ascii="方正仿宋_GBK" w:eastAsia="方正仿宋_GBK" w:hAnsi="黑体" w:hint="eastAsia"/>
          <w:sz w:val="32"/>
          <w:szCs w:val="32"/>
        </w:rPr>
        <w:t>《动物性食品中兽药最高残留限量》（农业部</w:t>
      </w:r>
      <w:r>
        <w:rPr>
          <w:rFonts w:ascii="方正仿宋_GBK" w:eastAsia="方正仿宋_GBK" w:hAnsi="黑体" w:hint="eastAsia"/>
          <w:sz w:val="32"/>
          <w:szCs w:val="32"/>
        </w:rPr>
        <w:t>2002</w:t>
      </w:r>
      <w:r>
        <w:rPr>
          <w:rFonts w:ascii="方正仿宋_GBK" w:eastAsia="方正仿宋_GBK" w:hAnsi="黑体" w:hint="eastAsia"/>
          <w:sz w:val="32"/>
          <w:szCs w:val="32"/>
        </w:rPr>
        <w:t>年第</w:t>
      </w:r>
      <w:r>
        <w:rPr>
          <w:rFonts w:ascii="方正仿宋_GBK" w:eastAsia="方正仿宋_GBK" w:hAnsi="黑体" w:hint="eastAsia"/>
          <w:sz w:val="32"/>
          <w:szCs w:val="32"/>
        </w:rPr>
        <w:t>235</w:t>
      </w:r>
      <w:r>
        <w:rPr>
          <w:rFonts w:ascii="方正仿宋_GBK" w:eastAsia="方正仿宋_GBK" w:hAnsi="黑体" w:hint="eastAsia"/>
          <w:sz w:val="32"/>
          <w:szCs w:val="32"/>
        </w:rPr>
        <w:t>号公告）</w:t>
      </w:r>
      <w:r>
        <w:rPr>
          <w:rFonts w:ascii="方正仿宋_GBK" w:eastAsia="方正仿宋_GBK" w:hAnsi="黑体" w:hint="eastAsia"/>
          <w:sz w:val="32"/>
          <w:szCs w:val="32"/>
        </w:rPr>
        <w:t>、</w:t>
      </w:r>
      <w:r>
        <w:rPr>
          <w:rFonts w:ascii="方正仿宋_GBK" w:eastAsia="方正仿宋_GBK" w:hAnsi="黑体" w:hint="eastAsia"/>
          <w:sz w:val="32"/>
          <w:szCs w:val="32"/>
        </w:rPr>
        <w:t>《食品中可能违法添</w:t>
      </w:r>
      <w:r>
        <w:rPr>
          <w:rFonts w:ascii="方正仿宋_GBK" w:eastAsia="方正仿宋_GBK" w:hAnsi="黑体" w:hint="eastAsia"/>
          <w:sz w:val="32"/>
          <w:szCs w:val="32"/>
        </w:rPr>
        <w:lastRenderedPageBreak/>
        <w:t>加的非食用物质和易滥用的食品添加剂名单（第四批）》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（</w:t>
      </w:r>
      <w:r>
        <w:rPr>
          <w:rFonts w:ascii="方正仿宋_GBK" w:eastAsia="方正仿宋_GBK" w:hAnsi="黑体" w:hint="eastAsia"/>
          <w:sz w:val="32"/>
          <w:szCs w:val="32"/>
        </w:rPr>
        <w:t>整顿办函〔</w:t>
      </w:r>
      <w:r>
        <w:rPr>
          <w:rFonts w:ascii="方正仿宋_GBK" w:eastAsia="方正仿宋_GBK" w:hAnsi="黑体" w:hint="eastAsia"/>
          <w:sz w:val="32"/>
          <w:szCs w:val="32"/>
        </w:rPr>
        <w:t>2010</w:t>
      </w:r>
      <w:r>
        <w:rPr>
          <w:rFonts w:ascii="方正仿宋_GBK" w:eastAsia="方正仿宋_GBK" w:hAnsi="黑体" w:hint="eastAsia"/>
          <w:sz w:val="32"/>
          <w:szCs w:val="32"/>
        </w:rPr>
        <w:t>〕</w:t>
      </w:r>
      <w:r>
        <w:rPr>
          <w:rFonts w:ascii="方正仿宋_GBK" w:eastAsia="方正仿宋_GBK" w:hAnsi="黑体" w:hint="eastAsia"/>
          <w:sz w:val="32"/>
          <w:szCs w:val="32"/>
        </w:rPr>
        <w:t>50</w:t>
      </w:r>
      <w:r>
        <w:rPr>
          <w:rFonts w:ascii="方正仿宋_GBK" w:eastAsia="方正仿宋_GBK" w:hAnsi="黑体" w:hint="eastAsia"/>
          <w:sz w:val="32"/>
          <w:szCs w:val="32"/>
        </w:rPr>
        <w:t>号</w:t>
      </w:r>
      <w:r>
        <w:rPr>
          <w:rFonts w:ascii="方正仿宋_GBK" w:eastAsia="方正仿宋_GBK" w:hAnsi="黑体" w:hint="eastAsia"/>
          <w:sz w:val="32"/>
          <w:szCs w:val="32"/>
        </w:rPr>
        <w:t>）、《发布在食品动物中停止使用洛美沙星、培氟沙星、氧氟沙星、诺氟沙星</w:t>
      </w:r>
      <w:r>
        <w:rPr>
          <w:rFonts w:ascii="方正仿宋_GBK" w:eastAsia="方正仿宋_GBK" w:hAnsi="黑体" w:hint="eastAsia"/>
          <w:sz w:val="32"/>
          <w:szCs w:val="32"/>
        </w:rPr>
        <w:t>4</w:t>
      </w:r>
      <w:r>
        <w:rPr>
          <w:rFonts w:ascii="方正仿宋_GBK" w:eastAsia="方正仿宋_GBK" w:hAnsi="黑体" w:hint="eastAsia"/>
          <w:sz w:val="32"/>
          <w:szCs w:val="32"/>
        </w:rPr>
        <w:t>种兽药的决定》（农业部公告第</w:t>
      </w:r>
      <w:r>
        <w:rPr>
          <w:rFonts w:ascii="方正仿宋_GBK" w:eastAsia="方正仿宋_GBK" w:hAnsi="黑体" w:hint="eastAsia"/>
          <w:sz w:val="32"/>
          <w:szCs w:val="32"/>
        </w:rPr>
        <w:t>2292</w:t>
      </w:r>
      <w:r>
        <w:rPr>
          <w:rFonts w:ascii="方正仿宋_GBK" w:eastAsia="方正仿宋_GBK" w:hAnsi="黑体" w:hint="eastAsia"/>
          <w:sz w:val="32"/>
          <w:szCs w:val="32"/>
        </w:rPr>
        <w:t>号）</w:t>
      </w:r>
      <w:r>
        <w:rPr>
          <w:rFonts w:ascii="方正仿宋_GBK" w:eastAsia="方正仿宋_GBK" w:hAnsi="黑体" w:hint="eastAsia"/>
          <w:sz w:val="32"/>
          <w:szCs w:val="32"/>
        </w:rPr>
        <w:t>等标准及产品明示标准和指标的要求。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（二）检验项目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蔬菜</w:t>
      </w:r>
      <w:r>
        <w:rPr>
          <w:rFonts w:ascii="方正仿宋_GBK" w:eastAsia="方正仿宋_GBK" w:hAnsi="黑体" w:hint="eastAsia"/>
          <w:sz w:val="32"/>
          <w:szCs w:val="32"/>
        </w:rPr>
        <w:t>：腐霉利、毒死蜱、氧乐果、多菌灵、克百威、氯氰菊酯和高效氯氰菊酯、甲拌磷、甲胺磷、阿维菌素、对硫磷、敌敌畏、啶虫脒、氟虫腈、甲基对硫磷、甲基异柳磷、氯氟氰菊酯和高效氯氟氰菊酯、苯醚甲环唑、甲氨基阿维菌素苯甲酸盐、乐果、吡虫啉、水胺硫磷、哒螨灵。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水产品：孔雀石绿、氯霉素、呋喃唑酮代谢物、呋喃西林代谢物、呋喃它酮代谢物、呋喃妥因代谢物。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水果：甲胺磷、氧乐果、三唑磷、毒死蜱、丙溴磷、克百威、吡虫啉、多菌灵、啶虫脒、联苯菊酯。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鲜蛋：恩诺沙星、氧氟沙星、氟苯尼考。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畜肉：克伦特罗、沙丁胺醇、莱克多巴胺、氯霉素。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禽肉：氯霉素、恩诺沙星、氧氟沙星。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十六</w:t>
      </w:r>
      <w:r>
        <w:rPr>
          <w:rFonts w:ascii="方正黑体_GBK" w:eastAsia="方正黑体_GBK" w:hAnsi="黑体" w:hint="eastAsia"/>
          <w:sz w:val="32"/>
          <w:szCs w:val="32"/>
        </w:rPr>
        <w:t>、</w:t>
      </w:r>
      <w:r>
        <w:rPr>
          <w:rFonts w:ascii="方正黑体_GBK" w:eastAsia="方正黑体_GBK" w:hAnsi="黑体" w:hint="eastAsia"/>
          <w:sz w:val="32"/>
          <w:szCs w:val="32"/>
        </w:rPr>
        <w:t>食用油、油脂及其制品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（一）抽检依据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抽检依据是《芝麻油》（</w:t>
      </w:r>
      <w:r>
        <w:rPr>
          <w:rFonts w:ascii="方正仿宋_GBK" w:eastAsia="方正仿宋_GBK" w:hAnsi="黑体" w:hint="eastAsia"/>
          <w:sz w:val="32"/>
          <w:szCs w:val="32"/>
        </w:rPr>
        <w:t>GB/T 8233</w:t>
      </w:r>
      <w:r>
        <w:rPr>
          <w:rFonts w:ascii="方正仿宋_GBK" w:eastAsia="方正仿宋_GBK" w:hAnsi="黑体" w:hint="eastAsia"/>
          <w:sz w:val="32"/>
          <w:szCs w:val="32"/>
        </w:rPr>
        <w:t>—</w:t>
      </w:r>
      <w:r>
        <w:rPr>
          <w:rFonts w:ascii="方正仿宋_GBK" w:eastAsia="方正仿宋_GBK" w:hAnsi="黑体" w:hint="eastAsia"/>
          <w:sz w:val="32"/>
          <w:szCs w:val="32"/>
        </w:rPr>
        <w:t>2008</w:t>
      </w:r>
      <w:r>
        <w:rPr>
          <w:rFonts w:ascii="方正仿宋_GBK" w:eastAsia="方正仿宋_GBK" w:hAnsi="黑体" w:hint="eastAsia"/>
          <w:sz w:val="32"/>
          <w:szCs w:val="32"/>
        </w:rPr>
        <w:t>）、《葵花籽油》（</w:t>
      </w:r>
      <w:r>
        <w:rPr>
          <w:rFonts w:ascii="方正仿宋_GBK" w:eastAsia="方正仿宋_GBK" w:hAnsi="黑体" w:hint="eastAsia"/>
          <w:sz w:val="32"/>
          <w:szCs w:val="32"/>
        </w:rPr>
        <w:t>GB/T 10464</w:t>
      </w:r>
      <w:r>
        <w:rPr>
          <w:rFonts w:ascii="方正仿宋_GBK" w:eastAsia="方正仿宋_GBK" w:hAnsi="黑体" w:hint="eastAsia"/>
          <w:sz w:val="32"/>
          <w:szCs w:val="32"/>
        </w:rPr>
        <w:t>—</w:t>
      </w:r>
      <w:r>
        <w:rPr>
          <w:rFonts w:ascii="方正仿宋_GBK" w:eastAsia="方正仿宋_GBK" w:hAnsi="黑体" w:hint="eastAsia"/>
          <w:sz w:val="32"/>
          <w:szCs w:val="32"/>
        </w:rPr>
        <w:t>2003</w:t>
      </w:r>
      <w:r>
        <w:rPr>
          <w:rFonts w:ascii="方正仿宋_GBK" w:eastAsia="方正仿宋_GBK" w:hAnsi="黑体" w:hint="eastAsia"/>
          <w:sz w:val="32"/>
          <w:szCs w:val="32"/>
        </w:rPr>
        <w:t>）、《花生油》（</w:t>
      </w:r>
      <w:r>
        <w:rPr>
          <w:rFonts w:ascii="方正仿宋_GBK" w:eastAsia="方正仿宋_GBK" w:hAnsi="黑体" w:hint="eastAsia"/>
          <w:sz w:val="32"/>
          <w:szCs w:val="32"/>
        </w:rPr>
        <w:t>GB/T 1534</w:t>
      </w:r>
      <w:r>
        <w:rPr>
          <w:rFonts w:ascii="方正仿宋_GBK" w:eastAsia="方正仿宋_GBK" w:hAnsi="黑体" w:hint="eastAsia"/>
          <w:sz w:val="32"/>
          <w:szCs w:val="32"/>
        </w:rPr>
        <w:t>—</w:t>
      </w:r>
      <w:r>
        <w:rPr>
          <w:rFonts w:ascii="方正仿宋_GBK" w:eastAsia="方正仿宋_GBK" w:hAnsi="黑体" w:hint="eastAsia"/>
          <w:sz w:val="32"/>
          <w:szCs w:val="32"/>
        </w:rPr>
        <w:t>2003</w:t>
      </w:r>
      <w:r>
        <w:rPr>
          <w:rFonts w:ascii="方正仿宋_GBK" w:eastAsia="方正仿宋_GBK" w:hAnsi="黑体" w:hint="eastAsia"/>
          <w:sz w:val="32"/>
          <w:szCs w:val="32"/>
        </w:rPr>
        <w:t>）、《菜籽油》（</w:t>
      </w:r>
      <w:r>
        <w:rPr>
          <w:rFonts w:ascii="方正仿宋_GBK" w:eastAsia="方正仿宋_GBK" w:hAnsi="黑体" w:hint="eastAsia"/>
          <w:sz w:val="32"/>
          <w:szCs w:val="32"/>
        </w:rPr>
        <w:t>GB/</w:t>
      </w:r>
      <w:r>
        <w:rPr>
          <w:rFonts w:ascii="方正仿宋_GBK" w:eastAsia="方正仿宋_GBK" w:hAnsi="黑体" w:hint="eastAsia"/>
          <w:sz w:val="32"/>
          <w:szCs w:val="32"/>
        </w:rPr>
        <w:t>T 1536</w:t>
      </w:r>
      <w:r>
        <w:rPr>
          <w:rFonts w:ascii="方正仿宋_GBK" w:eastAsia="方正仿宋_GBK" w:hAnsi="黑体" w:hint="eastAsia"/>
          <w:sz w:val="32"/>
          <w:szCs w:val="32"/>
        </w:rPr>
        <w:t>—</w:t>
      </w:r>
      <w:r>
        <w:rPr>
          <w:rFonts w:ascii="方正仿宋_GBK" w:eastAsia="方正仿宋_GBK" w:hAnsi="黑体" w:hint="eastAsia"/>
          <w:sz w:val="32"/>
          <w:szCs w:val="32"/>
        </w:rPr>
        <w:t>2004</w:t>
      </w:r>
      <w:r>
        <w:rPr>
          <w:rFonts w:ascii="方正仿宋_GBK" w:eastAsia="方正仿宋_GBK" w:hAnsi="黑体" w:hint="eastAsia"/>
          <w:sz w:val="32"/>
          <w:szCs w:val="32"/>
        </w:rPr>
        <w:t>）</w:t>
      </w:r>
      <w:r>
        <w:rPr>
          <w:rFonts w:ascii="方正仿宋_GBK" w:eastAsia="方正仿宋_GBK" w:hAnsi="黑体" w:hint="eastAsia"/>
          <w:sz w:val="32"/>
          <w:szCs w:val="32"/>
        </w:rPr>
        <w:t>、</w:t>
      </w:r>
      <w:r>
        <w:rPr>
          <w:rFonts w:ascii="方正仿宋_GBK" w:eastAsia="方正仿宋_GBK" w:hAnsi="黑体" w:hint="eastAsia"/>
          <w:sz w:val="32"/>
          <w:szCs w:val="32"/>
        </w:rPr>
        <w:t>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食品中真菌毒素限量》（</w:t>
      </w:r>
      <w:r>
        <w:rPr>
          <w:rFonts w:ascii="方正仿宋_GBK" w:eastAsia="方正仿宋_GBK" w:hAnsi="黑体" w:hint="eastAsia"/>
          <w:sz w:val="32"/>
          <w:szCs w:val="32"/>
        </w:rPr>
        <w:t>GB 2761</w:t>
      </w:r>
      <w:r>
        <w:rPr>
          <w:rFonts w:ascii="方正仿宋_GBK" w:eastAsia="方正仿宋_GBK" w:hAnsi="黑体" w:hint="eastAsia"/>
          <w:sz w:val="32"/>
          <w:szCs w:val="32"/>
        </w:rPr>
        <w:t>—</w:t>
      </w:r>
      <w:r>
        <w:rPr>
          <w:rFonts w:ascii="方正仿宋_GBK" w:eastAsia="方正仿宋_GBK" w:hAnsi="黑体" w:hint="eastAsia"/>
          <w:sz w:val="32"/>
          <w:szCs w:val="32"/>
        </w:rPr>
        <w:t>2017</w:t>
      </w:r>
      <w:r>
        <w:rPr>
          <w:rFonts w:ascii="方正仿宋_GBK" w:eastAsia="方正仿宋_GBK" w:hAnsi="黑体" w:hint="eastAsia"/>
          <w:sz w:val="32"/>
          <w:szCs w:val="32"/>
        </w:rPr>
        <w:t>）等标准及</w:t>
      </w:r>
      <w:r>
        <w:rPr>
          <w:rFonts w:ascii="方正仿宋_GBK" w:eastAsia="方正仿宋_GBK" w:hAnsi="黑体" w:hint="eastAsia"/>
          <w:sz w:val="32"/>
          <w:szCs w:val="32"/>
        </w:rPr>
        <w:lastRenderedPageBreak/>
        <w:t>产品明示标准和指标的要求。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（二）检验项目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食用植物油：酸值</w:t>
      </w:r>
      <w:r>
        <w:rPr>
          <w:rFonts w:ascii="方正仿宋_GBK" w:eastAsia="方正仿宋_GBK" w:hAnsi="黑体" w:hint="eastAsia"/>
          <w:sz w:val="32"/>
          <w:szCs w:val="32"/>
        </w:rPr>
        <w:t>/</w:t>
      </w:r>
      <w:r>
        <w:rPr>
          <w:rFonts w:ascii="方正仿宋_GBK" w:eastAsia="方正仿宋_GBK" w:hAnsi="黑体" w:hint="eastAsia"/>
          <w:sz w:val="32"/>
          <w:szCs w:val="32"/>
        </w:rPr>
        <w:t>酸价、过氧化值、溶剂残留量、黄曲霉毒素</w:t>
      </w:r>
      <w:r>
        <w:rPr>
          <w:rFonts w:ascii="方正仿宋_GBK" w:eastAsia="方正仿宋_GBK" w:hAnsi="黑体" w:hint="eastAsia"/>
          <w:sz w:val="32"/>
          <w:szCs w:val="32"/>
        </w:rPr>
        <w:t>B</w:t>
      </w:r>
      <w:r>
        <w:rPr>
          <w:rFonts w:ascii="方正仿宋_GBK" w:eastAsia="方正仿宋_GBK" w:hAnsi="黑体" w:hint="eastAsia"/>
          <w:sz w:val="32"/>
          <w:szCs w:val="32"/>
          <w:vertAlign w:val="subscript"/>
        </w:rPr>
        <w:t>1</w:t>
      </w:r>
      <w:r>
        <w:rPr>
          <w:rFonts w:ascii="方正仿宋_GBK" w:eastAsia="方正仿宋_GBK" w:hAnsi="黑体" w:hint="eastAsia"/>
          <w:sz w:val="32"/>
          <w:szCs w:val="32"/>
          <w:vertAlign w:val="subscript"/>
        </w:rPr>
        <w:t>、</w:t>
      </w:r>
      <w:r>
        <w:rPr>
          <w:rFonts w:ascii="方正仿宋_GBK" w:eastAsia="方正仿宋_GBK" w:hAnsi="黑体" w:hint="eastAsia"/>
          <w:sz w:val="32"/>
          <w:szCs w:val="32"/>
        </w:rPr>
        <w:t>苯并芘</w:t>
      </w:r>
      <w:r>
        <w:rPr>
          <w:rFonts w:ascii="方正仿宋_GBK" w:eastAsia="方正仿宋_GBK" w:hAnsi="黑体" w:hint="eastAsia"/>
          <w:sz w:val="32"/>
          <w:szCs w:val="32"/>
        </w:rPr>
        <w:t>。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十七</w:t>
      </w:r>
      <w:r>
        <w:rPr>
          <w:rFonts w:ascii="方正黑体_GBK" w:eastAsia="方正黑体_GBK" w:hAnsi="黑体" w:hint="eastAsia"/>
          <w:sz w:val="32"/>
          <w:szCs w:val="32"/>
        </w:rPr>
        <w:t>、</w:t>
      </w:r>
      <w:r>
        <w:rPr>
          <w:rFonts w:ascii="方正黑体_GBK" w:eastAsia="方正黑体_GBK" w:hAnsi="黑体" w:hint="eastAsia"/>
          <w:sz w:val="32"/>
          <w:szCs w:val="32"/>
        </w:rPr>
        <w:t>蔬菜制品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（一）抽检依据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抽检依据是《食品安全国家标准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食品添加剂使用标准》（</w:t>
      </w:r>
      <w:r>
        <w:rPr>
          <w:rFonts w:ascii="方正仿宋_GBK" w:eastAsia="方正仿宋_GBK" w:hAnsi="黑体" w:hint="eastAsia"/>
          <w:sz w:val="32"/>
          <w:szCs w:val="32"/>
        </w:rPr>
        <w:t>GB 2760</w:t>
      </w:r>
      <w:r>
        <w:rPr>
          <w:rFonts w:ascii="方正仿宋_GBK" w:eastAsia="方正仿宋_GBK" w:hAnsi="黑体" w:hint="eastAsia"/>
          <w:sz w:val="32"/>
          <w:szCs w:val="32"/>
        </w:rPr>
        <w:t>-</w:t>
      </w:r>
      <w:r>
        <w:rPr>
          <w:rFonts w:ascii="方正仿宋_GBK" w:eastAsia="方正仿宋_GBK" w:hAnsi="黑体" w:hint="eastAsia"/>
          <w:sz w:val="32"/>
          <w:szCs w:val="32"/>
        </w:rPr>
        <w:t>2014</w:t>
      </w:r>
      <w:r>
        <w:rPr>
          <w:rFonts w:ascii="方正仿宋_GBK" w:eastAsia="方正仿宋_GBK" w:hAnsi="黑体" w:hint="eastAsia"/>
          <w:sz w:val="32"/>
          <w:szCs w:val="32"/>
        </w:rPr>
        <w:t>）</w:t>
      </w:r>
      <w:r>
        <w:rPr>
          <w:rFonts w:ascii="方正仿宋_GBK" w:eastAsia="方正仿宋_GBK" w:hAnsi="黑体" w:hint="eastAsia"/>
          <w:sz w:val="32"/>
          <w:szCs w:val="32"/>
        </w:rPr>
        <w:t>、</w:t>
      </w:r>
      <w:r>
        <w:rPr>
          <w:rFonts w:ascii="方正仿宋_GBK" w:eastAsia="方正仿宋_GBK" w:hAnsi="黑体" w:hint="eastAsia"/>
          <w:sz w:val="32"/>
          <w:szCs w:val="32"/>
        </w:rPr>
        <w:t>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食品中污染物限量》（</w:t>
      </w:r>
      <w:r>
        <w:rPr>
          <w:rFonts w:ascii="方正仿宋_GBK" w:eastAsia="方正仿宋_GBK" w:hAnsi="黑体" w:hint="eastAsia"/>
          <w:sz w:val="32"/>
          <w:szCs w:val="32"/>
        </w:rPr>
        <w:t>GB 2762</w:t>
      </w:r>
      <w:r>
        <w:rPr>
          <w:rFonts w:ascii="方正仿宋_GBK" w:eastAsia="方正仿宋_GBK" w:hAnsi="黑体" w:hint="eastAsia"/>
          <w:sz w:val="32"/>
          <w:szCs w:val="32"/>
        </w:rPr>
        <w:t>-</w:t>
      </w:r>
      <w:r>
        <w:rPr>
          <w:rFonts w:ascii="方正仿宋_GBK" w:eastAsia="方正仿宋_GBK" w:hAnsi="黑体" w:hint="eastAsia"/>
          <w:sz w:val="32"/>
          <w:szCs w:val="32"/>
        </w:rPr>
        <w:t>201</w:t>
      </w:r>
      <w:r>
        <w:rPr>
          <w:rFonts w:ascii="方正仿宋_GBK" w:eastAsia="方正仿宋_GBK" w:hAnsi="黑体" w:hint="eastAsia"/>
          <w:sz w:val="32"/>
          <w:szCs w:val="32"/>
        </w:rPr>
        <w:t>7</w:t>
      </w:r>
      <w:r>
        <w:rPr>
          <w:rFonts w:ascii="方正仿宋_GBK" w:eastAsia="方正仿宋_GBK" w:hAnsi="黑体" w:hint="eastAsia"/>
          <w:sz w:val="32"/>
          <w:szCs w:val="32"/>
        </w:rPr>
        <w:t>）</w:t>
      </w:r>
      <w:r>
        <w:rPr>
          <w:rFonts w:ascii="方正仿宋_GBK" w:eastAsia="方正仿宋_GBK" w:hAnsi="黑体" w:hint="eastAsia"/>
          <w:sz w:val="32"/>
          <w:szCs w:val="32"/>
        </w:rPr>
        <w:t>等标准及产品明示标准和指标的要求。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（二）检验项目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酱腌菜</w:t>
      </w:r>
      <w:r>
        <w:rPr>
          <w:rFonts w:ascii="方正仿宋_GBK" w:eastAsia="方正仿宋_GBK" w:hAnsi="黑体" w:hint="eastAsia"/>
          <w:sz w:val="32"/>
          <w:szCs w:val="32"/>
        </w:rPr>
        <w:t>：亚硝酸盐、山梨酸、苯甲酸、脱氢乙酸、糖精钠、二氧化硫残留量。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蔬菜干制品：二氧化硫残留量。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十八</w:t>
      </w:r>
      <w:r>
        <w:rPr>
          <w:rFonts w:ascii="方正黑体_GBK" w:eastAsia="方正黑体_GBK" w:hAnsi="黑体" w:hint="eastAsia"/>
          <w:sz w:val="32"/>
          <w:szCs w:val="32"/>
        </w:rPr>
        <w:t>、</w:t>
      </w:r>
      <w:r>
        <w:rPr>
          <w:rFonts w:ascii="方正黑体_GBK" w:eastAsia="方正黑体_GBK" w:hAnsi="黑体" w:hint="eastAsia"/>
          <w:sz w:val="32"/>
          <w:szCs w:val="32"/>
        </w:rPr>
        <w:t>水产制品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（一）抽检依据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抽检依据是《食品安全国家标准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食品添加剂使用标准》（</w:t>
      </w:r>
      <w:r>
        <w:rPr>
          <w:rFonts w:ascii="方正仿宋_GBK" w:eastAsia="方正仿宋_GBK" w:hAnsi="黑体" w:hint="eastAsia"/>
          <w:sz w:val="32"/>
          <w:szCs w:val="32"/>
        </w:rPr>
        <w:t>GB 2760</w:t>
      </w:r>
      <w:r>
        <w:rPr>
          <w:rFonts w:ascii="方正仿宋_GBK" w:eastAsia="方正仿宋_GBK" w:hAnsi="黑体" w:hint="eastAsia"/>
          <w:sz w:val="32"/>
          <w:szCs w:val="32"/>
        </w:rPr>
        <w:t>-</w:t>
      </w:r>
      <w:r>
        <w:rPr>
          <w:rFonts w:ascii="方正仿宋_GBK" w:eastAsia="方正仿宋_GBK" w:hAnsi="黑体" w:hint="eastAsia"/>
          <w:sz w:val="32"/>
          <w:szCs w:val="32"/>
        </w:rPr>
        <w:t>2014</w:t>
      </w:r>
      <w:r>
        <w:rPr>
          <w:rFonts w:ascii="方正仿宋_GBK" w:eastAsia="方正仿宋_GBK" w:hAnsi="黑体" w:hint="eastAsia"/>
          <w:sz w:val="32"/>
          <w:szCs w:val="32"/>
        </w:rPr>
        <w:t>）</w:t>
      </w:r>
      <w:r>
        <w:rPr>
          <w:rFonts w:ascii="方正仿宋_GBK" w:eastAsia="方正仿宋_GBK" w:hAnsi="黑体" w:hint="eastAsia"/>
          <w:sz w:val="32"/>
          <w:szCs w:val="32"/>
        </w:rPr>
        <w:t>、</w:t>
      </w:r>
      <w:r>
        <w:rPr>
          <w:rFonts w:ascii="方正仿宋_GBK" w:eastAsia="方正仿宋_GBK" w:hAnsi="黑体" w:hint="eastAsia"/>
          <w:sz w:val="32"/>
          <w:szCs w:val="32"/>
        </w:rPr>
        <w:t>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食品中污染物限量》（</w:t>
      </w:r>
      <w:r>
        <w:rPr>
          <w:rFonts w:ascii="方正仿宋_GBK" w:eastAsia="方正仿宋_GBK" w:hAnsi="黑体" w:hint="eastAsia"/>
          <w:sz w:val="32"/>
          <w:szCs w:val="32"/>
        </w:rPr>
        <w:t>GB 2762</w:t>
      </w:r>
      <w:r>
        <w:rPr>
          <w:rFonts w:ascii="方正仿宋_GBK" w:eastAsia="方正仿宋_GBK" w:hAnsi="黑体" w:hint="eastAsia"/>
          <w:sz w:val="32"/>
          <w:szCs w:val="32"/>
        </w:rPr>
        <w:t>-</w:t>
      </w:r>
      <w:r>
        <w:rPr>
          <w:rFonts w:ascii="方正仿宋_GBK" w:eastAsia="方正仿宋_GBK" w:hAnsi="黑体" w:hint="eastAsia"/>
          <w:sz w:val="32"/>
          <w:szCs w:val="32"/>
        </w:rPr>
        <w:t>201</w:t>
      </w:r>
      <w:r>
        <w:rPr>
          <w:rFonts w:ascii="方正仿宋_GBK" w:eastAsia="方正仿宋_GBK" w:hAnsi="黑体" w:hint="eastAsia"/>
          <w:sz w:val="32"/>
          <w:szCs w:val="32"/>
        </w:rPr>
        <w:t>7</w:t>
      </w:r>
      <w:r>
        <w:rPr>
          <w:rFonts w:ascii="方正仿宋_GBK" w:eastAsia="方正仿宋_GBK" w:hAnsi="黑体" w:hint="eastAsia"/>
          <w:sz w:val="32"/>
          <w:szCs w:val="32"/>
        </w:rPr>
        <w:t>）</w:t>
      </w:r>
      <w:r>
        <w:rPr>
          <w:rFonts w:ascii="方正仿宋_GBK" w:eastAsia="方正仿宋_GBK" w:hAnsi="黑体" w:hint="eastAsia"/>
          <w:sz w:val="32"/>
          <w:szCs w:val="32"/>
        </w:rPr>
        <w:t>等标准及产品明示标准和指标的要求。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（二）检验项目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水产制品：无机砷、铅、甲基汞、苯甲酸、山梨酸、糖精钠、</w:t>
      </w:r>
      <w:r>
        <w:rPr>
          <w:rFonts w:ascii="方正仿宋_GBK" w:eastAsia="方正仿宋_GBK" w:hAnsi="黑体" w:hint="eastAsia"/>
          <w:sz w:val="32"/>
          <w:szCs w:val="32"/>
        </w:rPr>
        <w:t>N-</w:t>
      </w:r>
      <w:r>
        <w:rPr>
          <w:rFonts w:ascii="方正仿宋_GBK" w:eastAsia="方正仿宋_GBK" w:hAnsi="黑体" w:hint="eastAsia"/>
          <w:sz w:val="32"/>
          <w:szCs w:val="32"/>
        </w:rPr>
        <w:t>二甲基亚硝胺</w:t>
      </w:r>
      <w:r>
        <w:rPr>
          <w:rFonts w:ascii="方正仿宋_GBK" w:eastAsia="方正仿宋_GBK" w:hAnsi="黑体" w:hint="eastAsia"/>
          <w:sz w:val="32"/>
          <w:szCs w:val="32"/>
        </w:rPr>
        <w:t>。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十九</w:t>
      </w:r>
      <w:r>
        <w:rPr>
          <w:rFonts w:ascii="方正黑体_GBK" w:eastAsia="方正黑体_GBK" w:hAnsi="黑体" w:hint="eastAsia"/>
          <w:sz w:val="32"/>
          <w:szCs w:val="32"/>
        </w:rPr>
        <w:t>、</w:t>
      </w:r>
      <w:r>
        <w:rPr>
          <w:rFonts w:ascii="方正黑体_GBK" w:eastAsia="方正黑体_GBK" w:hAnsi="黑体" w:hint="eastAsia"/>
          <w:sz w:val="32"/>
          <w:szCs w:val="32"/>
        </w:rPr>
        <w:t>水果制品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（一）抽检依据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lastRenderedPageBreak/>
        <w:t>抽检依据是《食品安全国家标准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食品添加剂使用标准》（</w:t>
      </w:r>
      <w:r>
        <w:rPr>
          <w:rFonts w:ascii="方正仿宋_GBK" w:eastAsia="方正仿宋_GBK" w:hAnsi="黑体" w:hint="eastAsia"/>
          <w:sz w:val="32"/>
          <w:szCs w:val="32"/>
        </w:rPr>
        <w:t>GB 2760</w:t>
      </w:r>
      <w:r>
        <w:rPr>
          <w:rFonts w:ascii="方正仿宋_GBK" w:eastAsia="方正仿宋_GBK" w:hAnsi="黑体" w:hint="eastAsia"/>
          <w:sz w:val="32"/>
          <w:szCs w:val="32"/>
        </w:rPr>
        <w:t>-</w:t>
      </w:r>
      <w:r>
        <w:rPr>
          <w:rFonts w:ascii="方正仿宋_GBK" w:eastAsia="方正仿宋_GBK" w:hAnsi="黑体" w:hint="eastAsia"/>
          <w:sz w:val="32"/>
          <w:szCs w:val="32"/>
        </w:rPr>
        <w:t>2014</w:t>
      </w:r>
      <w:r>
        <w:rPr>
          <w:rFonts w:ascii="方正仿宋_GBK" w:eastAsia="方正仿宋_GBK" w:hAnsi="黑体" w:hint="eastAsia"/>
          <w:sz w:val="32"/>
          <w:szCs w:val="32"/>
        </w:rPr>
        <w:t>）</w:t>
      </w:r>
      <w:r>
        <w:rPr>
          <w:rFonts w:ascii="方正仿宋_GBK" w:eastAsia="方正仿宋_GBK" w:hAnsi="黑体" w:hint="eastAsia"/>
          <w:sz w:val="32"/>
          <w:szCs w:val="32"/>
        </w:rPr>
        <w:t>、</w:t>
      </w:r>
      <w:r>
        <w:rPr>
          <w:rFonts w:ascii="方正仿宋_GBK" w:eastAsia="方正仿宋_GBK" w:hAnsi="黑体" w:hint="eastAsia"/>
          <w:sz w:val="32"/>
          <w:szCs w:val="32"/>
        </w:rPr>
        <w:t>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食品中污染物限量》（</w:t>
      </w:r>
      <w:r>
        <w:rPr>
          <w:rFonts w:ascii="方正仿宋_GBK" w:eastAsia="方正仿宋_GBK" w:hAnsi="黑体" w:hint="eastAsia"/>
          <w:sz w:val="32"/>
          <w:szCs w:val="32"/>
        </w:rPr>
        <w:t>GB 2762</w:t>
      </w:r>
      <w:r>
        <w:rPr>
          <w:rFonts w:ascii="方正仿宋_GBK" w:eastAsia="方正仿宋_GBK" w:hAnsi="黑体" w:hint="eastAsia"/>
          <w:sz w:val="32"/>
          <w:szCs w:val="32"/>
        </w:rPr>
        <w:t>-</w:t>
      </w:r>
      <w:r>
        <w:rPr>
          <w:rFonts w:ascii="方正仿宋_GBK" w:eastAsia="方正仿宋_GBK" w:hAnsi="黑体" w:hint="eastAsia"/>
          <w:sz w:val="32"/>
          <w:szCs w:val="32"/>
        </w:rPr>
        <w:t>201</w:t>
      </w:r>
      <w:r>
        <w:rPr>
          <w:rFonts w:ascii="方正仿宋_GBK" w:eastAsia="方正仿宋_GBK" w:hAnsi="黑体" w:hint="eastAsia"/>
          <w:sz w:val="32"/>
          <w:szCs w:val="32"/>
        </w:rPr>
        <w:t>7</w:t>
      </w:r>
      <w:r>
        <w:rPr>
          <w:rFonts w:ascii="方正仿宋_GBK" w:eastAsia="方正仿宋_GBK" w:hAnsi="黑体" w:hint="eastAsia"/>
          <w:sz w:val="32"/>
          <w:szCs w:val="32"/>
        </w:rPr>
        <w:t>）</w:t>
      </w:r>
      <w:r>
        <w:rPr>
          <w:rFonts w:ascii="方正仿宋_GBK" w:eastAsia="方正仿宋_GBK" w:hAnsi="黑体" w:hint="eastAsia"/>
          <w:sz w:val="32"/>
          <w:szCs w:val="32"/>
        </w:rPr>
        <w:t>等标准及产品明示标准和指标的要求。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（二）检验项目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蜜饯</w:t>
      </w:r>
      <w:r>
        <w:rPr>
          <w:rFonts w:ascii="方正仿宋_GBK" w:eastAsia="方正仿宋_GBK" w:hAnsi="黑体" w:hint="eastAsia"/>
          <w:sz w:val="32"/>
          <w:szCs w:val="32"/>
        </w:rPr>
        <w:t>：苯甲酸、山梨酸、糖精钠、甜蜜素、二氧化硫残留量、铅。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二十</w:t>
      </w:r>
      <w:r>
        <w:rPr>
          <w:rFonts w:ascii="方正黑体_GBK" w:eastAsia="方正黑体_GBK" w:hAnsi="黑体" w:hint="eastAsia"/>
          <w:sz w:val="32"/>
          <w:szCs w:val="32"/>
        </w:rPr>
        <w:t>、</w:t>
      </w:r>
      <w:r>
        <w:rPr>
          <w:rFonts w:ascii="方正黑体_GBK" w:eastAsia="方正黑体_GBK" w:hAnsi="黑体" w:hint="eastAsia"/>
          <w:sz w:val="32"/>
          <w:szCs w:val="32"/>
        </w:rPr>
        <w:t>速冻食品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（一）抽检依据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抽检依据是《食品安全国家标准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食品中污染物限量》（</w:t>
      </w:r>
      <w:r>
        <w:rPr>
          <w:rFonts w:ascii="方正仿宋_GBK" w:eastAsia="方正仿宋_GBK" w:hAnsi="黑体" w:hint="eastAsia"/>
          <w:sz w:val="32"/>
          <w:szCs w:val="32"/>
        </w:rPr>
        <w:t>GB 2762</w:t>
      </w:r>
      <w:r>
        <w:rPr>
          <w:rFonts w:ascii="方正仿宋_GBK" w:eastAsia="方正仿宋_GBK" w:hAnsi="黑体" w:hint="eastAsia"/>
          <w:sz w:val="32"/>
          <w:szCs w:val="32"/>
        </w:rPr>
        <w:t>—</w:t>
      </w:r>
      <w:r>
        <w:rPr>
          <w:rFonts w:ascii="方正仿宋_GBK" w:eastAsia="方正仿宋_GBK" w:hAnsi="黑体" w:hint="eastAsia"/>
          <w:sz w:val="32"/>
          <w:szCs w:val="32"/>
        </w:rPr>
        <w:t>201</w:t>
      </w:r>
      <w:r>
        <w:rPr>
          <w:rFonts w:ascii="方正仿宋_GBK" w:eastAsia="方正仿宋_GBK" w:hAnsi="黑体" w:hint="eastAsia"/>
          <w:sz w:val="32"/>
          <w:szCs w:val="32"/>
        </w:rPr>
        <w:t>7</w:t>
      </w:r>
      <w:r>
        <w:rPr>
          <w:rFonts w:ascii="方正仿宋_GBK" w:eastAsia="方正仿宋_GBK" w:hAnsi="黑体" w:hint="eastAsia"/>
          <w:sz w:val="32"/>
          <w:szCs w:val="32"/>
        </w:rPr>
        <w:t>）</w:t>
      </w:r>
      <w:r>
        <w:rPr>
          <w:rFonts w:ascii="方正仿宋_GBK" w:eastAsia="方正仿宋_GBK" w:hAnsi="黑体" w:hint="eastAsia"/>
          <w:sz w:val="32"/>
          <w:szCs w:val="32"/>
        </w:rPr>
        <w:t>、</w:t>
      </w:r>
      <w:r>
        <w:rPr>
          <w:rFonts w:ascii="方正仿宋_GBK" w:eastAsia="方正仿宋_GBK" w:hAnsi="黑体" w:hint="eastAsia"/>
          <w:sz w:val="32"/>
          <w:szCs w:val="32"/>
        </w:rPr>
        <w:t>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食品添加剂使用标准》（</w:t>
      </w:r>
      <w:r>
        <w:rPr>
          <w:rFonts w:ascii="方正仿宋_GBK" w:eastAsia="方正仿宋_GBK" w:hAnsi="黑体" w:hint="eastAsia"/>
          <w:sz w:val="32"/>
          <w:szCs w:val="32"/>
        </w:rPr>
        <w:t>GB 2760</w:t>
      </w:r>
      <w:r>
        <w:rPr>
          <w:rFonts w:ascii="方正仿宋_GBK" w:eastAsia="方正仿宋_GBK" w:hAnsi="黑体" w:hint="eastAsia"/>
          <w:sz w:val="32"/>
          <w:szCs w:val="32"/>
        </w:rPr>
        <w:t>—</w:t>
      </w:r>
      <w:r>
        <w:rPr>
          <w:rFonts w:ascii="方正仿宋_GBK" w:eastAsia="方正仿宋_GBK" w:hAnsi="黑体" w:hint="eastAsia"/>
          <w:sz w:val="32"/>
          <w:szCs w:val="32"/>
        </w:rPr>
        <w:t>2014</w:t>
      </w:r>
      <w:r>
        <w:rPr>
          <w:rFonts w:ascii="方正仿宋_GBK" w:eastAsia="方正仿宋_GBK" w:hAnsi="黑体" w:hint="eastAsia"/>
          <w:sz w:val="32"/>
          <w:szCs w:val="32"/>
        </w:rPr>
        <w:t>）等标准及产品明示标准和指标的要求。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（二）检验项目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速冻面米食品</w:t>
      </w:r>
      <w:r>
        <w:rPr>
          <w:rFonts w:ascii="方正仿宋_GBK" w:eastAsia="方正仿宋_GBK" w:hAnsi="黑体" w:hint="eastAsia"/>
          <w:sz w:val="32"/>
          <w:szCs w:val="32"/>
        </w:rPr>
        <w:t>：</w:t>
      </w:r>
      <w:r>
        <w:rPr>
          <w:rFonts w:ascii="方正仿宋_GBK" w:eastAsia="方正仿宋_GBK" w:hAnsi="黑体" w:hint="eastAsia"/>
          <w:sz w:val="32"/>
          <w:szCs w:val="32"/>
        </w:rPr>
        <w:t>铅、糖精钠</w:t>
      </w:r>
      <w:r>
        <w:rPr>
          <w:rFonts w:ascii="方正仿宋_GBK" w:eastAsia="方正仿宋_GBK" w:hAnsi="黑体" w:hint="eastAsia"/>
          <w:sz w:val="32"/>
          <w:szCs w:val="32"/>
        </w:rPr>
        <w:t>。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二十一</w:t>
      </w:r>
      <w:r>
        <w:rPr>
          <w:rFonts w:ascii="方正黑体_GBK" w:eastAsia="方正黑体_GBK" w:hAnsi="黑体" w:hint="eastAsia"/>
          <w:sz w:val="32"/>
          <w:szCs w:val="32"/>
        </w:rPr>
        <w:t>、</w:t>
      </w:r>
      <w:r>
        <w:rPr>
          <w:rFonts w:ascii="方正黑体_GBK" w:eastAsia="方正黑体_GBK" w:hAnsi="黑体" w:hint="eastAsia"/>
          <w:sz w:val="32"/>
          <w:szCs w:val="32"/>
        </w:rPr>
        <w:t>糖果制品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（一）抽检依据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抽检依据是《食品安全国家标准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食品中污染物限量》（</w:t>
      </w:r>
      <w:r>
        <w:rPr>
          <w:rFonts w:ascii="方正仿宋_GBK" w:eastAsia="方正仿宋_GBK" w:hAnsi="黑体" w:hint="eastAsia"/>
          <w:sz w:val="32"/>
          <w:szCs w:val="32"/>
        </w:rPr>
        <w:t>GB 2762</w:t>
      </w:r>
      <w:r>
        <w:rPr>
          <w:rFonts w:ascii="方正仿宋_GBK" w:eastAsia="方正仿宋_GBK" w:hAnsi="黑体" w:hint="eastAsia"/>
          <w:sz w:val="32"/>
          <w:szCs w:val="32"/>
        </w:rPr>
        <w:t>—</w:t>
      </w:r>
      <w:r>
        <w:rPr>
          <w:rFonts w:ascii="方正仿宋_GBK" w:eastAsia="方正仿宋_GBK" w:hAnsi="黑体" w:hint="eastAsia"/>
          <w:sz w:val="32"/>
          <w:szCs w:val="32"/>
        </w:rPr>
        <w:t>201</w:t>
      </w:r>
      <w:r>
        <w:rPr>
          <w:rFonts w:ascii="方正仿宋_GBK" w:eastAsia="方正仿宋_GBK" w:hAnsi="黑体" w:hint="eastAsia"/>
          <w:sz w:val="32"/>
          <w:szCs w:val="32"/>
        </w:rPr>
        <w:t>7</w:t>
      </w:r>
      <w:r>
        <w:rPr>
          <w:rFonts w:ascii="方正仿宋_GBK" w:eastAsia="方正仿宋_GBK" w:hAnsi="黑体" w:hint="eastAsia"/>
          <w:sz w:val="32"/>
          <w:szCs w:val="32"/>
        </w:rPr>
        <w:t>）</w:t>
      </w:r>
      <w:r>
        <w:rPr>
          <w:rFonts w:ascii="方正仿宋_GBK" w:eastAsia="方正仿宋_GBK" w:hAnsi="黑体" w:hint="eastAsia"/>
          <w:sz w:val="32"/>
          <w:szCs w:val="32"/>
        </w:rPr>
        <w:t>、</w:t>
      </w:r>
      <w:r>
        <w:rPr>
          <w:rFonts w:ascii="方正仿宋_GBK" w:eastAsia="方正仿宋_GBK" w:hAnsi="黑体" w:hint="eastAsia"/>
          <w:sz w:val="32"/>
          <w:szCs w:val="32"/>
        </w:rPr>
        <w:t>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食品添加剂使用标准》（</w:t>
      </w:r>
      <w:r>
        <w:rPr>
          <w:rFonts w:ascii="方正仿宋_GBK" w:eastAsia="方正仿宋_GBK" w:hAnsi="黑体" w:hint="eastAsia"/>
          <w:sz w:val="32"/>
          <w:szCs w:val="32"/>
        </w:rPr>
        <w:t>GB 2760</w:t>
      </w:r>
      <w:r>
        <w:rPr>
          <w:rFonts w:ascii="方正仿宋_GBK" w:eastAsia="方正仿宋_GBK" w:hAnsi="黑体" w:hint="eastAsia"/>
          <w:sz w:val="32"/>
          <w:szCs w:val="32"/>
        </w:rPr>
        <w:t>—</w:t>
      </w:r>
      <w:r>
        <w:rPr>
          <w:rFonts w:ascii="方正仿宋_GBK" w:eastAsia="方正仿宋_GBK" w:hAnsi="黑体" w:hint="eastAsia"/>
          <w:sz w:val="32"/>
          <w:szCs w:val="32"/>
        </w:rPr>
        <w:t>2014</w:t>
      </w:r>
      <w:r>
        <w:rPr>
          <w:rFonts w:ascii="方正仿宋_GBK" w:eastAsia="方正仿宋_GBK" w:hAnsi="黑体" w:hint="eastAsia"/>
          <w:sz w:val="32"/>
          <w:szCs w:val="32"/>
        </w:rPr>
        <w:t>）等标准及产品明示标准和指标的要求。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（二）检验项目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糖果：苯甲酸、山梨酸、糖精钠、合成着色剂、二氧化硫残留量。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lastRenderedPageBreak/>
        <w:t>二十二</w:t>
      </w:r>
      <w:r>
        <w:rPr>
          <w:rFonts w:ascii="方正黑体_GBK" w:eastAsia="方正黑体_GBK" w:hAnsi="黑体" w:hint="eastAsia"/>
          <w:sz w:val="32"/>
          <w:szCs w:val="32"/>
        </w:rPr>
        <w:t>、</w:t>
      </w:r>
      <w:r>
        <w:rPr>
          <w:rFonts w:ascii="方正黑体_GBK" w:eastAsia="方正黑体_GBK" w:hAnsi="黑体" w:hint="eastAsia"/>
          <w:sz w:val="32"/>
          <w:szCs w:val="32"/>
        </w:rPr>
        <w:t>调味品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（一）抽检依据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抽检依据是</w:t>
      </w:r>
      <w:r>
        <w:rPr>
          <w:rFonts w:ascii="方正仿宋_GBK" w:eastAsia="方正仿宋_GBK" w:hAnsi="黑体" w:hint="eastAsia"/>
          <w:sz w:val="32"/>
          <w:szCs w:val="32"/>
        </w:rPr>
        <w:t>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食品中污染物限量》（</w:t>
      </w:r>
      <w:r>
        <w:rPr>
          <w:rFonts w:ascii="方正仿宋_GBK" w:eastAsia="方正仿宋_GBK" w:hAnsi="黑体" w:hint="eastAsia"/>
          <w:sz w:val="32"/>
          <w:szCs w:val="32"/>
        </w:rPr>
        <w:t>GB 2762</w:t>
      </w:r>
      <w:r>
        <w:rPr>
          <w:rFonts w:ascii="方正仿宋_GBK" w:eastAsia="方正仿宋_GBK" w:hAnsi="黑体" w:hint="eastAsia"/>
          <w:sz w:val="32"/>
          <w:szCs w:val="32"/>
        </w:rPr>
        <w:t>-</w:t>
      </w:r>
      <w:r>
        <w:rPr>
          <w:rFonts w:ascii="方正仿宋_GBK" w:eastAsia="方正仿宋_GBK" w:hAnsi="黑体" w:hint="eastAsia"/>
          <w:sz w:val="32"/>
          <w:szCs w:val="32"/>
        </w:rPr>
        <w:t>201</w:t>
      </w:r>
      <w:r>
        <w:rPr>
          <w:rFonts w:ascii="方正仿宋_GBK" w:eastAsia="方正仿宋_GBK" w:hAnsi="黑体" w:hint="eastAsia"/>
          <w:sz w:val="32"/>
          <w:szCs w:val="32"/>
        </w:rPr>
        <w:t>7</w:t>
      </w:r>
      <w:r>
        <w:rPr>
          <w:rFonts w:ascii="方正仿宋_GBK" w:eastAsia="方正仿宋_GBK" w:hAnsi="黑体" w:hint="eastAsia"/>
          <w:sz w:val="32"/>
          <w:szCs w:val="32"/>
        </w:rPr>
        <w:t>）</w:t>
      </w:r>
      <w:r>
        <w:rPr>
          <w:rFonts w:ascii="方正仿宋_GBK" w:eastAsia="方正仿宋_GBK" w:hAnsi="黑体" w:hint="eastAsia"/>
          <w:sz w:val="32"/>
          <w:szCs w:val="32"/>
        </w:rPr>
        <w:t>、</w:t>
      </w:r>
      <w:r>
        <w:rPr>
          <w:rFonts w:ascii="方正仿宋_GBK" w:eastAsia="方正仿宋_GBK" w:hAnsi="黑体" w:hint="eastAsia"/>
          <w:sz w:val="32"/>
          <w:szCs w:val="32"/>
        </w:rPr>
        <w:t>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食品添加剂使用标准》（</w:t>
      </w:r>
      <w:r>
        <w:rPr>
          <w:rFonts w:ascii="方正仿宋_GBK" w:eastAsia="方正仿宋_GBK" w:hAnsi="黑体" w:hint="eastAsia"/>
          <w:sz w:val="32"/>
          <w:szCs w:val="32"/>
        </w:rPr>
        <w:t>GB 2760</w:t>
      </w:r>
      <w:r>
        <w:rPr>
          <w:rFonts w:ascii="方正仿宋_GBK" w:eastAsia="方正仿宋_GBK" w:hAnsi="黑体" w:hint="eastAsia"/>
          <w:sz w:val="32"/>
          <w:szCs w:val="32"/>
        </w:rPr>
        <w:t>-</w:t>
      </w:r>
      <w:r>
        <w:rPr>
          <w:rFonts w:ascii="方正仿宋_GBK" w:eastAsia="方正仿宋_GBK" w:hAnsi="黑体" w:hint="eastAsia"/>
          <w:sz w:val="32"/>
          <w:szCs w:val="32"/>
        </w:rPr>
        <w:t>2014</w:t>
      </w:r>
      <w:r>
        <w:rPr>
          <w:rFonts w:ascii="方正仿宋_GBK" w:eastAsia="方正仿宋_GBK" w:hAnsi="黑体" w:hint="eastAsia"/>
          <w:sz w:val="32"/>
          <w:szCs w:val="32"/>
        </w:rPr>
        <w:t>）</w:t>
      </w:r>
      <w:r>
        <w:rPr>
          <w:rFonts w:ascii="方正仿宋_GBK" w:eastAsia="方正仿宋_GBK" w:hAnsi="黑体" w:hint="eastAsia"/>
          <w:sz w:val="32"/>
          <w:szCs w:val="32"/>
        </w:rPr>
        <w:t>、</w:t>
      </w:r>
      <w:r>
        <w:rPr>
          <w:rFonts w:ascii="方正仿宋_GBK" w:eastAsia="方正仿宋_GBK" w:hAnsi="黑体" w:hint="eastAsia"/>
          <w:sz w:val="32"/>
          <w:szCs w:val="32"/>
        </w:rPr>
        <w:t>《食品中可能违法添加的非食用物质和易滥用的食品添加剂品种名单（第五批）》</w:t>
      </w:r>
      <w:r>
        <w:rPr>
          <w:rFonts w:ascii="方正仿宋_GBK" w:eastAsia="方正仿宋_GBK" w:hAnsi="黑体" w:hint="eastAsia"/>
          <w:sz w:val="32"/>
          <w:szCs w:val="32"/>
        </w:rPr>
        <w:t>（</w:t>
      </w:r>
      <w:r>
        <w:rPr>
          <w:rFonts w:ascii="方正仿宋_GBK" w:eastAsia="方正仿宋_GBK" w:hAnsi="黑体" w:hint="eastAsia"/>
          <w:sz w:val="32"/>
          <w:szCs w:val="32"/>
        </w:rPr>
        <w:t>整顿办函〔</w:t>
      </w:r>
      <w:r>
        <w:rPr>
          <w:rFonts w:ascii="方正仿宋_GBK" w:eastAsia="方正仿宋_GBK" w:hAnsi="黑体" w:hint="eastAsia"/>
          <w:sz w:val="32"/>
          <w:szCs w:val="32"/>
        </w:rPr>
        <w:t>2011</w:t>
      </w:r>
      <w:r>
        <w:rPr>
          <w:rFonts w:ascii="方正仿宋_GBK" w:eastAsia="方正仿宋_GBK" w:hAnsi="黑体" w:hint="eastAsia"/>
          <w:sz w:val="32"/>
          <w:szCs w:val="32"/>
        </w:rPr>
        <w:t>〕</w:t>
      </w:r>
      <w:r>
        <w:rPr>
          <w:rFonts w:ascii="方正仿宋_GBK" w:eastAsia="方正仿宋_GBK" w:hAnsi="黑体" w:hint="eastAsia"/>
          <w:sz w:val="32"/>
          <w:szCs w:val="32"/>
        </w:rPr>
        <w:t>1</w:t>
      </w:r>
      <w:r>
        <w:rPr>
          <w:rFonts w:ascii="方正仿宋_GBK" w:eastAsia="方正仿宋_GBK" w:hAnsi="黑体" w:hint="eastAsia"/>
          <w:sz w:val="32"/>
          <w:szCs w:val="32"/>
        </w:rPr>
        <w:t>号</w:t>
      </w:r>
      <w:r>
        <w:rPr>
          <w:rFonts w:ascii="方正仿宋_GBK" w:eastAsia="方正仿宋_GBK" w:hAnsi="黑体" w:hint="eastAsia"/>
          <w:sz w:val="32"/>
          <w:szCs w:val="32"/>
        </w:rPr>
        <w:t>）</w:t>
      </w:r>
      <w:r>
        <w:rPr>
          <w:rFonts w:ascii="方正仿宋_GBK" w:eastAsia="方正仿宋_GBK" w:hAnsi="黑体" w:hint="eastAsia"/>
          <w:sz w:val="32"/>
          <w:szCs w:val="32"/>
        </w:rPr>
        <w:t>等</w:t>
      </w:r>
      <w:r>
        <w:rPr>
          <w:rFonts w:ascii="方正仿宋_GBK" w:eastAsia="方正仿宋_GBK" w:hAnsi="黑体" w:hint="eastAsia"/>
          <w:sz w:val="32"/>
          <w:szCs w:val="32"/>
        </w:rPr>
        <w:t>标准及产品明示标准和指标的要求。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（二）检验项目</w:t>
      </w:r>
    </w:p>
    <w:p w:rsidR="00445614" w:rsidRDefault="004E5A55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半固体复合调味料：铅、总砷、脱氢乙酸、山梨酸、苯甲酸、糖精钠、苏丹红Ⅰ、苏丹红Ⅱ、苏丹红Ⅲ、苏丹红Ⅳ</w:t>
      </w:r>
      <w:r>
        <w:rPr>
          <w:rFonts w:ascii="微软雅黑" w:eastAsia="微软雅黑" w:hAnsi="微软雅黑" w:cs="微软雅黑" w:hint="eastAsia"/>
          <w:sz w:val="32"/>
          <w:szCs w:val="32"/>
        </w:rPr>
        <w:t>。</w:t>
      </w:r>
    </w:p>
    <w:sectPr w:rsidR="00445614">
      <w:footerReference w:type="even" r:id="rId8"/>
      <w:footerReference w:type="default" r:id="rId9"/>
      <w:pgSz w:w="11906" w:h="16838"/>
      <w:pgMar w:top="1247" w:right="1797" w:bottom="1247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A55" w:rsidRDefault="004E5A55">
      <w:r>
        <w:separator/>
      </w:r>
    </w:p>
  </w:endnote>
  <w:endnote w:type="continuationSeparator" w:id="0">
    <w:p w:rsidR="004E5A55" w:rsidRDefault="004E5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方正超粗黑_GBK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宋体-方正超大字符集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方正楷体_GBK">
    <w:altName w:val="宋体-方正超大字符集"/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614" w:rsidRDefault="004E5A55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45614" w:rsidRDefault="0044561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614" w:rsidRDefault="004E5A55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56BEA">
      <w:rPr>
        <w:rStyle w:val="aa"/>
        <w:noProof/>
      </w:rPr>
      <w:t>2</w:t>
    </w:r>
    <w:r>
      <w:rPr>
        <w:rStyle w:val="aa"/>
      </w:rPr>
      <w:fldChar w:fldCharType="end"/>
    </w:r>
  </w:p>
  <w:p w:rsidR="00445614" w:rsidRDefault="0044561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A55" w:rsidRDefault="004E5A55">
      <w:r>
        <w:separator/>
      </w:r>
    </w:p>
  </w:footnote>
  <w:footnote w:type="continuationSeparator" w:id="0">
    <w:p w:rsidR="004E5A55" w:rsidRDefault="004E5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5F"/>
    <w:rsid w:val="000129D3"/>
    <w:rsid w:val="00026F8E"/>
    <w:rsid w:val="00027484"/>
    <w:rsid w:val="00030C41"/>
    <w:rsid w:val="00034DD6"/>
    <w:rsid w:val="000364E3"/>
    <w:rsid w:val="000408C3"/>
    <w:rsid w:val="0004380F"/>
    <w:rsid w:val="00052117"/>
    <w:rsid w:val="000559E7"/>
    <w:rsid w:val="00060537"/>
    <w:rsid w:val="00066B75"/>
    <w:rsid w:val="00076718"/>
    <w:rsid w:val="000777F9"/>
    <w:rsid w:val="0009531D"/>
    <w:rsid w:val="000955DE"/>
    <w:rsid w:val="00095AED"/>
    <w:rsid w:val="000B1F99"/>
    <w:rsid w:val="000B7A42"/>
    <w:rsid w:val="000C42AD"/>
    <w:rsid w:val="000D08BD"/>
    <w:rsid w:val="000E015F"/>
    <w:rsid w:val="000E0756"/>
    <w:rsid w:val="000E3A6C"/>
    <w:rsid w:val="000E5D93"/>
    <w:rsid w:val="000F750C"/>
    <w:rsid w:val="001006AC"/>
    <w:rsid w:val="001039E0"/>
    <w:rsid w:val="00104D9C"/>
    <w:rsid w:val="00117094"/>
    <w:rsid w:val="0012537D"/>
    <w:rsid w:val="001343CE"/>
    <w:rsid w:val="001348F2"/>
    <w:rsid w:val="00137073"/>
    <w:rsid w:val="00152B06"/>
    <w:rsid w:val="0015349D"/>
    <w:rsid w:val="001611B2"/>
    <w:rsid w:val="00162630"/>
    <w:rsid w:val="00162C90"/>
    <w:rsid w:val="001632C2"/>
    <w:rsid w:val="00170EA5"/>
    <w:rsid w:val="00175C4A"/>
    <w:rsid w:val="00182974"/>
    <w:rsid w:val="001905BE"/>
    <w:rsid w:val="00195984"/>
    <w:rsid w:val="001966F8"/>
    <w:rsid w:val="0019764B"/>
    <w:rsid w:val="00197E9F"/>
    <w:rsid w:val="001A0808"/>
    <w:rsid w:val="001A1D7E"/>
    <w:rsid w:val="001A289A"/>
    <w:rsid w:val="001A49E5"/>
    <w:rsid w:val="001B41C9"/>
    <w:rsid w:val="001B61F4"/>
    <w:rsid w:val="001C18BA"/>
    <w:rsid w:val="001C24A9"/>
    <w:rsid w:val="001C4EE3"/>
    <w:rsid w:val="001C6956"/>
    <w:rsid w:val="001D1C6F"/>
    <w:rsid w:val="001D643C"/>
    <w:rsid w:val="001D7E2E"/>
    <w:rsid w:val="001E57E6"/>
    <w:rsid w:val="0020293D"/>
    <w:rsid w:val="00203078"/>
    <w:rsid w:val="0020548E"/>
    <w:rsid w:val="002060CC"/>
    <w:rsid w:val="00215D3E"/>
    <w:rsid w:val="0022291B"/>
    <w:rsid w:val="00224902"/>
    <w:rsid w:val="00227484"/>
    <w:rsid w:val="00243F26"/>
    <w:rsid w:val="00252A84"/>
    <w:rsid w:val="0025534D"/>
    <w:rsid w:val="00255426"/>
    <w:rsid w:val="00263D5F"/>
    <w:rsid w:val="002661A9"/>
    <w:rsid w:val="002678C2"/>
    <w:rsid w:val="00271636"/>
    <w:rsid w:val="00274B4E"/>
    <w:rsid w:val="00275B01"/>
    <w:rsid w:val="00277FE8"/>
    <w:rsid w:val="00284CD9"/>
    <w:rsid w:val="002927FE"/>
    <w:rsid w:val="0029344F"/>
    <w:rsid w:val="00296975"/>
    <w:rsid w:val="002A5BFE"/>
    <w:rsid w:val="002B18A1"/>
    <w:rsid w:val="002B5856"/>
    <w:rsid w:val="002B79C2"/>
    <w:rsid w:val="002D0B5E"/>
    <w:rsid w:val="002E53D6"/>
    <w:rsid w:val="002F1A55"/>
    <w:rsid w:val="002F34EF"/>
    <w:rsid w:val="002F4259"/>
    <w:rsid w:val="003011CD"/>
    <w:rsid w:val="003012E9"/>
    <w:rsid w:val="00301A62"/>
    <w:rsid w:val="00301A99"/>
    <w:rsid w:val="00304AC8"/>
    <w:rsid w:val="0030653C"/>
    <w:rsid w:val="00306982"/>
    <w:rsid w:val="00311FBF"/>
    <w:rsid w:val="003133B7"/>
    <w:rsid w:val="00321C87"/>
    <w:rsid w:val="00331C3E"/>
    <w:rsid w:val="0033245D"/>
    <w:rsid w:val="003402BB"/>
    <w:rsid w:val="00352C9D"/>
    <w:rsid w:val="00352E39"/>
    <w:rsid w:val="00354447"/>
    <w:rsid w:val="00355A7E"/>
    <w:rsid w:val="00362169"/>
    <w:rsid w:val="003637D2"/>
    <w:rsid w:val="00366E80"/>
    <w:rsid w:val="003808DB"/>
    <w:rsid w:val="003815C1"/>
    <w:rsid w:val="00381D95"/>
    <w:rsid w:val="00394573"/>
    <w:rsid w:val="003A195F"/>
    <w:rsid w:val="003A33D1"/>
    <w:rsid w:val="003B4780"/>
    <w:rsid w:val="003C6B7D"/>
    <w:rsid w:val="003E728C"/>
    <w:rsid w:val="003F264F"/>
    <w:rsid w:val="003F28D0"/>
    <w:rsid w:val="004042FD"/>
    <w:rsid w:val="004141CC"/>
    <w:rsid w:val="004366DD"/>
    <w:rsid w:val="00441693"/>
    <w:rsid w:val="00443CB4"/>
    <w:rsid w:val="00444301"/>
    <w:rsid w:val="00445614"/>
    <w:rsid w:val="0045342D"/>
    <w:rsid w:val="0046743C"/>
    <w:rsid w:val="004675AE"/>
    <w:rsid w:val="004760E7"/>
    <w:rsid w:val="0048079B"/>
    <w:rsid w:val="00482F7A"/>
    <w:rsid w:val="00484142"/>
    <w:rsid w:val="0048548B"/>
    <w:rsid w:val="00486762"/>
    <w:rsid w:val="004868EF"/>
    <w:rsid w:val="004A32FB"/>
    <w:rsid w:val="004A5EF2"/>
    <w:rsid w:val="004A7883"/>
    <w:rsid w:val="004C1B5E"/>
    <w:rsid w:val="004C1D95"/>
    <w:rsid w:val="004C35AC"/>
    <w:rsid w:val="004D2093"/>
    <w:rsid w:val="004D7A0A"/>
    <w:rsid w:val="004E0EEC"/>
    <w:rsid w:val="004E4E17"/>
    <w:rsid w:val="004E5A55"/>
    <w:rsid w:val="004E5EEE"/>
    <w:rsid w:val="0050076C"/>
    <w:rsid w:val="005010FB"/>
    <w:rsid w:val="00510CB5"/>
    <w:rsid w:val="00512EF8"/>
    <w:rsid w:val="00530BB7"/>
    <w:rsid w:val="005332E8"/>
    <w:rsid w:val="00536F56"/>
    <w:rsid w:val="00537AE2"/>
    <w:rsid w:val="005416CF"/>
    <w:rsid w:val="00541BF8"/>
    <w:rsid w:val="005565FB"/>
    <w:rsid w:val="0055721A"/>
    <w:rsid w:val="0055766F"/>
    <w:rsid w:val="00563E17"/>
    <w:rsid w:val="005642E3"/>
    <w:rsid w:val="00564F43"/>
    <w:rsid w:val="00571DB6"/>
    <w:rsid w:val="00585C3E"/>
    <w:rsid w:val="00586DCF"/>
    <w:rsid w:val="005931F7"/>
    <w:rsid w:val="005A39E1"/>
    <w:rsid w:val="005A5CA4"/>
    <w:rsid w:val="005B5B8E"/>
    <w:rsid w:val="005B6521"/>
    <w:rsid w:val="005C2615"/>
    <w:rsid w:val="005D6C35"/>
    <w:rsid w:val="005E084D"/>
    <w:rsid w:val="005E566A"/>
    <w:rsid w:val="005E5C1B"/>
    <w:rsid w:val="005E641E"/>
    <w:rsid w:val="005F33EE"/>
    <w:rsid w:val="005F49FA"/>
    <w:rsid w:val="006041DF"/>
    <w:rsid w:val="00607B41"/>
    <w:rsid w:val="006175EB"/>
    <w:rsid w:val="006272AA"/>
    <w:rsid w:val="00634220"/>
    <w:rsid w:val="006354E7"/>
    <w:rsid w:val="00635FDD"/>
    <w:rsid w:val="00636A76"/>
    <w:rsid w:val="00636AC6"/>
    <w:rsid w:val="00636F6D"/>
    <w:rsid w:val="0064133E"/>
    <w:rsid w:val="00642732"/>
    <w:rsid w:val="00645346"/>
    <w:rsid w:val="00646A80"/>
    <w:rsid w:val="006475C2"/>
    <w:rsid w:val="00650826"/>
    <w:rsid w:val="00650D60"/>
    <w:rsid w:val="006536FE"/>
    <w:rsid w:val="00656BEA"/>
    <w:rsid w:val="00657302"/>
    <w:rsid w:val="00665C31"/>
    <w:rsid w:val="00671CC1"/>
    <w:rsid w:val="00676D87"/>
    <w:rsid w:val="0068794A"/>
    <w:rsid w:val="00691CC2"/>
    <w:rsid w:val="006A0392"/>
    <w:rsid w:val="006A1E2A"/>
    <w:rsid w:val="006A4BCB"/>
    <w:rsid w:val="006B56D2"/>
    <w:rsid w:val="006C1925"/>
    <w:rsid w:val="006C2B65"/>
    <w:rsid w:val="006C424E"/>
    <w:rsid w:val="006D64EA"/>
    <w:rsid w:val="006F2C23"/>
    <w:rsid w:val="00702BB4"/>
    <w:rsid w:val="007048AC"/>
    <w:rsid w:val="007062CB"/>
    <w:rsid w:val="0071480B"/>
    <w:rsid w:val="00721987"/>
    <w:rsid w:val="00721CEE"/>
    <w:rsid w:val="00733AE1"/>
    <w:rsid w:val="0075177F"/>
    <w:rsid w:val="00756E58"/>
    <w:rsid w:val="00774E61"/>
    <w:rsid w:val="00775BD4"/>
    <w:rsid w:val="00783949"/>
    <w:rsid w:val="0078765A"/>
    <w:rsid w:val="007953AC"/>
    <w:rsid w:val="0079653A"/>
    <w:rsid w:val="007A0D7F"/>
    <w:rsid w:val="007A283B"/>
    <w:rsid w:val="007C2AEC"/>
    <w:rsid w:val="007C329A"/>
    <w:rsid w:val="007C47DF"/>
    <w:rsid w:val="007D427C"/>
    <w:rsid w:val="007D740F"/>
    <w:rsid w:val="007E4323"/>
    <w:rsid w:val="007E6B36"/>
    <w:rsid w:val="007F0089"/>
    <w:rsid w:val="007F0BE5"/>
    <w:rsid w:val="007F2ADB"/>
    <w:rsid w:val="0080090E"/>
    <w:rsid w:val="008020B6"/>
    <w:rsid w:val="00811C7D"/>
    <w:rsid w:val="0081600D"/>
    <w:rsid w:val="00816A43"/>
    <w:rsid w:val="00841F19"/>
    <w:rsid w:val="00842F51"/>
    <w:rsid w:val="008430F4"/>
    <w:rsid w:val="00847FBD"/>
    <w:rsid w:val="00861C5B"/>
    <w:rsid w:val="008713C9"/>
    <w:rsid w:val="00875452"/>
    <w:rsid w:val="008826C2"/>
    <w:rsid w:val="0088568E"/>
    <w:rsid w:val="008A31E7"/>
    <w:rsid w:val="008A5229"/>
    <w:rsid w:val="008B0E82"/>
    <w:rsid w:val="008B66E3"/>
    <w:rsid w:val="008B71E7"/>
    <w:rsid w:val="008C0C61"/>
    <w:rsid w:val="008C3643"/>
    <w:rsid w:val="008C5A8F"/>
    <w:rsid w:val="008D094B"/>
    <w:rsid w:val="008D27A7"/>
    <w:rsid w:val="008D4ED9"/>
    <w:rsid w:val="008D680D"/>
    <w:rsid w:val="008E0D1A"/>
    <w:rsid w:val="008E18FB"/>
    <w:rsid w:val="008E4E1A"/>
    <w:rsid w:val="008F2B32"/>
    <w:rsid w:val="009005F6"/>
    <w:rsid w:val="009130D4"/>
    <w:rsid w:val="0091471F"/>
    <w:rsid w:val="009204CD"/>
    <w:rsid w:val="009313D3"/>
    <w:rsid w:val="00941438"/>
    <w:rsid w:val="009446BA"/>
    <w:rsid w:val="0095022A"/>
    <w:rsid w:val="00956BAF"/>
    <w:rsid w:val="00960EBA"/>
    <w:rsid w:val="009659F3"/>
    <w:rsid w:val="00972FB6"/>
    <w:rsid w:val="00980F32"/>
    <w:rsid w:val="009839FF"/>
    <w:rsid w:val="0098659E"/>
    <w:rsid w:val="0098773C"/>
    <w:rsid w:val="00997B0F"/>
    <w:rsid w:val="009B5012"/>
    <w:rsid w:val="009B5A4C"/>
    <w:rsid w:val="009D3057"/>
    <w:rsid w:val="009D4F31"/>
    <w:rsid w:val="009F7981"/>
    <w:rsid w:val="00A0114E"/>
    <w:rsid w:val="00A0121E"/>
    <w:rsid w:val="00A1058E"/>
    <w:rsid w:val="00A12BB8"/>
    <w:rsid w:val="00A23E57"/>
    <w:rsid w:val="00A23F07"/>
    <w:rsid w:val="00A25884"/>
    <w:rsid w:val="00A25967"/>
    <w:rsid w:val="00A25DD8"/>
    <w:rsid w:val="00A27849"/>
    <w:rsid w:val="00A32C6F"/>
    <w:rsid w:val="00A51D92"/>
    <w:rsid w:val="00A56348"/>
    <w:rsid w:val="00A56D92"/>
    <w:rsid w:val="00A57D1A"/>
    <w:rsid w:val="00A6327F"/>
    <w:rsid w:val="00A66F1A"/>
    <w:rsid w:val="00A70F5D"/>
    <w:rsid w:val="00A91B85"/>
    <w:rsid w:val="00A93C57"/>
    <w:rsid w:val="00AA1A8B"/>
    <w:rsid w:val="00AA2932"/>
    <w:rsid w:val="00AB0757"/>
    <w:rsid w:val="00AB256C"/>
    <w:rsid w:val="00AB4D2F"/>
    <w:rsid w:val="00AB502E"/>
    <w:rsid w:val="00AC5BCB"/>
    <w:rsid w:val="00AD12DB"/>
    <w:rsid w:val="00AD3345"/>
    <w:rsid w:val="00AD7563"/>
    <w:rsid w:val="00AE1692"/>
    <w:rsid w:val="00AE2521"/>
    <w:rsid w:val="00AE7BFE"/>
    <w:rsid w:val="00AF43D8"/>
    <w:rsid w:val="00B02F9C"/>
    <w:rsid w:val="00B12261"/>
    <w:rsid w:val="00B13BBB"/>
    <w:rsid w:val="00B20D1F"/>
    <w:rsid w:val="00B21A73"/>
    <w:rsid w:val="00B32658"/>
    <w:rsid w:val="00B37414"/>
    <w:rsid w:val="00B40033"/>
    <w:rsid w:val="00B42D99"/>
    <w:rsid w:val="00B448F5"/>
    <w:rsid w:val="00B60A01"/>
    <w:rsid w:val="00B7079B"/>
    <w:rsid w:val="00B73B25"/>
    <w:rsid w:val="00B87E61"/>
    <w:rsid w:val="00B9016F"/>
    <w:rsid w:val="00B94450"/>
    <w:rsid w:val="00BB761A"/>
    <w:rsid w:val="00BC1339"/>
    <w:rsid w:val="00BC62FD"/>
    <w:rsid w:val="00BD20D1"/>
    <w:rsid w:val="00BD62B3"/>
    <w:rsid w:val="00BE43A9"/>
    <w:rsid w:val="00BE4C83"/>
    <w:rsid w:val="00BF2FF3"/>
    <w:rsid w:val="00BF36E9"/>
    <w:rsid w:val="00BF5F14"/>
    <w:rsid w:val="00C14106"/>
    <w:rsid w:val="00C27791"/>
    <w:rsid w:val="00C30726"/>
    <w:rsid w:val="00C32A99"/>
    <w:rsid w:val="00C34D69"/>
    <w:rsid w:val="00C40682"/>
    <w:rsid w:val="00C44ACE"/>
    <w:rsid w:val="00C469B1"/>
    <w:rsid w:val="00C57C08"/>
    <w:rsid w:val="00C63909"/>
    <w:rsid w:val="00C6725B"/>
    <w:rsid w:val="00C733CC"/>
    <w:rsid w:val="00C75E32"/>
    <w:rsid w:val="00C7647F"/>
    <w:rsid w:val="00C80CC5"/>
    <w:rsid w:val="00C848C0"/>
    <w:rsid w:val="00C84B6A"/>
    <w:rsid w:val="00C87DCD"/>
    <w:rsid w:val="00C9005D"/>
    <w:rsid w:val="00C95EDA"/>
    <w:rsid w:val="00C97A24"/>
    <w:rsid w:val="00CA13F0"/>
    <w:rsid w:val="00CA6124"/>
    <w:rsid w:val="00CB48BE"/>
    <w:rsid w:val="00CB73F7"/>
    <w:rsid w:val="00CC20BD"/>
    <w:rsid w:val="00CC3FA2"/>
    <w:rsid w:val="00CC4E25"/>
    <w:rsid w:val="00CE4D02"/>
    <w:rsid w:val="00CE4E99"/>
    <w:rsid w:val="00CE7C87"/>
    <w:rsid w:val="00CF09D0"/>
    <w:rsid w:val="00CF442E"/>
    <w:rsid w:val="00D013FC"/>
    <w:rsid w:val="00D0395E"/>
    <w:rsid w:val="00D10138"/>
    <w:rsid w:val="00D14939"/>
    <w:rsid w:val="00D149F7"/>
    <w:rsid w:val="00D219FA"/>
    <w:rsid w:val="00D2317D"/>
    <w:rsid w:val="00D23FC1"/>
    <w:rsid w:val="00D2530A"/>
    <w:rsid w:val="00D368DB"/>
    <w:rsid w:val="00D4589E"/>
    <w:rsid w:val="00D54EDC"/>
    <w:rsid w:val="00D56E16"/>
    <w:rsid w:val="00D62E28"/>
    <w:rsid w:val="00D730F1"/>
    <w:rsid w:val="00D744D2"/>
    <w:rsid w:val="00D81C52"/>
    <w:rsid w:val="00D8227C"/>
    <w:rsid w:val="00D8521B"/>
    <w:rsid w:val="00D9664B"/>
    <w:rsid w:val="00DB3BF3"/>
    <w:rsid w:val="00DB4619"/>
    <w:rsid w:val="00DB50F4"/>
    <w:rsid w:val="00DB531D"/>
    <w:rsid w:val="00DB6B9B"/>
    <w:rsid w:val="00DB79AB"/>
    <w:rsid w:val="00DD6DD6"/>
    <w:rsid w:val="00DE0A7F"/>
    <w:rsid w:val="00DE0CEE"/>
    <w:rsid w:val="00DE2B3F"/>
    <w:rsid w:val="00DE3428"/>
    <w:rsid w:val="00DF225B"/>
    <w:rsid w:val="00E061DE"/>
    <w:rsid w:val="00E171C6"/>
    <w:rsid w:val="00E2051B"/>
    <w:rsid w:val="00E2129C"/>
    <w:rsid w:val="00E347FB"/>
    <w:rsid w:val="00E62787"/>
    <w:rsid w:val="00E62C65"/>
    <w:rsid w:val="00E64750"/>
    <w:rsid w:val="00E647C3"/>
    <w:rsid w:val="00E7121B"/>
    <w:rsid w:val="00E84C68"/>
    <w:rsid w:val="00E952DF"/>
    <w:rsid w:val="00EA3EAF"/>
    <w:rsid w:val="00EA6384"/>
    <w:rsid w:val="00EB4EA2"/>
    <w:rsid w:val="00EB61A1"/>
    <w:rsid w:val="00EB770B"/>
    <w:rsid w:val="00EC7A2F"/>
    <w:rsid w:val="00ED12AE"/>
    <w:rsid w:val="00EE005D"/>
    <w:rsid w:val="00EE22B4"/>
    <w:rsid w:val="00EF66B5"/>
    <w:rsid w:val="00F0599C"/>
    <w:rsid w:val="00F05EBC"/>
    <w:rsid w:val="00F11B6D"/>
    <w:rsid w:val="00F16D1B"/>
    <w:rsid w:val="00F3171A"/>
    <w:rsid w:val="00F361AA"/>
    <w:rsid w:val="00F37B05"/>
    <w:rsid w:val="00F37D7D"/>
    <w:rsid w:val="00F504E8"/>
    <w:rsid w:val="00F54FAC"/>
    <w:rsid w:val="00F57844"/>
    <w:rsid w:val="00F57BF9"/>
    <w:rsid w:val="00F61865"/>
    <w:rsid w:val="00F63B27"/>
    <w:rsid w:val="00F664FE"/>
    <w:rsid w:val="00F73BEB"/>
    <w:rsid w:val="00F75F11"/>
    <w:rsid w:val="00F95BD0"/>
    <w:rsid w:val="00FA71F6"/>
    <w:rsid w:val="00FA738D"/>
    <w:rsid w:val="00FB0172"/>
    <w:rsid w:val="00FB4764"/>
    <w:rsid w:val="00FC23F3"/>
    <w:rsid w:val="00FD3C3A"/>
    <w:rsid w:val="00FD532F"/>
    <w:rsid w:val="00FD72AF"/>
    <w:rsid w:val="00FE2FFB"/>
    <w:rsid w:val="00FE34DF"/>
    <w:rsid w:val="00FE5501"/>
    <w:rsid w:val="00FF5B0F"/>
    <w:rsid w:val="01867177"/>
    <w:rsid w:val="02C278D3"/>
    <w:rsid w:val="02D77E47"/>
    <w:rsid w:val="03711989"/>
    <w:rsid w:val="0476731C"/>
    <w:rsid w:val="051546CB"/>
    <w:rsid w:val="05D750AC"/>
    <w:rsid w:val="060E5478"/>
    <w:rsid w:val="0748322A"/>
    <w:rsid w:val="07930E9E"/>
    <w:rsid w:val="085A439A"/>
    <w:rsid w:val="08B75F42"/>
    <w:rsid w:val="094F1CBB"/>
    <w:rsid w:val="0BAE5C06"/>
    <w:rsid w:val="0C4C46AF"/>
    <w:rsid w:val="0C5F5817"/>
    <w:rsid w:val="0EE27EB1"/>
    <w:rsid w:val="0F6C474D"/>
    <w:rsid w:val="0FD40024"/>
    <w:rsid w:val="107F414B"/>
    <w:rsid w:val="12B5510E"/>
    <w:rsid w:val="142348AC"/>
    <w:rsid w:val="150E6841"/>
    <w:rsid w:val="15D53E4D"/>
    <w:rsid w:val="16AF23F2"/>
    <w:rsid w:val="16CF5FF7"/>
    <w:rsid w:val="174713E3"/>
    <w:rsid w:val="17BA344B"/>
    <w:rsid w:val="18453BBA"/>
    <w:rsid w:val="197C6F70"/>
    <w:rsid w:val="198C6892"/>
    <w:rsid w:val="1A0C24D5"/>
    <w:rsid w:val="1AFB2CF1"/>
    <w:rsid w:val="1B4C100A"/>
    <w:rsid w:val="1C4F4FEA"/>
    <w:rsid w:val="1D125780"/>
    <w:rsid w:val="1D5B213A"/>
    <w:rsid w:val="1D7D48AD"/>
    <w:rsid w:val="1FEF0240"/>
    <w:rsid w:val="20927ECC"/>
    <w:rsid w:val="21B509D2"/>
    <w:rsid w:val="230032A2"/>
    <w:rsid w:val="23A04E8C"/>
    <w:rsid w:val="256E659E"/>
    <w:rsid w:val="26150A93"/>
    <w:rsid w:val="26FE7D5A"/>
    <w:rsid w:val="27AB3F74"/>
    <w:rsid w:val="28035F92"/>
    <w:rsid w:val="28CF7DAE"/>
    <w:rsid w:val="2A245B0A"/>
    <w:rsid w:val="2AC4517C"/>
    <w:rsid w:val="2B243EFC"/>
    <w:rsid w:val="2BC3772A"/>
    <w:rsid w:val="2BD23223"/>
    <w:rsid w:val="2BE5078B"/>
    <w:rsid w:val="2CD53383"/>
    <w:rsid w:val="2D6228DB"/>
    <w:rsid w:val="2E0B777B"/>
    <w:rsid w:val="2FAE337D"/>
    <w:rsid w:val="2FF355F8"/>
    <w:rsid w:val="305C561C"/>
    <w:rsid w:val="30A72944"/>
    <w:rsid w:val="318A41F6"/>
    <w:rsid w:val="31BE0CCD"/>
    <w:rsid w:val="336D5F1A"/>
    <w:rsid w:val="340E0AD0"/>
    <w:rsid w:val="34284BBE"/>
    <w:rsid w:val="35764FA3"/>
    <w:rsid w:val="36904335"/>
    <w:rsid w:val="38EC5433"/>
    <w:rsid w:val="390507DC"/>
    <w:rsid w:val="3A58170A"/>
    <w:rsid w:val="3A6572AD"/>
    <w:rsid w:val="3AD8205F"/>
    <w:rsid w:val="3B441F63"/>
    <w:rsid w:val="3BA62313"/>
    <w:rsid w:val="3BDD60B1"/>
    <w:rsid w:val="3BFB127B"/>
    <w:rsid w:val="3C40016F"/>
    <w:rsid w:val="3FB7662F"/>
    <w:rsid w:val="408827CF"/>
    <w:rsid w:val="40DC7774"/>
    <w:rsid w:val="41407545"/>
    <w:rsid w:val="41CA4CD9"/>
    <w:rsid w:val="42943911"/>
    <w:rsid w:val="446D7A1A"/>
    <w:rsid w:val="450A68DD"/>
    <w:rsid w:val="450A73B8"/>
    <w:rsid w:val="46C44C2F"/>
    <w:rsid w:val="488C14D3"/>
    <w:rsid w:val="49EC20DF"/>
    <w:rsid w:val="4A626AEC"/>
    <w:rsid w:val="4A652E3E"/>
    <w:rsid w:val="4C3E7AC2"/>
    <w:rsid w:val="4CB572AC"/>
    <w:rsid w:val="4CE97B39"/>
    <w:rsid w:val="4CF91757"/>
    <w:rsid w:val="4D5D7C50"/>
    <w:rsid w:val="4E66548A"/>
    <w:rsid w:val="4EA25B34"/>
    <w:rsid w:val="4FD74AF0"/>
    <w:rsid w:val="50DE05A7"/>
    <w:rsid w:val="50E85677"/>
    <w:rsid w:val="5117363F"/>
    <w:rsid w:val="516E2FDD"/>
    <w:rsid w:val="525A6388"/>
    <w:rsid w:val="528D0CCA"/>
    <w:rsid w:val="52B03392"/>
    <w:rsid w:val="52E31C9B"/>
    <w:rsid w:val="52F41737"/>
    <w:rsid w:val="52F861E9"/>
    <w:rsid w:val="53497F6D"/>
    <w:rsid w:val="53673A46"/>
    <w:rsid w:val="53EA3080"/>
    <w:rsid w:val="54394E8A"/>
    <w:rsid w:val="5490712F"/>
    <w:rsid w:val="54CE70A2"/>
    <w:rsid w:val="556B1D79"/>
    <w:rsid w:val="55BB5A42"/>
    <w:rsid w:val="55C945ED"/>
    <w:rsid w:val="5604356A"/>
    <w:rsid w:val="57914D23"/>
    <w:rsid w:val="579B3BBF"/>
    <w:rsid w:val="59C60FEB"/>
    <w:rsid w:val="5A9234CF"/>
    <w:rsid w:val="5BA770F9"/>
    <w:rsid w:val="5D7C2A74"/>
    <w:rsid w:val="5DF23DF6"/>
    <w:rsid w:val="5DF66067"/>
    <w:rsid w:val="5E0647CF"/>
    <w:rsid w:val="5E535022"/>
    <w:rsid w:val="5ED23FCF"/>
    <w:rsid w:val="601F3DBD"/>
    <w:rsid w:val="604E0A03"/>
    <w:rsid w:val="617F3694"/>
    <w:rsid w:val="620476FE"/>
    <w:rsid w:val="621B36E7"/>
    <w:rsid w:val="62B26666"/>
    <w:rsid w:val="62E57B84"/>
    <w:rsid w:val="63D75E21"/>
    <w:rsid w:val="650075BF"/>
    <w:rsid w:val="6630423C"/>
    <w:rsid w:val="664F16DC"/>
    <w:rsid w:val="66B20D8B"/>
    <w:rsid w:val="679A7CA5"/>
    <w:rsid w:val="68272079"/>
    <w:rsid w:val="68415E42"/>
    <w:rsid w:val="689C370D"/>
    <w:rsid w:val="68B1122B"/>
    <w:rsid w:val="690E28D2"/>
    <w:rsid w:val="696F4D84"/>
    <w:rsid w:val="69DD3985"/>
    <w:rsid w:val="69F80089"/>
    <w:rsid w:val="6A7E26CF"/>
    <w:rsid w:val="6B8746D3"/>
    <w:rsid w:val="6BE51E3D"/>
    <w:rsid w:val="6C1142E2"/>
    <w:rsid w:val="6C575EBD"/>
    <w:rsid w:val="6C700649"/>
    <w:rsid w:val="6CDC081C"/>
    <w:rsid w:val="6D110C64"/>
    <w:rsid w:val="6F32214C"/>
    <w:rsid w:val="6F990985"/>
    <w:rsid w:val="709819AD"/>
    <w:rsid w:val="7327054E"/>
    <w:rsid w:val="74F6377F"/>
    <w:rsid w:val="765378B3"/>
    <w:rsid w:val="769024E5"/>
    <w:rsid w:val="77975CE3"/>
    <w:rsid w:val="78E051B4"/>
    <w:rsid w:val="792D61F2"/>
    <w:rsid w:val="79C51B24"/>
    <w:rsid w:val="7BF44D18"/>
    <w:rsid w:val="7C204AC8"/>
    <w:rsid w:val="7C373EA3"/>
    <w:rsid w:val="7D431F29"/>
    <w:rsid w:val="7D6444ED"/>
    <w:rsid w:val="7F13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99992C-24E7-4F90-A0A1-5EF22383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basedOn w:val="a0"/>
    <w:uiPriority w:val="22"/>
    <w:qFormat/>
    <w:rPr>
      <w:b/>
    </w:rPr>
  </w:style>
  <w:style w:type="character" w:styleId="aa">
    <w:name w:val="page number"/>
    <w:qFormat/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6">
    <w:name w:val="页脚 字符"/>
    <w:basedOn w:val="a0"/>
    <w:link w:val="a5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qFormat/>
  </w:style>
  <w:style w:type="character" w:customStyle="1" w:styleId="highlight">
    <w:name w:val="highlight"/>
    <w:basedOn w:val="a0"/>
    <w:qFormat/>
  </w:style>
  <w:style w:type="character" w:customStyle="1" w:styleId="30">
    <w:name w:val="标题 3 字符"/>
    <w:basedOn w:val="a0"/>
    <w:link w:val="3"/>
    <w:uiPriority w:val="9"/>
    <w:qFormat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B39030-EC44-4165-B765-77E5B572C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722</Words>
  <Characters>4117</Characters>
  <Application>Microsoft Office Word</Application>
  <DocSecurity>0</DocSecurity>
  <Lines>34</Lines>
  <Paragraphs>9</Paragraphs>
  <ScaleCrop>false</ScaleCrop>
  <Company>CFDA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彭小婷</dc:creator>
  <cp:lastModifiedBy>食品监测处:何西科</cp:lastModifiedBy>
  <cp:revision>32</cp:revision>
  <cp:lastPrinted>2017-02-28T07:06:00Z</cp:lastPrinted>
  <dcterms:created xsi:type="dcterms:W3CDTF">2018-03-27T03:33:00Z</dcterms:created>
  <dcterms:modified xsi:type="dcterms:W3CDTF">2019-12-20T08:48:00Z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