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一、粮食加工品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依据是《食品安全国家标准 食品添加剂使用标准》（GB2760-2014）、《</w:t>
      </w:r>
      <w:r>
        <w:rPr>
          <w:rFonts w:ascii="仿宋" w:hAnsi="仿宋" w:eastAsia="仿宋" w:cs="仿宋"/>
          <w:sz w:val="30"/>
          <w:szCs w:val="30"/>
        </w:rPr>
        <w:t>食品安全国家标准 食品中真菌毒素限量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GB2761-2017</w:t>
      </w:r>
      <w:r>
        <w:rPr>
          <w:rFonts w:hint="eastAsia" w:ascii="仿宋" w:hAnsi="仿宋" w:eastAsia="仿宋" w:cs="仿宋"/>
          <w:sz w:val="30"/>
          <w:szCs w:val="30"/>
        </w:rPr>
        <w:t>）、《食品安全国家标准 食品中污染物限量》（GB2762-2017）等标准及产品明示标准和指标的要求。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tabs>
          <w:tab w:val="left" w:pos="312"/>
        </w:tabs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1.小麦粉检验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项目包括铅（以Pb计）、镉（以Cd计）、玉米赤霉烯酮、脱氧雪腐镰刀菌烯醇、赭曲霉毒素A、黄曲霉毒素B1、过氧化苯甲酰、二氧化钛。</w:t>
      </w:r>
    </w:p>
    <w:p>
      <w:pPr>
        <w:tabs>
          <w:tab w:val="left" w:pos="312"/>
        </w:tabs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2.大米检验项目包括总汞（以Hg计）、无机砷（以As计）、铅（以Pb计）、铬（以Cr计）、镉（以Cd计）、黄曲霉毒素B1</w:t>
      </w:r>
    </w:p>
    <w:p>
      <w:pPr>
        <w:tabs>
          <w:tab w:val="left" w:pos="312"/>
        </w:tabs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3.挂面检验项目包括</w:t>
      </w:r>
      <w:r>
        <w:rPr>
          <w:rFonts w:ascii="仿宋" w:hAnsi="仿宋" w:eastAsia="仿宋" w:cs="仿宋"/>
          <w:sz w:val="30"/>
          <w:szCs w:val="30"/>
        </w:rPr>
        <w:t>铅（以Pb计）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3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其他粮食加工品检验项目包括铅（以Pb计）、镉（以Cd计）、黄曲霉毒素B1、总砷（以As计）、铬（以Cr计）、赭曲霉毒素A、玉米赤霉烯酮、二氧化硫残留量、苯甲酸及其钠盐（以苯甲酸计）、山梨酸及其钾盐（以山梨酸计）、</w:t>
      </w:r>
      <w:r>
        <w:rPr>
          <w:rFonts w:ascii="仿宋" w:hAnsi="仿宋" w:eastAsia="仿宋" w:cs="仿宋"/>
          <w:sz w:val="30"/>
          <w:szCs w:val="30"/>
        </w:rPr>
        <w:t>脱氢乙酸及其钠盐（以脱氢乙酸计）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tabs>
          <w:tab w:val="left" w:pos="312"/>
        </w:tabs>
        <w:ind w:left="3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二、茶叶及相关制品</w:t>
      </w:r>
    </w:p>
    <w:p>
      <w:pPr>
        <w:tabs>
          <w:tab w:val="left" w:pos="312"/>
        </w:tabs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抽检依据是《食品安全国家标准 食品中污染物限量》（GB2762-2017）、《食品安全国家标准 </w:t>
      </w:r>
      <w:r>
        <w:rPr>
          <w:rFonts w:ascii="仿宋" w:hAnsi="仿宋" w:eastAsia="仿宋" w:cs="仿宋"/>
          <w:sz w:val="30"/>
          <w:szCs w:val="30"/>
        </w:rPr>
        <w:t>食品中农药最大残留限量</w:t>
      </w:r>
      <w:r>
        <w:rPr>
          <w:rFonts w:hint="eastAsia" w:ascii="仿宋" w:hAnsi="仿宋" w:eastAsia="仿宋" w:cs="仿宋"/>
          <w:sz w:val="30"/>
          <w:szCs w:val="30"/>
        </w:rPr>
        <w:t>》（GB2763-2016）等标准及产品明示标准和指标的要求。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茶叶检验项目包括铅（以Pb计）、多菌灵、氯氰菊酯和高效氯氰菊酯、三氯杀螨醇、氰戊菊酯和S-氰戊菊酯、啶虫脒、甲拌磷、氯唑磷、灭线磷、水胺硫磷。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2.代用茶检验项目包括铅（以Pb计）、二氧化硫。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三、淀粉及淀粉制品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检验</w:t>
      </w:r>
      <w:r>
        <w:rPr>
          <w:rFonts w:hint="eastAsia" w:ascii="仿宋" w:hAnsi="仿宋" w:eastAsia="仿宋" w:cs="仿宋"/>
          <w:sz w:val="30"/>
          <w:szCs w:val="30"/>
        </w:rPr>
        <w:t>依据是《食品安全国家标准 食品中污染物限量》（GB2762-2017）、《食品安全国家标准 食品添加剂使用标准》（GB2760-2014）等标准及产品明示标准和指标的要求。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粉丝粉条和其他淀粉制品检验项目包括铅（以Pb计）、</w:t>
      </w:r>
      <w:r>
        <w:rPr>
          <w:rFonts w:ascii="仿宋" w:hAnsi="仿宋" w:eastAsia="仿宋" w:cs="仿宋"/>
          <w:sz w:val="30"/>
          <w:szCs w:val="30"/>
        </w:rPr>
        <w:t>二氧化硫残留量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铝的残留量(干样品，以 Al 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323BD"/>
    <w:rsid w:val="000910E8"/>
    <w:rsid w:val="000B40AB"/>
    <w:rsid w:val="000B728D"/>
    <w:rsid w:val="00147E15"/>
    <w:rsid w:val="00161E62"/>
    <w:rsid w:val="00174434"/>
    <w:rsid w:val="001845C3"/>
    <w:rsid w:val="00185179"/>
    <w:rsid w:val="001E1EB8"/>
    <w:rsid w:val="001F296F"/>
    <w:rsid w:val="001F42F3"/>
    <w:rsid w:val="002008E2"/>
    <w:rsid w:val="0021772B"/>
    <w:rsid w:val="0023611D"/>
    <w:rsid w:val="002409FE"/>
    <w:rsid w:val="00277792"/>
    <w:rsid w:val="00281B34"/>
    <w:rsid w:val="002931FE"/>
    <w:rsid w:val="002E60A7"/>
    <w:rsid w:val="00304380"/>
    <w:rsid w:val="00323ED8"/>
    <w:rsid w:val="003358FD"/>
    <w:rsid w:val="003C6705"/>
    <w:rsid w:val="003D5F52"/>
    <w:rsid w:val="003E1320"/>
    <w:rsid w:val="00433018"/>
    <w:rsid w:val="004B5384"/>
    <w:rsid w:val="004C1FD1"/>
    <w:rsid w:val="004C5235"/>
    <w:rsid w:val="004C662D"/>
    <w:rsid w:val="004C7189"/>
    <w:rsid w:val="0051005C"/>
    <w:rsid w:val="005139CC"/>
    <w:rsid w:val="00524FF3"/>
    <w:rsid w:val="00534A9F"/>
    <w:rsid w:val="00537580"/>
    <w:rsid w:val="005464E6"/>
    <w:rsid w:val="00572F34"/>
    <w:rsid w:val="0058283A"/>
    <w:rsid w:val="005B15CC"/>
    <w:rsid w:val="005B4132"/>
    <w:rsid w:val="0061458B"/>
    <w:rsid w:val="00646F93"/>
    <w:rsid w:val="006574D2"/>
    <w:rsid w:val="00680A3C"/>
    <w:rsid w:val="00697A28"/>
    <w:rsid w:val="006B2D6E"/>
    <w:rsid w:val="006C2A79"/>
    <w:rsid w:val="007037FD"/>
    <w:rsid w:val="0071180C"/>
    <w:rsid w:val="0072764C"/>
    <w:rsid w:val="00731ECD"/>
    <w:rsid w:val="007349D9"/>
    <w:rsid w:val="00746BCD"/>
    <w:rsid w:val="00765935"/>
    <w:rsid w:val="007A40C6"/>
    <w:rsid w:val="007A5E73"/>
    <w:rsid w:val="007B1B58"/>
    <w:rsid w:val="007C7808"/>
    <w:rsid w:val="00821180"/>
    <w:rsid w:val="00831D76"/>
    <w:rsid w:val="00893B8B"/>
    <w:rsid w:val="00905F2F"/>
    <w:rsid w:val="009146A7"/>
    <w:rsid w:val="00924F9F"/>
    <w:rsid w:val="00925162"/>
    <w:rsid w:val="009532D5"/>
    <w:rsid w:val="00976DB5"/>
    <w:rsid w:val="00996C66"/>
    <w:rsid w:val="009E4E24"/>
    <w:rsid w:val="00A0593B"/>
    <w:rsid w:val="00A07CD1"/>
    <w:rsid w:val="00A51513"/>
    <w:rsid w:val="00A62D66"/>
    <w:rsid w:val="00A82018"/>
    <w:rsid w:val="00AA2A11"/>
    <w:rsid w:val="00AB1F60"/>
    <w:rsid w:val="00AE5456"/>
    <w:rsid w:val="00B11C84"/>
    <w:rsid w:val="00B23671"/>
    <w:rsid w:val="00B54C1D"/>
    <w:rsid w:val="00B76CF4"/>
    <w:rsid w:val="00B80147"/>
    <w:rsid w:val="00BB3009"/>
    <w:rsid w:val="00BD1FD5"/>
    <w:rsid w:val="00BD496B"/>
    <w:rsid w:val="00BD678F"/>
    <w:rsid w:val="00BE05F2"/>
    <w:rsid w:val="00C3157D"/>
    <w:rsid w:val="00C3459D"/>
    <w:rsid w:val="00C44954"/>
    <w:rsid w:val="00C55BDA"/>
    <w:rsid w:val="00C832DB"/>
    <w:rsid w:val="00CC1522"/>
    <w:rsid w:val="00CE59C8"/>
    <w:rsid w:val="00D0129D"/>
    <w:rsid w:val="00D47FC8"/>
    <w:rsid w:val="00D56E78"/>
    <w:rsid w:val="00DA0D0C"/>
    <w:rsid w:val="00DB27D2"/>
    <w:rsid w:val="00DD06C8"/>
    <w:rsid w:val="00E22AA3"/>
    <w:rsid w:val="00E64466"/>
    <w:rsid w:val="00E6757E"/>
    <w:rsid w:val="00E70493"/>
    <w:rsid w:val="00E7332C"/>
    <w:rsid w:val="00EB13FB"/>
    <w:rsid w:val="00EF1D77"/>
    <w:rsid w:val="00F044EE"/>
    <w:rsid w:val="00F11C98"/>
    <w:rsid w:val="00F14FB4"/>
    <w:rsid w:val="00F461F3"/>
    <w:rsid w:val="00FA4070"/>
    <w:rsid w:val="00FB32C8"/>
    <w:rsid w:val="00FC131D"/>
    <w:rsid w:val="00FD4BFA"/>
    <w:rsid w:val="00FF3642"/>
    <w:rsid w:val="01472EEF"/>
    <w:rsid w:val="02111510"/>
    <w:rsid w:val="048A5676"/>
    <w:rsid w:val="04EE27C2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ABE4B45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0E6F62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6B8308F"/>
    <w:rsid w:val="37631B6B"/>
    <w:rsid w:val="3A160E54"/>
    <w:rsid w:val="3B2D28CD"/>
    <w:rsid w:val="3BCE4444"/>
    <w:rsid w:val="3D1F506A"/>
    <w:rsid w:val="3DA12B8D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2019-12-09T03:09:33Z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