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本次检验项目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一、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饼干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2760）等标准及产品明示标准和指标的要求。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饼干的</w:t>
      </w:r>
      <w:r>
        <w:rPr>
          <w:rFonts w:hint="eastAsia" w:ascii="仿宋" w:hAnsi="仿宋" w:eastAsia="仿宋" w:cs="仿宋_GB2312"/>
          <w:sz w:val="32"/>
          <w:szCs w:val="32"/>
        </w:rPr>
        <w:t>抽检项目包括过氧化值(以脂肪计)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、铝的残留量(干样品，以Al计)、苯甲酸及其钠盐(以苯甲酸计)、山梨酸及其钾盐(以山梨酸计)、</w:t>
      </w:r>
      <w:r>
        <w:rPr>
          <w:rFonts w:hint="eastAsia" w:ascii="仿宋" w:hAnsi="仿宋" w:eastAsia="仿宋" w:cs="仿宋_GB2312"/>
          <w:sz w:val="32"/>
          <w:szCs w:val="32"/>
        </w:rPr>
        <w:t>脱氢乙酸及其钠盐(以脱氢乙酸计)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、甜蜜素(以环己基氨基磺酸计)、柠檬黄、菌落总数、大肠菌群、霉菌。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二、淀粉及淀粉制品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(一）抽检依据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食品整治办[2008]3号等标准及产品明示标准和指标的要求。</w:t>
      </w:r>
    </w:p>
    <w:p>
      <w:pPr>
        <w:numPr>
          <w:ilvl w:val="0"/>
          <w:numId w:val="1"/>
        </w:numPr>
        <w:ind w:firstLine="640" w:firstLineChars="200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检验项目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_GB2312"/>
          <w:sz w:val="32"/>
          <w:szCs w:val="32"/>
          <w:lang w:val="en-US" w:eastAsia="zh-CN"/>
        </w:rPr>
        <w:t>粉丝粉条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的抽检项目包括硼砂(以硼酸计)、二氧化硫残留量、铝的残留量(干样品，以Al计)、苯甲酸及其钠盐（以苯甲酸计）、山梨酸及其钾盐（以山梨酸计）、脱氢乙酸及其钠盐（以脱氢乙酸计）、甲醛次硫酸氢钠（以甲醛计）。</w:t>
      </w:r>
    </w:p>
    <w:p>
      <w:pPr>
        <w:numPr>
          <w:ilvl w:val="0"/>
          <w:numId w:val="2"/>
        </w:numPr>
        <w:tabs>
          <w:tab w:val="clear" w:pos="312"/>
        </w:tabs>
        <w:ind w:left="0" w:leftChars="0"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default" w:ascii="仿宋" w:hAnsi="仿宋" w:eastAsia="仿宋" w:cs="仿宋_GB2312"/>
          <w:sz w:val="32"/>
          <w:szCs w:val="32"/>
          <w:lang w:val="en-US" w:eastAsia="zh-CN"/>
        </w:rPr>
        <w:t>其他淀粉制品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的抽检项目包括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亚硝酸盐(以亚硝酸钠计)、铝的残留量(干样品，以Al计)。</w:t>
      </w:r>
    </w:p>
    <w:p>
      <w:pPr>
        <w:numPr>
          <w:ilvl w:val="0"/>
          <w:numId w:val="3"/>
        </w:numPr>
        <w:ind w:left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豆制品</w:t>
      </w:r>
    </w:p>
    <w:p>
      <w:pPr>
        <w:numPr>
          <w:ilvl w:val="0"/>
          <w:numId w:val="4"/>
        </w:numPr>
        <w:ind w:left="320" w:leftChars="0" w:firstLine="0" w:firstLineChars="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抽检依据</w:t>
      </w:r>
    </w:p>
    <w:p>
      <w:pPr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食品整治办[2008]3号等标准及产品明示标准和指标的要求。</w:t>
      </w:r>
    </w:p>
    <w:p>
      <w:pPr>
        <w:numPr>
          <w:ilvl w:val="0"/>
          <w:numId w:val="4"/>
        </w:numPr>
        <w:ind w:left="320" w:leftChars="0" w:firstLine="0" w:firstLineChars="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检验项目</w:t>
      </w:r>
    </w:p>
    <w:p>
      <w:pPr>
        <w:numPr>
          <w:ilvl w:val="0"/>
          <w:numId w:val="5"/>
        </w:numPr>
        <w:ind w:left="0" w:leftChars="0"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豆干、豆腐、豆皮等的抽检项目包括二氧化硫残留量、硼砂(以硼酸计)、铝的残留量(干样品，以Al计)、苯甲酸及其钠盐(以苯甲酸计)、山梨酸及其钾盐(以山梨酸计)、脱氢乙酸及其钠盐(以脱氢乙酸计)、甲醛次硫酸氢钠(以甲醛计)。</w:t>
      </w:r>
    </w:p>
    <w:p>
      <w:pPr>
        <w:numPr>
          <w:ilvl w:val="0"/>
          <w:numId w:val="5"/>
        </w:numPr>
        <w:ind w:left="0" w:leftChars="0"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_GB2312"/>
          <w:sz w:val="32"/>
          <w:szCs w:val="32"/>
          <w:lang w:val="en-US" w:eastAsia="zh-CN"/>
        </w:rPr>
        <w:t>腐竹、油皮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的抽检项目包括二氧化硫残留量、硼砂(以硼酸计)、铝的残留量(干样品，以Al计)、苯甲酸及其钠盐(以苯甲酸计)、山梨酸及其钾盐(以山梨酸计)、脱氢乙酸及其钠盐(以脱氢乙酸计)、甲醛次硫酸氢钠(以甲醛计)。</w:t>
      </w:r>
    </w:p>
    <w:p>
      <w:pPr>
        <w:numPr>
          <w:ilvl w:val="0"/>
          <w:numId w:val="0"/>
        </w:numPr>
        <w:ind w:left="480" w:leftChars="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四、方便食品</w:t>
      </w:r>
    </w:p>
    <w:p>
      <w:pPr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（一）抽检依据</w:t>
      </w:r>
    </w:p>
    <w:p>
      <w:pPr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食品整治办[2008]3号等标准及产品明示标准和指标的要求。</w:t>
      </w:r>
    </w:p>
    <w:p>
      <w:pPr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（二）检验项目</w:t>
      </w:r>
    </w:p>
    <w:p>
      <w:pPr>
        <w:numPr>
          <w:ilvl w:val="0"/>
          <w:numId w:val="6"/>
        </w:numPr>
        <w:ind w:left="0" w:leftChars="0" w:firstLine="400" w:firstLineChars="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方便粥、方便盒饭、冷面及其他熟制方便食品等的抽检项目包括硼砂(以硼酸计)、脱氢乙酸及其钠盐(以脱氢乙酸计)。</w:t>
      </w:r>
    </w:p>
    <w:p>
      <w:pPr>
        <w:numPr>
          <w:ilvl w:val="0"/>
          <w:numId w:val="0"/>
        </w:numPr>
        <w:ind w:left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五、糕点</w:t>
      </w:r>
    </w:p>
    <w:p>
      <w:pPr>
        <w:numPr>
          <w:ilvl w:val="0"/>
          <w:numId w:val="7"/>
        </w:numPr>
        <w:ind w:left="0" w:leftChars="0" w:firstLine="420" w:firstLineChars="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抽检依据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2760）等标准及产品明示标准和指标的要求。</w:t>
      </w:r>
    </w:p>
    <w:p>
      <w:pPr>
        <w:numPr>
          <w:ilvl w:val="0"/>
          <w:numId w:val="7"/>
        </w:numPr>
        <w:ind w:left="0" w:leftChars="0" w:firstLine="420" w:firstLineChars="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检验项目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糕点的抽检项目包括过氧化值(以脂肪计)、铝的残留量(干样品，以Al计)、苯甲酸及其钠盐(以苯甲酸计)、山梨酸及其钾盐(以山梨酸计)、脱氢乙酸及其钠盐(以脱氢乙酸计)、甜蜜素(以环己基氨基磺酸计)、柠檬黄、菌落总数、大肠菌群、霉菌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、酒类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2760）、《食品安全国家标准 食品中污染物限量》（GB 2762）等标准及产品明示标准和指标的要求。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.啤酒抽检项目包括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铅、甲醛、二氧化硫残留量。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七、食糖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（一）抽检依据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抽检依据是《食品安全国家标准 食品添加剂使用标准》（GB 2760）、《食品安全国家标准 食品中污染物限量》（GB 2762）等标准及产品明示标准和指标的要求。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（二）检验项目</w:t>
      </w:r>
    </w:p>
    <w:p>
      <w:pPr>
        <w:numPr>
          <w:ilvl w:val="0"/>
          <w:numId w:val="8"/>
        </w:numPr>
        <w:ind w:left="420" w:leftChars="0"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冰糖抽检项目包括二氧化硫残留量、总砷(以As计)。</w:t>
      </w:r>
    </w:p>
    <w:p>
      <w:pPr>
        <w:numPr>
          <w:ilvl w:val="0"/>
          <w:numId w:val="8"/>
        </w:numPr>
        <w:ind w:left="420" w:leftChars="0"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白砂糖</w:t>
      </w:r>
      <w:r>
        <w:rPr>
          <w:rFonts w:hint="eastAsia" w:ascii="仿宋" w:hAnsi="仿宋" w:eastAsia="仿宋" w:cs="仿宋"/>
          <w:sz w:val="32"/>
          <w:szCs w:val="32"/>
        </w:rPr>
        <w:t>抽检项目包括二氧化硫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残留量、</w:t>
      </w:r>
      <w:r>
        <w:rPr>
          <w:rFonts w:hint="eastAsia" w:ascii="仿宋" w:hAnsi="仿宋" w:eastAsia="仿宋" w:cs="仿宋"/>
          <w:sz w:val="32"/>
          <w:szCs w:val="32"/>
        </w:rPr>
        <w:t>总砷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(以As计)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8"/>
        </w:numPr>
        <w:ind w:left="420" w:leftChars="0"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红糖</w:t>
      </w:r>
      <w:r>
        <w:rPr>
          <w:rFonts w:hint="eastAsia" w:ascii="仿宋" w:hAnsi="仿宋" w:eastAsia="仿宋" w:cs="仿宋"/>
          <w:sz w:val="32"/>
          <w:szCs w:val="32"/>
        </w:rPr>
        <w:t>抽检项目包括二氧化硫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残留量、</w:t>
      </w:r>
      <w:r>
        <w:rPr>
          <w:rFonts w:hint="eastAsia" w:ascii="仿宋" w:hAnsi="仿宋" w:eastAsia="仿宋" w:cs="仿宋"/>
          <w:sz w:val="32"/>
          <w:szCs w:val="32"/>
        </w:rPr>
        <w:t>总砷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(以As计)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8"/>
        </w:numPr>
        <w:ind w:left="420" w:leftChars="0"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绵白糖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抽检项目包括二氧化硫残留量、总砷(以As计)、总糖分、螨。</w:t>
      </w:r>
    </w:p>
    <w:p>
      <w:pPr>
        <w:numPr>
          <w:ilvl w:val="0"/>
          <w:numId w:val="8"/>
        </w:numPr>
        <w:ind w:left="420" w:leftChars="0"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赤砂糖</w:t>
      </w:r>
      <w:r>
        <w:rPr>
          <w:rFonts w:hint="eastAsia" w:ascii="仿宋" w:hAnsi="仿宋" w:eastAsia="仿宋" w:cs="仿宋"/>
          <w:sz w:val="32"/>
          <w:szCs w:val="32"/>
        </w:rPr>
        <w:t>抽检项目包括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二氧化硫残留量、总砷(以As计)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="480" w:leftChars="0"/>
        <w:jc w:val="both"/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食用油、油脂及其制品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食品中真菌毒素限量》（GB 2761）等标准及产品明示标准和指标的要求。</w:t>
      </w:r>
    </w:p>
    <w:p>
      <w:pPr>
        <w:ind w:left="420" w:left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/>
          <w:b/>
          <w:bCs/>
          <w:sz w:val="36"/>
          <w:szCs w:val="36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芝麻油抽检项目包括酸价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过氧化值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黄曲霉毒素B₁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九、调味品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食品中真菌毒素限量》（GB 2761）等标准及产品明示标准和指标的要求。</w:t>
      </w:r>
    </w:p>
    <w:p>
      <w:pPr>
        <w:ind w:left="420" w:left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1.坚果与籽类的泥(酱)，包括花生酱等</w:t>
      </w:r>
      <w:r>
        <w:rPr>
          <w:rFonts w:hint="eastAsia" w:ascii="仿宋" w:hAnsi="仿宋" w:eastAsia="仿宋" w:cs="仿宋_GB2312"/>
          <w:sz w:val="32"/>
          <w:szCs w:val="32"/>
        </w:rPr>
        <w:t>抽检项目包括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黄曲霉毒素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B1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、饮料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抽检依据是《食品安全国家标准 食品添加剂使用标准》（GB 2760）、《食品安全国家标准 食品中污染物限量》（GB 2762）、《食品安全国家标准 包装饮用水》（GB 19298-2014）等标准及产品明示标准和指标的要求。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numPr>
          <w:ilvl w:val="0"/>
          <w:numId w:val="9"/>
        </w:numPr>
        <w:ind w:left="0" w:leftChars="0" w:firstLine="400" w:firstLineChars="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饮用纯净水抽检项目包括亚硝酸盐、余氯（游离氯）、大肠菌群、溴酸盐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铜绿假单胞菌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、氰化物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numPr>
          <w:ilvl w:val="0"/>
          <w:numId w:val="9"/>
        </w:numPr>
        <w:ind w:left="0" w:leftChars="0" w:firstLine="400" w:firstLineChars="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碳酸饮料</w:t>
      </w:r>
      <w:r>
        <w:rPr>
          <w:rFonts w:hint="eastAsia" w:ascii="仿宋" w:hAnsi="仿宋" w:eastAsia="仿宋" w:cs="仿宋_GB2312"/>
          <w:sz w:val="32"/>
          <w:szCs w:val="32"/>
        </w:rPr>
        <w:t>抽检项目包括苯甲酸及其钠盐(以苯甲酸计)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、山梨酸及其钾盐(以山梨酸计)、甜蜜素(以环己基氨基磺酸计)、阿斯巴甜、三氯蔗糖、大肠菌群、柠檬黄、日落黄、菌落总数。</w:t>
      </w:r>
    </w:p>
    <w:p>
      <w:pPr>
        <w:numPr>
          <w:ilvl w:val="0"/>
          <w:numId w:val="9"/>
        </w:numPr>
        <w:ind w:left="0" w:leftChars="0" w:firstLine="400" w:firstLineChars="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果、蔬汁饮料抽检项目包括苯甲酸及其钠盐(以苯甲酸计)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、山梨酸及其钾盐(以山梨酸计)、甜蜜素(以环己基氨基磺酸计)、阿斯巴甜、三氯蔗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eastAsia="zh-CN"/>
        </w:rPr>
        <w:t>糖、大肠菌群、柠檬黄、菌落总数。</w:t>
      </w:r>
    </w:p>
    <w:p>
      <w:pPr>
        <w:numPr>
          <w:ilvl w:val="0"/>
          <w:numId w:val="9"/>
        </w:numPr>
        <w:ind w:left="0" w:leftChars="0" w:firstLine="400" w:firstLineChars="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茶饮料</w:t>
      </w:r>
      <w:r>
        <w:rPr>
          <w:rFonts w:hint="eastAsia" w:ascii="仿宋" w:hAnsi="仿宋" w:eastAsia="仿宋" w:cs="仿宋_GB2312"/>
          <w:sz w:val="32"/>
          <w:szCs w:val="32"/>
        </w:rPr>
        <w:t>抽检项目包括苯甲酸及其钠盐(以苯甲酸计)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、山梨酸及其钾盐(以山梨酸计)、甜蜜素(以环己基氨基磺酸计)、阿斯巴甜、三氯蔗糖、大肠菌群、柠檬黄、日落黄、菌落总数。</w:t>
      </w:r>
    </w:p>
    <w:p>
      <w:pPr>
        <w:numPr>
          <w:ilvl w:val="0"/>
          <w:numId w:val="9"/>
        </w:numPr>
        <w:ind w:left="0" w:leftChars="0" w:firstLine="400" w:firstLineChars="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其他饮料抽检项目包括</w:t>
      </w:r>
      <w:r>
        <w:rPr>
          <w:rFonts w:hint="eastAsia" w:ascii="仿宋" w:hAnsi="仿宋" w:eastAsia="仿宋" w:cs="仿宋_GB2312"/>
          <w:sz w:val="32"/>
          <w:szCs w:val="32"/>
        </w:rPr>
        <w:t>苯甲酸及其钠盐(以苯甲酸计)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、山梨酸及其钾盐(以山梨酸计)、甜蜜素(以环己基氨基磺酸计)、阿斯巴甜、三氯蔗糖、大肠菌群、柠檬黄、菌落总数。</w:t>
      </w:r>
    </w:p>
    <w:p>
      <w:pPr>
        <w:numPr>
          <w:ilvl w:val="0"/>
          <w:numId w:val="9"/>
        </w:numPr>
        <w:ind w:left="0" w:leftChars="0" w:firstLine="400" w:firstLineChars="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其他</w:t>
      </w:r>
      <w:r>
        <w:rPr>
          <w:rFonts w:hint="eastAsia" w:ascii="仿宋" w:hAnsi="仿宋" w:eastAsia="仿宋" w:cs="仿宋_GB2312"/>
          <w:sz w:val="32"/>
          <w:szCs w:val="32"/>
        </w:rPr>
        <w:t>饮用水抽检项目包括亚硝酸盐、余氯（游离氯）、大肠菌群、溴酸盐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铜绿假单胞菌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、氰化物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686E9E"/>
    <w:multiLevelType w:val="singleLevel"/>
    <w:tmpl w:val="A1686E9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B4B4B51F"/>
    <w:multiLevelType w:val="singleLevel"/>
    <w:tmpl w:val="B4B4B51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B5E7CFD4"/>
    <w:multiLevelType w:val="singleLevel"/>
    <w:tmpl w:val="B5E7CFD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CD060C8B"/>
    <w:multiLevelType w:val="singleLevel"/>
    <w:tmpl w:val="CD060C8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D77AD240"/>
    <w:multiLevelType w:val="singleLevel"/>
    <w:tmpl w:val="D77AD240"/>
    <w:lvl w:ilvl="0" w:tentative="0">
      <w:start w:val="2"/>
      <w:numFmt w:val="chineseCounting"/>
      <w:suff w:val="nothing"/>
      <w:lvlText w:val="(%1）"/>
      <w:lvlJc w:val="left"/>
      <w:rPr>
        <w:rFonts w:hint="eastAsia"/>
      </w:rPr>
    </w:lvl>
  </w:abstractNum>
  <w:abstractNum w:abstractNumId="5">
    <w:nsid w:val="DE8DE9E0"/>
    <w:multiLevelType w:val="singleLevel"/>
    <w:tmpl w:val="DE8DE9E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2A9D52F0"/>
    <w:multiLevelType w:val="singleLevel"/>
    <w:tmpl w:val="2A9D52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393D084"/>
    <w:multiLevelType w:val="singleLevel"/>
    <w:tmpl w:val="5393D084"/>
    <w:lvl w:ilvl="0" w:tentative="0">
      <w:start w:val="1"/>
      <w:numFmt w:val="chineseCounting"/>
      <w:suff w:val="nothing"/>
      <w:lvlText w:val="（%1）"/>
      <w:lvlJc w:val="left"/>
      <w:pPr>
        <w:ind w:left="320" w:leftChars="0" w:firstLine="0" w:firstLineChars="0"/>
      </w:pPr>
      <w:rPr>
        <w:rFonts w:hint="eastAsia"/>
      </w:rPr>
    </w:lvl>
  </w:abstractNum>
  <w:abstractNum w:abstractNumId="8">
    <w:nsid w:val="7FA14F15"/>
    <w:multiLevelType w:val="singleLevel"/>
    <w:tmpl w:val="7FA14F1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60"/>
    <w:rsid w:val="00097B71"/>
    <w:rsid w:val="005D6F77"/>
    <w:rsid w:val="00676078"/>
    <w:rsid w:val="006D441C"/>
    <w:rsid w:val="00950783"/>
    <w:rsid w:val="00962097"/>
    <w:rsid w:val="00A06660"/>
    <w:rsid w:val="00AC7C00"/>
    <w:rsid w:val="00B77A02"/>
    <w:rsid w:val="00BB34F9"/>
    <w:rsid w:val="00C10A0C"/>
    <w:rsid w:val="00D324C2"/>
    <w:rsid w:val="00DA7C4D"/>
    <w:rsid w:val="00DF7079"/>
    <w:rsid w:val="00EC62BA"/>
    <w:rsid w:val="00FD76F1"/>
    <w:rsid w:val="019362A4"/>
    <w:rsid w:val="0AF54DA4"/>
    <w:rsid w:val="0C37346C"/>
    <w:rsid w:val="0CE85678"/>
    <w:rsid w:val="11D837EC"/>
    <w:rsid w:val="16651C9F"/>
    <w:rsid w:val="23036CE8"/>
    <w:rsid w:val="273436ED"/>
    <w:rsid w:val="293609AC"/>
    <w:rsid w:val="2F5E4339"/>
    <w:rsid w:val="32673D19"/>
    <w:rsid w:val="32DA12DB"/>
    <w:rsid w:val="39A61DCE"/>
    <w:rsid w:val="3A550212"/>
    <w:rsid w:val="450E0C06"/>
    <w:rsid w:val="459E4818"/>
    <w:rsid w:val="48D37826"/>
    <w:rsid w:val="4ACC3D93"/>
    <w:rsid w:val="51653C2B"/>
    <w:rsid w:val="58B55D78"/>
    <w:rsid w:val="58D0438C"/>
    <w:rsid w:val="59612BE8"/>
    <w:rsid w:val="5A270918"/>
    <w:rsid w:val="5CAF294B"/>
    <w:rsid w:val="5F126E38"/>
    <w:rsid w:val="6067193E"/>
    <w:rsid w:val="63795BC1"/>
    <w:rsid w:val="659C75FC"/>
    <w:rsid w:val="69BD2834"/>
    <w:rsid w:val="6AA2269E"/>
    <w:rsid w:val="6DB929FA"/>
    <w:rsid w:val="6F4F6D5C"/>
    <w:rsid w:val="6FFC1059"/>
    <w:rsid w:val="709C4748"/>
    <w:rsid w:val="77060618"/>
    <w:rsid w:val="7A8041EE"/>
    <w:rsid w:val="7CFE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539</Words>
  <Characters>3073</Characters>
  <Lines>25</Lines>
  <Paragraphs>7</Paragraphs>
  <TotalTime>9</TotalTime>
  <ScaleCrop>false</ScaleCrop>
  <LinksUpToDate>false</LinksUpToDate>
  <CharactersWithSpaces>3605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2017-02-04T01:30:00Z</dcterms:created>
  <dc:creator>lenovo</dc:creator>
  <cp:lastModifiedBy>最后 我们都忘了</cp:lastModifiedBy>
  <dcterms:modified xsi:type="dcterms:W3CDTF">2019-10-28T13:00:49Z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