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</w:rPr>
        <w:t>201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</w:rPr>
        <w:t>年度江西省医疗器械抽检符合标准规定产品名单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val="en-US" w:eastAsia="zh-CN"/>
        </w:rPr>
        <w:t>201904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eastAsia="zh-CN"/>
        </w:rPr>
        <w:t>）</w:t>
      </w:r>
    </w:p>
    <w:tbl>
      <w:tblPr>
        <w:tblStyle w:val="5"/>
        <w:tblW w:w="138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310"/>
        <w:gridCol w:w="2490"/>
        <w:gridCol w:w="2325"/>
        <w:gridCol w:w="1740"/>
        <w:gridCol w:w="1425"/>
        <w:gridCol w:w="1845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标示产品名称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标示生产企业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被抽查单位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生产日期/批号/出厂编号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位/检验单位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南昌市恩惠医用卫生材料有限公司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宜丰县中医院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8×8×8 A1型（灭菌折叠）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宜丰县妇幼保健院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C1型 腹巾 30×40-4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湖南平安医疗科技有限公司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万载县人民医院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A3   0.55×19RWLB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扬州市桂龙医疗器械有限公司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万载县人民医院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2.0mm（F6）×360mm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湖南平安医械科技有限公司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万载县人民医院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0.6×25TWLB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批20181130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江苏江扬特种橡塑制品有限公司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万载县中医院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2.67mm（F8）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三诺生物传感股份有限公司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宜春市昌盛大药房有限公司宜丰新昌大道店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安稳+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2J01B190124   SN 2JJ1MR02647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人绒毛膜促性腺激素（HCG）检测试纸（胶体金法）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万载诚济医院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1人份/袋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湖南平安医械科技有限公司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万载县妇幼保健院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 0.55×19RWLB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人绒毛膜促性腺激素（hCG）检测试剂（胶体金法）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条型 单人份：100人份/盒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一次性使用输血器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0.9mm/A型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江苏江扬特种橡塑制品有限公司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2.00mm（F6）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人绒毛膜促性腺激素（HCG）检测试纸（胶体金法）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江西省宜春市人民医院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条型：1人份/袋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一次性使用输血器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江西省宜春市人民医院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0.9mm/A型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江西丰临医疗科技股份有限公司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江西省宜春市人民医院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SC1201AG 4.0mm×480mm/可调负压型（pvc材质）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扬州市桂龙医疗器械有限公司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宜春浙赣友好医院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2.0mm（F6）×360mm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南昌市福康医疗器械有限公司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6×8×8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一次性使用呼吸道吸引导管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浙江苏嘉医疗器械股份有限公司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I型 2.5mm(7.5F)×400mm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1810B2 001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一次性使用输血器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江西益康医疗器械集团有限公司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宜春新建医院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0.9×26TWLB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宜春新建医院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  条型单人份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宜春新建医院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0.6×25TWLB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批20190216A1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宜春新建医院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40×50cm/A型垫单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宜春新建医院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中号/A型耳挂式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扬州市桂龙医疗器械有限公司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宜春新建医院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5.33mm(F16)×360mm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S2D2S   0.55×20RWLB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批20190412D2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0.6×25TWLB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批20190420A1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江西侨明医疗器械有限公司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江西侨明医疗器械有限公司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B3·0.55×19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江西侨明医疗器械有限公司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江西侨明医疗器械有限公司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  0.7×25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江西侨明医疗器械有限公司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江西侨明医疗器械有限公司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0.6×25TWLB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扬州源康医疗器械有限公司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上高县人民医院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扬州市桂龙医疗器械有限公司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上高县人民医院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4.0mm(F12)×360mm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南昌市福康医疗器械有限公司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上高县人民医院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脱脂纱布块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新乡市康民卫材开发有限公司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上高县人民医院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8cm×10cm×8P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一次性使用人体静脉血样采集容器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浏阳市亚希特医疗科技有限公司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上高县中医院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2ml/EDTAK2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南昌市意尔康医疗器械有限公司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上高县中医院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A1型：已灭菌折叠  5cm×7cm-8层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上高县中医院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17cm×17cm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上高县中医院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A型耳挂式  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17cm×17cm/I型 长方形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批20181005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江西长青医疗科技有限公司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A型垫单  80×100cm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一次性使用输血器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QV4  0.9×27TWLB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批181217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一次性使用人体静脉血样采集容器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浏阳市三力医用科技发展有限公司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5ml/EDTAK2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杭州微策生物技术有限公司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VGM01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101G20000F7/C190019-A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30cm×20cm/A-P型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一次性使用中单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新乡市康民卫材开发有限公司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500×600mm  B型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80×150cm/A型垫单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如皋市贝康医疗器械有限公司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BT-2型F12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一次性使用人体静脉血样采集器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浏阳市亚希特医疗科技有限公司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EDTAK2 2ml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血糖测试仪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天津九安医疗电子股份有限公司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宜春市昌盛大药房有限公司高安筠泉路店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AG-605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181891044831808/181891011013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河南飘安集团有限公司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17.5cm×9.5cm  平面型挂耳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006181201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B3-1  0.7mm×24TWLB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江西丹美实业有限公司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  弯曲手指/麻面/有粉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人绒毛膜促性腺激素（HCG）检测试纸（胶体金法）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1人份/袋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A-P型 11cm×7cm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B3-1A  0.7mm×24TWLB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一次性使用输血器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 0.9mm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批20181110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新乡市华西卫材有限公司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平面形  17.5cm×9.5cm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  0.45×16RWLB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三诺生物传感股份有限公司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江西莨马贸易有限公司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GA-3型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1QH5KO单机/SN：QH5KOK1107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江西长青医疗科技有限公司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奉新县中医院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弹加罩（挂耳式）  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奉新县中医院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S2D2S 0.55×20RWLB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批20190112D1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南昌市意尔康医疗器械有限公司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奉新县中医院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A1型 8cm×10cm×8层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南昌市福康医疗器械有限公司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江西省奉新县人民医院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江西富尔康实业集团有限公司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江西省奉新县人民医院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  0.7×25mm  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江西富尔康实业集团有限公司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江西省奉新县人民医院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0.7×30mm  TWLB  5ml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河南驼人贝斯特医疗器械有限公司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江西省宜春市人民医院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45cm×45cm  聚乙烯膜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1811009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河南亚太医疗用品有限公司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万载县妇幼保健院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  平面挂耳型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331812006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江西侨明医疗器械有限公司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万载县中医院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 0.7×30TWLB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批181124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人绒毛膜促性腺激素（hCG）检测试剂（胶体金法）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杭州博拓生物科技股份有限公司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高安市中医院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条型单人份：100人份/盒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HCG18100002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人绒毛膜促性腺激素（hCG）检测试剂（胶体金法）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杭州博拓生物科技股份有限公司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条型单人份：100人份/盒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HCG18100002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振德医疗用品股份有限公司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45cm ×30cm普通加碘伏型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杭州博拓生物科技股份有限公司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宜丰县人民医院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条型单人份：100人份/盒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HCG18120014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脱脂纱布块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河南亚太医疗用品有限公司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宜丰县人民医院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60mm×80mm×8P  I型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331903036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三诺生物传感股份有限公司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南昌大参林连锁药店有限公司上海路店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安稳+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SN2J1BTR02322/2J01B1203 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微泰医疗器械（杭州）有限公司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开心人大药房辛家庵地铁站连锁店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倍稳IIS型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SNN01DDL/N18K30C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血糖分析仪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青岛厚美德生物科技有限公司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江西汇仁堂药品连锁有限公司北京中路店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GLM-75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75-180661   SN:H18600084Y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血糖测试仪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天津九安医疗电子股份有限公司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江西昌盛大药房有限公司南昌惠昌店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AG-696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20131784   产品编号：131784082581012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人绒毛膜促性腺激素（HCG）检测试纸（胶体金法）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1人份/袋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江西益康医疗器械集团有限公司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0.7×30TWLB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杭州富阳医用缝合针线厂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23#/（T10）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120cm×120cm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批20181205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一次性使用手术垫单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80cm×140cm/ A型  医用中单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景德镇市第一人民医院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17cm×17cm/I型  长方形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批20170805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江西松鹤医疗器械有限公司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景德镇市第二人民医院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500mm×500mm/A型垫单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医用脱脂纱布叠片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河南亚都实业有限公司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景德镇市第二人民医院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80mm×100mm×8P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184931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南昌市康洁医用卫生用品有限公司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景德镇市第二人民医院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中号/B型推拉式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江西恒生实业有限公司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景德镇市第二人民医院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有粉表面  小号S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上海联辉医疗用品有限公司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景德镇市第二人民医院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2T0505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如皋市贝康医疗器材有限公司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景德镇市第二人民医院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BT-1型F12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江西丰临医疗科技股份有限公司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血浆管（枸橼酸钠1:9）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医用真丝编织线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3-0  黑色5m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11U1213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35U1001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人绒毛膜促性腺激素（HCG）检测试纸（胶体金法）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1人份/袋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人绒毛膜促性腺激素（HCG）检测试纸（胶体金法）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景德镇市第三人民医院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1人份/袋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医用手术衣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景德镇市第三人民医院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  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景德镇市第三人民医院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35U0905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景德镇市第三人民医院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耳带式  17cm×17cm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浮梁县人民医院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A3型/中号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上海联辉医疗用品有限公司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浮梁县人民医院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2U0103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江西恒生实业有限公司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浮梁县人民医院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有粉表面  小号S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上海科邦医用乳胶器材有限公司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浮梁县人民医院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19012622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新乡市华康卫材有限公司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江西省大余县人民医院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9.5cm（宽）×17.5cm（长） 长方形 系带式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19030801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淮阴医疗器械有限公司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江西省大余县人民医院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N180820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南昌卫材医疗器械有限公司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江西省大余县人民医院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  B型挂耳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南昌健鹏医用器材有限公司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江西省大余县人民医院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  垫单  150×100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河南曙光健士医疗器械集团有限公司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江西省大余县人民医院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A-0.7×25TWLB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南昌维薇乳胶制业有限公司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江西省大余县人民医院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M：中号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广州阳普医疗科技股份有限公司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江西省大余县人民医院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南昌健鹏医用器材有限公司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耳挂式（中号）  10只/袋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一次性使用橡胶检查手套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江西丹美实业有限公司（原南昌美芳医疗器械厂）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小号（6.5）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湖南平安医械科技有限公司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0.7×31TWLB  5ml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批20180517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湖南平安医械科技有限公司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0.7×24TWLB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江西淑兰金环医疗科技有限公司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上海金香乳胶制品有限公司（原上海乳胶厂）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 直型手指 光面 有粉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无菌手术刀片（碳钢）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上海联辉医疗用品有限公司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2T0307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耳带式 17cm×17cm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医用真丝非吸收缝线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扬州市金环医疗器械厂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2-0/T 60cm×15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江西益康医疗器械集团有限公司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江西省上犹县人民医院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A3-2  0.7×25TWLB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检查手套（天然橡胶乳胶）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清远飞扬医疗用品有限公司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江西省上犹县人民医院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 有粉光面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新乡市华康卫材有限公司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江西省上犹县人民医院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9.5cm（宽）×17.5cm（长） 长方形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18110501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手术刀片（无菌）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杭州富阳医用缝合针线厂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上犹县中医院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11#/（T10碳钢）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一次性使用医用橡胶检查手套 灭菌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河南省奥邦医疗器械有限公司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上犹县中医院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光面 有粉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江西益康医疗器械集团有限公司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上犹县中医院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 0.55×20RWLB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批181111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一次性使用防气泡输液器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上海金塔医用器材有限公司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上犹县妇幼保健院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F-S1  0.7×24TWLB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扬州永成医疗用品有限公司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景德镇市第三人民医院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有粉 光面 6.5（小号）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洪湖泰宁医疗器械有限公司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万载县人民医院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 6.5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普通医用口罩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河南省戈尔医疗器械有限公司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修水县中医院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挂耳型 大号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19021601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南昌市兴兴医疗器械有限公司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余干县妇幼保健院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  8×10×8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江西富尔康实业集团有限公司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余干县妇幼保健院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  0.8×27mmTWLB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安准血糖仪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三诺生物传感股份有限公司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余干县爱心大药房有限公司城北店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C1H132B2616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江西省余干县人民医院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BV1型   0.7×25  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江西省余干县人民医院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35U0819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南昌市通达医疗器械有限公司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余干县中医院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耳挂式  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南昌市通达医疗器械有限公司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余干县中医院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A1型  纱布块 6×8×8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一次性使用橡胶外科手套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江西恒生实业有限公司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抚州市东乡区人民医院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  有粉  麻面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抚州市东乡区人民医院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耳带式  17cm×17cm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抚州市东乡区人民医院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35U0508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抚州市东乡区人民医院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A1型  8cm×8cm×8层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南昌市奥康医疗器械有限公司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抚州市东乡区妇幼保健院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  耳挂式  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医用真丝非吸收缝线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扬州市金环医疗器械厂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抚州市东乡区妇幼保健院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2-0/T 60cm×20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抚州市东乡区中医院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耳挂式   17cm×17cm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南昌市康华卫材有限公司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鄱阳县人民医院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7cm×3.7cm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鄱阳县人民医院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35U0911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南昌健鹏医用器材有限公司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鄱阳县妇幼保健院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A1型  8cm×10cm×8层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南昌健鹏医用器材有限公司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鄱阳县妇幼保健院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2019年03月08日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三诺生物传感股份有限公司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上饶市欣荣医疗器械有限公司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GA-7型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SN：1SH29GHS513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创口贴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金华市景迪医疗用品有限公司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鄱阳县同泰大药房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70mm×18mm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南昌市福康医疗器械有限公司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江西省鄱阳县中医院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 垫单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一次性使用自粘无菌敷贴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南昌市凯旋医疗器械有限公司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江西省鄱阳县中医院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7cm×3.5cm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江西省鄱阳县中医院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BV1型 0.6×22TWLB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鄱阳湖城医院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一次性使用自粘无菌敷贴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南昌市凯旋医疗器械有限公司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鄱阳湖城医院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C型（输液贴）7cm×3.5cm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上海科邦医用乳胶器材有限公司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 有粉 弯曲手指  麻面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18033002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医用灭菌创口敷贴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南通昌盛医用材料有限公司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6cm×7cm  I型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人绒毛膜促性腺激素（HCG）检测试纸（胶体金法）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1人份/袋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创口贴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青岛明药堂医疗股份有限公司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上饶市昌盛大药房有限公司万年万昌路店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弹力防水型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血糖测试仪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天津九安医疗电子股份有限公司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上饶市昌盛大药房有限公司万年万昌路店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AG-606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172972000951711/20172972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输液胶贴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泰州市精卫医疗器械有限公司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7cm×3.5cm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19020200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广州阳普医疗科技股份有限公司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柠檬酸钠9:1管（PT双层管）φ13×75mm（塑料）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南昌市福康医疗器械有限公司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万年县梓埠中心卫生院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A型垫单  100cm×200cm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江西锦胜医疗器械集团有限公司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万年县梓埠中心卫生院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0.7×30TWLB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批20171216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南昌市兴兴医疗器械有限公司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万年县梓埠中心卫生院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A型轴转式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江西富尔康实业集团有限公司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0.7×30mmTWLB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扬州富达医疗器械有限公司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60cm×15  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医用冷敷贴（输液贴型）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上海诺帮生物科技有限公司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江西省余干县人民医院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60×80mm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07190301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江西省余干县人民医院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Ⅰ型长方形 17cm×17cm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创口贴（防水型）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义乌市力邦生物工程有限公司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上饶市欣荣医疗器械有限公司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72mm×20mm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18060259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鄱阳湖城医院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C1型腹巾 20×30-4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A1型 纱布块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透明伤口敷料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泰州市精卫医疗器械有限公司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江西省鄱阳县中医院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6cm×7cm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19010335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新乡市华康卫材有限公司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平面挂耳型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19012298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WY3  7.5cm×4cm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河南亚都实业有限公司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平面型 挂耳式 120pcs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中头式  0.6×28.5TWLB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如皋市贝康医疗器材有限公司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半透明调节式  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一次性使用人体静脉血样采集容器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浏阳市三力医用科技发展有限公司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A-P型 60cm×50cm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7.5cm×4cm WY3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上海科邦医用乳胶器材有限公司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无粉 弯曲手指/麻面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19022212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医用真丝非吸收缝线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扬州市金环医疗器械厂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3-0  3.5m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三诺生物传感股份有限公司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江西黄庆仁栈华氏大药房有限公司玉山县隆昌药店总店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安稳型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LOT：1BH55J/SN：1BH55JRS416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创口贴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金华市景迪医疗用品有限公司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江西黄庆仁栈华氏大药房有限公司玉山县隆昌药店总店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70mm×17mm  弹力型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19020079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江西富尔康实业集团有限公司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江西天之骄医药有限公司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0.6×24mm 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人绒毛膜促性腺激素（hCG）检测试剂（胶体金法）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条型单人份  1人份/袋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医用真丝编织线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3-0  60cm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11U0541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南昌恒康医疗器械有限公司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玉山县博爱医院有限公司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A1型 6×8-8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2018年10月6日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医用真丝编织线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玉山县博爱医院有限公司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60cm×10  0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11U0106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一次性使用自粘无菌敷贴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南昌市凯旋医疗器械有限公司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玉山县博爱医院有限公司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6cm×9cm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玉山县博爱医院有限公司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一次性使用手术垫单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D型 25cm×35cm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南昌市通达医疗器械有限公司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WY3  7.5cm×4cm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血糖测试仪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艾康生物技术（杭州）有限公司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玉山县五洲大药房汇鑫店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OGM-111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201805023 SN：404C301327C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远红外贴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吉林万通药业集团郑州万通复升药业股份有限公司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玉山县五洲大药房汇鑫店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7cm×10cm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自粘性透明敷料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A-2型  规格9cm×6cm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医用真丝编织线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 黑色  60cm×10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11U1005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一次性使用自粘无菌敷贴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南昌市凯旋医疗器械有限公司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7cm×3.5cm  C型（输液贴）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南昌市通达医疗器械有限公司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江西精致科技有限公司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抗凝管（枸橼酸钠1:9）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自粘性透明敷料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9cm×6cm/A-2型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江西富尔康实业集团有限公司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乐平市中医医院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pt管（枸椽酸钠1:9）1.8ml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  9cm×25cm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7.5cm×4cm/WY3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一次性使用无菌敷贴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佛山市优特医疗科技有限公司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6cm×7cm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W005187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一次性使用自粘无菌敷贴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南昌市凯旋医疗器械有限公司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乐平第二医院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10cm×10cm/A型（敷料贴）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乐平第二医院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 紫色 90cm.1/2  11×28  44mm.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18U0421B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一次性使用真空贮血管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南昌市赣达医疗器械有限公司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乐平第二医院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普通管5ml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19041301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医用真丝编织线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上海浦东金环医疗用品股份有限公司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  黑色 60m×10 A616 无菌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11T0709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一次性使用静脉血样采集容器（非无菌）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河北鑫乐医疗器械科技股份有限公司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普通管 5ml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19017005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南昌健鹏医用器材有限公司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70mm×35mm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江西岚湖医疗器械有限公司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医用无菌敷贴 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江西安康医疗器械有限公司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乐平大连医院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70mm×35mm  S-1型（输液贴）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一次性使用静脉血样采集容器（非无菌）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河北鑫乐医疗器械科技股份有限公司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乐平大连医院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促凝剂 5ml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19058301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江西富尔康实业集团有限公司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乐平大连医院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0.7×30mmTWLB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亿信医疗器械股份有限公司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瑞昌市人民医院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大号平面形 绑带式蓝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180602349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九江市柴桑区妇幼保健计划生育服务中心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一次性使用无菌阴道扩张器 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南昌市意尔康医疗器械有限公司 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九江市柴桑区人民医院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B型  聚丙烯  中号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河南省戈尔医疗器械有限公司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九江市柴桑区人民医院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38×80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19020401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南昌市意尔康医疗器械有限公司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瑞昌市人民医院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  聚丙烯 中号 转轴式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一次性使用真空贮血管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南昌市赣达医疗器械有限公司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九江市柴桑区人民医院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枸橼酸钠（1:9） 抗凝管2ml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19011901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新乡市康民卫材开发有限公司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瑞昌市人民医院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38mm×80mm×5pcs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18120906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非吸收性外科真丝缝线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南通华尔康医疗科技股份有限公司 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九江市柴桑区人民医院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2-0（4#）60cm×15根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九江市柴桑区中医医院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九江市柴桑区中医医院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7cm×3.5cm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江西3L医用制品集团股份有限公司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瑞昌市中医院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7cm×4cm  WY1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南昌翔翊医疗器械有限公司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瑞昌市妇幼保健院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上海医用缝合针厂有限公司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瑞昌市妇幼保健院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真丝2-0/T号  60cm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F-2010419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河南省安邦卫材有限公司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瑞昌市妇幼保健院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32×70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南昌市通达医疗器械有限公司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南丰第二医院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南昌市福康医疗器械有限公司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南丰县人民医院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南丰县人民医院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中头式  0.6×28.5mm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0.7×30TWLB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武汉市华振医疗器械有限公司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南城城北新区医院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江西岚湖医疗器械有限公司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南城第二医院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  A型轴转式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一次性氮气定量真空采血管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江西丽华鑫朗药业科技有限公司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南城第二医院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新干县人民医院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0.45×16RWLB  1ml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一次性使用真空贮血管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南昌市赣达医疗器械有限公司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新干县人民医院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枸椽酸钠（1:4）抗凝管2ml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19011401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江西庐乐医疗器械集团有限公司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新干县中医医院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  0.45×16RWLB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批181129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江西淑兰金环医疗科技有限公司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新干县中医医院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新干县妇幼保健院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  0.45×16RWLB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南昌市通达医疗器械有限公司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新干县妇幼保健院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南昌爱博医疗器械有限公司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遂川县妇幼保健计划生育服务中心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中号/A型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江西格兰斯医疗器械有限公司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遂川县中医院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  13×75玻璃材质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一次性使用自损毁型无菌注射器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江西青山堂医疗器械有限公司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遂川县中医院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 1ml  0.45×16RWSB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批20180717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南昌市康洁医用卫生用品有限公司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遂川县中医院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  A型轴转式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遂川县人民医院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0.7×30TWLB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一次性使用空心纤维血液透析器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SM140L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一次性使用人体静脉血样采集容器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信丰县中医院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采血量5ml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湖北仙明医疗器械有限公司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信丰县中医院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 0.7×30TWLB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江西格兰斯医疗器械有限公司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赣州市南康区中医院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  枸橼酸钠1:4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江西格兰斯医疗器械有限公司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1.8ml 抗凝管（枸橼酸钠1:9）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寻乌县中医院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中头式 0.6×28.5TWLB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会昌县人民医院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中头式 0.7×31mm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批20190116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一次性使用惰气保护真空采血管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江西丽华鑫朗药业科技有限公司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会昌县人民医院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1.8ml 3.2%枸橼酸钠（1:9）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江西益康医疗器械集团有限公司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会昌县中医院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0.7×30TWLB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批190311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spacing w:val="0"/>
          <w:kern w:val="2"/>
          <w:sz w:val="18"/>
          <w:szCs w:val="18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7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4AB1"/>
    <w:rsid w:val="00B54A9D"/>
    <w:rsid w:val="015363CC"/>
    <w:rsid w:val="016F13B3"/>
    <w:rsid w:val="03904647"/>
    <w:rsid w:val="04FB266D"/>
    <w:rsid w:val="09442461"/>
    <w:rsid w:val="09AF3613"/>
    <w:rsid w:val="09E077FF"/>
    <w:rsid w:val="11511978"/>
    <w:rsid w:val="14643959"/>
    <w:rsid w:val="162C5493"/>
    <w:rsid w:val="18A43501"/>
    <w:rsid w:val="1BF53FB8"/>
    <w:rsid w:val="1CFA5D7C"/>
    <w:rsid w:val="1E1442F7"/>
    <w:rsid w:val="1F1A6DDA"/>
    <w:rsid w:val="20B35E9C"/>
    <w:rsid w:val="25270A71"/>
    <w:rsid w:val="25272FDD"/>
    <w:rsid w:val="254A04E6"/>
    <w:rsid w:val="295F015F"/>
    <w:rsid w:val="331A3CFA"/>
    <w:rsid w:val="33864F4B"/>
    <w:rsid w:val="35FE52C2"/>
    <w:rsid w:val="37D77D29"/>
    <w:rsid w:val="38753631"/>
    <w:rsid w:val="3AC534F6"/>
    <w:rsid w:val="42161D84"/>
    <w:rsid w:val="430B59A2"/>
    <w:rsid w:val="44225C07"/>
    <w:rsid w:val="45F83F05"/>
    <w:rsid w:val="47894819"/>
    <w:rsid w:val="4A6B0504"/>
    <w:rsid w:val="4AF73179"/>
    <w:rsid w:val="4B4B523D"/>
    <w:rsid w:val="5177535D"/>
    <w:rsid w:val="52500465"/>
    <w:rsid w:val="552A19D1"/>
    <w:rsid w:val="58595368"/>
    <w:rsid w:val="59F737A5"/>
    <w:rsid w:val="5ACC5FA0"/>
    <w:rsid w:val="5B4F36D3"/>
    <w:rsid w:val="5DC0318C"/>
    <w:rsid w:val="5E1B6863"/>
    <w:rsid w:val="5F776A95"/>
    <w:rsid w:val="60EE6DED"/>
    <w:rsid w:val="61534410"/>
    <w:rsid w:val="62A96F4B"/>
    <w:rsid w:val="63BB0D2E"/>
    <w:rsid w:val="675A2870"/>
    <w:rsid w:val="70104BD7"/>
    <w:rsid w:val="74CF0383"/>
    <w:rsid w:val="774B6A8A"/>
    <w:rsid w:val="78D822E9"/>
    <w:rsid w:val="7DF74AB1"/>
    <w:rsid w:val="7FA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ascii="font-weight : 700" w:hAnsi="font-weight : 700" w:eastAsia="font-weight : 700" w:cs="font-weight : 7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2018-03-07T08:56:00Z</dcterms:created>
  <dc:creator>Administrator</dc:creator>
  <cp:lastModifiedBy>冯琪</cp:lastModifiedBy>
  <cp:lastPrinted>2019-06-14T01:02:00Z</cp:lastPrinted>
  <dcterms:modified xsi:type="dcterms:W3CDTF">2019-09-10T08:22:23Z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