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ascii="微软雅黑" w:hAnsi="微软雅黑" w:eastAsia="微软雅黑" w:cs="微软雅黑"/>
          <w:color w:val="333333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30"/>
          <w:szCs w:val="30"/>
          <w:shd w:val="clear" w:color="auto" w:fill="FFFFFF"/>
        </w:rPr>
        <w:t>附件1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964" w:firstLineChars="200"/>
        <w:jc w:val="center"/>
        <w:textAlignment w:val="auto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/>
          <w:sz w:val="48"/>
          <w:szCs w:val="48"/>
        </w:rPr>
        <w:t>检验项目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一、餐饮食品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14934-2016 《食品安全国家标准 消毒餐(饮)具》，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GB 2716-2018 《食品安全国家标准 植物油》</w:t>
      </w:r>
      <w:r>
        <w:rPr>
          <w:rFonts w:hint="eastAsia" w:ascii="仿宋" w:hAnsi="仿宋" w:eastAsia="仿宋" w:cs="仿宋"/>
          <w:sz w:val="30"/>
          <w:szCs w:val="30"/>
        </w:rPr>
        <w:t>，GB 2761-2017 《食品安全国家标准 食品中真菌毒素限量》，GB 2762-2017 《食品安全国家标准 食品中污染物限量》，GB 2760-2014 《食品安全国家标准 食品添加剂使用标准》，</w:t>
      </w:r>
      <w:r>
        <w:rPr>
          <w:rFonts w:ascii="仿宋" w:hAnsi="仿宋" w:eastAsia="仿宋" w:cs="仿宋"/>
          <w:sz w:val="30"/>
          <w:szCs w:val="30"/>
        </w:rPr>
        <w:t>《食品中可能违法添加的非食用物质和易滥用的食品添加剂品种名单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（第一批）》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食品整治办〔2008〕3号</w:t>
      </w:r>
      <w:r>
        <w:rPr>
          <w:rFonts w:hint="eastAsia" w:ascii="仿宋" w:hAnsi="仿宋" w:eastAsia="仿宋" w:cs="仿宋"/>
          <w:sz w:val="30"/>
          <w:szCs w:val="30"/>
        </w:rPr>
        <w:t>）等标准及产品指标的要求。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300" w:firstLineChars="1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1.餐具抽检项目包括游离性余氯、阴离子合成洗涤剂、大肠菌群、沙门氏菌。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发酵面制品(自制)抽检项目包括甲醛次硫酸氢钠、苯甲酸、山梨酸、铝的残留量。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熟肉制品(自制)抽检项目包括铬、胭脂红、亚硝酸盐、苯甲酸、山梨酸。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食用植物油(半精炼、全精炼)抽检项目包括铅、总砷、酸价、过氧化值、黄曲霉毒素B1、溶剂残留量、BHA、BHT、TBHQ。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5.</w:t>
      </w:r>
      <w:r>
        <w:rPr>
          <w:szCs w:val="21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煎炸过程用油(餐饮环节)抽检项目包括</w:t>
      </w:r>
      <w:r>
        <w:rPr>
          <w:rFonts w:ascii="仿宋" w:hAnsi="仿宋" w:eastAsia="仿宋" w:cs="仿宋"/>
          <w:sz w:val="30"/>
          <w:szCs w:val="30"/>
        </w:rPr>
        <w:t>酸价、极性组分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油炸面制品(自制)抽检项目包括铝的残留量、苯甲酸、山梨酸、糖精钠。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二、豆制品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</w:t>
      </w:r>
      <w:r>
        <w:rPr>
          <w:rFonts w:hint="eastAsia" w:ascii="仿宋" w:hAnsi="仿宋" w:eastAsia="仿宋" w:cs="仿宋"/>
          <w:bCs/>
          <w:sz w:val="30"/>
          <w:szCs w:val="30"/>
        </w:rPr>
        <w:t>GB 2762-2017 《食品安全国家标准 食品中污染物限量》，GB 2760-2014 《食品安全国家标准 食品添加剂使用标准》，GB 2712-2014 《食品安全国家标准 豆制品》，GB 2761-2017 《食品安全国家标准 食品中真菌毒素限量》</w:t>
      </w:r>
      <w:r>
        <w:rPr>
          <w:rFonts w:hint="eastAsia" w:ascii="仿宋" w:hAnsi="仿宋" w:eastAsia="仿宋" w:cs="仿宋"/>
          <w:sz w:val="30"/>
          <w:szCs w:val="30"/>
        </w:rPr>
        <w:t>等标准及产品指标的要求。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（二）检验项目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1.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</w:rPr>
        <w:t>非发酵性豆制品</w:t>
      </w:r>
      <w:r>
        <w:rPr>
          <w:rFonts w:hint="eastAsia" w:ascii="仿宋" w:hAnsi="仿宋" w:eastAsia="仿宋" w:cs="仿宋"/>
          <w:sz w:val="30"/>
          <w:szCs w:val="30"/>
        </w:rPr>
        <w:t>抽检项目包括铅、苯甲酸、山梨酸、脱氢乙酸、糖精钠。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Times New Roman" w:hAnsi="Times New Roman"/>
          <w:kern w:val="0"/>
          <w:szCs w:val="21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发酵性豆制品抽检项目包括铅、黄曲霉毒素B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、苯甲酸、山梨酸、脱氢乙酸、丙酸、糖精钠、甜蜜素、大肠菌群。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 、罐头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7098-2015 《食品安全国家标准 罐头食品》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GB 2762-2017 《食品安全国家标准 食品中污染物限量》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GB 2760-2014 《食品安全国家标准 食品添加剂使用标准》标准及产品指标的要求。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果蔬罐头抽检项目包括铅、二氧化硫残留量、脱氢乙酸、苯甲酸、山梨酸、糖精钠、甜蜜素、三氯蔗糖、阿斯巴甜、商业无菌。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四、粮食加工品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2762-2017 《食品安全国家标准 食品中污染物限量》，GB 2761-2017 《食品安全国家标准 食品中真菌毒素限量》，GB 2763-2016 《食品安全国家标准 食品中农药最大残留限量》，《食品中可能违法添加的非食用物质和易滥用的食品添加剂品种名单（第三批）》等标准及产品指标的要求。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（二）检验项目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小麦粉抽检项目包括总汞、总砷、镉、黄曲霉毒素B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、滑石粉。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挂面抽检项目包括铅。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大米抽检项目包括总汞、无机砷、铅、镉、铬、赭曲霉毒素A、</w:t>
      </w:r>
      <w:r>
        <w:rPr>
          <w:rFonts w:ascii="仿宋" w:hAnsi="仿宋" w:eastAsia="仿宋" w:cs="仿宋"/>
          <w:sz w:val="30"/>
          <w:szCs w:val="30"/>
        </w:rPr>
        <w:t>黄曲霉毒素B</w:t>
      </w:r>
      <w:r>
        <w:rPr>
          <w:rFonts w:ascii="仿宋" w:hAnsi="仿宋" w:eastAsia="仿宋" w:cs="仿宋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、马拉硫磷。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五、食用油、油脂及其制品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抽检依据是GB/T 8233-2018 《芝麻油》，GB/T 19111-2017 《玉米油》，SB/T 10292-1998 《调和油》，GB/T 10464-2017 《葵花籽油》，GB/T 1534-2017 《花生油》，GB 2716-2018 《食品安全国家标准 植物油》，GB 2761-2017 《食品安全国家标准 食品中真菌毒素限量》，GB 2762-2017 《食品安全国家标准 食品中污染物限量》，GB 2760-2014 《食品安全国家标准 食品添加剂使用标准》等标准及产品指标的要求。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调和油抽检项目包括铅、总砷、酸价、过氧化值、溶剂残留量、BHA、BHT、TBHQ。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食用植物油(半精炼、全精炼)抽检项目包括铅、总砷、酸价、过氧化值、黄曲霉毒素B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、溶剂残留量、BHA、BHT、TBHQ。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六、食用农产品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</w:t>
      </w:r>
      <w:r>
        <w:rPr>
          <w:rFonts w:ascii="仿宋" w:hAnsi="仿宋" w:eastAsia="仿宋" w:cs="仿宋"/>
          <w:sz w:val="30"/>
          <w:szCs w:val="30"/>
        </w:rPr>
        <w:t xml:space="preserve">GB 2763-2016 </w:t>
      </w:r>
      <w:r>
        <w:rPr>
          <w:rFonts w:hint="eastAsia" w:ascii="仿宋" w:hAnsi="仿宋" w:eastAsia="仿宋" w:cs="仿宋"/>
          <w:sz w:val="30"/>
          <w:szCs w:val="30"/>
        </w:rPr>
        <w:t>《食品安全国家标准 食品中农药最大残留限量》，</w:t>
      </w:r>
      <w:r>
        <w:rPr>
          <w:rFonts w:hint="eastAsia" w:ascii="仿宋" w:hAnsi="仿宋" w:eastAsia="仿宋" w:cs="仿宋"/>
          <w:bCs/>
          <w:sz w:val="30"/>
          <w:szCs w:val="30"/>
        </w:rPr>
        <w:t>《动物性食品中兽药最高残留限量》 (中华人民共和国农业部公告第235号)，《食品中可能违法添加的非食用物质和易滥用的食品添加剂名单（第四批）》（食品整顿办函〔2010〕50号），GB 22556-2008 《豆芽卫生标准》，GB 2762-2017 《食品安全国家标准 食品中污染物限量》</w:t>
      </w:r>
      <w:r>
        <w:rPr>
          <w:rFonts w:hint="eastAsia" w:ascii="仿宋" w:hAnsi="仿宋" w:eastAsia="仿宋" w:cs="仿宋"/>
          <w:sz w:val="30"/>
          <w:szCs w:val="30"/>
        </w:rPr>
        <w:t>等标准及产品指标的要求。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1.豆芽抽检项目包括铅、镉、铬、亚硫酸盐。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/>
          <w:color w:val="000000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番茄（茄果类蔬菜）抽检项目包括苯醚甲环唑、毒死蜱、多菌灵、克百威、腐霉利。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/>
          <w:color w:val="000000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辣椒（茄果类蔬菜）抽检项目包括克百威、多菌灵、氟虫腈、腐霉利。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/>
          <w:color w:val="000000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黄瓜（瓜类蔬菜）抽检项目包括毒死蜱、苯醚甲环唑、腐霉利、多菌灵。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畜禽肉及副产品抽检项目包括克伦特罗、沙丁胺醇、莱克多巴胺、氯霉素。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/>
          <w:color w:val="000000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水果抽检项目包括克百威、氧乐果、甲胺磷、毒死蜱。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七、调味品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</w:t>
      </w:r>
      <w:r>
        <w:rPr>
          <w:rFonts w:hint="eastAsia" w:ascii="仿宋" w:hAnsi="仿宋" w:eastAsia="仿宋" w:cs="仿宋"/>
          <w:bCs/>
          <w:sz w:val="30"/>
          <w:szCs w:val="30"/>
        </w:rPr>
        <w:t>GB 2762-2017 《食品安全国家标准 食品中污染物限量》，GB 2760-2014 《食品安全国家标准 食品添加剂使用标准》，GB 2761-2017 《食品安全国家标准 食品中真菌毒素限量》，GB/T 18187-2000 《酿造食醋》，GB 2719-2003 《食醋卫生标准》，GB/T 18186-2000 《酿造酱油》，GB 2717-2003 《酱油卫生标准》</w:t>
      </w:r>
      <w:r>
        <w:rPr>
          <w:rFonts w:hint="eastAsia" w:ascii="仿宋" w:hAnsi="仿宋" w:eastAsia="仿宋" w:cs="仿宋"/>
          <w:sz w:val="30"/>
          <w:szCs w:val="30"/>
        </w:rPr>
        <w:t>等标准及产品指标的要求。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（二）检验项目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1.食醋抽检项目包括游离矿酸、总酸、黄曲霉毒素B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苯甲酸、山梨酸、脱氢乙酸、糖精钠。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酱油抽检项目包括氨基酸态氮、铵盐、苯甲酸、山梨酸、脱氢乙酸、糖精钠、黄曲霉毒素B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ind w:firstLine="600" w:firstLineChars="200"/>
        <w:textAlignment w:val="auto"/>
        <w:rPr>
          <w:rFonts w:ascii="仿宋" w:hAnsi="仿宋" w:eastAsia="仿宋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酱类抽检项目包括铅、总砷、黄曲霉毒素B</w:t>
      </w:r>
      <w:r>
        <w:rPr>
          <w:rFonts w:hint="eastAsia" w:ascii="仿宋" w:hAnsi="仿宋" w:eastAsia="仿宋" w:cs="仿宋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、苯甲酸、山梨酸、脱氢乙酸、糖精钠。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14"/>
    <w:rsid w:val="00006C4D"/>
    <w:rsid w:val="00020214"/>
    <w:rsid w:val="00047B61"/>
    <w:rsid w:val="00064663"/>
    <w:rsid w:val="0008169B"/>
    <w:rsid w:val="000979E3"/>
    <w:rsid w:val="00097A4B"/>
    <w:rsid w:val="000B15E5"/>
    <w:rsid w:val="00121E92"/>
    <w:rsid w:val="001868E3"/>
    <w:rsid w:val="001D05B1"/>
    <w:rsid w:val="001D63B8"/>
    <w:rsid w:val="00225C32"/>
    <w:rsid w:val="00225E1A"/>
    <w:rsid w:val="00256D67"/>
    <w:rsid w:val="002819FB"/>
    <w:rsid w:val="00296810"/>
    <w:rsid w:val="002A185B"/>
    <w:rsid w:val="00330710"/>
    <w:rsid w:val="00350D25"/>
    <w:rsid w:val="00357D68"/>
    <w:rsid w:val="00370EB5"/>
    <w:rsid w:val="00382851"/>
    <w:rsid w:val="003B30B3"/>
    <w:rsid w:val="003F5B9C"/>
    <w:rsid w:val="00406155"/>
    <w:rsid w:val="00411F54"/>
    <w:rsid w:val="00480CA0"/>
    <w:rsid w:val="00545C85"/>
    <w:rsid w:val="0057735B"/>
    <w:rsid w:val="005B5657"/>
    <w:rsid w:val="005B5926"/>
    <w:rsid w:val="006406FB"/>
    <w:rsid w:val="00641306"/>
    <w:rsid w:val="00642E21"/>
    <w:rsid w:val="0067780D"/>
    <w:rsid w:val="00694CD2"/>
    <w:rsid w:val="006B1EF3"/>
    <w:rsid w:val="006C6145"/>
    <w:rsid w:val="006F7B6F"/>
    <w:rsid w:val="00731B9C"/>
    <w:rsid w:val="007C359F"/>
    <w:rsid w:val="008005C1"/>
    <w:rsid w:val="008B0C9E"/>
    <w:rsid w:val="008D6001"/>
    <w:rsid w:val="009227E7"/>
    <w:rsid w:val="009B22CC"/>
    <w:rsid w:val="009E4850"/>
    <w:rsid w:val="00A21583"/>
    <w:rsid w:val="00A80070"/>
    <w:rsid w:val="00AB5404"/>
    <w:rsid w:val="00B42F98"/>
    <w:rsid w:val="00B467C4"/>
    <w:rsid w:val="00B75010"/>
    <w:rsid w:val="00B845BF"/>
    <w:rsid w:val="00B9132E"/>
    <w:rsid w:val="00C7663A"/>
    <w:rsid w:val="00CD1377"/>
    <w:rsid w:val="00CD3E44"/>
    <w:rsid w:val="00D27186"/>
    <w:rsid w:val="00D45FBC"/>
    <w:rsid w:val="00D75F80"/>
    <w:rsid w:val="00DA24E8"/>
    <w:rsid w:val="00DE2024"/>
    <w:rsid w:val="00DF1F14"/>
    <w:rsid w:val="00DF7BCC"/>
    <w:rsid w:val="00E10D7A"/>
    <w:rsid w:val="00EA5CF0"/>
    <w:rsid w:val="00EB1D3C"/>
    <w:rsid w:val="00EB63AA"/>
    <w:rsid w:val="00EC3BD6"/>
    <w:rsid w:val="00EC4152"/>
    <w:rsid w:val="00F0772C"/>
    <w:rsid w:val="05EE668B"/>
    <w:rsid w:val="119E524E"/>
    <w:rsid w:val="1A2C7E05"/>
    <w:rsid w:val="3953273E"/>
    <w:rsid w:val="3C334C6D"/>
    <w:rsid w:val="47B743AA"/>
    <w:rsid w:val="4B0E7E42"/>
    <w:rsid w:val="4EA67A22"/>
    <w:rsid w:val="53D875C7"/>
    <w:rsid w:val="55DF1669"/>
    <w:rsid w:val="58C1120B"/>
    <w:rsid w:val="59673510"/>
    <w:rsid w:val="5EA76831"/>
    <w:rsid w:val="703835EE"/>
    <w:rsid w:val="7DC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76" w:lineRule="auto"/>
      <w:outlineLvl w:val="0"/>
    </w:pPr>
    <w:rPr>
      <w:rFonts w:cs="宋体"/>
      <w:b/>
      <w:kern w:val="44"/>
      <w:sz w:val="44"/>
      <w:szCs w:val="2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6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6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0"/>
    <w:rPr>
      <w:rFonts w:ascii="Calibri" w:hAnsi="Calibri" w:eastAsia="宋体" w:cs="宋体"/>
      <w:b/>
      <w:kern w:val="44"/>
      <w:sz w:val="44"/>
      <w:szCs w:val="24"/>
    </w:rPr>
  </w:style>
  <w:style w:type="character" w:customStyle="1" w:styleId="13">
    <w:name w:val="标题 2 Char"/>
    <w:basedOn w:val="9"/>
    <w:link w:val="3"/>
    <w:semiHidden/>
    <w:qFormat/>
    <w:uiPriority w:val="0"/>
    <w:rPr>
      <w:rFonts w:ascii="宋体" w:hAnsi="宋体" w:eastAsia="宋体" w:cs="宋体"/>
      <w:b/>
      <w:kern w:val="0"/>
      <w:sz w:val="36"/>
      <w:szCs w:val="36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  <w:szCs w:val="24"/>
    </w:rPr>
  </w:style>
  <w:style w:type="paragraph" w:customStyle="1" w:styleId="1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  <w:szCs w:val="24"/>
    </w:rPr>
  </w:style>
  <w:style w:type="paragraph" w:customStyle="1" w:styleId="17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  <w:u w:val="single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16"/>
      <w:szCs w:val="16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</w:rPr>
  </w:style>
  <w:style w:type="paragraph" w:customStyle="1" w:styleId="2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6"/>
      <w:szCs w:val="16"/>
      <w:u w:val="single"/>
    </w:rPr>
  </w:style>
  <w:style w:type="paragraph" w:customStyle="1" w:styleId="2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24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5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26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">
    <w:name w:val="fon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8">
    <w:name w:val="xl63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16"/>
      <w:szCs w:val="16"/>
      <w:u w:val="single"/>
    </w:rPr>
  </w:style>
  <w:style w:type="paragraph" w:customStyle="1" w:styleId="29">
    <w:name w:val="xl64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16"/>
      <w:szCs w:val="16"/>
    </w:rPr>
  </w:style>
  <w:style w:type="paragraph" w:customStyle="1" w:styleId="30">
    <w:name w:val="xl65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16"/>
      <w:szCs w:val="16"/>
      <w:u w:val="single"/>
    </w:rPr>
  </w:style>
  <w:style w:type="paragraph" w:customStyle="1" w:styleId="31">
    <w:name w:val="xl66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44"/>
      <w:szCs w:val="4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5">
    <w:name w:val="xl70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cs="宋体"/>
      <w:color w:val="000000"/>
      <w:kern w:val="0"/>
      <w:sz w:val="24"/>
      <w:szCs w:val="24"/>
    </w:rPr>
  </w:style>
  <w:style w:type="paragraph" w:customStyle="1" w:styleId="36">
    <w:name w:val="xl71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cs="宋体"/>
      <w:color w:val="000000"/>
      <w:kern w:val="0"/>
      <w:sz w:val="24"/>
      <w:szCs w:val="24"/>
    </w:rPr>
  </w:style>
  <w:style w:type="paragraph" w:customStyle="1" w:styleId="37">
    <w:name w:val="xl72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仿宋_GB2312" w:cs="宋体"/>
      <w:color w:val="000000"/>
      <w:kern w:val="0"/>
      <w:sz w:val="24"/>
      <w:szCs w:val="24"/>
    </w:rPr>
  </w:style>
  <w:style w:type="paragraph" w:customStyle="1" w:styleId="3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9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character" w:customStyle="1" w:styleId="42">
    <w:name w:val="font161"/>
    <w:basedOn w:val="9"/>
    <w:qFormat/>
    <w:uiPriority w:val="0"/>
    <w:rPr>
      <w:rFonts w:hint="default" w:ascii="仿宋" w:hAnsi="仿宋" w:eastAsia="仿宋" w:cs="仿宋"/>
      <w:color w:val="333333"/>
      <w:sz w:val="24"/>
      <w:szCs w:val="24"/>
      <w:u w:val="none"/>
    </w:rPr>
  </w:style>
  <w:style w:type="character" w:customStyle="1" w:styleId="43">
    <w:name w:val="font01"/>
    <w:basedOn w:val="9"/>
    <w:qFormat/>
    <w:uiPriority w:val="0"/>
    <w:rPr>
      <w:rFonts w:hint="default" w:ascii="仿宋" w:hAnsi="仿宋" w:eastAsia="仿宋" w:cs="仿宋"/>
      <w:color w:val="FF0000"/>
      <w:sz w:val="24"/>
      <w:szCs w:val="24"/>
      <w:u w:val="none"/>
    </w:rPr>
  </w:style>
  <w:style w:type="character" w:customStyle="1" w:styleId="44">
    <w:name w:val="font31"/>
    <w:basedOn w:val="9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  <w:style w:type="character" w:customStyle="1" w:styleId="45">
    <w:name w:val="font171"/>
    <w:basedOn w:val="9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46">
    <w:name w:val="font41"/>
    <w:basedOn w:val="9"/>
    <w:qFormat/>
    <w:uiPriority w:val="0"/>
    <w:rPr>
      <w:rFonts w:hint="default" w:ascii="仿宋" w:hAnsi="仿宋" w:eastAsia="仿宋" w:cs="仿宋"/>
      <w:b/>
      <w:color w:val="000000"/>
      <w:sz w:val="18"/>
      <w:szCs w:val="18"/>
      <w:u w:val="none"/>
    </w:rPr>
  </w:style>
  <w:style w:type="character" w:customStyle="1" w:styleId="47">
    <w:name w:val="font15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8">
    <w:name w:val="font61"/>
    <w:basedOn w:val="9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single"/>
    </w:rPr>
  </w:style>
  <w:style w:type="character" w:customStyle="1" w:styleId="49">
    <w:name w:val="font51"/>
    <w:basedOn w:val="9"/>
    <w:qFormat/>
    <w:uiPriority w:val="0"/>
    <w:rPr>
      <w:rFonts w:hint="default" w:ascii="仿宋" w:hAnsi="仿宋" w:eastAsia="仿宋" w:cs="仿宋"/>
      <w:b/>
      <w:color w:val="000000"/>
      <w:sz w:val="18"/>
      <w:szCs w:val="18"/>
      <w:u w:val="single"/>
    </w:rPr>
  </w:style>
  <w:style w:type="character" w:customStyle="1" w:styleId="50">
    <w:name w:val="font18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51">
    <w:name w:val="font9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2">
    <w:name w:val="font14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3">
    <w:name w:val="font131"/>
    <w:basedOn w:val="9"/>
    <w:uiPriority w:val="0"/>
    <w:rPr>
      <w:rFonts w:hint="default" w:ascii="仿宋" w:hAnsi="仿宋" w:eastAsia="仿宋" w:cs="仿宋"/>
      <w:color w:val="000000"/>
      <w:sz w:val="16"/>
      <w:szCs w:val="16"/>
      <w:u w:val="none"/>
    </w:rPr>
  </w:style>
  <w:style w:type="character" w:customStyle="1" w:styleId="54">
    <w:name w:val="font11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55">
    <w:name w:val="font121"/>
    <w:basedOn w:val="9"/>
    <w:qFormat/>
    <w:uiPriority w:val="0"/>
    <w:rPr>
      <w:rFonts w:hint="default" w:ascii="仿宋" w:hAnsi="仿宋" w:eastAsia="仿宋" w:cs="仿宋"/>
      <w:color w:val="FF0000"/>
      <w:sz w:val="24"/>
      <w:szCs w:val="24"/>
      <w:u w:val="none"/>
    </w:rPr>
  </w:style>
  <w:style w:type="character" w:customStyle="1" w:styleId="56">
    <w:name w:val="font112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7">
    <w:name w:val="font2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8">
    <w:name w:val="font122"/>
    <w:basedOn w:val="9"/>
    <w:qFormat/>
    <w:uiPriority w:val="0"/>
    <w:rPr>
      <w:rFonts w:hint="default" w:ascii="Times New Roman" w:hAnsi="Times New Roman" w:cs="Times New Roman"/>
      <w:b/>
      <w:color w:val="000000"/>
      <w:sz w:val="16"/>
      <w:szCs w:val="16"/>
      <w:u w:val="none"/>
    </w:rPr>
  </w:style>
  <w:style w:type="character" w:customStyle="1" w:styleId="59">
    <w:name w:val="font8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0">
    <w:name w:val="font101"/>
    <w:basedOn w:val="9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1">
    <w:name w:val="font7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6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6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6"/>
      <w:szCs w:val="16"/>
    </w:rPr>
  </w:style>
  <w:style w:type="character" w:customStyle="1" w:styleId="66">
    <w:name w:val="页眉 Char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67">
    <w:name w:val="页脚 Char"/>
    <w:basedOn w:val="9"/>
    <w:link w:val="4"/>
    <w:uiPriority w:val="99"/>
    <w:rPr>
      <w:rFonts w:ascii="Calibri" w:hAnsi="Calibri"/>
      <w:kern w:val="2"/>
      <w:sz w:val="18"/>
      <w:szCs w:val="18"/>
    </w:rPr>
  </w:style>
  <w:style w:type="paragraph" w:customStyle="1" w:styleId="6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072912-D15F-4E33-BFAF-41B1AFA3B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4949</Words>
  <Characters>28215</Characters>
  <Lines>235</Lines>
  <Paragraphs>66</Paragraphs>
  <TotalTime>1</TotalTime>
  <ScaleCrop>false</ScaleCrop>
  <LinksUpToDate>false</LinksUpToDate>
  <CharactersWithSpaces>33098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2019-04-03T02:08:00Z</dcterms:created>
  <dc:creator>xbany</dc:creator>
  <cp:lastModifiedBy>Administrator</cp:lastModifiedBy>
  <dcterms:modified xsi:type="dcterms:W3CDTF">2019-07-01T08:32:59Z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