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E342E" w:rsidRDefault="00BC0DE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E342E" w:rsidRDefault="00BE342E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E342E" w:rsidRDefault="00BC0DEA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部分不合格项目的小知识</w:t>
      </w:r>
    </w:p>
    <w:p w:rsidR="00BE342E" w:rsidRDefault="00BE342E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BE342E" w:rsidRDefault="00BC0DE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、总钠</w:t>
      </w:r>
    </w:p>
    <w:p w:rsidR="00BE342E" w:rsidRDefault="00BC0DE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总钠是人体中一种重要的无机元素。《食品安全国家标准婴幼儿罐装辅助食品》（</w:t>
      </w:r>
      <w:r>
        <w:rPr>
          <w:rFonts w:ascii="Times New Roman" w:eastAsia="仿宋_GB2312" w:hAnsi="Times New Roman" w:cs="Times New Roman"/>
          <w:sz w:val="32"/>
          <w:szCs w:val="32"/>
        </w:rPr>
        <w:t>GB 10770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）中规定，婴幼儿罐装辅助食品中总钠含量最大值为</w:t>
      </w:r>
      <w:r>
        <w:rPr>
          <w:rFonts w:ascii="Times New Roman" w:eastAsia="仿宋_GB2312" w:hAnsi="Times New Roman" w:cs="Times New Roman"/>
          <w:sz w:val="32"/>
          <w:szCs w:val="32"/>
        </w:rPr>
        <w:t>200 mg/100g</w:t>
      </w:r>
      <w:r>
        <w:rPr>
          <w:rFonts w:ascii="Times New Roman" w:eastAsia="仿宋_GB2312" w:hAnsi="Times New Roman" w:cs="Times New Roman"/>
          <w:sz w:val="32"/>
          <w:szCs w:val="32"/>
        </w:rPr>
        <w:t>，且《食品安全国家标准预包装特殊膳食用食品标签》（</w:t>
      </w:r>
      <w:r>
        <w:rPr>
          <w:rFonts w:ascii="Times New Roman" w:eastAsia="仿宋_GB2312" w:hAnsi="Times New Roman" w:cs="Times New Roman"/>
          <w:sz w:val="32"/>
          <w:szCs w:val="32"/>
        </w:rPr>
        <w:t>GB 13432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）中规定，营养素含量不得低于标签明示值的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。特殊膳食食品中总钠不达标的原因，可能是原辅料质量控制不严，生产加工过程中搅拌不均匀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或企业未按标签明示值的要求进行添加等。</w:t>
      </w:r>
    </w:p>
    <w:p w:rsidR="00BE342E" w:rsidRDefault="00BC0DE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钙</w:t>
      </w:r>
    </w:p>
    <w:p w:rsidR="00BE342E" w:rsidRDefault="00BC0DE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钙是构成人体骨骼和牙齿的主要成分，维持人体所有细胞的正常生理状态，都要依赖钙的存在。根据《美国鹰王保健制药公司企业标准》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Q/GJTHS 001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中规定，本次抽检不合格产品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康力士康鹰牌液体钙软胶囊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中钙的限量为</w:t>
      </w:r>
      <w:r>
        <w:rPr>
          <w:rFonts w:ascii="Times New Roman" w:eastAsia="仿宋_GB2312" w:hAnsi="Times New Roman" w:cs="Times New Roman"/>
          <w:sz w:val="32"/>
          <w:szCs w:val="32"/>
        </w:rPr>
        <w:t>24.8</w:t>
      </w:r>
      <w:r>
        <w:rPr>
          <w:rFonts w:ascii="Times New Roman" w:eastAsia="仿宋_GB2312" w:hAnsi="Times New Roman" w:cs="Times New Roman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>26.1g/100g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钙含量不符合要求的原因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生产企业对原料质量把关不严，使用了钙含量超标的原料，或未按照配方标准投料生产等。</w:t>
      </w:r>
    </w:p>
    <w:p w:rsidR="00BE342E" w:rsidRDefault="00BC0DE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维生素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B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vertAlign w:val="subscript"/>
        </w:rPr>
        <w:t>12</w:t>
      </w:r>
    </w:p>
    <w:p w:rsidR="00BE342E" w:rsidRDefault="00BC0DEA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维生素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属于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族微生素，是人体必需的维生素之一，它能促进人体血液系统中红细胞的发育和生长，调节神经系统和人体内细胞代谢等。根据《广东省食品安全企业标准》（</w:t>
      </w:r>
      <w:r>
        <w:rPr>
          <w:rFonts w:ascii="Times New Roman" w:eastAsia="仿宋_GB2312" w:hAnsi="Times New Roman" w:cs="Times New Roman"/>
          <w:sz w:val="32"/>
          <w:szCs w:val="32"/>
        </w:rPr>
        <w:t>Q/GDCX 0054S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）中规定，本次抽检的不合格产品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诺莱维贝兴牌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族维生素片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中维生素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的限量为</w:t>
      </w:r>
      <w:r>
        <w:rPr>
          <w:rFonts w:ascii="Times New Roman" w:eastAsia="仿宋_GB2312" w:hAnsi="Times New Roman" w:cs="Times New Roman"/>
          <w:sz w:val="32"/>
          <w:szCs w:val="32"/>
        </w:rPr>
        <w:t>250.7~470.1μg/100g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维生素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含量不符合要求的原因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生产企业使用劣质原料或对原料质量把关不严，或未按照配方标准投料生产，或生产工艺设计不合理导致有效成分流失或分解等。</w:t>
      </w:r>
      <w:bookmarkStart w:id="0" w:name="_GoBack"/>
      <w:bookmarkEnd w:id="0"/>
    </w:p>
    <w:p w:rsidR="00BE342E" w:rsidRDefault="00BC0DE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四、水分</w:t>
      </w:r>
    </w:p>
    <w:p w:rsidR="00BE342E" w:rsidRDefault="00BC0DE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水分属于理化指标，水分高低反映产品的含水量。合理的水分控制，可避免产品的功效成分或营养物质分解、酶解变质、霉变等，有助于保持产品质量稳定。根据《北京爱生堂医药研究中心企业标准》（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Q/CYAST 001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）中规定，本次抽检产品“黄金海岸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清源胶囊”</w:t>
      </w:r>
      <w:r>
        <w:rPr>
          <w:rFonts w:eastAsia="仿宋_GB2312" w:hint="eastAsia"/>
          <w:sz w:val="32"/>
          <w:szCs w:val="32"/>
        </w:rPr>
        <w:t>中水分不得超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水分含量不符合要求的原因，可能是生产企业对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生产工艺控制不到位、包装材料密封性差，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储运时的环境条件不符合要求等。</w:t>
      </w:r>
    </w:p>
    <w:p w:rsidR="00BE342E" w:rsidRDefault="00BE342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BE342E" w:rsidSect="00BE342E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2E" w:rsidRDefault="00BE342E" w:rsidP="00BE342E">
      <w:r>
        <w:separator/>
      </w:r>
    </w:p>
  </w:endnote>
  <w:endnote w:type="continuationSeparator" w:id="1">
    <w:p w:rsidR="00BE342E" w:rsidRDefault="00BE342E" w:rsidP="00BE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BE342E" w:rsidRDefault="00DC44F1">
        <w:pPr>
          <w:pStyle w:val="a6"/>
          <w:jc w:val="center"/>
        </w:pPr>
        <w:r>
          <w:fldChar w:fldCharType="begin"/>
        </w:r>
        <w:r w:rsidR="00BC0DEA">
          <w:instrText>PAGE   \* MERGEFORMAT</w:instrText>
        </w:r>
        <w:r>
          <w:fldChar w:fldCharType="separate"/>
        </w:r>
        <w:r w:rsidR="00B31026" w:rsidRPr="00B31026">
          <w:rPr>
            <w:noProof/>
            <w:lang w:val="zh-CN"/>
          </w:rPr>
          <w:t>1</w:t>
        </w:r>
        <w:r>
          <w:fldChar w:fldCharType="end"/>
        </w:r>
      </w:p>
    </w:sdtContent>
  </w:sdt>
  <w:p w:rsidR="00BE342E" w:rsidRDefault="00BE34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2E" w:rsidRDefault="00BE342E" w:rsidP="00BE342E">
      <w:r>
        <w:separator/>
      </w:r>
    </w:p>
  </w:footnote>
  <w:footnote w:type="continuationSeparator" w:id="1">
    <w:p w:rsidR="00BE342E" w:rsidRDefault="00BE342E" w:rsidP="00BE3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7E5A"/>
    <w:rsid w:val="000A1CA7"/>
    <w:rsid w:val="000C15AC"/>
    <w:rsid w:val="000C5E78"/>
    <w:rsid w:val="000D352B"/>
    <w:rsid w:val="000D7DB8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2D9"/>
    <w:rsid w:val="00156C2C"/>
    <w:rsid w:val="00165889"/>
    <w:rsid w:val="0016724E"/>
    <w:rsid w:val="001901F9"/>
    <w:rsid w:val="001A4EB4"/>
    <w:rsid w:val="001A6ADF"/>
    <w:rsid w:val="001C4310"/>
    <w:rsid w:val="001E7C5C"/>
    <w:rsid w:val="00226B10"/>
    <w:rsid w:val="00232478"/>
    <w:rsid w:val="002372CC"/>
    <w:rsid w:val="00260FFE"/>
    <w:rsid w:val="00261C11"/>
    <w:rsid w:val="0029364F"/>
    <w:rsid w:val="002C0D8E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71090"/>
    <w:rsid w:val="00485881"/>
    <w:rsid w:val="0049418F"/>
    <w:rsid w:val="00494BF9"/>
    <w:rsid w:val="004A654B"/>
    <w:rsid w:val="004A73D7"/>
    <w:rsid w:val="004B0B58"/>
    <w:rsid w:val="004C2EFF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B58B4"/>
    <w:rsid w:val="005C1007"/>
    <w:rsid w:val="005D7D45"/>
    <w:rsid w:val="005F459B"/>
    <w:rsid w:val="00606413"/>
    <w:rsid w:val="00613BF8"/>
    <w:rsid w:val="006256E1"/>
    <w:rsid w:val="00642E66"/>
    <w:rsid w:val="00654FF5"/>
    <w:rsid w:val="00662754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E24DE"/>
    <w:rsid w:val="007E4548"/>
    <w:rsid w:val="007E6B41"/>
    <w:rsid w:val="007F415D"/>
    <w:rsid w:val="00804CA1"/>
    <w:rsid w:val="008117B8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D236C"/>
    <w:rsid w:val="008D7ECA"/>
    <w:rsid w:val="009171D7"/>
    <w:rsid w:val="009479E7"/>
    <w:rsid w:val="009756BD"/>
    <w:rsid w:val="00980880"/>
    <w:rsid w:val="009A0DC6"/>
    <w:rsid w:val="009B17D9"/>
    <w:rsid w:val="009B1CE0"/>
    <w:rsid w:val="009C2713"/>
    <w:rsid w:val="009C78F5"/>
    <w:rsid w:val="009E0853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63D56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147BF"/>
    <w:rsid w:val="00B2770C"/>
    <w:rsid w:val="00B31026"/>
    <w:rsid w:val="00B500F9"/>
    <w:rsid w:val="00B50D80"/>
    <w:rsid w:val="00B60BFA"/>
    <w:rsid w:val="00B7205D"/>
    <w:rsid w:val="00B81E79"/>
    <w:rsid w:val="00B87BDE"/>
    <w:rsid w:val="00BA54E8"/>
    <w:rsid w:val="00BC0DEA"/>
    <w:rsid w:val="00BC143C"/>
    <w:rsid w:val="00BC5A14"/>
    <w:rsid w:val="00BC6C29"/>
    <w:rsid w:val="00BE115B"/>
    <w:rsid w:val="00BE342E"/>
    <w:rsid w:val="00BF3BE6"/>
    <w:rsid w:val="00C141C7"/>
    <w:rsid w:val="00C24969"/>
    <w:rsid w:val="00C32795"/>
    <w:rsid w:val="00C3300F"/>
    <w:rsid w:val="00C57661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44F1"/>
    <w:rsid w:val="00DC6F34"/>
    <w:rsid w:val="00DD6236"/>
    <w:rsid w:val="00DD7850"/>
    <w:rsid w:val="00DE52CB"/>
    <w:rsid w:val="00DF017C"/>
    <w:rsid w:val="00E202AF"/>
    <w:rsid w:val="00E266F9"/>
    <w:rsid w:val="00E45F03"/>
    <w:rsid w:val="00E46996"/>
    <w:rsid w:val="00E5769E"/>
    <w:rsid w:val="00E610CF"/>
    <w:rsid w:val="00E6449A"/>
    <w:rsid w:val="00E764E7"/>
    <w:rsid w:val="00E822B4"/>
    <w:rsid w:val="00E86B5A"/>
    <w:rsid w:val="00EB0390"/>
    <w:rsid w:val="00EB5D9A"/>
    <w:rsid w:val="00EF2FC7"/>
    <w:rsid w:val="00EF73EB"/>
    <w:rsid w:val="00F04BE5"/>
    <w:rsid w:val="00F17545"/>
    <w:rsid w:val="00F23181"/>
    <w:rsid w:val="00F372B7"/>
    <w:rsid w:val="00F56DA2"/>
    <w:rsid w:val="00F64B8F"/>
    <w:rsid w:val="00F675A5"/>
    <w:rsid w:val="00F7603D"/>
    <w:rsid w:val="00F958F3"/>
    <w:rsid w:val="00FB4D20"/>
    <w:rsid w:val="00FC246E"/>
    <w:rsid w:val="00FE1AF9"/>
    <w:rsid w:val="00FF4420"/>
    <w:rsid w:val="03534868"/>
    <w:rsid w:val="08AD787F"/>
    <w:rsid w:val="0AA0268A"/>
    <w:rsid w:val="1810121F"/>
    <w:rsid w:val="1EAD7DE2"/>
    <w:rsid w:val="21F64738"/>
    <w:rsid w:val="30005BF5"/>
    <w:rsid w:val="32716E72"/>
    <w:rsid w:val="34CB27A9"/>
    <w:rsid w:val="37450D83"/>
    <w:rsid w:val="3EF074A6"/>
    <w:rsid w:val="447D6711"/>
    <w:rsid w:val="4B7638F8"/>
    <w:rsid w:val="4C5A5FE6"/>
    <w:rsid w:val="4EB762CB"/>
    <w:rsid w:val="61AD291E"/>
    <w:rsid w:val="6B4B6523"/>
    <w:rsid w:val="6C4B72A2"/>
    <w:rsid w:val="70372017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BE342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BE342E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BE342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E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E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BE342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E342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E342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E342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BE342E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E342E"/>
  </w:style>
  <w:style w:type="character" w:customStyle="1" w:styleId="Char">
    <w:name w:val="批注主题 Char"/>
    <w:basedOn w:val="Char0"/>
    <w:link w:val="a3"/>
    <w:uiPriority w:val="99"/>
    <w:semiHidden/>
    <w:qFormat/>
    <w:rsid w:val="00BE342E"/>
    <w:rPr>
      <w:b/>
      <w:bCs/>
    </w:rPr>
  </w:style>
  <w:style w:type="paragraph" w:customStyle="1" w:styleId="10">
    <w:name w:val="修订1"/>
    <w:hidden/>
    <w:uiPriority w:val="99"/>
    <w:semiHidden/>
    <w:qFormat/>
    <w:rsid w:val="00BE342E"/>
    <w:rPr>
      <w:kern w:val="2"/>
      <w:sz w:val="21"/>
      <w:szCs w:val="22"/>
    </w:rPr>
  </w:style>
  <w:style w:type="paragraph" w:customStyle="1" w:styleId="Default">
    <w:name w:val="Default"/>
    <w:qFormat/>
    <w:rsid w:val="00BE342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FEFA8-DAEF-4193-99CE-3520D7F00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http://sdwm.org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吴海暄</cp:lastModifiedBy>
  <cp:revision>2</cp:revision>
  <cp:lastPrinted>2016-09-01T02:58:00Z</cp:lastPrinted>
  <dcterms:created xsi:type="dcterms:W3CDTF">2019-05-24T07:49:00Z</dcterms:created>
  <dcterms:modified xsi:type="dcterms:W3CDTF">2019-05-24T07:49:00Z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