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消费品召回公告</w:t>
      </w:r>
    </w:p>
    <w:tbl>
      <w:tblPr>
        <w:tblStyle w:val="9"/>
        <w:tblpPr w:leftFromText="180" w:rightFromText="180" w:vertAnchor="text" w:horzAnchor="margin" w:tblpXSpec="center" w:tblpY="292"/>
        <w:tblW w:w="974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842"/>
        <w:gridCol w:w="1275"/>
        <w:gridCol w:w="1419"/>
        <w:gridCol w:w="1312"/>
        <w:gridCol w:w="16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生产者名称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汕头市澄海区王老师玩具厂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召回实施时间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2018年12月至2019年3月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第二代升级版电子积木</w:t>
            </w:r>
          </w:p>
          <w:p>
            <w:pPr>
              <w:spacing w:line="56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第一代电子积木</w:t>
            </w:r>
          </w:p>
          <w:p>
            <w:pPr>
              <w:spacing w:line="560" w:lineRule="exact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趣味版电子积木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型号/规格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ind w:right="-139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5889升级版W-335升级版W-189</w:t>
            </w:r>
          </w:p>
          <w:p>
            <w:pPr>
              <w:widowControl/>
              <w:spacing w:line="67" w:lineRule="atLeast"/>
              <w:ind w:right="-139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w-19978升级版</w:t>
            </w:r>
          </w:p>
          <w:p>
            <w:pPr>
              <w:widowControl/>
              <w:spacing w:line="67" w:lineRule="atLeast"/>
              <w:ind w:right="-139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W-2289</w:t>
            </w:r>
          </w:p>
          <w:p>
            <w:pPr>
              <w:widowControl/>
              <w:spacing w:line="67" w:lineRule="atLeast"/>
              <w:ind w:right="-139"/>
              <w:jc w:val="center"/>
              <w:rPr>
                <w:rFonts w:ascii="方正仿宋简体" w:hAnsi="Arial" w:eastAsia="方正仿宋简体" w:cs="Arial"/>
                <w:color w:val="FF0000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W-5889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生产起止日期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2017年3月至2017年10月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生产批号</w:t>
            </w:r>
          </w:p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/批次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20170310</w:t>
            </w:r>
          </w:p>
          <w:p>
            <w:pPr>
              <w:spacing w:line="560" w:lineRule="exact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20170508</w:t>
            </w:r>
          </w:p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eastAsia="方正仿宋简体"/>
                <w:sz w:val="24"/>
              </w:rPr>
              <w:t>201709024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召回数量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  <w:shd w:val="clear" w:color="auto" w:fill="FFFFFF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产品描述及外观照片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W-5889升级版   　 w-335升级版</w:t>
            </w:r>
          </w:p>
          <w:p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drawing>
                <wp:inline distT="0" distB="0" distL="114300" distR="114300">
                  <wp:extent cx="1481455" cy="1136650"/>
                  <wp:effectExtent l="0" t="0" r="4445" b="6350"/>
                  <wp:docPr id="3" name="图片 1" descr="IMG_20181123_10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0181123_10073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t>　　</w:t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drawing>
                <wp:inline distT="0" distB="0" distL="114300" distR="114300">
                  <wp:extent cx="1585595" cy="1585595"/>
                  <wp:effectExtent l="0" t="0" r="14605" b="14605"/>
                  <wp:docPr id="8" name="图片 2" descr="W-335 升级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W-335 升级版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W-189               w-2289</w:t>
            </w:r>
          </w:p>
          <w:p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drawing>
                <wp:inline distT="0" distB="0" distL="114300" distR="114300">
                  <wp:extent cx="1405255" cy="1207770"/>
                  <wp:effectExtent l="0" t="0" r="4445" b="11430"/>
                  <wp:docPr id="6" name="图片 3" descr="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8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t>　　　　</w:t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drawing>
                <wp:inline distT="0" distB="0" distL="114300" distR="114300">
                  <wp:extent cx="1459865" cy="1459865"/>
                  <wp:effectExtent l="0" t="0" r="6985" b="6985"/>
                  <wp:docPr id="5" name="图片 4" descr="w-2289中-2289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w-2289中-2289拼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W-5889                w-19978升级版</w:t>
            </w:r>
          </w:p>
          <w:p>
            <w:pPr>
              <w:widowControl/>
              <w:spacing w:line="67" w:lineRule="atLeas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drawing>
                <wp:inline distT="0" distB="0" distL="114300" distR="114300">
                  <wp:extent cx="1355725" cy="1355725"/>
                  <wp:effectExtent l="0" t="0" r="15875" b="15875"/>
                  <wp:docPr id="4" name="图片 5" descr="w-5889中-5889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w-5889中-5889拼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35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t xml:space="preserve">       </w:t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drawing>
                <wp:inline distT="0" distB="0" distL="114300" distR="114300">
                  <wp:extent cx="1575435" cy="1331595"/>
                  <wp:effectExtent l="0" t="0" r="5715" b="1905"/>
                  <wp:docPr id="7" name="图片 6" descr="w-19978升级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w-19978升级版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缺陷描述及缺陷部位照片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2527935" cy="1595120"/>
                  <wp:effectExtent l="0" t="0" r="5715" b="5080"/>
                  <wp:docPr id="1" name="图片 1" descr="IMG_20181123_10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81123_10090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93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pacing w:line="285" w:lineRule="atLeast"/>
              <w:ind w:left="140" w:firstLine="0" w:firstLineChars="0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由于喇叭输出功率高，导致发出的声响超标。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pacing w:line="285" w:lineRule="atLeast"/>
              <w:ind w:left="139" w:leftChars="66" w:firstLine="0" w:firstLineChars="0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产品中的磁铁为小零件，没有标出磁铁的警示说明。</w:t>
            </w:r>
          </w:p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3569335" cy="1726565"/>
                  <wp:effectExtent l="0" t="0" r="12065" b="6985"/>
                  <wp:docPr id="2" name="图片 2" descr="IMG_20181123_110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81123_11075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335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3.产品中软电线的邻苯二甲酸酯超标。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可能造成的后果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 xml:space="preserve">1.儿童长期使用近距离喇叭可能会导致听力受损                                                                     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2.缺少磁铁的警示语，可能导致消费者无法获取正确注意事项等信息而购买，对儿童误操作造成伤害。</w:t>
            </w:r>
          </w:p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3.邻苯二甲酸酯超标可能会影响生理发育。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召回措施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免费更换合格的零件并对不合格品进行收回处理。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Verdana" w:eastAsia="方正仿宋简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Verdana" w:eastAsia="方正仿宋简体"/>
                <w:color w:val="000000"/>
                <w:sz w:val="24"/>
                <w:szCs w:val="24"/>
                <w:shd w:val="clear" w:color="auto" w:fill="FFFFFF"/>
              </w:rPr>
              <w:t>投诉索赔情况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简体" w:hAnsi="Verdana" w:eastAsia="方正仿宋简体"/>
                <w:color w:val="000000"/>
                <w:sz w:val="24"/>
                <w:szCs w:val="24"/>
                <w:shd w:val="clear" w:color="auto" w:fill="FFFFFF"/>
              </w:rPr>
              <w:t>事故及人员伤亡情况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shd w:val="clear" w:color="auto" w:fill="FFFFFF"/>
              </w:rPr>
              <w:t>通知消费者方式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在公司官网发公告，经销商在销售网站和销售门店发布召回公告。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2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center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" w:lineRule="atLeast"/>
              <w:jc w:val="left"/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相关用户也可以登录</w:t>
            </w: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广东省</w:t>
            </w: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lang w:eastAsia="zh-CN"/>
              </w:rPr>
              <w:t>市场监督管理</w:t>
            </w:r>
            <w:bookmarkStart w:id="0" w:name="_GoBack"/>
            <w:bookmarkEnd w:id="0"/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  <w:r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网站（ http://www.gdqts.gov.cn/），或拨打</w:t>
            </w: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广东省质量技术监督局</w:t>
            </w:r>
            <w:r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缺陷产品管理中心热线电话：0</w:t>
            </w:r>
            <w:r>
              <w:rPr>
                <w:rFonts w:hint="eastAsia"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20-89232663</w:t>
            </w:r>
            <w:r>
              <w:rPr>
                <w:rFonts w:ascii="方正仿宋简体" w:hAnsi="Arial" w:eastAsia="方正仿宋简体" w:cs="Arial"/>
                <w:color w:val="000000"/>
                <w:kern w:val="0"/>
                <w:sz w:val="24"/>
                <w:szCs w:val="24"/>
              </w:rPr>
              <w:t>，了解更多信息。 </w:t>
            </w:r>
          </w:p>
        </w:tc>
      </w:tr>
    </w:tbl>
    <w:p>
      <w:pPr>
        <w:rPr>
          <w:rFonts w:ascii="方正小标宋简体" w:eastAsia="方正小标宋简体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DD0"/>
    <w:multiLevelType w:val="multilevel"/>
    <w:tmpl w:val="37840DD0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75"/>
    <w:rsid w:val="00030B59"/>
    <w:rsid w:val="00030E5D"/>
    <w:rsid w:val="00055645"/>
    <w:rsid w:val="000558C4"/>
    <w:rsid w:val="00075701"/>
    <w:rsid w:val="000A70B0"/>
    <w:rsid w:val="000B4892"/>
    <w:rsid w:val="000B631F"/>
    <w:rsid w:val="000E138C"/>
    <w:rsid w:val="001002DB"/>
    <w:rsid w:val="00105447"/>
    <w:rsid w:val="00116055"/>
    <w:rsid w:val="0013395F"/>
    <w:rsid w:val="001348E5"/>
    <w:rsid w:val="00151033"/>
    <w:rsid w:val="0016710F"/>
    <w:rsid w:val="00214AAC"/>
    <w:rsid w:val="002730DE"/>
    <w:rsid w:val="002D75FD"/>
    <w:rsid w:val="00310DD2"/>
    <w:rsid w:val="00327748"/>
    <w:rsid w:val="00332EF1"/>
    <w:rsid w:val="00351F3A"/>
    <w:rsid w:val="003B4A9B"/>
    <w:rsid w:val="003D2301"/>
    <w:rsid w:val="003D3381"/>
    <w:rsid w:val="004043A1"/>
    <w:rsid w:val="00464E05"/>
    <w:rsid w:val="004A0A22"/>
    <w:rsid w:val="004B634A"/>
    <w:rsid w:val="004D2A9F"/>
    <w:rsid w:val="00504E25"/>
    <w:rsid w:val="00556650"/>
    <w:rsid w:val="005D3983"/>
    <w:rsid w:val="005E5C26"/>
    <w:rsid w:val="006204B1"/>
    <w:rsid w:val="00635A8F"/>
    <w:rsid w:val="00637A7A"/>
    <w:rsid w:val="006761FE"/>
    <w:rsid w:val="007057EA"/>
    <w:rsid w:val="00730694"/>
    <w:rsid w:val="00740FE1"/>
    <w:rsid w:val="00753F21"/>
    <w:rsid w:val="00755A9A"/>
    <w:rsid w:val="0076605A"/>
    <w:rsid w:val="007768F6"/>
    <w:rsid w:val="00781BB7"/>
    <w:rsid w:val="00816755"/>
    <w:rsid w:val="008B219B"/>
    <w:rsid w:val="008B5892"/>
    <w:rsid w:val="008D337F"/>
    <w:rsid w:val="00923C29"/>
    <w:rsid w:val="009354E3"/>
    <w:rsid w:val="00985C6D"/>
    <w:rsid w:val="009E338E"/>
    <w:rsid w:val="00A10742"/>
    <w:rsid w:val="00A3401A"/>
    <w:rsid w:val="00A53DA3"/>
    <w:rsid w:val="00A604F4"/>
    <w:rsid w:val="00AA36FF"/>
    <w:rsid w:val="00AA3E97"/>
    <w:rsid w:val="00AC2D61"/>
    <w:rsid w:val="00AD29CC"/>
    <w:rsid w:val="00B06D27"/>
    <w:rsid w:val="00B25227"/>
    <w:rsid w:val="00B711C6"/>
    <w:rsid w:val="00B93490"/>
    <w:rsid w:val="00BC0EF4"/>
    <w:rsid w:val="00BF26F1"/>
    <w:rsid w:val="00C03557"/>
    <w:rsid w:val="00C60437"/>
    <w:rsid w:val="00CD1624"/>
    <w:rsid w:val="00D16B9C"/>
    <w:rsid w:val="00DB2C6B"/>
    <w:rsid w:val="00DB7322"/>
    <w:rsid w:val="00E05F2B"/>
    <w:rsid w:val="00E5603B"/>
    <w:rsid w:val="00E63632"/>
    <w:rsid w:val="00E84DA1"/>
    <w:rsid w:val="00E90E75"/>
    <w:rsid w:val="00EE2D73"/>
    <w:rsid w:val="00F2169B"/>
    <w:rsid w:val="00F2389B"/>
    <w:rsid w:val="00F30AE9"/>
    <w:rsid w:val="00FB730D"/>
    <w:rsid w:val="143A15BF"/>
    <w:rsid w:val="21010B2C"/>
    <w:rsid w:val="59914F45"/>
    <w:rsid w:val="61AD7525"/>
    <w:rsid w:val="74B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ˎ̥" w:hAnsi="ˎ̥" w:eastAsia="宋体" w:cs="宋体"/>
      <w:b/>
      <w:bCs/>
      <w:kern w:val="36"/>
      <w:sz w:val="25"/>
      <w:szCs w:val="25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apple-converted-space"/>
    <w:basedOn w:val="7"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uiPriority w:val="9"/>
    <w:rPr>
      <w:rFonts w:ascii="ˎ̥" w:hAnsi="ˎ̥" w:eastAsia="宋体" w:cs="宋体"/>
      <w:b/>
      <w:bCs/>
      <w:kern w:val="36"/>
      <w:sz w:val="25"/>
      <w:szCs w:val="25"/>
    </w:rPr>
  </w:style>
  <w:style w:type="paragraph" w:customStyle="1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116</Words>
  <Characters>662</Characters>
  <Lines>5</Lines>
  <Paragraphs>1</Paragraphs>
  <TotalTime>23</TotalTime>
  <ScaleCrop>false</ScaleCrop>
  <LinksUpToDate>false</LinksUpToDate>
  <CharactersWithSpaces>777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2014-11-17T01:56:00Z</dcterms:created>
  <dc:creator>User</dc:creator>
  <cp:lastModifiedBy>杨波</cp:lastModifiedBy>
  <cp:lastPrinted>2014-12-03T08:53:00Z</cp:lastPrinted>
  <dcterms:modified xsi:type="dcterms:W3CDTF">2018-12-24T01:31:23Z</dcterms:modified>
  <dc:title>消费品召回公告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