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食用农产品</w:t>
      </w:r>
    </w:p>
    <w:p>
      <w:pPr>
        <w:spacing w:line="560" w:lineRule="exact"/>
        <w:ind w:firstLine="640" w:firstLineChars="200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抽检依据《食品安全国家标准食品添加剂使用标准》（GB 2760</w:t>
      </w:r>
      <w:r>
        <w:rPr>
          <w:rFonts w:hint="eastAsia" w:eastAsia="仿宋_GB2312"/>
          <w:color w:val="auto"/>
          <w:sz w:val="32"/>
          <w:szCs w:val="32"/>
        </w:rPr>
        <w:t>—</w:t>
      </w:r>
      <w:r>
        <w:rPr>
          <w:rFonts w:eastAsia="仿宋_GB2312"/>
          <w:color w:val="auto"/>
          <w:sz w:val="32"/>
          <w:szCs w:val="32"/>
        </w:rPr>
        <w:t>2014）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《食品安全国家标</w:t>
      </w:r>
      <w:bookmarkStart w:id="0" w:name="_GoBack"/>
      <w:bookmarkEnd w:id="0"/>
      <w:r>
        <w:rPr>
          <w:rFonts w:eastAsia="仿宋_GB2312"/>
          <w:color w:val="auto"/>
          <w:sz w:val="32"/>
          <w:szCs w:val="32"/>
        </w:rPr>
        <w:t>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</w:rPr>
        <w:t>食品中真菌毒素限量》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eastAsia="仿宋_GB2312"/>
          <w:color w:val="auto"/>
          <w:sz w:val="32"/>
          <w:szCs w:val="32"/>
        </w:rPr>
        <w:t>GB 2761</w:t>
      </w:r>
      <w:r>
        <w:rPr>
          <w:rFonts w:hint="eastAsia" w:eastAsia="仿宋_GB2312"/>
          <w:color w:val="auto"/>
          <w:sz w:val="32"/>
          <w:szCs w:val="32"/>
        </w:rPr>
        <w:t>—</w:t>
      </w:r>
      <w:r>
        <w:rPr>
          <w:rFonts w:eastAsia="仿宋_GB2312"/>
          <w:color w:val="auto"/>
          <w:sz w:val="32"/>
          <w:szCs w:val="32"/>
        </w:rPr>
        <w:t>2017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）、</w:t>
      </w:r>
      <w:r>
        <w:rPr>
          <w:rFonts w:eastAsia="仿宋_GB2312"/>
          <w:color w:val="auto"/>
          <w:sz w:val="32"/>
          <w:szCs w:val="32"/>
        </w:rPr>
        <w:t>《食品安全国家标准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</w:rPr>
        <w:t>食品中污染物限量》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eastAsia="仿宋_GB2312"/>
          <w:color w:val="auto"/>
          <w:sz w:val="32"/>
          <w:szCs w:val="32"/>
        </w:rPr>
        <w:t>GB 2762</w:t>
      </w:r>
      <w:r>
        <w:rPr>
          <w:rFonts w:hint="eastAsia" w:eastAsia="仿宋_GB2312"/>
          <w:color w:val="auto"/>
          <w:sz w:val="32"/>
          <w:szCs w:val="32"/>
        </w:rPr>
        <w:t>—</w:t>
      </w:r>
      <w:r>
        <w:rPr>
          <w:rFonts w:eastAsia="仿宋_GB2312"/>
          <w:color w:val="auto"/>
          <w:sz w:val="32"/>
          <w:szCs w:val="32"/>
        </w:rPr>
        <w:t>2017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、《食品安全国家标准</w:t>
      </w:r>
      <w:r>
        <w:rPr>
          <w:rFonts w:hint="eastAsia" w:eastAsia="仿宋_GB2312"/>
          <w:color w:val="auto"/>
          <w:sz w:val="32"/>
          <w:szCs w:val="32"/>
          <w:lang w:eastAsia="zh-CN"/>
        </w:rPr>
        <w:t>坚果与籽类</w:t>
      </w:r>
      <w:r>
        <w:rPr>
          <w:rFonts w:eastAsia="仿宋_GB2312"/>
          <w:color w:val="auto"/>
          <w:sz w:val="32"/>
          <w:szCs w:val="32"/>
        </w:rPr>
        <w:t xml:space="preserve">食品》（GB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19300</w:t>
      </w:r>
      <w:r>
        <w:rPr>
          <w:rFonts w:hint="eastAsia" w:eastAsia="仿宋_GB2312"/>
          <w:color w:val="auto"/>
          <w:sz w:val="32"/>
          <w:szCs w:val="32"/>
        </w:rPr>
        <w:t>—</w:t>
      </w:r>
      <w:r>
        <w:rPr>
          <w:rFonts w:eastAsia="仿宋_GB2312"/>
          <w:color w:val="auto"/>
          <w:sz w:val="32"/>
          <w:szCs w:val="32"/>
        </w:rPr>
        <w:t>2014）、《食品安全国家标准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</w:rPr>
        <w:t>食品中</w:t>
      </w:r>
      <w:r>
        <w:rPr>
          <w:rFonts w:hint="eastAsia" w:eastAsia="仿宋_GB2312"/>
          <w:color w:val="auto"/>
          <w:sz w:val="32"/>
          <w:szCs w:val="32"/>
          <w:lang w:eastAsia="zh-CN"/>
        </w:rPr>
        <w:t>农药最大残留</w:t>
      </w:r>
      <w:r>
        <w:rPr>
          <w:rFonts w:eastAsia="仿宋_GB2312"/>
          <w:color w:val="auto"/>
          <w:sz w:val="32"/>
          <w:szCs w:val="32"/>
        </w:rPr>
        <w:t>限量》（GB 276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—</w:t>
      </w: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、中华人民共和国农业部公告第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235号、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中华人民共和国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农业部公告第2292号、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中华人民共和国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农业部公告第560号、《国家食品药品监督管理总局 农业部 国家卫生和计划生育委员会关于豆芽生产过程中禁止使用6-苄基腺嘌呤等物质的公告》（2015年第11号）</w:t>
      </w:r>
      <w:r>
        <w:rPr>
          <w:rFonts w:hint="eastAsia" w:ascii="Verdana" w:hAnsi="Verdana" w:cs="Verdan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关于印发</w:t>
      </w:r>
      <w:r>
        <w:rPr>
          <w:rFonts w:eastAsia="仿宋_GB2312"/>
          <w:color w:val="auto"/>
          <w:sz w:val="32"/>
          <w:szCs w:val="32"/>
        </w:rPr>
        <w:t>《食品中可能违法添加的非食用物质和易滥用的食品添加剂名单（第四批）》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整顿办函〔2010〕50号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40" w:firstLineChars="200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1.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猪肉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总汞（以Hg计）、总砷（以As计）、克伦特罗、沙丁胺醇、莱克多巴胺、特布他林、呋喃唑酮代谢物、呋喃它酮代谢物、呋喃西林代谢物、呋喃妥因代谢物、氯霉素、氟苯尼考、磺胺类(总量)、恩诺沙星（以恩诺沙星与环丙沙星之和计）、洛美沙星、培氟沙星、氧氟沙星、诺氟沙星、土霉素、多西环素(强力霉素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牛肉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总汞（以Hg计）、总砷（以As计）、克伦特罗、沙丁胺醇、莱克多巴胺、特布他林、呋喃唑酮代谢物、呋喃它酮代谢物、呋喃西林代谢物、呋喃妥因代谢物、氯霉素、氟苯尼考、磺胺类(总量)、恩诺沙星（以恩诺沙星与环丙沙星之和计）、洛美沙星、培氟沙星、氧氟沙星、诺氟沙星、土霉素、多西环素(强力霉素)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羊肉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总汞（以Hg计）、总砷（以As计）、克伦特罗、沙丁胺醇、莱克多巴胺、特布他林、呋喃唑酮代谢物、呋喃它酮代谢物、呋喃西林代谢物、呋喃妥因代谢物、氯霉素、氟苯尼考、磺胺类(总量)、恩诺沙星（以恩诺沙星与环丙沙星之和计）、洛美沙星、培氟沙星、氧氟沙星、诺氟沙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鸡肉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总汞（以Hg计）、总砷（以As计）、呋喃唑酮代谢物、呋喃它酮代谢物、呋喃西林代谢物、呋喃妥因代谢物、恩诺沙星（以恩诺沙星与环丙沙星之和计）、洛美沙星、培氟沙星、氧氟沙星、诺氟沙星、氯霉素、氟苯尼考、土霉素、多西环素(强力霉素)、四环素、金霉素、五氯酚酸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仿宋" w:cs="黑体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猪肝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总砷（以As计）、总汞（以Hg计）、克伦特罗、沙丁胺醇、莱克多巴胺、特布他林、氯霉素、氟苯尼考、土霉素、多西环素（强力霉素）、呋喃唑酮代谢物、呋喃它酮代谢物、呋喃西林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猪肾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总砷（以As计）、总汞（以Hg计）、克伦特罗、沙丁胺醇、莱克多巴胺、特布他林、氯霉素、氟苯尼考、土霉素、多西环素（强力霉素）、呋喃唑酮代谢物、呋喃它酮代谢物、呋喃西林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羊肾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铅（以Pb计）、镉（以Cd计）、总砷（以As计）、总汞（以Hg计）、克伦特罗、沙丁胺醇、莱克多巴胺、特布他林、氯霉素、氟苯尼考、呋喃唑酮代谢物、呋喃它酮代谢物、呋喃西林代谢物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其他畜副产品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铅（以Pb计）、总砷（以As计）、总汞（以Hg计）、克伦特罗、沙丁胺醇、莱克多巴胺、特布他林、氯霉素、呋喃唑酮代谢物、呋喃它酮代谢物、呋喃西林代谢物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鸡肝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铅（以Pb计）、总汞（以Hg计）、总砷（以As计）、铬（以Cr计）、呋喃唑酮代谢物、呋喃它酮代谢物、呋喃西林代谢物、呋喃妥因代谢物、氯霉素、氟苯尼考、五氯酚酸钠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其他禽副产品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铅（以Pb计）、总汞（以Hg计）、总砷（以As计）、铬（以Cr计）、呋喃唑酮代谢物、呋喃它酮代谢物、呋喃西林代谢物、呋喃妥因代谢物、氯霉素、氟苯尼考、五氯酚酸钠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豆芽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铅（以Pb计）、镉（以Cd计）、铬（以Cr计）、亚硫酸盐（以SO2计）、6-苄基腺嘌呤（6-BA）、4-氯苯氧乙酸钠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鲜食用菌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铅（以Pb计）、镉（以Cd计）、氯氰菊酯和高效氯氰菊酯、氯氟氰菊酯和高效氯氟氰菊酯、二氧化硫残留量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韭菜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铅（以Pb计）、镉（以Cd计）、甲胺磷、倍硫磷、灭多威、杀扑磷、水胺硫磷、乐果、敌敌畏、毒死蜱、腐霉利、克百威、灭线磷、氧乐果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蒜薹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铅（以Pb计）、镉（以Cd计）、铬（以Cr计）、亚硫酸盐（以SO2计）、6-苄基腺嘌呤（6-BA）、4-氯苯氧乙酸钠、甲醛、多效唑、百菌清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结球甘蓝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铅（以Pb计）、镉（以Cd计）、灭多威、氧乐果、倍硫磷、敌百虫、杀扑磷、水胺硫磷、甲胺磷、毒死蜱、甲拌磷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花椰菜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铅（以Pb计）、镉（以Cd计）、甲拌磷、倍硫磷、杀扑磷、水胺硫磷、甲胺磷、敌百虫、戊唑醇、毒死蜱、氧乐果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菠菜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铅（以Pb计）、镉（以Cd计）、甲拌磷、倍硫磷、二嗪磷、伏杀硫磷、杀扑磷、水胺硫磷、甲胺磷、敌百虫、毒死蜱、氧乐果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芹菜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铅（以Pb计）、镉（以Cd计）、甲拌磷、毒死蜱、克百威、乐果、氧乐果、倍硫磷、灭多威、杀扑磷、水胺硫磷、甲胺磷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娃娃菜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铅（以Pb计）、镉（以Cd计）、久效磷、甲拌磷、倍硫磷、杀扑磷、水胺硫磷、甲胺磷、克百威、氧乐果、敌百虫、灭多威、甲醛、多效唑、百菌清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小白菜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铅（以Pb计）、镉（以Cd计）、甲拌磷、毒死蜱、久效磷、克百威、氧乐果、倍硫磷、敌百虫、丙溴磷、灭多威、杀扑磷、水胺硫磷、甲胺磷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油菜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铅（以Pb计）、镉（以Cd计）、甲拌磷、毒死蜱、久效磷、克百威、氧乐果、倍硫磷、敌百虫、丙溴磷、灭多威、杀扑磷、水胺硫磷、甲胺磷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茄子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铅（以Pb计）、镉（以Cd计）、克百威、倍硫磷、敌百虫、三唑醇、甲拌磷、灭多威、杀扑磷、水胺硫磷、甲胺磷、氧乐果、涕灭威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辣椒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铅（以Pb计）、镉（以Cd计）、克百威、甲拌磷、倍硫磷、敌百虫、三唑醇、灭多威、杀扑磷、水胺硫磷、氧乐果、甲胺磷、丙溴磷、腐霉利、吡唑醚菌酯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番茄</w:t>
      </w:r>
      <w:r>
        <w:rPr>
          <w:rFonts w:eastAsia="仿宋_GB2312"/>
          <w:color w:val="auto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铅（以Pb计）、镉（以Cd计）、灭多威、水胺硫磷、硫线磷、杀扑磷、甲胺磷、甲拌磷、毒死蜱、氧乐果、多菌灵、甲氨基阿维菌素苯甲酸盐、克百威、腐霉利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黄瓜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铅（以Pb计）、镉（以Cd计）、毒死蜱、克百威、甲拌磷、腈苯唑、联苯肼酯、腈菌唑、醚菌酯、灭多威、杀扑磷、水胺硫磷、甲胺磷、氧乐果、异丙威、腐霉利、甲霜灵和精甲霜灵、吡唑醚菌酯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豇豆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铅（以Pb计）、镉（以Cd计）、克百威、氧乐果、甲拌磷、倍硫磷、敌百虫、灭多威、杀扑磷、水胺硫磷、甲胺磷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菜豆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铅（以Pb计）、镉（以Cd计）、克百威、氧乐果、甲拌磷、敌百虫、倍硫磷、灭多威、杀扑磷、水胺硫磷、甲胺磷、毒死蜱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马铃薯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铅（以Pb计）、镉（以Cd计）、甲拌磷、倍硫磷、甲基毒死蜱、杀扑磷、水胺硫磷、甲胺磷、氧乐果、吡唑醚菌酯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姜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铅（以Pb计）、镉（以Cd计）、倍硫磷、敌百虫、灭多威、杀扑磷、水胺硫磷、涕灭威、克百威、氧乐果、甲胺磷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油麦菜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倍硫磷、敌百虫、甲胺磷、甲拌磷、甲基对硫磷、甲基硫环磷、甲萘威、久效磷、克百威、硫环磷、氯菊酯、灭多威、灭线磷、杀螟硫磷、杀扑磷、水胺硫磷、涕灭威、氧乐果、乙酰甲胺磷、六六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大葱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倍硫磷、敌百虫、二嗪磷、甲胺磷、甲拌磷、甲基对硫磷、甲基硫环磷、甲萘威、久效磷、克百威、乐果、马拉硫磷、灭多威、灭线磷、杀螟硫磷、杀扑磷、水胺硫磷、涕灭威、氧乐果、乙酰甲胺磷、六六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32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山药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铅（以Pb计）、镉（以Cd计）、倍硫磷、敌百虫、甲胺磷、甲基对硫磷、甲基硫环磷、甲萘威、久效磷、克百威、乐果、六六六、马拉硫磷、灭多威、杀螟硫磷、杀扑磷、水胺硫磷、涕灭威、氧乐果、乙酰甲胺磷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33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水产品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铅（以Pb计）、镉（以Cd计）、甲基汞（以Hg计）、无机砷（以As计）、孔雀石绿、氯霉素、恩诺沙星（以恩诺沙星与环丙沙星之和计）、呋喃唑酮代谢物、呋喃它酮代谢物、呋喃妥因代谢物、呋喃西林代谢物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34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水果（香蕉）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、镉(以Cd计)、氧乐果、灭线磷、戊唑醇、敌敌畏、甲胺磷、乙酰甲胺磷、克百威、杀扑磷、狄氏剂、辛硫磷、甲基对硫磷、甲醛、多效唑、百菌清、吡唑醚菌酯、环己基氨基磺酸钠（甜蜜素）、阿斯巴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水果（葡萄）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、镉(以Cd计)、氧乐果、灭线磷、戊唑醇、敌敌畏、甲胺磷、乙酰甲胺磷、克百威、杀扑磷、狄氏剂、辛硫磷、糖精钠（以糖精计）、甲醛、多效唑、百菌清、吡唑醚菌酯、环己基氨基磺酸钠（甜蜜素）、阿斯巴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水果（甜瓜）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、镉(以Cd计)、氧乐果、灭线磷、戊唑醇、敌敌畏、甲胺磷、乙酰甲胺磷、克百威、杀扑磷、狄氏剂、辛硫磷、甲基对硫磷、甲醛、多效唑、百菌清、吡唑醚菌酯、环己基氨基磺酸钠（甜蜜素）、阿斯巴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37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鲜蛋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38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豆类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铅（以Pb计）、镉（以Cd计）、铬（以Cr计）、赭曲霉毒素A、多菌灵、甲拌磷、氧乐果、克百威、灭多威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39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生干坚果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酸价(以脂肪计)、过氧化值(以脂肪计)、铅(以Pb计)、联苯肼酯、苯醚甲环唑、多菌灵、二氧化硫残留量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40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生干籽类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酸价(以脂肪计)、过氧化值(以脂肪计)、铅(以Pb计)、镉(以Cd计)、黄曲霉毒素B1、多菌灵、苯醚甲环唑、二氧化硫残留量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75851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E0458"/>
    <w:multiLevelType w:val="singleLevel"/>
    <w:tmpl w:val="EDEE04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4"/>
    <w:rsid w:val="003C7DC4"/>
    <w:rsid w:val="009E7C5A"/>
    <w:rsid w:val="00A92B0B"/>
    <w:rsid w:val="0FB368BE"/>
    <w:rsid w:val="14D167B3"/>
    <w:rsid w:val="22017B84"/>
    <w:rsid w:val="4E3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7D8563B8.dotm</Template>
  <Company>CFDA</Company>
  <Pages>5</Pages>
  <Words>357</Words>
  <Characters>2037</Characters>
  <Lines>16</Lines>
  <Paragraphs>4</Paragraphs>
  <TotalTime>0</TotalTime>
  <ScaleCrop>false</ScaleCrop>
  <LinksUpToDate>false</LinksUpToDate>
  <CharactersWithSpaces>2390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2018-04-03T07:37:00Z</dcterms:created>
  <dc:creator>李雨虹</dc:creator>
  <cp:lastModifiedBy>多多</cp:lastModifiedBy>
  <cp:lastPrinted>2018-10-16T03:20:00Z</cp:lastPrinted>
  <dcterms:modified xsi:type="dcterms:W3CDTF">2018-10-16T04:33:40Z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