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201</w:t>
      </w:r>
      <w:r>
        <w:rPr>
          <w:rFonts w:hint="eastAsia"/>
          <w:b/>
          <w:sz w:val="40"/>
          <w:szCs w:val="40"/>
          <w:lang w:val="en-US" w:eastAsia="zh-CN"/>
        </w:rPr>
        <w:t>7</w:t>
      </w:r>
      <w:r>
        <w:rPr>
          <w:rFonts w:hint="eastAsia"/>
          <w:b/>
          <w:sz w:val="40"/>
          <w:szCs w:val="40"/>
        </w:rPr>
        <w:t>年流通领域商品质量抽检</w:t>
      </w:r>
      <w:r>
        <w:rPr>
          <w:rFonts w:hint="eastAsia"/>
          <w:b/>
          <w:sz w:val="40"/>
          <w:szCs w:val="40"/>
          <w:lang w:eastAsia="zh-CN"/>
        </w:rPr>
        <w:t>不合格商品名单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（受总局委托抽检）</w:t>
      </w:r>
    </w:p>
    <w:p>
      <w:pPr>
        <w:ind w:firstLine="260" w:firstLineChars="100"/>
        <w:rPr>
          <w:rFonts w:hint="eastAsia"/>
          <w:szCs w:val="21"/>
        </w:rPr>
      </w:pPr>
      <w:r>
        <w:rPr>
          <w:rFonts w:hint="eastAsia"/>
          <w:sz w:val="26"/>
          <w:szCs w:val="26"/>
        </w:rPr>
        <w:t xml:space="preserve">                                 </w:t>
      </w:r>
    </w:p>
    <w:tbl>
      <w:tblPr>
        <w:tblStyle w:val="4"/>
        <w:tblW w:w="14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18"/>
        <w:gridCol w:w="1637"/>
        <w:gridCol w:w="1316"/>
        <w:gridCol w:w="1828"/>
        <w:gridCol w:w="1718"/>
        <w:gridCol w:w="2016"/>
        <w:gridCol w:w="1565"/>
        <w:gridCol w:w="125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tblHeader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样品名称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被抽查检验经营者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标称商标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标称生产者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规格型号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生产日期/</w:t>
            </w:r>
          </w:p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批号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综合判定</w:t>
            </w:r>
          </w:p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（合格/不合格）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主要不合格</w:t>
            </w:r>
          </w:p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网络交易平台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未标注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141605</wp:posOffset>
                  </wp:positionV>
                  <wp:extent cx="752475" cy="333375"/>
                  <wp:effectExtent l="0" t="0" r="9525" b="9525"/>
                  <wp:wrapNone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上海浅爱服饰有限公司/制造商：台州黄岩明瑞制衣厂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未标注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AZ-17055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产品使用说明、纤维含量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针织女装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双鹿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制造商：浙江黄岩天马羊毛衫厂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180/110 3XL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美丽诺羊毛印花衫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耐洗色牢度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男衫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54995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120015</wp:posOffset>
                  </wp:positionV>
                  <wp:extent cx="771525" cy="352425"/>
                  <wp:effectExtent l="0" t="0" r="9525" b="9525"/>
                  <wp:wrapNone/>
                  <wp:docPr id="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上海古哲服饰有限公司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165/84A（105）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0515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T恤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TINSINO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被许可方:上海绅八服饰有限公司(制造)/北京纤丝鸟服饰有限公司授权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180/96A 120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Y7103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羊绒全托二层男裤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</w:p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5848934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36195</wp:posOffset>
                  </wp:positionV>
                  <wp:extent cx="544195" cy="388620"/>
                  <wp:effectExtent l="0" t="0" r="8255" b="11430"/>
                  <wp:wrapNone/>
                  <wp:docPr id="1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鄂尔多斯市塞外蒙绒服饰有限公司/上海威王服饰有限公司（授权）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XXL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未标注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产品使用说明、纤维含量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女双层高腰护膝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太原市龙马服饰有限公司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鄂尔蒙妞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鄂尔多斯市顺兴绒毛制品有限公司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XXL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8207-1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全羊毛长袖V领针织衫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山西美特好连锁超市股份有限公司三墙路分公司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CONCH CASUAL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制造商：上海海螺服饰有限公司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185/100A 54XXL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HF002A0花紫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耐碱汗渍色牢度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休闲衬衣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太原市迎泽区澳纬服装店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SATChi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中国总代理：上海奇能服饰发展有限公司/制造商：上海卡尔威特服饰有限公司/品牌持有人：沙驰新加坡私人有限公司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54/185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1801-蓝色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女衫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太原市迎泽区爱时服饰店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美银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®</w:t>
            </w: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Mei Yin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上海华靓服饰有限公司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105 165/84A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17309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产品使用说明、pH值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针织衫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太原市万柏林区罗美服饰店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YL 姚领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广州市白领时装有限公司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165/84A(4)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870 C4365A-000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纤维含量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男休闲鞋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山西美莎世纪购物有限公司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11430</wp:posOffset>
                  </wp:positionV>
                  <wp:extent cx="676275" cy="247650"/>
                  <wp:effectExtent l="0" t="0" r="9525" b="0"/>
                  <wp:wrapNone/>
                  <wp:docPr id="4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企业名称：东莞市瑞邦服饰有限公司/生产厂家：河南宏福鞋业有限公司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43 265（2.5）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1136682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耐磨性能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男/女休闲运动鞋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山西美莎世纪购物有限公司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112395</wp:posOffset>
                  </wp:positionV>
                  <wp:extent cx="361950" cy="304800"/>
                  <wp:effectExtent l="0" t="0" r="0" b="0"/>
                  <wp:wrapNone/>
                  <wp:docPr id="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宁波乐卡克服饰有限公司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275mm（2）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CMT-171010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外底耐磨性能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Arial" w:asciiTheme="minorEastAsia" w:hAnsiTheme="minor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乔丹专业运动-男综训鞋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山西美特好连锁超市股份有限公司三墙路分公司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cs="Arial" w:asciiTheme="minorEastAsia" w:hAnsiTheme="minorEastAsia"/>
                <w:sz w:val="20"/>
                <w:szCs w:val="20"/>
              </w:rPr>
              <w:drawing>
                <wp:anchor distT="0" distB="0" distL="114300" distR="114300" simplePos="0" relativeHeight="265640960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70485</wp:posOffset>
                  </wp:positionV>
                  <wp:extent cx="441960" cy="418465"/>
                  <wp:effectExtent l="0" t="0" r="15240" b="635"/>
                  <wp:wrapNone/>
                  <wp:docPr id="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乔丹体育股份有限公司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265（2.5）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EM3361807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不合格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color w:val="000000"/>
                <w:sz w:val="20"/>
                <w:szCs w:val="20"/>
              </w:rPr>
              <w:t>外底耐磨性能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4985"/>
    <w:rsid w:val="0E184985"/>
    <w:rsid w:val="0E4323B7"/>
    <w:rsid w:val="1E8B27CD"/>
    <w:rsid w:val="37A25105"/>
    <w:rsid w:val="56724E6B"/>
    <w:rsid w:val="5AC23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2018-03-23T09:31:00Z</dcterms:created>
  <dc:creator>曲莉</dc:creator>
  <cp:lastModifiedBy>曲莉</cp:lastModifiedBy>
  <cp:lastPrinted>2018-03-23T09:43:00Z</cp:lastPrinted>
  <dcterms:modified xsi:type="dcterms:W3CDTF">2018-03-26T02:49:21Z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