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0" w:firstLineChars="10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双滦区市场监管“红黑榜”公示红榜名单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填报单位：双滦区市场监督管理局                                                           填报时间： 2024 年1月25日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3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食品生产经营名称 </w:t>
            </w:r>
          </w:p>
        </w:tc>
        <w:tc>
          <w:tcPr>
            <w:tcW w:w="283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法定代表人或主要负责人</w:t>
            </w:r>
          </w:p>
        </w:tc>
        <w:tc>
          <w:tcPr>
            <w:tcW w:w="283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诚信守法情形</w:t>
            </w:r>
          </w:p>
        </w:tc>
        <w:tc>
          <w:tcPr>
            <w:tcW w:w="283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现场检查时间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双滦区乐甜蛋糕店（双滦区晟景家园16-111-2号）</w:t>
            </w:r>
          </w:p>
        </w:tc>
        <w:tc>
          <w:tcPr>
            <w:tcW w:w="283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闫雪晴</w:t>
            </w:r>
          </w:p>
        </w:tc>
        <w:tc>
          <w:tcPr>
            <w:tcW w:w="283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监督检查中未发现存在违法违规行为</w:t>
            </w:r>
          </w:p>
        </w:tc>
        <w:tc>
          <w:tcPr>
            <w:tcW w:w="283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2024年1月25日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孙月梅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孙月梅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监督检查中未发现存在违法违规行为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2024年1月15日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说明</w:t>
            </w:r>
          </w:p>
        </w:tc>
        <w:tc>
          <w:tcPr>
            <w:tcW w:w="11340" w:type="dxa"/>
            <w:gridSpan w:val="4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于每季度最后一个月20日前，本表格与现场检查照片一并报送。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YzczYWJlYWZhMTJhNzYyZDQ1Y2U1ODk2YTk1ZDQifQ=="/>
  </w:docVars>
  <w:rsids>
    <w:rsidRoot w:val="5B2A706D"/>
    <w:rsid w:val="009571E3"/>
    <w:rsid w:val="02DD681F"/>
    <w:rsid w:val="033F6241"/>
    <w:rsid w:val="07AB72ED"/>
    <w:rsid w:val="0AB669EE"/>
    <w:rsid w:val="0AC25446"/>
    <w:rsid w:val="0AC35154"/>
    <w:rsid w:val="0B354AFA"/>
    <w:rsid w:val="0D700557"/>
    <w:rsid w:val="12CB1FD5"/>
    <w:rsid w:val="18467B19"/>
    <w:rsid w:val="207F2456"/>
    <w:rsid w:val="27D17500"/>
    <w:rsid w:val="2AB52F0B"/>
    <w:rsid w:val="2B8C269B"/>
    <w:rsid w:val="2F4B09B8"/>
    <w:rsid w:val="30882432"/>
    <w:rsid w:val="35206C8A"/>
    <w:rsid w:val="38E003B5"/>
    <w:rsid w:val="3EF1437A"/>
    <w:rsid w:val="40DF0110"/>
    <w:rsid w:val="45165897"/>
    <w:rsid w:val="54BD274C"/>
    <w:rsid w:val="59BA6C98"/>
    <w:rsid w:val="5B2A706D"/>
    <w:rsid w:val="5C82417A"/>
    <w:rsid w:val="63F27CEC"/>
    <w:rsid w:val="6B0B7C00"/>
    <w:rsid w:val="6D48151C"/>
    <w:rsid w:val="6D863738"/>
    <w:rsid w:val="70C91EED"/>
    <w:rsid w:val="72C57352"/>
    <w:rsid w:val="7A5F466C"/>
    <w:rsid w:val="7A9D10DD"/>
    <w:rsid w:val="7C2D0E65"/>
    <w:rsid w:val="7C6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153</Characters>
  <Lines>0</Lines>
  <Paragraphs>0</Paragraphs>
  <TotalTime>1</TotalTime>
  <ScaleCrop>false</ScaleCrop>
  <LinksUpToDate>false</LinksUpToDate>
  <CharactersWithSpaces>215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2022-09-21T03:18:00Z</dcterms:created>
  <dc:creator>過眼雲煙</dc:creator>
  <cp:lastModifiedBy>sk</cp:lastModifiedBy>
  <dcterms:modified xsi:type="dcterms:W3CDTF">2024-01-25T06:42:23Z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925513C96D5F455D8C3448C4F66936B3</vt:lpwstr>
  </property>
</Properties>
</file>