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67"/>
        </w:tabs>
        <w:spacing w:line="1800" w:lineRule="exact"/>
        <w:jc w:val="both"/>
        <w:rPr>
          <w:rFonts w:ascii="t" w:hAnsi="t" w:eastAsia="仿宋_GB2312"/>
          <w:color w:val="000000"/>
          <w:sz w:val="32"/>
          <w:szCs w:val="32"/>
        </w:rPr>
      </w:pPr>
      <w:bookmarkStart w:id="0" w:name="_GoBack"/>
    </w:p>
    <w:p>
      <w:pPr>
        <w:tabs>
          <w:tab w:val="left" w:pos="567"/>
        </w:tabs>
        <w:spacing w:line="1100" w:lineRule="exact"/>
        <w:jc w:val="center"/>
        <w:rPr>
          <w:rFonts w:ascii="t" w:hAnsi="t" w:eastAsia="方正小标宋简体"/>
          <w:color w:val="000000"/>
          <w:w w:val="95"/>
          <w:sz w:val="84"/>
          <w:szCs w:val="84"/>
        </w:rPr>
      </w:pPr>
      <w:r>
        <w:rPr>
          <w:rFonts w:hint="eastAsia" w:ascii="t" w:hAnsi="t" w:eastAsia="方正小标宋简体" w:cs="方正小标宋简体"/>
          <w:color w:val="000000"/>
          <w:w w:val="95"/>
          <w:sz w:val="84"/>
          <w:szCs w:val="84"/>
        </w:rPr>
        <w:t>合肥市城乡建设局</w:t>
      </w:r>
    </w:p>
    <w:p>
      <w:pPr>
        <w:tabs>
          <w:tab w:val="left" w:pos="567"/>
        </w:tabs>
        <w:spacing w:line="1100" w:lineRule="exact"/>
        <w:jc w:val="center"/>
        <w:rPr>
          <w:rFonts w:ascii="t" w:hAnsi="t" w:eastAsia="方正小标宋简体"/>
          <w:color w:val="000000"/>
          <w:w w:val="95"/>
          <w:sz w:val="84"/>
          <w:szCs w:val="84"/>
        </w:rPr>
      </w:pPr>
      <w:r>
        <w:rPr>
          <w:rFonts w:hint="eastAsia" w:ascii="t" w:hAnsi="t" w:eastAsia="方正小标宋简体" w:cs="方正小标宋简体"/>
          <w:color w:val="000000"/>
          <w:w w:val="95"/>
          <w:sz w:val="84"/>
          <w:szCs w:val="84"/>
        </w:rPr>
        <w:t>行政服务窗口办事指南</w:t>
      </w:r>
    </w:p>
    <w:p>
      <w:pPr>
        <w:tabs>
          <w:tab w:val="left" w:pos="567"/>
        </w:tabs>
        <w:spacing w:line="800" w:lineRule="exact"/>
        <w:jc w:val="center"/>
        <w:rPr>
          <w:rFonts w:ascii="t" w:hAnsi="t" w:eastAsia="黑体"/>
          <w:color w:val="000000"/>
          <w:sz w:val="52"/>
          <w:szCs w:val="52"/>
        </w:rPr>
      </w:pPr>
      <w:r>
        <w:rPr>
          <w:rFonts w:hint="eastAsia" w:ascii="t" w:hAnsi="t" w:eastAsia="黑体" w:cs="黑体"/>
          <w:color w:val="000000"/>
          <w:sz w:val="52"/>
          <w:szCs w:val="52"/>
        </w:rPr>
        <w:t>（</w:t>
      </w:r>
      <w:r>
        <w:rPr>
          <w:rFonts w:ascii="t" w:hAnsi="t" w:eastAsia="黑体" w:cs="t"/>
          <w:color w:val="000000"/>
          <w:sz w:val="52"/>
          <w:szCs w:val="52"/>
        </w:rPr>
        <w:t>2022</w:t>
      </w:r>
      <w:r>
        <w:rPr>
          <w:rFonts w:hint="eastAsia" w:ascii="t" w:hAnsi="t" w:eastAsia="黑体" w:cs="黑体"/>
          <w:color w:val="000000"/>
          <w:sz w:val="52"/>
          <w:szCs w:val="52"/>
        </w:rPr>
        <w:t>年版）</w:t>
      </w: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jc w:val="center"/>
        <w:rPr>
          <w:rFonts w:ascii="t" w:hAnsi="t" w:eastAsia="楷体_GB2312"/>
          <w:b/>
          <w:bCs/>
          <w:color w:val="000000"/>
          <w:sz w:val="36"/>
          <w:szCs w:val="36"/>
        </w:rPr>
      </w:pPr>
      <w:r>
        <w:rPr>
          <w:rFonts w:ascii="t" w:hAnsi="t" w:eastAsia="楷体_GB2312" w:cs="t"/>
          <w:b/>
          <w:bCs/>
          <w:color w:val="000000"/>
          <w:sz w:val="36"/>
          <w:szCs w:val="36"/>
        </w:rPr>
        <w:t>2022</w:t>
      </w:r>
      <w:r>
        <w:rPr>
          <w:rFonts w:hint="eastAsia" w:ascii="t" w:hAnsi="t" w:eastAsia="楷体_GB2312" w:cs="楷体_GB2312"/>
          <w:b/>
          <w:bCs/>
          <w:color w:val="000000"/>
          <w:sz w:val="36"/>
          <w:szCs w:val="36"/>
        </w:rPr>
        <w:t>年</w:t>
      </w:r>
      <w:r>
        <w:rPr>
          <w:rFonts w:ascii="t" w:hAnsi="t" w:eastAsia="楷体_GB2312" w:cs="t"/>
          <w:b/>
          <w:bCs/>
          <w:color w:val="000000"/>
          <w:sz w:val="36"/>
          <w:szCs w:val="36"/>
        </w:rPr>
        <w:t>10</w:t>
      </w:r>
      <w:r>
        <w:rPr>
          <w:rFonts w:hint="eastAsia" w:ascii="t" w:hAnsi="t" w:eastAsia="楷体_GB2312" w:cs="楷体_GB2312"/>
          <w:b/>
          <w:bCs/>
          <w:color w:val="000000"/>
          <w:sz w:val="36"/>
          <w:szCs w:val="36"/>
        </w:rPr>
        <w:t>月</w:t>
      </w:r>
    </w:p>
    <w:p>
      <w:pPr>
        <w:tabs>
          <w:tab w:val="left" w:pos="567"/>
        </w:tabs>
        <w:spacing w:line="592" w:lineRule="exact"/>
        <w:rPr>
          <w:rFonts w:ascii="t" w:hAnsi="t" w:eastAsia="楷体_GB2312"/>
          <w:b/>
          <w:bCs/>
          <w:color w:val="000000"/>
          <w:sz w:val="36"/>
          <w:szCs w:val="36"/>
        </w:rPr>
      </w:pPr>
    </w:p>
    <w:p>
      <w:pPr>
        <w:tabs>
          <w:tab w:val="left" w:pos="567"/>
        </w:tabs>
        <w:spacing w:line="566" w:lineRule="exact"/>
        <w:rPr>
          <w:rFonts w:ascii="t" w:hAnsi="t" w:eastAsia="楷体_GB2312"/>
          <w:b/>
          <w:bCs/>
          <w:color w:val="000000"/>
          <w:sz w:val="36"/>
          <w:szCs w:val="36"/>
        </w:rPr>
        <w:sectPr>
          <w:footerReference r:id="rId3" w:type="default"/>
          <w:pgSz w:w="10433" w:h="14742"/>
          <w:pgMar w:top="1247" w:right="1134" w:bottom="1021" w:left="1134" w:header="851" w:footer="1021" w:gutter="0"/>
          <w:cols w:space="425" w:num="1"/>
          <w:docGrid w:type="lines" w:linePitch="312" w:charSpace="0"/>
        </w:sectPr>
      </w:pPr>
    </w:p>
    <w:p>
      <w:pPr>
        <w:tabs>
          <w:tab w:val="left" w:pos="567"/>
        </w:tabs>
        <w:spacing w:line="46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目</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录</w:t>
      </w:r>
    </w:p>
    <w:p>
      <w:pPr>
        <w:tabs>
          <w:tab w:val="left" w:pos="567"/>
        </w:tabs>
        <w:spacing w:line="460" w:lineRule="exact"/>
        <w:rPr>
          <w:rFonts w:ascii="t" w:hAnsi="t" w:eastAsia="黑体"/>
          <w:color w:val="000000"/>
          <w:sz w:val="28"/>
          <w:szCs w:val="28"/>
        </w:rPr>
      </w:pPr>
    </w:p>
    <w:p>
      <w:pPr>
        <w:tabs>
          <w:tab w:val="left" w:pos="567"/>
        </w:tabs>
        <w:spacing w:line="460" w:lineRule="exact"/>
        <w:jc w:val="center"/>
        <w:rPr>
          <w:rFonts w:ascii="t" w:hAnsi="t" w:eastAsia="仿宋_GB2312"/>
          <w:color w:val="000000"/>
          <w:sz w:val="30"/>
          <w:szCs w:val="30"/>
        </w:rPr>
      </w:pPr>
      <w:r>
        <w:rPr>
          <w:rFonts w:hint="eastAsia" w:ascii="t" w:hAnsi="t" w:eastAsia="黑体" w:cs="黑体"/>
          <w:color w:val="000000"/>
          <w:sz w:val="30"/>
          <w:szCs w:val="30"/>
        </w:rPr>
        <w:t>施工许可部分</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一、建筑工程施工许可证核发办事指南………………………（</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二、建筑工程施工许可证延期办事指南………………………（</w:t>
      </w:r>
      <w:r>
        <w:rPr>
          <w:rFonts w:ascii="t" w:hAnsi="t" w:eastAsia="仿宋_GB2312" w:cs="t"/>
          <w:color w:val="000000"/>
          <w:sz w:val="28"/>
          <w:szCs w:val="28"/>
        </w:rPr>
        <w:t>14</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三、建筑工程施工许可证变更办事指南（一）……………</w:t>
      </w:r>
      <w:r>
        <w:rPr>
          <w:rFonts w:hint="eastAsia" w:ascii="t" w:hAnsi="t" w:eastAsia="仿宋_GB2312" w:cs="仿宋_GB2312"/>
          <w:b/>
          <w:bCs/>
          <w:color w:val="000000"/>
          <w:sz w:val="28"/>
          <w:szCs w:val="28"/>
        </w:rPr>
        <w:t>…</w:t>
      </w:r>
      <w:r>
        <w:rPr>
          <w:rFonts w:hint="eastAsia" w:ascii="t" w:hAnsi="t" w:eastAsia="仿宋_GB2312" w:cs="仿宋_GB2312"/>
          <w:color w:val="000000"/>
          <w:sz w:val="28"/>
          <w:szCs w:val="28"/>
        </w:rPr>
        <w:t>（</w:t>
      </w:r>
      <w:r>
        <w:rPr>
          <w:rFonts w:ascii="t" w:hAnsi="t" w:eastAsia="仿宋_GB2312" w:cs="t"/>
          <w:color w:val="000000"/>
          <w:sz w:val="28"/>
          <w:szCs w:val="28"/>
        </w:rPr>
        <w:t>16</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四、建筑工程施工许可证变更办事指南（二）………………（</w:t>
      </w:r>
      <w:r>
        <w:rPr>
          <w:rFonts w:ascii="t" w:hAnsi="t" w:eastAsia="仿宋_GB2312" w:cs="t"/>
          <w:color w:val="000000"/>
          <w:sz w:val="28"/>
          <w:szCs w:val="28"/>
        </w:rPr>
        <w:t>21</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五、建筑工程施工许可证核验办事指南………………………（</w:t>
      </w:r>
      <w:r>
        <w:rPr>
          <w:rFonts w:ascii="t" w:hAnsi="t" w:eastAsia="仿宋_GB2312" w:cs="t"/>
          <w:color w:val="000000"/>
          <w:sz w:val="28"/>
          <w:szCs w:val="28"/>
        </w:rPr>
        <w:t>30</w:t>
      </w:r>
      <w:r>
        <w:rPr>
          <w:rFonts w:hint="eastAsia" w:ascii="t" w:hAnsi="t" w:eastAsia="仿宋_GB2312" w:cs="仿宋_GB2312"/>
          <w:color w:val="000000"/>
          <w:sz w:val="28"/>
          <w:szCs w:val="28"/>
        </w:rPr>
        <w:t>）</w:t>
      </w:r>
    </w:p>
    <w:p>
      <w:pPr>
        <w:tabs>
          <w:tab w:val="left" w:pos="567"/>
        </w:tabs>
        <w:spacing w:line="460" w:lineRule="exact"/>
        <w:rPr>
          <w:rFonts w:ascii="t" w:hAnsi="t" w:eastAsia="仿宋_GB2312"/>
          <w:color w:val="000000"/>
          <w:sz w:val="28"/>
          <w:szCs w:val="28"/>
        </w:rPr>
      </w:pPr>
      <w:r>
        <w:rPr>
          <w:rFonts w:hint="eastAsia" w:ascii="t" w:hAnsi="t" w:eastAsia="仿宋_GB2312" w:cs="仿宋_GB2312"/>
          <w:color w:val="000000"/>
          <w:sz w:val="28"/>
          <w:szCs w:val="28"/>
        </w:rPr>
        <w:t>六、合肥市建筑工程施工许可分阶段（基坑支护和土方开挖施工）</w:t>
      </w:r>
    </w:p>
    <w:p>
      <w:pPr>
        <w:tabs>
          <w:tab w:val="left" w:pos="567"/>
        </w:tabs>
        <w:spacing w:line="46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办事指南……………………………………………………（</w:t>
      </w:r>
      <w:r>
        <w:rPr>
          <w:rFonts w:ascii="t" w:hAnsi="t" w:eastAsia="仿宋_GB2312" w:cs="t"/>
          <w:color w:val="000000"/>
          <w:sz w:val="28"/>
          <w:szCs w:val="28"/>
        </w:rPr>
        <w:t>33</w:t>
      </w:r>
      <w:r>
        <w:rPr>
          <w:rFonts w:hint="eastAsia" w:ascii="t" w:hAnsi="t" w:eastAsia="仿宋_GB2312" w:cs="仿宋_GB2312"/>
          <w:color w:val="000000"/>
          <w:sz w:val="28"/>
          <w:szCs w:val="28"/>
        </w:rPr>
        <w:t>）</w:t>
      </w:r>
    </w:p>
    <w:p>
      <w:pPr>
        <w:tabs>
          <w:tab w:val="left" w:pos="567"/>
        </w:tabs>
        <w:spacing w:line="460" w:lineRule="exact"/>
        <w:rPr>
          <w:rFonts w:ascii="t" w:hAnsi="t" w:eastAsia="仿宋_GB2312"/>
          <w:color w:val="000000"/>
          <w:sz w:val="28"/>
          <w:szCs w:val="28"/>
        </w:rPr>
      </w:pPr>
      <w:r>
        <w:rPr>
          <w:rFonts w:hint="eastAsia" w:ascii="t" w:hAnsi="t" w:eastAsia="仿宋_GB2312" w:cs="仿宋_GB2312"/>
          <w:color w:val="000000"/>
          <w:sz w:val="28"/>
          <w:szCs w:val="28"/>
        </w:rPr>
        <w:t>七、合肥市建筑工程施工许可分阶段（地下室和基础工程施工、</w:t>
      </w:r>
    </w:p>
    <w:p>
      <w:pPr>
        <w:tabs>
          <w:tab w:val="left" w:pos="567"/>
        </w:tabs>
        <w:spacing w:line="46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以下施工阶段）办事指南……………………（</w:t>
      </w:r>
      <w:r>
        <w:rPr>
          <w:rFonts w:ascii="t" w:hAnsi="t" w:eastAsia="仿宋_GB2312" w:cs="t"/>
          <w:color w:val="000000"/>
          <w:sz w:val="28"/>
          <w:szCs w:val="28"/>
        </w:rPr>
        <w:t>38</w:t>
      </w:r>
      <w:r>
        <w:rPr>
          <w:rFonts w:hint="eastAsia" w:ascii="t" w:hAnsi="t" w:eastAsia="仿宋_GB2312" w:cs="仿宋_GB2312"/>
          <w:color w:val="000000"/>
          <w:sz w:val="28"/>
          <w:szCs w:val="28"/>
        </w:rPr>
        <w:t>）</w:t>
      </w:r>
    </w:p>
    <w:p>
      <w:pPr>
        <w:tabs>
          <w:tab w:val="left" w:pos="567"/>
        </w:tabs>
        <w:spacing w:line="460" w:lineRule="exact"/>
        <w:rPr>
          <w:rFonts w:ascii="t" w:hAnsi="t" w:eastAsia="仿宋_GB2312"/>
          <w:color w:val="000000"/>
          <w:sz w:val="28"/>
          <w:szCs w:val="28"/>
        </w:rPr>
      </w:pPr>
      <w:r>
        <w:rPr>
          <w:rFonts w:hint="eastAsia" w:ascii="t" w:hAnsi="t" w:eastAsia="仿宋_GB2312" w:cs="仿宋_GB2312"/>
          <w:color w:val="000000"/>
          <w:sz w:val="28"/>
          <w:szCs w:val="28"/>
        </w:rPr>
        <w:t>八、合肥市建筑工程施工许可证（告知承诺件）办事指南</w:t>
      </w:r>
    </w:p>
    <w:p>
      <w:pPr>
        <w:tabs>
          <w:tab w:val="left" w:pos="567"/>
        </w:tabs>
        <w:spacing w:line="46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43</w:t>
      </w:r>
      <w:r>
        <w:rPr>
          <w:rFonts w:hint="eastAsia" w:ascii="t" w:hAnsi="t" w:eastAsia="仿宋_GB2312" w:cs="仿宋_GB2312"/>
          <w:color w:val="000000"/>
          <w:sz w:val="28"/>
          <w:szCs w:val="28"/>
        </w:rPr>
        <w:t>）</w:t>
      </w:r>
    </w:p>
    <w:p>
      <w:pPr>
        <w:tabs>
          <w:tab w:val="left" w:pos="567"/>
        </w:tabs>
        <w:spacing w:line="460" w:lineRule="exact"/>
        <w:jc w:val="center"/>
        <w:rPr>
          <w:rFonts w:ascii="t" w:hAnsi="t" w:eastAsia="黑体"/>
          <w:color w:val="000000"/>
          <w:sz w:val="30"/>
          <w:szCs w:val="30"/>
        </w:rPr>
      </w:pPr>
    </w:p>
    <w:p>
      <w:pPr>
        <w:tabs>
          <w:tab w:val="left" w:pos="567"/>
        </w:tabs>
        <w:spacing w:line="460" w:lineRule="exact"/>
        <w:jc w:val="center"/>
        <w:rPr>
          <w:rFonts w:ascii="t" w:hAnsi="t" w:eastAsia="黑体"/>
          <w:color w:val="000000"/>
          <w:sz w:val="30"/>
          <w:szCs w:val="30"/>
        </w:rPr>
      </w:pPr>
      <w:r>
        <w:rPr>
          <w:rFonts w:hint="eastAsia" w:ascii="t" w:hAnsi="t" w:eastAsia="黑体" w:cs="黑体"/>
          <w:color w:val="000000"/>
          <w:sz w:val="30"/>
          <w:szCs w:val="30"/>
        </w:rPr>
        <w:t>建筑业企业资质部分</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一、建筑业企业基本信息核对办事指南………………………（</w:t>
      </w:r>
      <w:r>
        <w:rPr>
          <w:rFonts w:ascii="t" w:hAnsi="t" w:eastAsia="仿宋_GB2312" w:cs="t"/>
          <w:color w:val="000000"/>
          <w:sz w:val="28"/>
          <w:szCs w:val="28"/>
        </w:rPr>
        <w:t>49</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二、建筑业企业资质（省级委托）核准（首次、增项）……（</w:t>
      </w:r>
      <w:r>
        <w:rPr>
          <w:rFonts w:ascii="t" w:hAnsi="t" w:eastAsia="仿宋_GB2312" w:cs="t"/>
          <w:color w:val="000000"/>
          <w:sz w:val="28"/>
          <w:szCs w:val="28"/>
        </w:rPr>
        <w:t>51</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三、建筑业企业资质（省级委托）核准（升级）……………（</w:t>
      </w:r>
      <w:r>
        <w:rPr>
          <w:rFonts w:ascii="t" w:hAnsi="t" w:eastAsia="仿宋_GB2312" w:cs="t"/>
          <w:color w:val="000000"/>
          <w:sz w:val="28"/>
          <w:szCs w:val="28"/>
        </w:rPr>
        <w:t>55</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四、建</w:t>
      </w:r>
      <w:r>
        <w:rPr>
          <w:rFonts w:hint="eastAsia" w:ascii="t" w:hAnsi="t" w:eastAsia="仿宋_GB2312" w:cs="仿宋_GB2312"/>
          <w:color w:val="000000"/>
          <w:spacing w:val="-6"/>
          <w:sz w:val="28"/>
          <w:szCs w:val="28"/>
        </w:rPr>
        <w:t>筑业企业资质（市级）核准（首次、增项）办事指南</w:t>
      </w:r>
      <w:r>
        <w:rPr>
          <w:rFonts w:hint="eastAsia" w:ascii="t" w:hAnsi="t" w:eastAsia="仿宋_GB2312" w:cs="仿宋_GB2312"/>
          <w:color w:val="000000"/>
          <w:sz w:val="28"/>
          <w:szCs w:val="28"/>
        </w:rPr>
        <w:t>…（</w:t>
      </w:r>
      <w:r>
        <w:rPr>
          <w:rFonts w:ascii="t" w:hAnsi="t" w:eastAsia="仿宋_GB2312" w:cs="t"/>
          <w:color w:val="000000"/>
          <w:sz w:val="28"/>
          <w:szCs w:val="28"/>
        </w:rPr>
        <w:t>58</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五、建筑业企业资质（省级委托）变更办事指南（一）……（</w:t>
      </w:r>
      <w:r>
        <w:rPr>
          <w:rFonts w:ascii="t" w:hAnsi="t" w:eastAsia="仿宋_GB2312" w:cs="t"/>
          <w:color w:val="000000"/>
          <w:sz w:val="28"/>
          <w:szCs w:val="28"/>
        </w:rPr>
        <w:t>62</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六、建筑业企业资质（省级委托）变更办事指南（二）……（</w:t>
      </w:r>
      <w:r>
        <w:rPr>
          <w:rFonts w:ascii="t" w:hAnsi="t" w:eastAsia="仿宋_GB2312" w:cs="t"/>
          <w:color w:val="000000"/>
          <w:sz w:val="28"/>
          <w:szCs w:val="28"/>
        </w:rPr>
        <w:t>66</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七、建筑业企业资质（省级委托）变更办事指南（三）……（</w:t>
      </w:r>
      <w:r>
        <w:rPr>
          <w:rFonts w:ascii="t" w:hAnsi="t" w:eastAsia="仿宋_GB2312" w:cs="t"/>
          <w:color w:val="000000"/>
          <w:sz w:val="28"/>
          <w:szCs w:val="28"/>
        </w:rPr>
        <w:t>70</w:t>
      </w:r>
      <w:r>
        <w:rPr>
          <w:rFonts w:hint="eastAsia" w:ascii="t" w:hAnsi="t" w:eastAsia="仿宋_GB2312" w:cs="仿宋_GB2312"/>
          <w:color w:val="000000"/>
          <w:sz w:val="28"/>
          <w:szCs w:val="28"/>
        </w:rPr>
        <w:t>）</w:t>
      </w:r>
    </w:p>
    <w:p>
      <w:pPr>
        <w:tabs>
          <w:tab w:val="left" w:pos="567"/>
        </w:tabs>
        <w:spacing w:line="46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八、建筑业企业资质（市级）变更办事指南（一）…………（</w:t>
      </w:r>
      <w:r>
        <w:rPr>
          <w:rFonts w:ascii="t" w:hAnsi="t" w:eastAsia="仿宋_GB2312" w:cs="t"/>
          <w:color w:val="000000"/>
          <w:sz w:val="28"/>
          <w:szCs w:val="28"/>
        </w:rPr>
        <w:t>75</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九、建筑业企业资质（市级）变更办事指南（二）…………（</w:t>
      </w:r>
      <w:r>
        <w:rPr>
          <w:rFonts w:ascii="t" w:hAnsi="t" w:eastAsia="仿宋_GB2312" w:cs="t"/>
          <w:color w:val="000000"/>
          <w:sz w:val="28"/>
          <w:szCs w:val="28"/>
        </w:rPr>
        <w:t>78</w:t>
      </w:r>
      <w:r>
        <w:rPr>
          <w:rFonts w:hint="eastAsia" w:ascii="t" w:hAnsi="t" w:eastAsia="仿宋_GB2312" w:cs="仿宋_GB2312"/>
          <w:color w:val="000000"/>
          <w:sz w:val="28"/>
          <w:szCs w:val="28"/>
        </w:rPr>
        <w:t>）</w:t>
      </w:r>
    </w:p>
    <w:p>
      <w:pPr>
        <w:tabs>
          <w:tab w:val="left" w:pos="567"/>
        </w:tabs>
        <w:spacing w:line="460" w:lineRule="exact"/>
        <w:jc w:val="distribute"/>
        <w:rPr>
          <w:rFonts w:ascii="t" w:hAnsi="t" w:eastAsia="仿宋_GB2312"/>
          <w:color w:val="000000"/>
          <w:sz w:val="28"/>
          <w:szCs w:val="28"/>
        </w:rPr>
      </w:pPr>
      <w:r>
        <w:rPr>
          <w:rFonts w:hint="eastAsia" w:ascii="t" w:hAnsi="t" w:eastAsia="仿宋_GB2312" w:cs="仿宋_GB2312"/>
          <w:color w:val="000000"/>
          <w:sz w:val="28"/>
          <w:szCs w:val="28"/>
        </w:rPr>
        <w:t>十、建筑业企业资质（市级）变更办事指南（三）…………（</w:t>
      </w:r>
      <w:r>
        <w:rPr>
          <w:rFonts w:ascii="t" w:hAnsi="t" w:eastAsia="仿宋_GB2312" w:cs="t"/>
          <w:color w:val="000000"/>
          <w:sz w:val="28"/>
          <w:szCs w:val="28"/>
        </w:rPr>
        <w:t>81</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十一、建筑业企业资质（省级委托）重新核定办事指南……（</w:t>
      </w:r>
      <w:r>
        <w:rPr>
          <w:rFonts w:ascii="t" w:hAnsi="t" w:eastAsia="仿宋_GB2312" w:cs="t"/>
          <w:color w:val="000000"/>
          <w:sz w:val="28"/>
          <w:szCs w:val="28"/>
        </w:rPr>
        <w:t>86</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十二、建筑业企业资质（市级）重新核定办事指南…………（</w:t>
      </w:r>
      <w:r>
        <w:rPr>
          <w:rFonts w:ascii="t" w:hAnsi="t" w:eastAsia="仿宋_GB2312" w:cs="t"/>
          <w:color w:val="000000"/>
          <w:sz w:val="28"/>
          <w:szCs w:val="28"/>
        </w:rPr>
        <w:t>91</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十三、建</w:t>
      </w:r>
      <w:r>
        <w:rPr>
          <w:rFonts w:hint="eastAsia" w:ascii="t" w:hAnsi="t" w:eastAsia="仿宋_GB2312" w:cs="仿宋_GB2312"/>
          <w:color w:val="000000"/>
          <w:spacing w:val="-6"/>
          <w:sz w:val="28"/>
          <w:szCs w:val="28"/>
        </w:rPr>
        <w:t>筑业企业资质（省级委托）延期办事指南（省略）</w:t>
      </w:r>
      <w:r>
        <w:rPr>
          <w:rFonts w:hint="eastAsia" w:ascii="t" w:hAnsi="t" w:eastAsia="仿宋_GB2312" w:cs="仿宋_GB2312"/>
          <w:color w:val="000000"/>
          <w:sz w:val="28"/>
          <w:szCs w:val="28"/>
        </w:rPr>
        <w:t>…（</w:t>
      </w:r>
      <w:r>
        <w:rPr>
          <w:rFonts w:ascii="t" w:hAnsi="t" w:eastAsia="仿宋_GB2312" w:cs="t"/>
          <w:color w:val="000000"/>
          <w:sz w:val="28"/>
          <w:szCs w:val="28"/>
        </w:rPr>
        <w:t>95</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十四、建筑业企业资质（市级）延期办事指南（省略）……（</w:t>
      </w:r>
      <w:r>
        <w:rPr>
          <w:rFonts w:ascii="t" w:hAnsi="t" w:eastAsia="仿宋_GB2312" w:cs="t"/>
          <w:color w:val="000000"/>
          <w:sz w:val="28"/>
          <w:szCs w:val="28"/>
        </w:rPr>
        <w:t>96</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十五、建筑业企业资质（省级委托）注销办事指南…………（</w:t>
      </w:r>
      <w:r>
        <w:rPr>
          <w:rFonts w:ascii="t" w:hAnsi="t" w:eastAsia="仿宋_GB2312" w:cs="t"/>
          <w:color w:val="000000"/>
          <w:sz w:val="28"/>
          <w:szCs w:val="28"/>
        </w:rPr>
        <w:t>97</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十六、建筑业企业资质（市级）注销办事指南………………（</w:t>
      </w:r>
      <w:r>
        <w:rPr>
          <w:rFonts w:ascii="t" w:hAnsi="t" w:eastAsia="仿宋_GB2312" w:cs="t"/>
          <w:color w:val="000000"/>
          <w:sz w:val="28"/>
          <w:szCs w:val="28"/>
        </w:rPr>
        <w:t>99</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s="仿宋_GB2312"/>
          <w:color w:val="000000"/>
          <w:sz w:val="28"/>
          <w:szCs w:val="28"/>
        </w:rPr>
      </w:pPr>
      <w:r>
        <w:rPr>
          <w:rFonts w:hint="eastAsia" w:ascii="t" w:hAnsi="t" w:eastAsia="仿宋_GB2312" w:cs="仿宋_GB2312"/>
          <w:color w:val="000000"/>
          <w:sz w:val="28"/>
          <w:szCs w:val="28"/>
        </w:rPr>
        <w:t>十七、建筑业企业施工劳务资质备案办事指南……………（</w:t>
      </w:r>
      <w:r>
        <w:rPr>
          <w:rFonts w:ascii="t" w:hAnsi="t" w:eastAsia="仿宋_GB2312" w:cs="t"/>
          <w:color w:val="000000"/>
          <w:sz w:val="28"/>
          <w:szCs w:val="28"/>
        </w:rPr>
        <w:t>101</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s="仿宋_GB2312"/>
          <w:color w:val="000000"/>
          <w:sz w:val="28"/>
          <w:szCs w:val="28"/>
        </w:rPr>
      </w:pPr>
      <w:r>
        <w:rPr>
          <w:rFonts w:hint="eastAsia" w:ascii="t" w:hAnsi="t" w:eastAsia="仿宋_GB2312" w:cs="仿宋_GB2312"/>
          <w:color w:val="000000"/>
          <w:sz w:val="28"/>
          <w:szCs w:val="28"/>
        </w:rPr>
        <w:t>附表1：建筑业企业资质申请表………………………………（</w:t>
      </w:r>
      <w:r>
        <w:rPr>
          <w:rFonts w:ascii="t" w:hAnsi="t" w:eastAsia="仿宋_GB2312" w:cs="t"/>
          <w:color w:val="000000"/>
          <w:sz w:val="28"/>
          <w:szCs w:val="28"/>
        </w:rPr>
        <w:t>10</w:t>
      </w:r>
      <w:r>
        <w:rPr>
          <w:rFonts w:hint="eastAsia" w:ascii="t" w:hAnsi="t" w:eastAsia="仿宋_GB2312" w:cs="t"/>
          <w:color w:val="000000"/>
          <w:sz w:val="28"/>
          <w:szCs w:val="28"/>
        </w:rPr>
        <w:t>4</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r>
        <w:rPr>
          <w:rFonts w:hint="eastAsia" w:ascii="t" w:hAnsi="t" w:eastAsia="仿宋_GB2312" w:cs="仿宋_GB2312"/>
          <w:color w:val="000000"/>
          <w:sz w:val="28"/>
          <w:szCs w:val="28"/>
        </w:rPr>
        <w:t>附表2：建筑业企业资质证书变更、遗失补办申请表…………（</w:t>
      </w:r>
      <w:r>
        <w:rPr>
          <w:rFonts w:ascii="t" w:hAnsi="t" w:eastAsia="仿宋_GB2312" w:cs="t"/>
          <w:color w:val="000000"/>
          <w:sz w:val="28"/>
          <w:szCs w:val="28"/>
        </w:rPr>
        <w:t>1</w:t>
      </w:r>
      <w:r>
        <w:rPr>
          <w:rFonts w:hint="eastAsia" w:ascii="t" w:hAnsi="t" w:eastAsia="仿宋_GB2312" w:cs="t"/>
          <w:color w:val="000000"/>
          <w:sz w:val="28"/>
          <w:szCs w:val="28"/>
        </w:rPr>
        <w:t>27</w:t>
      </w:r>
      <w:r>
        <w:rPr>
          <w:rFonts w:hint="eastAsia" w:ascii="t" w:hAnsi="t" w:eastAsia="仿宋_GB2312" w:cs="仿宋_GB2312"/>
          <w:color w:val="000000"/>
          <w:sz w:val="28"/>
          <w:szCs w:val="28"/>
        </w:rPr>
        <w:t>）</w:t>
      </w:r>
    </w:p>
    <w:p>
      <w:pPr>
        <w:tabs>
          <w:tab w:val="left" w:pos="567"/>
        </w:tabs>
        <w:spacing w:line="480" w:lineRule="exact"/>
        <w:jc w:val="distribute"/>
        <w:rPr>
          <w:rFonts w:ascii="t" w:hAnsi="t" w:eastAsia="仿宋_GB2312"/>
          <w:color w:val="000000"/>
          <w:sz w:val="28"/>
          <w:szCs w:val="28"/>
        </w:rPr>
      </w:pPr>
    </w:p>
    <w:p>
      <w:pPr>
        <w:tabs>
          <w:tab w:val="left" w:pos="567"/>
        </w:tabs>
        <w:spacing w:line="480" w:lineRule="exact"/>
        <w:jc w:val="center"/>
        <w:rPr>
          <w:rFonts w:ascii="t" w:hAnsi="t" w:eastAsia="黑体"/>
          <w:color w:val="000000"/>
          <w:sz w:val="30"/>
          <w:szCs w:val="30"/>
        </w:rPr>
      </w:pPr>
      <w:r>
        <w:rPr>
          <w:rFonts w:hint="eastAsia" w:ascii="t" w:hAnsi="t" w:eastAsia="黑体" w:cs="黑体"/>
          <w:color w:val="000000"/>
          <w:sz w:val="30"/>
          <w:szCs w:val="30"/>
        </w:rPr>
        <w:t>安全生产许可部分</w:t>
      </w:r>
    </w:p>
    <w:p>
      <w:pPr>
        <w:tabs>
          <w:tab w:val="left" w:pos="567"/>
        </w:tabs>
        <w:spacing w:line="480" w:lineRule="exact"/>
        <w:rPr>
          <w:rFonts w:ascii="t" w:hAnsi="t" w:eastAsia="仿宋_GB2312"/>
          <w:color w:val="000000"/>
          <w:sz w:val="28"/>
          <w:szCs w:val="28"/>
        </w:rPr>
      </w:pPr>
      <w:r>
        <w:rPr>
          <w:rFonts w:hint="eastAsia" w:ascii="t" w:hAnsi="t" w:eastAsia="仿宋_GB2312" w:cs="仿宋_GB2312"/>
          <w:color w:val="000000"/>
          <w:sz w:val="28"/>
          <w:szCs w:val="28"/>
        </w:rPr>
        <w:t>一、建筑施工企业安全生产许可证首次申请办事指南（省级委托）</w:t>
      </w:r>
    </w:p>
    <w:p>
      <w:pPr>
        <w:tabs>
          <w:tab w:val="left" w:pos="567"/>
        </w:tabs>
        <w:spacing w:line="480" w:lineRule="exact"/>
        <w:jc w:val="distribute"/>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w:t>
      </w:r>
    </w:p>
    <w:p>
      <w:pPr>
        <w:tabs>
          <w:tab w:val="left" w:pos="567"/>
        </w:tabs>
        <w:spacing w:line="480" w:lineRule="exact"/>
        <w:rPr>
          <w:rFonts w:ascii="t" w:hAnsi="t" w:eastAsia="仿宋_GB2312"/>
          <w:color w:val="000000"/>
          <w:sz w:val="28"/>
          <w:szCs w:val="28"/>
        </w:rPr>
      </w:pPr>
      <w:r>
        <w:rPr>
          <w:rFonts w:hint="eastAsia" w:ascii="t" w:hAnsi="t" w:eastAsia="仿宋_GB2312" w:cs="仿宋_GB2312"/>
          <w:color w:val="000000"/>
          <w:sz w:val="28"/>
          <w:szCs w:val="28"/>
        </w:rPr>
        <w:t>二、建筑施工企业安全生产许可证延期办事指南（省级委托）</w:t>
      </w:r>
    </w:p>
    <w:p>
      <w:pPr>
        <w:tabs>
          <w:tab w:val="left" w:pos="567"/>
        </w:tabs>
        <w:spacing w:line="480" w:lineRule="exact"/>
        <w:ind w:firstLine="564"/>
        <w:jc w:val="distribute"/>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132</w:t>
      </w:r>
      <w:r>
        <w:rPr>
          <w:rFonts w:hint="eastAsia" w:ascii="t" w:hAnsi="t" w:eastAsia="仿宋_GB2312" w:cs="仿宋_GB2312"/>
          <w:color w:val="000000"/>
          <w:sz w:val="28"/>
          <w:szCs w:val="28"/>
        </w:rPr>
        <w:t>）</w:t>
      </w:r>
    </w:p>
    <w:p>
      <w:pPr>
        <w:tabs>
          <w:tab w:val="left" w:pos="567"/>
        </w:tabs>
        <w:spacing w:line="480" w:lineRule="exact"/>
        <w:rPr>
          <w:rFonts w:ascii="t" w:hAnsi="t" w:eastAsia="仿宋_GB2312"/>
          <w:color w:val="000000"/>
          <w:sz w:val="28"/>
          <w:szCs w:val="28"/>
        </w:rPr>
      </w:pPr>
      <w:r>
        <w:rPr>
          <w:rFonts w:hint="eastAsia" w:ascii="t" w:hAnsi="t" w:eastAsia="仿宋_GB2312" w:cs="仿宋_GB2312"/>
          <w:color w:val="000000"/>
          <w:sz w:val="28"/>
          <w:szCs w:val="28"/>
        </w:rPr>
        <w:t>三、建筑施工企业安全生产许可证变更办事指南（省级委托）</w:t>
      </w:r>
    </w:p>
    <w:p>
      <w:pPr>
        <w:tabs>
          <w:tab w:val="left" w:pos="567"/>
        </w:tabs>
        <w:spacing w:line="480" w:lineRule="exact"/>
        <w:ind w:firstLine="564"/>
        <w:jc w:val="distribute"/>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136</w:t>
      </w:r>
      <w:r>
        <w:rPr>
          <w:rFonts w:hint="eastAsia" w:ascii="t" w:hAnsi="t" w:eastAsia="仿宋_GB2312" w:cs="仿宋_GB2312"/>
          <w:color w:val="000000"/>
          <w:sz w:val="28"/>
          <w:szCs w:val="28"/>
        </w:rPr>
        <w:t>）</w:t>
      </w:r>
    </w:p>
    <w:p>
      <w:pPr>
        <w:tabs>
          <w:tab w:val="left" w:pos="567"/>
        </w:tabs>
        <w:spacing w:line="480" w:lineRule="exact"/>
        <w:rPr>
          <w:rFonts w:ascii="t" w:hAnsi="t" w:eastAsia="仿宋_GB2312"/>
          <w:color w:val="000000"/>
          <w:sz w:val="28"/>
          <w:szCs w:val="28"/>
        </w:rPr>
      </w:pPr>
      <w:r>
        <w:rPr>
          <w:rFonts w:hint="eastAsia" w:ascii="t" w:hAnsi="t" w:eastAsia="仿宋_GB2312" w:cs="仿宋_GB2312"/>
          <w:color w:val="000000"/>
          <w:sz w:val="28"/>
          <w:szCs w:val="28"/>
        </w:rPr>
        <w:t>四、建筑施工企业安全生产许可证注销办事指南（省级委托）</w:t>
      </w:r>
    </w:p>
    <w:p>
      <w:pPr>
        <w:tabs>
          <w:tab w:val="left" w:pos="567"/>
        </w:tabs>
        <w:spacing w:line="48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139</w:t>
      </w:r>
      <w:r>
        <w:rPr>
          <w:rFonts w:hint="eastAsia" w:ascii="t" w:hAnsi="t" w:eastAsia="仿宋_GB2312" w:cs="仿宋_GB2312"/>
          <w:color w:val="000000"/>
          <w:sz w:val="28"/>
          <w:szCs w:val="28"/>
        </w:rPr>
        <w:t>）</w:t>
      </w:r>
    </w:p>
    <w:p>
      <w:pPr>
        <w:tabs>
          <w:tab w:val="left" w:pos="567"/>
        </w:tabs>
        <w:spacing w:line="48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五、建筑施工企业安管人员首次申请安全生产考核合格证办事指南（省级委托）……………………………………………（</w:t>
      </w:r>
      <w:r>
        <w:rPr>
          <w:rFonts w:ascii="t" w:hAnsi="t" w:eastAsia="仿宋_GB2312" w:cs="t"/>
          <w:color w:val="000000"/>
          <w:sz w:val="28"/>
          <w:szCs w:val="28"/>
        </w:rPr>
        <w:t>141</w:t>
      </w:r>
      <w:r>
        <w:rPr>
          <w:rFonts w:hint="eastAsia" w:ascii="t" w:hAnsi="t" w:eastAsia="仿宋_GB2312" w:cs="仿宋_GB2312"/>
          <w:color w:val="000000"/>
          <w:sz w:val="28"/>
          <w:szCs w:val="28"/>
        </w:rPr>
        <w:t>）</w:t>
      </w:r>
    </w:p>
    <w:p>
      <w:pPr>
        <w:tabs>
          <w:tab w:val="left" w:pos="567"/>
        </w:tabs>
        <w:spacing w:line="48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六、建筑施工企业安管人员申请延期安全生产考核合格证办事指南（省级委托）……………………………………………（</w:t>
      </w:r>
      <w:r>
        <w:rPr>
          <w:rFonts w:ascii="t" w:hAnsi="t" w:eastAsia="仿宋_GB2312" w:cs="t"/>
          <w:color w:val="000000"/>
          <w:sz w:val="28"/>
          <w:szCs w:val="28"/>
        </w:rPr>
        <w:t>144</w:t>
      </w:r>
      <w:r>
        <w:rPr>
          <w:rFonts w:hint="eastAsia" w:ascii="t" w:hAnsi="t" w:eastAsia="仿宋_GB2312" w:cs="仿宋_GB2312"/>
          <w:color w:val="000000"/>
          <w:sz w:val="28"/>
          <w:szCs w:val="28"/>
        </w:rPr>
        <w:t>）</w:t>
      </w:r>
    </w:p>
    <w:p>
      <w:pPr>
        <w:tabs>
          <w:tab w:val="left" w:pos="567"/>
        </w:tabs>
        <w:spacing w:line="480" w:lineRule="exact"/>
        <w:rPr>
          <w:rFonts w:ascii="t" w:hAnsi="t" w:eastAsia="仿宋_GB2312"/>
          <w:color w:val="000000"/>
          <w:sz w:val="28"/>
          <w:szCs w:val="28"/>
        </w:rPr>
      </w:pPr>
      <w:r>
        <w:rPr>
          <w:rFonts w:hint="eastAsia" w:ascii="t" w:hAnsi="t" w:eastAsia="仿宋_GB2312" w:cs="仿宋_GB2312"/>
          <w:color w:val="000000"/>
          <w:sz w:val="28"/>
          <w:szCs w:val="28"/>
        </w:rPr>
        <w:t>七、建筑施工企业安管人员申请进皖更换安全生产考核合格证办事</w:t>
      </w:r>
    </w:p>
    <w:p>
      <w:pPr>
        <w:tabs>
          <w:tab w:val="left" w:pos="567"/>
        </w:tabs>
        <w:spacing w:line="48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指南（省级委托）………………………………………（</w:t>
      </w:r>
      <w:r>
        <w:rPr>
          <w:rFonts w:ascii="t" w:hAnsi="t" w:eastAsia="仿宋_GB2312" w:cs="t"/>
          <w:color w:val="000000"/>
          <w:sz w:val="28"/>
          <w:szCs w:val="28"/>
        </w:rPr>
        <w:t>148</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八、建筑施工企业安管人员申请安全生产考核合格证跨省转出办事</w:t>
      </w:r>
    </w:p>
    <w:p>
      <w:pPr>
        <w:tabs>
          <w:tab w:val="left" w:pos="567"/>
        </w:tabs>
        <w:spacing w:line="50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指南（省级委托）………………………………………（</w:t>
      </w:r>
      <w:r>
        <w:rPr>
          <w:rFonts w:ascii="t" w:hAnsi="t" w:eastAsia="仿宋_GB2312" w:cs="t"/>
          <w:color w:val="000000"/>
          <w:sz w:val="28"/>
          <w:szCs w:val="28"/>
        </w:rPr>
        <w:t>15</w:t>
      </w:r>
      <w:r>
        <w:rPr>
          <w:rFonts w:hint="eastAsia"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九、建筑施工企业安管人员申请安全生产考核合格证受聘企业变更</w:t>
      </w:r>
    </w:p>
    <w:p>
      <w:pPr>
        <w:tabs>
          <w:tab w:val="left" w:pos="567"/>
        </w:tabs>
        <w:spacing w:line="50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办事指南（省级委托）…………………………………（</w:t>
      </w:r>
      <w:r>
        <w:rPr>
          <w:rFonts w:ascii="t" w:hAnsi="t" w:eastAsia="仿宋_GB2312" w:cs="t"/>
          <w:color w:val="000000"/>
          <w:sz w:val="28"/>
          <w:szCs w:val="28"/>
        </w:rPr>
        <w:t>15</w:t>
      </w:r>
      <w:r>
        <w:rPr>
          <w:rFonts w:hint="eastAsia" w:ascii="t" w:hAnsi="t" w:eastAsia="仿宋_GB2312" w:cs="t"/>
          <w:color w:val="000000"/>
          <w:sz w:val="28"/>
          <w:szCs w:val="28"/>
        </w:rPr>
        <w:t>6</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十、建筑施工企业安管人员安全生产考核合格证企业名称变更办事</w:t>
      </w:r>
    </w:p>
    <w:p>
      <w:pPr>
        <w:tabs>
          <w:tab w:val="left" w:pos="567"/>
        </w:tabs>
        <w:spacing w:line="50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指南（省级委托）………………………………………（</w:t>
      </w:r>
      <w:r>
        <w:rPr>
          <w:rFonts w:ascii="t" w:hAnsi="t" w:eastAsia="仿宋_GB2312" w:cs="t"/>
          <w:color w:val="000000"/>
          <w:sz w:val="28"/>
          <w:szCs w:val="28"/>
        </w:rPr>
        <w:t>16</w:t>
      </w:r>
      <w:r>
        <w:rPr>
          <w:rFonts w:hint="eastAsia" w:ascii="t" w:hAnsi="t" w:eastAsia="仿宋_GB2312" w:cs="t"/>
          <w:color w:val="000000"/>
          <w:sz w:val="28"/>
          <w:szCs w:val="28"/>
        </w:rPr>
        <w:t>0</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十一、建筑施工企业安管人员申请安全生产考核合格证证书注销</w:t>
      </w:r>
    </w:p>
    <w:p>
      <w:pPr>
        <w:tabs>
          <w:tab w:val="left" w:pos="567"/>
        </w:tabs>
        <w:spacing w:line="500" w:lineRule="exact"/>
        <w:ind w:firstLine="840" w:firstLineChars="300"/>
        <w:jc w:val="distribute"/>
        <w:rPr>
          <w:rFonts w:ascii="t" w:hAnsi="t" w:eastAsia="仿宋_GB2312"/>
          <w:color w:val="000000"/>
          <w:sz w:val="28"/>
          <w:szCs w:val="28"/>
        </w:rPr>
      </w:pPr>
      <w:r>
        <w:rPr>
          <w:rFonts w:hint="eastAsia" w:ascii="t" w:hAnsi="t" w:eastAsia="仿宋_GB2312" w:cs="仿宋_GB2312"/>
          <w:color w:val="000000"/>
          <w:sz w:val="28"/>
          <w:szCs w:val="28"/>
        </w:rPr>
        <w:t>办事指南（省级委托）………………………………（</w:t>
      </w:r>
      <w:r>
        <w:rPr>
          <w:rFonts w:ascii="t" w:hAnsi="t" w:eastAsia="仿宋_GB2312" w:cs="t"/>
          <w:color w:val="000000"/>
          <w:sz w:val="28"/>
          <w:szCs w:val="28"/>
        </w:rPr>
        <w:t>16</w:t>
      </w:r>
      <w:r>
        <w:rPr>
          <w:rFonts w:hint="eastAsia" w:ascii="t" w:hAnsi="t" w:eastAsia="仿宋_GB2312" w:cs="t"/>
          <w:color w:val="000000"/>
          <w:sz w:val="28"/>
          <w:szCs w:val="28"/>
        </w:rPr>
        <w:t>3</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十二、建筑施工企业特种作业人员首次申请特种作业操作资格证书</w:t>
      </w:r>
    </w:p>
    <w:p>
      <w:pPr>
        <w:tabs>
          <w:tab w:val="left" w:pos="567"/>
        </w:tabs>
        <w:spacing w:line="500" w:lineRule="exact"/>
        <w:ind w:firstLine="840" w:firstLineChars="300"/>
        <w:jc w:val="distribute"/>
        <w:rPr>
          <w:rFonts w:ascii="t" w:hAnsi="t" w:eastAsia="仿宋_GB2312"/>
          <w:color w:val="000000"/>
          <w:sz w:val="28"/>
          <w:szCs w:val="28"/>
        </w:rPr>
      </w:pPr>
      <w:r>
        <w:rPr>
          <w:rFonts w:hint="eastAsia" w:ascii="t" w:hAnsi="t" w:eastAsia="仿宋_GB2312" w:cs="仿宋_GB2312"/>
          <w:color w:val="000000"/>
          <w:sz w:val="28"/>
          <w:szCs w:val="28"/>
        </w:rPr>
        <w:t>办事指南………………………………………………（</w:t>
      </w:r>
      <w:r>
        <w:rPr>
          <w:rFonts w:ascii="t" w:hAnsi="t" w:eastAsia="仿宋_GB2312" w:cs="t"/>
          <w:color w:val="000000"/>
          <w:sz w:val="28"/>
          <w:szCs w:val="28"/>
        </w:rPr>
        <w:t>16</w:t>
      </w:r>
      <w:r>
        <w:rPr>
          <w:rFonts w:hint="eastAsia" w:ascii="t" w:hAnsi="t" w:eastAsia="仿宋_GB2312" w:cs="t"/>
          <w:color w:val="000000"/>
          <w:sz w:val="28"/>
          <w:szCs w:val="28"/>
        </w:rPr>
        <w:t>6</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十三、建筑施工企业特种作业人员申请特种作业操作资格证书复核</w:t>
      </w:r>
    </w:p>
    <w:p>
      <w:pPr>
        <w:tabs>
          <w:tab w:val="left" w:pos="567"/>
        </w:tabs>
        <w:spacing w:line="500" w:lineRule="exact"/>
        <w:ind w:firstLine="840" w:firstLineChars="300"/>
        <w:jc w:val="distribute"/>
        <w:rPr>
          <w:rFonts w:ascii="t" w:hAnsi="t" w:eastAsia="仿宋_GB2312"/>
          <w:color w:val="000000"/>
          <w:sz w:val="28"/>
          <w:szCs w:val="28"/>
        </w:rPr>
      </w:pPr>
      <w:r>
        <w:rPr>
          <w:rFonts w:hint="eastAsia" w:ascii="t" w:hAnsi="t" w:eastAsia="仿宋_GB2312" w:cs="仿宋_GB2312"/>
          <w:color w:val="000000"/>
          <w:sz w:val="28"/>
          <w:szCs w:val="28"/>
        </w:rPr>
        <w:t>办事指南………………………………………………（</w:t>
      </w:r>
      <w:r>
        <w:rPr>
          <w:rFonts w:ascii="t" w:hAnsi="t" w:eastAsia="仿宋_GB2312" w:cs="t"/>
          <w:color w:val="000000"/>
          <w:sz w:val="28"/>
          <w:szCs w:val="28"/>
        </w:rPr>
        <w:t>1</w:t>
      </w:r>
      <w:r>
        <w:rPr>
          <w:rFonts w:hint="eastAsia" w:ascii="t" w:hAnsi="t" w:eastAsia="仿宋_GB2312" w:cs="t"/>
          <w:color w:val="000000"/>
          <w:sz w:val="28"/>
          <w:szCs w:val="28"/>
        </w:rPr>
        <w:t>69</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十四、建筑施工企业特种作业人员申请特种作业操作资格证书注销</w:t>
      </w:r>
    </w:p>
    <w:p>
      <w:pPr>
        <w:tabs>
          <w:tab w:val="left" w:pos="567"/>
        </w:tabs>
        <w:spacing w:line="500" w:lineRule="exact"/>
        <w:ind w:firstLine="840" w:firstLineChars="300"/>
        <w:jc w:val="distribute"/>
        <w:rPr>
          <w:rFonts w:ascii="t" w:hAnsi="t" w:eastAsia="仿宋_GB2312"/>
          <w:color w:val="000000"/>
          <w:sz w:val="28"/>
          <w:szCs w:val="28"/>
        </w:rPr>
      </w:pPr>
      <w:r>
        <w:rPr>
          <w:rFonts w:hint="eastAsia" w:ascii="t" w:hAnsi="t" w:eastAsia="仿宋_GB2312" w:cs="仿宋_GB2312"/>
          <w:color w:val="000000"/>
          <w:sz w:val="28"/>
          <w:szCs w:val="28"/>
        </w:rPr>
        <w:t>办事指南………………………………………………（</w:t>
      </w:r>
      <w:r>
        <w:rPr>
          <w:rFonts w:ascii="t" w:hAnsi="t" w:eastAsia="仿宋_GB2312" w:cs="t"/>
          <w:color w:val="000000"/>
          <w:sz w:val="28"/>
          <w:szCs w:val="28"/>
        </w:rPr>
        <w:t>17</w:t>
      </w:r>
      <w:r>
        <w:rPr>
          <w:rFonts w:hint="eastAsia"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十五、建筑施工企业特种作业人员申请特种作业操作资格证书遗失</w:t>
      </w:r>
    </w:p>
    <w:p>
      <w:pPr>
        <w:tabs>
          <w:tab w:val="left" w:pos="567"/>
        </w:tabs>
        <w:spacing w:line="500" w:lineRule="exact"/>
        <w:ind w:firstLine="840" w:firstLineChars="300"/>
        <w:jc w:val="distribute"/>
        <w:rPr>
          <w:rFonts w:ascii="t" w:hAnsi="t" w:eastAsia="仿宋_GB2312"/>
          <w:color w:val="000000"/>
          <w:sz w:val="28"/>
          <w:szCs w:val="28"/>
        </w:rPr>
      </w:pPr>
      <w:r>
        <w:rPr>
          <w:rFonts w:hint="eastAsia" w:ascii="t" w:hAnsi="t" w:eastAsia="仿宋_GB2312" w:cs="仿宋_GB2312"/>
          <w:color w:val="000000"/>
          <w:sz w:val="28"/>
          <w:szCs w:val="28"/>
        </w:rPr>
        <w:t>补办办事指南…………………………………………（</w:t>
      </w:r>
      <w:r>
        <w:rPr>
          <w:rFonts w:ascii="t" w:hAnsi="t" w:eastAsia="仿宋_GB2312" w:cs="t"/>
          <w:color w:val="000000"/>
          <w:sz w:val="28"/>
          <w:szCs w:val="28"/>
        </w:rPr>
        <w:t>17</w:t>
      </w:r>
      <w:r>
        <w:rPr>
          <w:rFonts w:hint="eastAsia" w:ascii="t" w:hAnsi="t" w:eastAsia="仿宋_GB2312" w:cs="t"/>
          <w:color w:val="000000"/>
          <w:sz w:val="28"/>
          <w:szCs w:val="28"/>
        </w:rPr>
        <w:t>5</w:t>
      </w:r>
      <w:r>
        <w:rPr>
          <w:rFonts w:hint="eastAsia" w:ascii="t" w:hAnsi="t" w:eastAsia="仿宋_GB2312" w:cs="仿宋_GB2312"/>
          <w:color w:val="000000"/>
          <w:sz w:val="28"/>
          <w:szCs w:val="28"/>
        </w:rPr>
        <w:t>）</w:t>
      </w:r>
    </w:p>
    <w:p>
      <w:pPr>
        <w:tabs>
          <w:tab w:val="left" w:pos="567"/>
        </w:tabs>
        <w:spacing w:line="500" w:lineRule="exact"/>
        <w:jc w:val="center"/>
        <w:rPr>
          <w:rFonts w:ascii="t" w:hAnsi="t" w:eastAsia="黑体"/>
          <w:color w:val="000000"/>
          <w:sz w:val="30"/>
          <w:szCs w:val="30"/>
        </w:rPr>
      </w:pPr>
    </w:p>
    <w:p>
      <w:pPr>
        <w:tabs>
          <w:tab w:val="left" w:pos="567"/>
        </w:tabs>
        <w:spacing w:line="500" w:lineRule="exact"/>
        <w:jc w:val="center"/>
        <w:rPr>
          <w:rFonts w:ascii="t" w:hAnsi="t" w:eastAsia="黑体"/>
          <w:color w:val="000000"/>
          <w:sz w:val="30"/>
          <w:szCs w:val="30"/>
        </w:rPr>
      </w:pPr>
      <w:r>
        <w:rPr>
          <w:rFonts w:hint="eastAsia" w:ascii="t" w:hAnsi="t" w:eastAsia="黑体" w:cs="黑体"/>
          <w:color w:val="000000"/>
          <w:sz w:val="30"/>
          <w:szCs w:val="30"/>
        </w:rPr>
        <w:t>市政设施部分</w:t>
      </w:r>
    </w:p>
    <w:p>
      <w:pPr>
        <w:tabs>
          <w:tab w:val="left" w:pos="567"/>
        </w:tabs>
        <w:spacing w:line="500" w:lineRule="exact"/>
        <w:ind w:left="560" w:hanging="560" w:hangingChars="200"/>
        <w:rPr>
          <w:rFonts w:ascii="t" w:hAnsi="t" w:eastAsia="仿宋_GB2312"/>
          <w:color w:val="000000"/>
          <w:sz w:val="28"/>
          <w:szCs w:val="28"/>
        </w:rPr>
      </w:pPr>
      <w:r>
        <w:rPr>
          <w:rFonts w:hint="eastAsia" w:ascii="t" w:hAnsi="t" w:eastAsia="仿宋_GB2312" w:cs="仿宋_GB2312"/>
          <w:color w:val="000000"/>
          <w:sz w:val="28"/>
          <w:szCs w:val="28"/>
        </w:rPr>
        <w:t>一、市政设施建设类（占道挖掘、桥梁上跨管线）审批办事指南</w:t>
      </w:r>
    </w:p>
    <w:p>
      <w:pPr>
        <w:tabs>
          <w:tab w:val="left" w:pos="567"/>
        </w:tabs>
        <w:spacing w:line="500" w:lineRule="exact"/>
        <w:ind w:left="560" w:hanging="560" w:hangingChars="200"/>
        <w:jc w:val="distribute"/>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t"/>
          <w:color w:val="000000"/>
          <w:sz w:val="28"/>
          <w:szCs w:val="28"/>
        </w:rPr>
        <w:t>8</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s="仿宋_GB2312"/>
          <w:color w:val="000000"/>
          <w:sz w:val="28"/>
          <w:szCs w:val="28"/>
        </w:rPr>
      </w:pPr>
      <w:r>
        <w:rPr>
          <w:rFonts w:hint="eastAsia" w:ascii="t" w:hAnsi="t" w:eastAsia="仿宋_GB2312" w:cs="仿宋_GB2312"/>
          <w:color w:val="000000"/>
          <w:sz w:val="28"/>
          <w:szCs w:val="28"/>
        </w:rPr>
        <w:t>二、市政设施建设类审批（水气热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外线接入工程告知承诺制）办事指南………………………………………………………（</w:t>
      </w:r>
      <w:r>
        <w:rPr>
          <w:rFonts w:ascii="t" w:hAnsi="t" w:eastAsia="仿宋_GB2312" w:cs="仿宋_GB2312"/>
          <w:color w:val="000000"/>
          <w:sz w:val="28"/>
          <w:szCs w:val="28"/>
        </w:rPr>
        <w:t>18</w:t>
      </w:r>
      <w:r>
        <w:rPr>
          <w:rFonts w:hint="eastAsia" w:ascii="t" w:hAnsi="t" w:eastAsia="仿宋_GB2312" w:cs="仿宋_GB2312"/>
          <w:color w:val="000000"/>
          <w:sz w:val="28"/>
          <w:szCs w:val="28"/>
        </w:rPr>
        <w:t>3）</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三、市政设施建设类审批（水气热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外线接入工程并联审批制）办事指南………………………………………………………（</w:t>
      </w:r>
      <w:r>
        <w:rPr>
          <w:rFonts w:ascii="t" w:hAnsi="t" w:eastAsia="仿宋_GB2312" w:cs="t"/>
          <w:color w:val="000000"/>
          <w:sz w:val="28"/>
          <w:szCs w:val="28"/>
        </w:rPr>
        <w:t>18</w:t>
      </w:r>
      <w:r>
        <w:rPr>
          <w:rFonts w:hint="eastAsia" w:ascii="t" w:hAnsi="t" w:eastAsia="仿宋_GB2312" w:cs="t"/>
          <w:color w:val="000000"/>
          <w:sz w:val="28"/>
          <w:szCs w:val="28"/>
        </w:rPr>
        <w:t>8</w:t>
      </w:r>
      <w:r>
        <w:rPr>
          <w:rFonts w:hint="eastAsia" w:ascii="t" w:hAnsi="t" w:eastAsia="仿宋_GB2312" w:cs="仿宋_GB2312"/>
          <w:color w:val="000000"/>
          <w:sz w:val="28"/>
          <w:szCs w:val="28"/>
        </w:rPr>
        <w:t>）</w:t>
      </w:r>
    </w:p>
    <w:p>
      <w:pPr>
        <w:tabs>
          <w:tab w:val="left" w:pos="567"/>
        </w:tabs>
        <w:spacing w:line="500" w:lineRule="exact"/>
        <w:ind w:left="560" w:hanging="560" w:hangingChars="200"/>
        <w:rPr>
          <w:rFonts w:ascii="t" w:hAnsi="t" w:eastAsia="仿宋_GB2312"/>
          <w:color w:val="000000"/>
          <w:sz w:val="28"/>
          <w:szCs w:val="28"/>
        </w:rPr>
      </w:pPr>
      <w:r>
        <w:rPr>
          <w:rFonts w:hint="eastAsia" w:ascii="t" w:hAnsi="t" w:eastAsia="仿宋_GB2312" w:cs="仿宋_GB2312"/>
          <w:color w:val="000000"/>
          <w:sz w:val="28"/>
          <w:szCs w:val="28"/>
        </w:rPr>
        <w:t>四、市政设施建设类审批（电力</w:t>
      </w:r>
      <w:r>
        <w:rPr>
          <w:rFonts w:ascii="t" w:hAnsi="t" w:eastAsia="仿宋_GB2312" w:cs="t"/>
          <w:color w:val="000000"/>
          <w:sz w:val="28"/>
          <w:szCs w:val="28"/>
        </w:rPr>
        <w:t>-</w:t>
      </w:r>
      <w:r>
        <w:rPr>
          <w:rFonts w:hint="eastAsia" w:ascii="t" w:hAnsi="t" w:eastAsia="仿宋_GB2312" w:cs="仿宋_GB2312"/>
          <w:color w:val="000000"/>
          <w:sz w:val="28"/>
          <w:szCs w:val="28"/>
        </w:rPr>
        <w:t>外线接入工程免审批制）办事指南</w:t>
      </w:r>
    </w:p>
    <w:p>
      <w:pPr>
        <w:tabs>
          <w:tab w:val="left" w:pos="567"/>
        </w:tabs>
        <w:spacing w:line="500" w:lineRule="exact"/>
        <w:ind w:left="560" w:hanging="560" w:hangingChars="200"/>
        <w:jc w:val="distribute"/>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w:t>
      </w:r>
      <w:r>
        <w:rPr>
          <w:rFonts w:ascii="t" w:hAnsi="t" w:eastAsia="仿宋_GB2312" w:cs="t"/>
          <w:color w:val="000000"/>
          <w:sz w:val="28"/>
          <w:szCs w:val="28"/>
        </w:rPr>
        <w:t>19</w:t>
      </w:r>
      <w:r>
        <w:rPr>
          <w:rFonts w:hint="eastAsia"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left="560" w:hanging="560" w:hangingChars="200"/>
        <w:rPr>
          <w:rFonts w:ascii="t" w:hAnsi="t" w:eastAsia="仿宋_GB2312"/>
          <w:color w:val="000000"/>
          <w:spacing w:val="-4"/>
          <w:sz w:val="28"/>
          <w:szCs w:val="28"/>
        </w:rPr>
      </w:pPr>
      <w:r>
        <w:rPr>
          <w:rFonts w:hint="eastAsia" w:ascii="t" w:hAnsi="t" w:eastAsia="仿宋_GB2312" w:cs="仿宋_GB2312"/>
          <w:color w:val="000000"/>
          <w:sz w:val="28"/>
          <w:szCs w:val="28"/>
        </w:rPr>
        <w:t>五、市</w:t>
      </w:r>
      <w:r>
        <w:rPr>
          <w:rFonts w:hint="eastAsia" w:ascii="t" w:hAnsi="t" w:eastAsia="仿宋_GB2312" w:cs="仿宋_GB2312"/>
          <w:color w:val="000000"/>
          <w:spacing w:val="-4"/>
          <w:sz w:val="28"/>
          <w:szCs w:val="28"/>
        </w:rPr>
        <w:t>政设施建设类审批（电力</w:t>
      </w:r>
      <w:r>
        <w:rPr>
          <w:rFonts w:ascii="t" w:hAnsi="t" w:eastAsia="仿宋_GB2312" w:cs="t"/>
          <w:color w:val="000000"/>
          <w:spacing w:val="-4"/>
          <w:sz w:val="28"/>
          <w:szCs w:val="28"/>
        </w:rPr>
        <w:t>-</w:t>
      </w:r>
      <w:r>
        <w:rPr>
          <w:rFonts w:hint="eastAsia" w:ascii="t" w:hAnsi="t" w:eastAsia="仿宋_GB2312" w:cs="仿宋_GB2312"/>
          <w:color w:val="000000"/>
          <w:spacing w:val="-4"/>
          <w:sz w:val="28"/>
          <w:szCs w:val="28"/>
        </w:rPr>
        <w:t>外线接入工程并联审批制）办事指南</w:t>
      </w:r>
    </w:p>
    <w:p>
      <w:pPr>
        <w:tabs>
          <w:tab w:val="left" w:pos="567"/>
        </w:tabs>
        <w:spacing w:line="500" w:lineRule="exact"/>
        <w:ind w:left="544" w:hanging="544" w:hangingChars="200"/>
        <w:jc w:val="distribute"/>
        <w:rPr>
          <w:rFonts w:ascii="t" w:hAnsi="t" w:eastAsia="仿宋_GB2312" w:cs="仿宋_GB2312"/>
          <w:color w:val="000000"/>
          <w:sz w:val="28"/>
          <w:szCs w:val="28"/>
        </w:rPr>
      </w:pPr>
      <w:r>
        <w:rPr>
          <w:rFonts w:ascii="t" w:hAnsi="t" w:eastAsia="仿宋_GB2312" w:cs="t"/>
          <w:color w:val="000000"/>
          <w:spacing w:val="-4"/>
          <w:sz w:val="28"/>
          <w:szCs w:val="28"/>
        </w:rPr>
        <w:t xml:space="preserve">    </w:t>
      </w:r>
      <w:r>
        <w:rPr>
          <w:rFonts w:hint="eastAsia" w:ascii="t" w:hAnsi="t" w:eastAsia="仿宋_GB2312" w:cs="仿宋_GB2312"/>
          <w:color w:val="000000"/>
          <w:sz w:val="28"/>
          <w:szCs w:val="28"/>
        </w:rPr>
        <w:t>……………………………………………………………（</w:t>
      </w:r>
      <w:r>
        <w:rPr>
          <w:rFonts w:ascii="t" w:hAnsi="t" w:eastAsia="仿宋_GB2312" w:cs="t"/>
          <w:color w:val="000000"/>
          <w:sz w:val="28"/>
          <w:szCs w:val="28"/>
        </w:rPr>
        <w:t>19</w:t>
      </w:r>
      <w:r>
        <w:rPr>
          <w:rFonts w:hint="eastAsia" w:ascii="t" w:hAnsi="t" w:eastAsia="仿宋_GB2312" w:cs="t"/>
          <w:color w:val="000000"/>
          <w:sz w:val="28"/>
          <w:szCs w:val="28"/>
        </w:rPr>
        <w:t>7</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附：市区快速路、主干道、重要路段名录（2021年版）…（</w:t>
      </w:r>
      <w:r>
        <w:rPr>
          <w:rFonts w:ascii="t" w:hAnsi="t" w:eastAsia="仿宋_GB2312" w:cs="t"/>
          <w:color w:val="000000"/>
          <w:sz w:val="28"/>
          <w:szCs w:val="28"/>
        </w:rPr>
        <w:t>2</w:t>
      </w:r>
      <w:r>
        <w:rPr>
          <w:rFonts w:hint="eastAsia" w:ascii="t" w:hAnsi="t" w:eastAsia="仿宋_GB2312" w:cs="t"/>
          <w:color w:val="000000"/>
          <w:sz w:val="28"/>
          <w:szCs w:val="28"/>
        </w:rPr>
        <w:t>01</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pacing w:val="-4"/>
          <w:sz w:val="28"/>
          <w:szCs w:val="28"/>
        </w:rPr>
      </w:pPr>
      <w:r>
        <w:rPr>
          <w:rFonts w:hint="eastAsia" w:ascii="t" w:hAnsi="t" w:eastAsia="仿宋_GB2312" w:cs="仿宋_GB2312"/>
          <w:color w:val="000000"/>
          <w:sz w:val="28"/>
          <w:szCs w:val="28"/>
        </w:rPr>
        <w:t>六、市</w:t>
      </w:r>
      <w:r>
        <w:rPr>
          <w:rFonts w:hint="eastAsia" w:ascii="t" w:hAnsi="t" w:eastAsia="仿宋_GB2312" w:cs="仿宋_GB2312"/>
          <w:color w:val="000000"/>
          <w:spacing w:val="-4"/>
          <w:sz w:val="28"/>
          <w:szCs w:val="28"/>
        </w:rPr>
        <w:t>政设施建设类审批（依附于城市道路建设各种管线、杆线等设施）办事指南</w:t>
      </w:r>
      <w:r>
        <w:rPr>
          <w:rFonts w:hint="eastAsia" w:ascii="t" w:hAnsi="t" w:eastAsia="仿宋_GB2312" w:cs="仿宋_GB2312"/>
          <w:color w:val="000000"/>
          <w:sz w:val="28"/>
          <w:szCs w:val="28"/>
        </w:rPr>
        <w:t>…………………………………………（</w:t>
      </w:r>
      <w:r>
        <w:rPr>
          <w:rFonts w:ascii="t" w:hAnsi="t" w:eastAsia="仿宋_GB2312" w:cs="t"/>
          <w:color w:val="000000"/>
          <w:sz w:val="28"/>
          <w:szCs w:val="28"/>
        </w:rPr>
        <w:t>21</w:t>
      </w:r>
      <w:r>
        <w:rPr>
          <w:rFonts w:hint="eastAsia"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p>
    <w:p>
      <w:pPr>
        <w:tabs>
          <w:tab w:val="left" w:pos="567"/>
        </w:tabs>
        <w:spacing w:line="500" w:lineRule="exact"/>
        <w:jc w:val="center"/>
        <w:rPr>
          <w:rFonts w:ascii="t" w:hAnsi="t" w:eastAsia="黑体"/>
          <w:color w:val="000000"/>
          <w:sz w:val="30"/>
          <w:szCs w:val="30"/>
        </w:rPr>
      </w:pPr>
      <w:r>
        <w:rPr>
          <w:rFonts w:hint="eastAsia" w:ascii="t" w:hAnsi="t" w:eastAsia="黑体" w:cs="黑体"/>
          <w:color w:val="000000"/>
          <w:sz w:val="30"/>
          <w:szCs w:val="30"/>
        </w:rPr>
        <w:t>城镇污水排水部分</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一、城镇污水排入排水管网许可</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21</w:t>
      </w:r>
      <w:r>
        <w:rPr>
          <w:rFonts w:hint="eastAsia" w:ascii="t" w:hAnsi="t" w:eastAsia="仿宋_GB2312" w:cs="t"/>
          <w:color w:val="000000"/>
          <w:sz w:val="28"/>
          <w:szCs w:val="28"/>
        </w:rPr>
        <w:t>6</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二、城镇污水排入排水管网许可变更</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t"/>
          <w:color w:val="000000"/>
          <w:sz w:val="28"/>
          <w:szCs w:val="28"/>
        </w:rPr>
        <w:t>19</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三、城镇污水排入排水管网许可延续</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四、排水设计方案审查意见</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t"/>
          <w:color w:val="000000"/>
          <w:sz w:val="28"/>
          <w:szCs w:val="28"/>
        </w:rPr>
        <w:t>3</w:t>
      </w:r>
      <w:r>
        <w:rPr>
          <w:rFonts w:hint="eastAsia" w:ascii="t" w:hAnsi="t" w:eastAsia="仿宋_GB2312" w:cs="仿宋_GB2312"/>
          <w:color w:val="000000"/>
          <w:sz w:val="28"/>
          <w:szCs w:val="28"/>
        </w:rPr>
        <w:t>）</w:t>
      </w:r>
    </w:p>
    <w:p>
      <w:pPr>
        <w:tabs>
          <w:tab w:val="left" w:pos="567"/>
        </w:tabs>
        <w:spacing w:line="500" w:lineRule="exact"/>
        <w:ind w:left="560" w:hanging="560" w:hangingChars="200"/>
        <w:jc w:val="distribute"/>
        <w:rPr>
          <w:rFonts w:ascii="t" w:hAnsi="t" w:eastAsia="仿宋_GB2312"/>
          <w:color w:val="000000"/>
          <w:sz w:val="28"/>
          <w:szCs w:val="28"/>
        </w:rPr>
      </w:pPr>
      <w:r>
        <w:rPr>
          <w:rFonts w:hint="eastAsia" w:ascii="t" w:hAnsi="t" w:eastAsia="仿宋_GB2312" w:cs="仿宋_GB2312"/>
          <w:color w:val="000000"/>
          <w:sz w:val="28"/>
          <w:szCs w:val="28"/>
        </w:rPr>
        <w:t>五、排水与污水处理设施备案</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t"/>
          <w:color w:val="000000"/>
          <w:sz w:val="28"/>
          <w:szCs w:val="28"/>
        </w:rPr>
        <w:t>5</w:t>
      </w:r>
      <w:r>
        <w:rPr>
          <w:rFonts w:hint="eastAsia" w:ascii="t" w:hAnsi="t" w:eastAsia="仿宋_GB2312" w:cs="仿宋_GB2312"/>
          <w:color w:val="000000"/>
          <w:sz w:val="28"/>
          <w:szCs w:val="28"/>
        </w:rPr>
        <w:t>）</w:t>
      </w:r>
    </w:p>
    <w:p>
      <w:pPr>
        <w:tabs>
          <w:tab w:val="left" w:pos="567"/>
        </w:tabs>
        <w:spacing w:line="500" w:lineRule="exact"/>
        <w:ind w:left="560" w:hanging="560" w:hangingChars="200"/>
        <w:rPr>
          <w:rFonts w:ascii="t" w:hAnsi="t" w:eastAsia="仿宋_GB2312"/>
          <w:color w:val="000000"/>
          <w:sz w:val="28"/>
          <w:szCs w:val="28"/>
        </w:rPr>
      </w:pPr>
      <w:r>
        <w:rPr>
          <w:rFonts w:hint="eastAsia" w:ascii="t" w:hAnsi="t" w:eastAsia="仿宋_GB2312" w:cs="仿宋_GB2312"/>
          <w:color w:val="000000"/>
          <w:sz w:val="28"/>
          <w:szCs w:val="28"/>
        </w:rPr>
        <w:t>六、因工程建设需要拆除、改动排水与污水处理设施审核</w:t>
      </w:r>
      <w:r>
        <w:rPr>
          <w:rFonts w:hint="eastAsia" w:ascii="t" w:hAnsi="t" w:eastAsia="仿宋_GB2312" w:cs="仿宋_GB2312"/>
          <w:color w:val="000000"/>
          <w:spacing w:val="-4"/>
          <w:sz w:val="28"/>
          <w:szCs w:val="28"/>
        </w:rPr>
        <w:t>办事指南</w:t>
      </w:r>
    </w:p>
    <w:p>
      <w:pPr>
        <w:tabs>
          <w:tab w:val="left" w:pos="567"/>
        </w:tabs>
        <w:spacing w:line="500" w:lineRule="exact"/>
        <w:ind w:left="560" w:hanging="560" w:hangingChars="200"/>
        <w:jc w:val="distribute"/>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t"/>
          <w:color w:val="000000"/>
          <w:sz w:val="28"/>
          <w:szCs w:val="28"/>
        </w:rPr>
        <w:t>7</w:t>
      </w:r>
      <w:r>
        <w:rPr>
          <w:rFonts w:hint="eastAsia" w:ascii="t" w:hAnsi="t" w:eastAsia="仿宋_GB2312" w:cs="仿宋_GB2312"/>
          <w:color w:val="000000"/>
          <w:sz w:val="28"/>
          <w:szCs w:val="28"/>
        </w:rPr>
        <w:t>）</w:t>
      </w:r>
    </w:p>
    <w:p>
      <w:pPr>
        <w:tabs>
          <w:tab w:val="left" w:pos="567"/>
        </w:tabs>
        <w:spacing w:line="500" w:lineRule="exact"/>
        <w:ind w:left="560" w:hanging="560" w:hangingChars="200"/>
        <w:rPr>
          <w:rFonts w:ascii="t" w:hAnsi="t" w:eastAsia="仿宋_GB2312" w:cs="仿宋_GB2312"/>
          <w:color w:val="000000"/>
          <w:sz w:val="28"/>
          <w:szCs w:val="28"/>
        </w:rPr>
      </w:pPr>
      <w:r>
        <w:rPr>
          <w:rFonts w:hint="eastAsia" w:ascii="t" w:hAnsi="t" w:eastAsia="仿宋_GB2312" w:cs="仿宋_GB2312"/>
          <w:color w:val="000000"/>
          <w:sz w:val="28"/>
          <w:szCs w:val="28"/>
        </w:rPr>
        <w:t>七、在城市防洪设施保护范围内立杆架线、埋设管道等行为批准</w:t>
      </w:r>
      <w:r>
        <w:rPr>
          <w:rFonts w:hint="eastAsia" w:ascii="t" w:hAnsi="t" w:eastAsia="仿宋_GB2312" w:cs="仿宋_GB2312"/>
          <w:color w:val="000000"/>
          <w:spacing w:val="-4"/>
          <w:sz w:val="28"/>
          <w:szCs w:val="28"/>
        </w:rPr>
        <w:t>办事指南</w:t>
      </w: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t"/>
          <w:color w:val="000000"/>
          <w:sz w:val="28"/>
          <w:szCs w:val="28"/>
        </w:rPr>
        <w:t>29</w:t>
      </w:r>
      <w:r>
        <w:rPr>
          <w:rFonts w:hint="eastAsia" w:ascii="t" w:hAnsi="t" w:eastAsia="仿宋_GB2312" w:cs="仿宋_GB2312"/>
          <w:color w:val="000000"/>
          <w:sz w:val="28"/>
          <w:szCs w:val="28"/>
        </w:rPr>
        <w:t>）</w:t>
      </w:r>
    </w:p>
    <w:p>
      <w:pPr>
        <w:tabs>
          <w:tab w:val="left" w:pos="567"/>
        </w:tabs>
        <w:spacing w:line="500" w:lineRule="exact"/>
        <w:ind w:left="560" w:hanging="560" w:hangingChars="200"/>
        <w:rPr>
          <w:rFonts w:ascii="t" w:hAnsi="t" w:eastAsia="仿宋_GB2312" w:cs="仿宋_GB2312"/>
          <w:color w:val="000000"/>
          <w:sz w:val="28"/>
          <w:szCs w:val="28"/>
        </w:rPr>
      </w:pPr>
      <w:r>
        <w:rPr>
          <w:rFonts w:hint="eastAsia" w:ascii="t" w:hAnsi="t" w:eastAsia="仿宋_GB2312" w:cs="仿宋_GB2312"/>
          <w:color w:val="000000"/>
          <w:sz w:val="28"/>
          <w:szCs w:val="28"/>
        </w:rPr>
        <w:t>附：城镇污水排入排水管网许可申请表………………………（</w:t>
      </w:r>
      <w:r>
        <w:rPr>
          <w:rFonts w:ascii="t" w:hAnsi="t" w:eastAsia="仿宋_GB2312" w:cs="t"/>
          <w:color w:val="000000"/>
          <w:sz w:val="28"/>
          <w:szCs w:val="28"/>
        </w:rPr>
        <w:t>23</w:t>
      </w:r>
      <w:r>
        <w:rPr>
          <w:rFonts w:hint="eastAsia"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jc w:val="center"/>
        <w:rPr>
          <w:rFonts w:ascii="t" w:hAnsi="t" w:eastAsia="黑体"/>
          <w:color w:val="000000"/>
          <w:sz w:val="28"/>
          <w:szCs w:val="28"/>
        </w:rPr>
      </w:pPr>
    </w:p>
    <w:p>
      <w:pPr>
        <w:tabs>
          <w:tab w:val="left" w:pos="567"/>
        </w:tabs>
        <w:spacing w:line="500" w:lineRule="exact"/>
        <w:jc w:val="center"/>
        <w:rPr>
          <w:rFonts w:ascii="t" w:hAnsi="t" w:eastAsia="黑体"/>
          <w:color w:val="000000"/>
          <w:sz w:val="30"/>
          <w:szCs w:val="30"/>
        </w:rPr>
      </w:pPr>
      <w:r>
        <w:rPr>
          <w:rFonts w:hint="eastAsia" w:ascii="t" w:hAnsi="t" w:eastAsia="黑体" w:cs="黑体"/>
          <w:color w:val="000000"/>
          <w:sz w:val="30"/>
          <w:szCs w:val="30"/>
        </w:rPr>
        <w:t>消防设计审查验收部分</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一、特殊建设工程消防设计审查办事指南…………………（</w:t>
      </w:r>
      <w:r>
        <w:rPr>
          <w:rFonts w:ascii="t" w:hAnsi="t" w:eastAsia="仿宋_GB2312" w:cs="t"/>
          <w:color w:val="000000"/>
          <w:sz w:val="28"/>
          <w:szCs w:val="28"/>
        </w:rPr>
        <w:t>23</w:t>
      </w:r>
      <w:r>
        <w:rPr>
          <w:rFonts w:hint="eastAsia" w:ascii="t" w:hAnsi="t" w:eastAsia="仿宋_GB2312" w:cs="t"/>
          <w:color w:val="000000"/>
          <w:sz w:val="28"/>
          <w:szCs w:val="28"/>
        </w:rPr>
        <w:t>7</w:t>
      </w:r>
      <w:r>
        <w:rPr>
          <w:rFonts w:hint="eastAsia" w:ascii="t" w:hAnsi="t" w:eastAsia="仿宋_GB2312" w:cs="仿宋_GB2312"/>
          <w:color w:val="000000"/>
          <w:sz w:val="28"/>
          <w:szCs w:val="28"/>
        </w:rPr>
        <w:t>）</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二、特殊建设工程消防验收办事指南………………………（</w:t>
      </w:r>
      <w:r>
        <w:rPr>
          <w:rFonts w:ascii="t" w:hAnsi="t" w:eastAsia="仿宋_GB2312" w:cs="t"/>
          <w:color w:val="000000"/>
          <w:sz w:val="28"/>
          <w:szCs w:val="28"/>
        </w:rPr>
        <w:t>24</w:t>
      </w:r>
      <w:r>
        <w:rPr>
          <w:rFonts w:hint="eastAsia" w:ascii="t" w:hAnsi="t" w:eastAsia="仿宋_GB2312" w:cs="t"/>
          <w:color w:val="000000"/>
          <w:sz w:val="28"/>
          <w:szCs w:val="28"/>
        </w:rPr>
        <w:t>4</w:t>
      </w:r>
      <w:r>
        <w:rPr>
          <w:rFonts w:hint="eastAsia" w:ascii="t" w:hAnsi="t" w:eastAsia="仿宋_GB2312" w:cs="仿宋_GB2312"/>
          <w:color w:val="000000"/>
          <w:sz w:val="28"/>
          <w:szCs w:val="28"/>
        </w:rPr>
        <w:t>）</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三、其他建设工程消防验收备案与抽查办事指南…………（</w:t>
      </w:r>
      <w:r>
        <w:rPr>
          <w:rFonts w:ascii="t" w:hAnsi="t" w:eastAsia="仿宋_GB2312" w:cs="t"/>
          <w:color w:val="000000"/>
          <w:sz w:val="28"/>
          <w:szCs w:val="28"/>
        </w:rPr>
        <w:t>27</w:t>
      </w:r>
      <w:r>
        <w:rPr>
          <w:rFonts w:hint="eastAsia"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jc w:val="center"/>
        <w:rPr>
          <w:rFonts w:ascii="t" w:hAnsi="t" w:eastAsia="黑体"/>
          <w:color w:val="000000"/>
          <w:sz w:val="28"/>
          <w:szCs w:val="28"/>
        </w:rPr>
      </w:pPr>
    </w:p>
    <w:p>
      <w:pPr>
        <w:tabs>
          <w:tab w:val="left" w:pos="567"/>
        </w:tabs>
        <w:spacing w:line="500" w:lineRule="exact"/>
        <w:jc w:val="center"/>
        <w:rPr>
          <w:rFonts w:ascii="t" w:hAnsi="t" w:eastAsia="黑体"/>
          <w:color w:val="000000"/>
          <w:sz w:val="30"/>
          <w:szCs w:val="30"/>
        </w:rPr>
      </w:pPr>
      <w:r>
        <w:rPr>
          <w:rFonts w:hint="eastAsia" w:ascii="t" w:hAnsi="t" w:eastAsia="黑体" w:cs="黑体"/>
          <w:color w:val="000000"/>
          <w:sz w:val="30"/>
          <w:szCs w:val="30"/>
        </w:rPr>
        <w:t xml:space="preserve">其 </w:t>
      </w:r>
      <w:r>
        <w:rPr>
          <w:rFonts w:ascii="t" w:hAnsi="t" w:eastAsia="黑体" w:cs="t"/>
          <w:color w:val="000000"/>
          <w:sz w:val="30"/>
          <w:szCs w:val="30"/>
        </w:rPr>
        <w:t xml:space="preserve">  </w:t>
      </w:r>
      <w:r>
        <w:rPr>
          <w:rFonts w:hint="eastAsia" w:ascii="t" w:hAnsi="t" w:eastAsia="黑体" w:cs="黑体"/>
          <w:color w:val="000000"/>
          <w:sz w:val="30"/>
          <w:szCs w:val="30"/>
        </w:rPr>
        <w:t>他</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一、预拌砂浆生产企业备案办事指南………………………（</w:t>
      </w:r>
      <w:r>
        <w:rPr>
          <w:rFonts w:ascii="t" w:hAnsi="t" w:eastAsia="仿宋_GB2312" w:cs="t"/>
          <w:color w:val="000000"/>
          <w:sz w:val="28"/>
          <w:szCs w:val="28"/>
        </w:rPr>
        <w:t>2</w:t>
      </w:r>
      <w:r>
        <w:rPr>
          <w:rFonts w:hint="eastAsia" w:ascii="t" w:hAnsi="t" w:eastAsia="仿宋_GB2312" w:cs="t"/>
          <w:color w:val="000000"/>
          <w:sz w:val="28"/>
          <w:szCs w:val="28"/>
        </w:rPr>
        <w:t>79</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二、具有重要地理方位意义的住宅区、楼宇的命名、更名办事指南</w:t>
      </w:r>
    </w:p>
    <w:p>
      <w:pPr>
        <w:tabs>
          <w:tab w:val="left" w:pos="567"/>
        </w:tabs>
        <w:spacing w:line="500" w:lineRule="exact"/>
        <w:jc w:val="distribute"/>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w:t>
      </w:r>
      <w:r>
        <w:rPr>
          <w:rFonts w:hint="eastAsia" w:ascii="t" w:hAnsi="t" w:eastAsia="仿宋_GB2312" w:cs="t"/>
          <w:color w:val="000000"/>
          <w:sz w:val="28"/>
          <w:szCs w:val="28"/>
        </w:rPr>
        <w:t>281</w:t>
      </w:r>
      <w:r>
        <w:rPr>
          <w:rFonts w:hint="eastAsia" w:ascii="t" w:hAnsi="t" w:eastAsia="仿宋_GB2312" w:cs="仿宋_GB2312"/>
          <w:color w:val="000000"/>
          <w:sz w:val="28"/>
          <w:szCs w:val="28"/>
        </w:rPr>
        <w:t>）</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三、建筑业从业人员在系统内解除聘用关系办事指南……（</w:t>
      </w:r>
      <w:r>
        <w:rPr>
          <w:rFonts w:hint="eastAsia" w:ascii="t" w:hAnsi="t" w:eastAsia="仿宋_GB2312" w:cs="t"/>
          <w:color w:val="000000"/>
          <w:sz w:val="28"/>
          <w:szCs w:val="28"/>
        </w:rPr>
        <w:t>287</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hint="eastAsia" w:ascii="t" w:hAnsi="t" w:eastAsia="仿宋_GB2312" w:cs="仿宋_GB2312"/>
          <w:color w:val="000000"/>
          <w:sz w:val="28"/>
          <w:szCs w:val="28"/>
        </w:rPr>
        <w:t>四、市城建局窗口城市基础配套费、农民工工资支付保障金网上</w:t>
      </w:r>
    </w:p>
    <w:p>
      <w:pPr>
        <w:tabs>
          <w:tab w:val="left" w:pos="567"/>
        </w:tabs>
        <w:spacing w:line="500" w:lineRule="exact"/>
        <w:ind w:firstLine="560" w:firstLineChars="200"/>
        <w:jc w:val="distribute"/>
        <w:rPr>
          <w:rFonts w:ascii="t" w:hAnsi="t" w:eastAsia="仿宋_GB2312"/>
          <w:color w:val="000000"/>
          <w:sz w:val="28"/>
          <w:szCs w:val="28"/>
        </w:rPr>
      </w:pPr>
      <w:r>
        <w:rPr>
          <w:rFonts w:hint="eastAsia" w:ascii="t" w:hAnsi="t" w:eastAsia="仿宋_GB2312" w:cs="仿宋_GB2312"/>
          <w:color w:val="000000"/>
          <w:sz w:val="28"/>
          <w:szCs w:val="28"/>
        </w:rPr>
        <w:t>办理操作手册……………………………………………（</w:t>
      </w:r>
      <w:r>
        <w:rPr>
          <w:rFonts w:ascii="t" w:hAnsi="t" w:eastAsia="仿宋_GB2312" w:cs="t"/>
          <w:color w:val="000000"/>
          <w:sz w:val="28"/>
          <w:szCs w:val="28"/>
        </w:rPr>
        <w:t>29</w:t>
      </w:r>
      <w:r>
        <w:rPr>
          <w:rFonts w:hint="eastAsia"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jc w:val="distribute"/>
        <w:rPr>
          <w:rFonts w:ascii="t" w:hAnsi="t" w:eastAsia="仿宋_GB2312"/>
          <w:color w:val="000000"/>
          <w:sz w:val="28"/>
          <w:szCs w:val="28"/>
        </w:rPr>
      </w:pPr>
      <w:r>
        <w:rPr>
          <w:rFonts w:hint="eastAsia" w:ascii="t" w:hAnsi="t" w:eastAsia="仿宋_GB2312" w:cs="仿宋_GB2312"/>
          <w:color w:val="000000"/>
          <w:sz w:val="28"/>
          <w:szCs w:val="28"/>
        </w:rPr>
        <w:t>五、合肥市建设工程质量保证金返还.办事指南……………（</w:t>
      </w:r>
      <w:r>
        <w:rPr>
          <w:rFonts w:ascii="t" w:hAnsi="t" w:eastAsia="仿宋_GB2312" w:cs="t"/>
          <w:color w:val="000000"/>
          <w:sz w:val="28"/>
          <w:szCs w:val="28"/>
        </w:rPr>
        <w:t>30</w:t>
      </w:r>
      <w:r>
        <w:rPr>
          <w:rFonts w:hint="eastAsia" w:ascii="t" w:hAnsi="t" w:eastAsia="仿宋_GB2312" w:cs="t"/>
          <w:color w:val="000000"/>
          <w:sz w:val="28"/>
          <w:szCs w:val="28"/>
        </w:rPr>
        <w:t>0</w:t>
      </w:r>
      <w:r>
        <w:rPr>
          <w:rFonts w:hint="eastAsia" w:ascii="t" w:hAnsi="t" w:eastAsia="仿宋_GB2312" w:cs="仿宋_GB2312"/>
          <w:color w:val="000000"/>
          <w:sz w:val="28"/>
          <w:szCs w:val="28"/>
        </w:rPr>
        <w:t>）</w:t>
      </w:r>
    </w:p>
    <w:p>
      <w:pPr>
        <w:tabs>
          <w:tab w:val="left" w:pos="567"/>
        </w:tabs>
        <w:spacing w:line="592" w:lineRule="exact"/>
        <w:rPr>
          <w:rFonts w:ascii="t" w:hAnsi="t" w:eastAsia="仿宋_GB2312"/>
          <w:color w:val="000000"/>
          <w:sz w:val="28"/>
          <w:szCs w:val="28"/>
        </w:rPr>
        <w:sectPr>
          <w:footerReference r:id="rId4" w:type="default"/>
          <w:pgSz w:w="10433" w:h="14742"/>
          <w:pgMar w:top="1247" w:right="1134" w:bottom="1021" w:left="1134" w:header="851" w:footer="1021" w:gutter="0"/>
          <w:pgNumType w:start="1"/>
          <w:cols w:space="425" w:num="1"/>
          <w:docGrid w:type="lines" w:linePitch="312" w:charSpace="0"/>
        </w:sect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施工许可部分</w:t>
      </w:r>
    </w:p>
    <w:p>
      <w:pPr>
        <w:tabs>
          <w:tab w:val="left" w:pos="567"/>
        </w:tabs>
        <w:spacing w:line="592" w:lineRule="exact"/>
        <w:rPr>
          <w:rFonts w:ascii="t" w:hAnsi="t" w:eastAsia="仿宋_GB2312"/>
          <w:color w:val="000000"/>
          <w:sz w:val="32"/>
          <w:szCs w:val="32"/>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1951990</wp:posOffset>
                </wp:positionH>
                <wp:positionV relativeFrom="paragraph">
                  <wp:posOffset>4412615</wp:posOffset>
                </wp:positionV>
                <wp:extent cx="1329690" cy="819150"/>
                <wp:effectExtent l="4445" t="5080" r="18415" b="13970"/>
                <wp:wrapNone/>
                <wp:docPr id="1" name="Rectangle 51"/>
                <wp:cNvGraphicFramePr/>
                <a:graphic xmlns:a="http://schemas.openxmlformats.org/drawingml/2006/main">
                  <a:graphicData uri="http://schemas.microsoft.com/office/word/2010/wordprocessingShape">
                    <wps:wsp>
                      <wps:cNvSpPr/>
                      <wps:spPr>
                        <a:xfrm>
                          <a:off x="0" y="0"/>
                          <a:ext cx="1329690" cy="81915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51" o:spid="_x0000_s1026" o:spt="1" style="position:absolute;left:0pt;margin-left:153.7pt;margin-top:347.45pt;height:64.5pt;width:104.7pt;z-index:251659264;mso-width-relative:page;mso-height-relative:page;" fillcolor="#FFFFFF" filled="t" stroked="t" coordsize="21600,21600" o:gfxdata="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OzSQtkAAAALAQAADwAAAAAAAAABACAAAAAiAAAAZHJzL2Rvd25yZXYueG1sUEsBAhQAFAAA&#10;AAgAh07iQOyK1rvuAQAAIgQAAA4AAAAAAAAAAQAgAAAAKAEAAGRycy9lMm9Eb2MueG1sUEsFBgAA&#10;AAAGAAYAWQEAAIgFAAAAAA==&#10;">
                <v:fill on="t" focussize="0,0"/>
                <v:stroke color="#FFFFFF" joinstyle="miter"/>
                <v:imagedata o:title=""/>
                <o:lock v:ext="edit" aspectratio="f"/>
              </v:rect>
            </w:pict>
          </mc:Fallback>
        </mc:AlternateContent>
      </w:r>
      <w:r>
        <w:rPr>
          <w:rFonts w:ascii="t" w:hAnsi="t" w:eastAsia="仿宋_GB2312"/>
          <w:color w:val="000000"/>
          <w:sz w:val="32"/>
          <w:szCs w:val="32"/>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第一、建筑工程施工许可证核发办事指南</w:t>
      </w:r>
    </w:p>
    <w:p>
      <w:pPr>
        <w:tabs>
          <w:tab w:val="left" w:pos="567"/>
        </w:tabs>
        <w:spacing w:line="500" w:lineRule="exact"/>
        <w:ind w:firstLine="640" w:firstLineChars="200"/>
        <w:rPr>
          <w:rFonts w:ascii="t" w:hAnsi="t" w:eastAsia="仿宋_GB2312"/>
          <w:color w:val="000000"/>
          <w:sz w:val="32"/>
          <w:szCs w:val="32"/>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建筑工程施工许可证核发</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 w:val="left" w:pos="5046"/>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r>
        <w:rPr>
          <w:rFonts w:ascii="t" w:hAnsi="t" w:eastAsia="黑体" w:cs="黑体"/>
          <w:color w:val="000000"/>
          <w:sz w:val="28"/>
          <w:szCs w:val="28"/>
        </w:rPr>
        <w:tab/>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（一）全国人大常委会关于修改《中华人民共和国建筑法》等八部法律的决定（中华人民共和国主席令第</w:t>
      </w:r>
      <w:r>
        <w:rPr>
          <w:rFonts w:ascii="t" w:hAnsi="t" w:eastAsia="仿宋_GB2312" w:cs="t"/>
          <w:color w:val="000000"/>
          <w:sz w:val="28"/>
          <w:szCs w:val="28"/>
        </w:rPr>
        <w:t>29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（二）住房城乡建设部关于修改《建筑工程施工许可管理办法》的决定（住房和城乡建设部令第</w:t>
      </w:r>
      <w:r>
        <w:rPr>
          <w:rFonts w:ascii="t" w:hAnsi="t" w:eastAsia="仿宋_GB2312" w:cs="t"/>
          <w:color w:val="000000"/>
          <w:sz w:val="28"/>
          <w:szCs w:val="28"/>
        </w:rPr>
        <w:t>52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（三）“关于印发《安徽省建筑工程施工许可管理实施细则》的通知”（皖建市〔</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（四）《关于加强建筑工程施工许可证核发管理有关工作的通知》（皖建市〔</w:t>
      </w:r>
      <w:r>
        <w:rPr>
          <w:rFonts w:ascii="t" w:hAnsi="t" w:eastAsia="仿宋_GB2312" w:cs="t"/>
          <w:color w:val="000000"/>
          <w:sz w:val="28"/>
          <w:szCs w:val="28"/>
        </w:rPr>
        <w:t>2019</w:t>
      </w:r>
      <w:r>
        <w:rPr>
          <w:rFonts w:hint="eastAsia" w:ascii="t" w:hAnsi="t" w:eastAsia="仿宋_GB2312" w:cs="仿宋_GB2312"/>
          <w:color w:val="000000"/>
          <w:sz w:val="28"/>
          <w:szCs w:val="28"/>
        </w:rPr>
        <w:t>〕</w:t>
      </w:r>
      <w:r>
        <w:rPr>
          <w:rFonts w:ascii="t" w:hAnsi="t" w:eastAsia="仿宋_GB2312" w:cs="t"/>
          <w:color w:val="000000"/>
          <w:sz w:val="28"/>
          <w:szCs w:val="28"/>
        </w:rPr>
        <w:t>37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（一）依法应当办理用地批准手续的，已经办理该建筑工程用地批准手续。</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（二）依法应当办理建设工程规划许可证的，已经取得建设工程规划许可证。</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（三）施工场地已经基本具备施工条件，需要征收房屋的，其进度符合施工要求。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（四）已经确定施工企业。</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（五）有满足施工需要的资金安排、施工图纸及技术资料，建设单位应当提供建设资金已经落实承诺书，施工图设计文件已按规定审查合格。</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（六）有保证工程质量和安全的具体措施。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（一）建筑工程用地批准手续（提供编号系统内共享、或上传电子档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（二）建设工程规划许可证（提供编号系统内共享、或上传电子档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（三）施工现场具备开工条件证明（电子档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份，参见附</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（四）施工合同（依法必须招标的工程还应提交中标通知书，电子档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（五）建设资金已经落实承诺书（包括建筑业农民工工资保证金开具保函的承诺书，参见附</w:t>
      </w:r>
      <w:r>
        <w:rPr>
          <w:rFonts w:ascii="t" w:hAnsi="t" w:eastAsia="仿宋_GB2312" w:cs="t"/>
          <w:color w:val="000000"/>
          <w:sz w:val="28"/>
          <w:szCs w:val="28"/>
        </w:rPr>
        <w:t>4</w:t>
      </w:r>
      <w:r>
        <w:rPr>
          <w:rFonts w:hint="eastAsia" w:ascii="t" w:hAnsi="t" w:eastAsia="仿宋_GB2312" w:cs="仿宋_GB2312"/>
          <w:color w:val="000000"/>
          <w:sz w:val="28"/>
          <w:szCs w:val="28"/>
        </w:rPr>
        <w:t>）（电子档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（六）施工图审合格书（含消防意见）（提供编号系统内共享、或上传电子档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合肥市建设工程质量安全措施审查情况表（包括：质量安全施工措施情况自查表，施工组织设计报审表，危险性较大分部分项工程清单报表等，五方责任主体的工程质量终身责任承诺书、法定代表人授权书，建筑业农民工工伤保险完税证明。参见附</w:t>
      </w:r>
      <w:r>
        <w:rPr>
          <w:rFonts w:ascii="t" w:hAnsi="t" w:eastAsia="仿宋_GB2312" w:cs="t"/>
          <w:color w:val="000000"/>
          <w:sz w:val="28"/>
          <w:szCs w:val="28"/>
        </w:rPr>
        <w:t>3</w:t>
      </w:r>
      <w:r>
        <w:rPr>
          <w:rFonts w:hint="eastAsia" w:ascii="t" w:hAnsi="t" w:eastAsia="仿宋_GB2312" w:cs="仿宋_GB2312"/>
          <w:color w:val="000000"/>
          <w:sz w:val="28"/>
          <w:szCs w:val="28"/>
        </w:rPr>
        <w:t>）（电子档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如，项目已在安徽省投资项目在线审批监管平台取得项目代码（即中央代码），直接输入该中央代码，系统自动关联项目基本信息。如，既有建筑装饰装修等项目没有在投资项目平台取得编码的，则可选择新建建设项目（无中央代码），填写项目的相关信息）完成登记以后（必须注意在市工改平台上已进行了“我要登记”的操作！按照《关于进一步规范我市工程建设项目登记中央代码在系统中运用的通知》（合建审改办〔</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号）进行“主项目”登记即可）→点击【项目申报】→【我要申报】→点击【施工许可证核发办理】（当获取不到《施工许可证申请表》时，系统会弹窗提示，点击确定前往“合肥市工程建设全业务资源管理平台”（以下简称“建设云平台”）填报《施工许可证申请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系统自动跳转到“建设云平台”后，通过左上角搜索框输入【项目代码】搜索到需要申报施工许可证的主项目，选择到该主项目后点击【确定】，点击【确定】进入《施工许可证申请表》填写表单页面（参见附</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．填写表单有三个环节，首先需要完善、或补充施工许可工程信息，其次完善、或补充单体工程信息，最后完善、或补充参建单位及负责人信息。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．所有信息填写完成后，勾选</w:t>
      </w:r>
      <w:r>
        <w:rPr>
          <w:rFonts w:ascii="t" w:hAnsi="t" w:eastAsia="仿宋_GB2312" w:cs="t"/>
          <w:color w:val="000000"/>
          <w:sz w:val="28"/>
          <w:szCs w:val="28"/>
        </w:rPr>
        <w:t xml:space="preserve"> </w:t>
      </w:r>
      <w:r>
        <w:rPr>
          <w:rFonts w:hint="eastAsia" w:ascii="t" w:hAnsi="t" w:eastAsia="仿宋_GB2312" w:cs="仿宋_GB2312"/>
          <w:color w:val="000000"/>
          <w:sz w:val="28"/>
          <w:szCs w:val="28"/>
        </w:rPr>
        <w:t>“我已阅读并同意遵守《建筑工程施工许可申请承诺书》所有内容”后，点击【提交】。点击【下一步】系统自动跳转回“市工改平台”。</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．回到“市工改平台”页面后，再次点击该项目时，则会出现该项目【工程名称】（即是待办的施工许可证上工程名称（包括</w:t>
      </w:r>
      <w:r>
        <w:rPr>
          <w:rFonts w:ascii="t" w:hAnsi="t" w:eastAsia="仿宋_GB2312" w:cs="t"/>
          <w:color w:val="000000"/>
          <w:sz w:val="28"/>
          <w:szCs w:val="28"/>
        </w:rPr>
        <w:t>1</w:t>
      </w:r>
      <w:r>
        <w:rPr>
          <w:rFonts w:hint="eastAsia" w:ascii="t" w:hAnsi="t" w:eastAsia="仿宋_GB2312" w:cs="仿宋_GB2312"/>
          <w:color w:val="000000"/>
          <w:sz w:val="28"/>
          <w:szCs w:val="28"/>
        </w:rPr>
        <w:t>个或多个单体工程），勾选【工程名称】，再点击【下一步】。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．在【选择区划】中选择申办领证的“区域</w:t>
      </w:r>
      <w:r>
        <w:rPr>
          <w:rFonts w:ascii="t" w:hAnsi="t" w:eastAsia="仿宋_GB2312" w:cs="t"/>
          <w:color w:val="000000"/>
          <w:sz w:val="28"/>
          <w:szCs w:val="28"/>
        </w:rPr>
        <w:t>—</w:t>
      </w:r>
      <w:r>
        <w:rPr>
          <w:rFonts w:hint="eastAsia" w:ascii="t" w:hAnsi="t" w:eastAsia="仿宋_GB2312" w:cs="仿宋_GB2312"/>
          <w:color w:val="000000"/>
          <w:sz w:val="28"/>
          <w:szCs w:val="28"/>
        </w:rPr>
        <w:t>市本级”，勾选【建筑工程施工许可证核发】事项，点击【下一步】。在“市工改平台”的【申请信息、联系人信息】中继续完善</w:t>
      </w:r>
      <w:r>
        <w:rPr>
          <w:rFonts w:ascii="t" w:hAnsi="t" w:eastAsia="仿宋_GB2312" w:cs="t"/>
          <w:color w:val="000000"/>
          <w:sz w:val="28"/>
          <w:szCs w:val="28"/>
        </w:rPr>
        <w:t>——</w:t>
      </w:r>
      <w:r>
        <w:rPr>
          <w:rFonts w:hint="eastAsia" w:ascii="t" w:hAnsi="t" w:eastAsia="仿宋_GB2312" w:cs="仿宋_GB2312"/>
          <w:color w:val="000000"/>
          <w:sz w:val="28"/>
          <w:szCs w:val="28"/>
        </w:rPr>
        <w:t>【办理结果送达方式、联系人姓名及证件号和联系人手机】等信息，完成后，点击【下一步】，在“市工改平台”上传《建筑工程施工许可证》申报材料，完成后点击【下一步】。勾选申报人承诺，点击【提交申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（三）审批窗口在工改平台接收到申请后，对网上申报的施工许可信息审核确认，对符合发放条件的，核发施工许可证。</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申请人）可以通过登录“市工改平台”，在网上办事大厅左侧【申报材料】中点击【我的证照】即可下载施工许可证电子批文。对申报材料不齐全或者不符合规定的，一次性告之需补充的材料，要求建设单位补正；对不具备申请条件的，自收到申请之日起当日内通知建设单位，并说明不能办理的理由。</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（四）说明：详细流程请查阅《合肥市建筑工程施工许可证网上申办操作手册》（合建审改办〔</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14</w:t>
      </w:r>
      <w:r>
        <w:rPr>
          <w:rFonts w:hint="eastAsia" w:ascii="t" w:hAnsi="t" w:eastAsia="仿宋_GB2312" w:cs="仿宋_GB2312"/>
          <w:color w:val="000000"/>
          <w:sz w:val="28"/>
          <w:szCs w:val="28"/>
        </w:rPr>
        <w:t>号），可登陆“合肥市城乡建设局”网站中“通知公告”查阅、或登陆“合肥市工程建设项目审批管理平台（合肥市工程建设项目网上办事大厅）”中“我要查”→“政策法规”→“合肥市工程建设项目审批制度改革领导小组办公室”→“小组办文件”查阅。</w:t>
      </w:r>
      <w:r>
        <w:rPr>
          <w:rFonts w:ascii="t" w:hAnsi="t" w:eastAsia="仿宋_GB2312" w:cs="t"/>
          <w:color w:val="000000"/>
          <w:sz w:val="28"/>
          <w:szCs w:val="28"/>
        </w:rPr>
        <w:t xml:space="preserve"> </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九、收费依据及标准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址：合</w:t>
      </w:r>
      <w:r>
        <w:rPr>
          <w:rFonts w:hint="eastAsia" w:ascii="t" w:hAnsi="t" w:eastAsia="仿宋_GB2312" w:cs="仿宋_GB2312"/>
          <w:color w:val="000000"/>
          <w:spacing w:val="-20"/>
          <w:sz w:val="28"/>
          <w:szCs w:val="28"/>
        </w:rPr>
        <w:t>肥市东流路</w:t>
      </w:r>
      <w:r>
        <w:rPr>
          <w:rFonts w:ascii="t" w:hAnsi="t" w:eastAsia="仿宋_GB2312" w:cs="t"/>
          <w:color w:val="000000"/>
          <w:spacing w:val="-20"/>
          <w:sz w:val="28"/>
          <w:szCs w:val="28"/>
        </w:rPr>
        <w:t>100</w:t>
      </w:r>
      <w:r>
        <w:rPr>
          <w:rFonts w:hint="eastAsia" w:ascii="t" w:hAnsi="t" w:eastAsia="仿宋_GB2312" w:cs="仿宋_GB2312"/>
          <w:color w:val="000000"/>
          <w:spacing w:val="-20"/>
          <w:sz w:val="28"/>
          <w:szCs w:val="28"/>
        </w:rPr>
        <w:t>号市政务服务管理局综合窗口、城建局窗口。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78" w:lineRule="exact"/>
        <w:rPr>
          <w:rFonts w:ascii="t" w:hAnsi="t" w:eastAsia="黑体" w:cs="t"/>
          <w:color w:val="000000"/>
          <w:sz w:val="28"/>
          <w:szCs w:val="28"/>
        </w:rPr>
      </w:pPr>
      <w:r>
        <w:rPr>
          <w:rFonts w:ascii="t" w:hAnsi="t" w:eastAsia="仿宋_GB2312"/>
          <w:color w:val="000000"/>
          <w:sz w:val="32"/>
          <w:szCs w:val="32"/>
        </w:rPr>
        <w:br w:type="page"/>
      </w:r>
      <w:r>
        <w:rPr>
          <w:rFonts w:hint="eastAsia" w:ascii="t" w:hAnsi="t" w:eastAsia="黑体" w:cs="黑体"/>
          <w:color w:val="000000"/>
          <w:sz w:val="28"/>
          <w:szCs w:val="28"/>
        </w:rPr>
        <w:t>附</w:t>
      </w:r>
      <w:r>
        <w:rPr>
          <w:rFonts w:ascii="t" w:hAnsi="t" w:eastAsia="黑体" w:cs="t"/>
          <w:color w:val="000000"/>
          <w:sz w:val="28"/>
          <w:szCs w:val="28"/>
        </w:rPr>
        <w:t>1</w:t>
      </w:r>
    </w:p>
    <w:p>
      <w:pPr>
        <w:tabs>
          <w:tab w:val="left" w:pos="567"/>
        </w:tabs>
        <w:spacing w:line="578"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合肥市建筑工程施工许可证申请表</w:t>
      </w:r>
    </w:p>
    <w:p>
      <w:pPr>
        <w:tabs>
          <w:tab w:val="left" w:pos="567"/>
        </w:tabs>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（含工程质量安全报监申请）</w:t>
      </w:r>
    </w:p>
    <w:p>
      <w:pPr>
        <w:tabs>
          <w:tab w:val="left" w:pos="567"/>
        </w:tabs>
        <w:spacing w:line="578" w:lineRule="exact"/>
        <w:rPr>
          <w:rFonts w:ascii="t" w:hAnsi="t" w:eastAsia="仿宋_GB2312"/>
          <w:color w:val="000000"/>
          <w:sz w:val="32"/>
          <w:szCs w:val="32"/>
        </w:rPr>
      </w:pPr>
    </w:p>
    <w:tbl>
      <w:tblPr>
        <w:tblStyle w:val="8"/>
        <w:tblW w:w="8692" w:type="dxa"/>
        <w:jc w:val="center"/>
        <w:tblBorders>
          <w:top w:val="none" w:color="auto" w:sz="0"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258"/>
        <w:gridCol w:w="8"/>
        <w:gridCol w:w="1288"/>
        <w:gridCol w:w="214"/>
        <w:gridCol w:w="220"/>
        <w:gridCol w:w="1267"/>
        <w:gridCol w:w="220"/>
        <w:gridCol w:w="183"/>
        <w:gridCol w:w="125"/>
        <w:gridCol w:w="527"/>
        <w:gridCol w:w="228"/>
        <w:gridCol w:w="207"/>
        <w:gridCol w:w="77"/>
        <w:gridCol w:w="851"/>
        <w:gridCol w:w="53"/>
        <w:gridCol w:w="961"/>
        <w:gridCol w:w="21"/>
        <w:gridCol w:w="977"/>
        <w:gridCol w:w="7"/>
      </w:tblGrid>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1258" w:type="dxa"/>
            <w:tcBorders>
              <w:top w:val="single" w:color="auto" w:sz="8" w:space="0"/>
              <w:left w:val="single" w:color="auto" w:sz="8" w:space="0"/>
              <w:bottom w:val="single" w:color="auto"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建设单位</w:t>
            </w:r>
          </w:p>
        </w:tc>
        <w:tc>
          <w:tcPr>
            <w:tcW w:w="3525" w:type="dxa"/>
            <w:gridSpan w:val="8"/>
            <w:tcBorders>
              <w:top w:val="single" w:color="auto" w:sz="8" w:space="0"/>
              <w:left w:val="single" w:color="auto" w:sz="4" w:space="0"/>
              <w:bottom w:val="single" w:color="auto" w:sz="4" w:space="0"/>
              <w:right w:val="single" w:color="auto" w:sz="4" w:space="0"/>
            </w:tcBorders>
            <w:vAlign w:val="center"/>
          </w:tcPr>
          <w:p>
            <w:pPr>
              <w:jc w:val="center"/>
              <w:rPr>
                <w:rFonts w:ascii="t" w:hAnsi="t" w:cs="t"/>
                <w:color w:val="000000"/>
                <w:kern w:val="0"/>
                <w:sz w:val="18"/>
                <w:szCs w:val="18"/>
              </w:rPr>
            </w:pPr>
          </w:p>
        </w:tc>
        <w:tc>
          <w:tcPr>
            <w:tcW w:w="962" w:type="dxa"/>
            <w:gridSpan w:val="3"/>
            <w:tcBorders>
              <w:top w:val="single" w:color="auto" w:sz="8" w:space="0"/>
              <w:left w:val="single" w:color="auto" w:sz="4" w:space="0"/>
              <w:bottom w:val="single" w:color="auto" w:sz="4" w:space="0"/>
              <w:right w:val="single" w:color="auto" w:sz="4" w:space="0"/>
            </w:tcBorders>
            <w:vAlign w:val="center"/>
          </w:tcPr>
          <w:p>
            <w:pPr>
              <w:ind w:left="34" w:leftChars="-50" w:right="-105" w:rightChars="-50" w:hanging="139" w:hangingChars="98"/>
              <w:jc w:val="center"/>
              <w:rPr>
                <w:rFonts w:ascii="t" w:hAnsi="t" w:cs="t"/>
                <w:color w:val="000000"/>
                <w:spacing w:val="-10"/>
                <w:w w:val="90"/>
                <w:kern w:val="0"/>
                <w:sz w:val="18"/>
                <w:szCs w:val="18"/>
              </w:rPr>
            </w:pPr>
            <w:r>
              <w:rPr>
                <w:rFonts w:hint="eastAsia" w:ascii="t" w:hAnsi="t" w:cs="宋体"/>
                <w:color w:val="000000"/>
                <w:spacing w:val="-10"/>
                <w:w w:val="90"/>
                <w:kern w:val="0"/>
                <w:sz w:val="18"/>
                <w:szCs w:val="18"/>
              </w:rPr>
              <w:t>法定代表人</w:t>
            </w:r>
          </w:p>
        </w:tc>
        <w:tc>
          <w:tcPr>
            <w:tcW w:w="981" w:type="dxa"/>
            <w:gridSpan w:val="3"/>
            <w:tcBorders>
              <w:top w:val="single" w:color="auto" w:sz="8" w:space="0"/>
              <w:left w:val="single" w:color="auto" w:sz="4" w:space="0"/>
              <w:bottom w:val="single" w:color="auto" w:sz="4" w:space="0"/>
              <w:right w:val="single" w:color="auto" w:sz="4" w:space="0"/>
            </w:tcBorders>
            <w:vAlign w:val="center"/>
          </w:tcPr>
          <w:p>
            <w:pPr>
              <w:ind w:left="-30" w:leftChars="-98" w:hanging="176" w:hangingChars="98"/>
              <w:jc w:val="center"/>
              <w:rPr>
                <w:rFonts w:ascii="t" w:hAnsi="t" w:cs="t"/>
                <w:color w:val="000000"/>
                <w:kern w:val="0"/>
                <w:sz w:val="18"/>
                <w:szCs w:val="18"/>
              </w:rPr>
            </w:pPr>
          </w:p>
        </w:tc>
        <w:tc>
          <w:tcPr>
            <w:tcW w:w="982" w:type="dxa"/>
            <w:gridSpan w:val="2"/>
            <w:tcBorders>
              <w:top w:val="single" w:color="auto" w:sz="8" w:space="0"/>
              <w:left w:val="single" w:color="auto" w:sz="4" w:space="0"/>
              <w:bottom w:val="single" w:color="auto" w:sz="4" w:space="0"/>
              <w:right w:val="single" w:color="000000" w:sz="4" w:space="0"/>
            </w:tcBorders>
            <w:vAlign w:val="center"/>
          </w:tcPr>
          <w:p>
            <w:pPr>
              <w:ind w:left="-43" w:leftChars="-50" w:right="-105" w:rightChars="-50" w:hanging="62" w:hangingChars="47"/>
              <w:jc w:val="center"/>
              <w:rPr>
                <w:rFonts w:ascii="t" w:hAnsi="t" w:cs="t"/>
                <w:color w:val="000000"/>
                <w:spacing w:val="-14"/>
                <w:kern w:val="0"/>
                <w:sz w:val="18"/>
                <w:szCs w:val="18"/>
              </w:rPr>
            </w:pPr>
            <w:r>
              <w:rPr>
                <w:rFonts w:hint="eastAsia" w:ascii="t" w:hAnsi="t" w:cs="宋体"/>
                <w:color w:val="000000"/>
                <w:spacing w:val="-14"/>
                <w:w w:val="90"/>
                <w:kern w:val="0"/>
                <w:sz w:val="18"/>
                <w:szCs w:val="18"/>
              </w:rPr>
              <w:t>社会信用代码</w:t>
            </w:r>
          </w:p>
        </w:tc>
        <w:tc>
          <w:tcPr>
            <w:tcW w:w="984" w:type="dxa"/>
            <w:gridSpan w:val="2"/>
            <w:tcBorders>
              <w:top w:val="single" w:color="auto" w:sz="8" w:space="0"/>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1258" w:type="dxa"/>
            <w:tcBorders>
              <w:top w:val="single" w:color="auto" w:sz="4" w:space="0"/>
              <w:left w:val="single" w:color="auto" w:sz="8" w:space="0"/>
              <w:bottom w:val="single" w:color="000000"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项目名称</w:t>
            </w:r>
          </w:p>
        </w:tc>
        <w:tc>
          <w:tcPr>
            <w:tcW w:w="3525" w:type="dxa"/>
            <w:gridSpan w:val="8"/>
            <w:tcBorders>
              <w:top w:val="single" w:color="auto" w:sz="4" w:space="0"/>
              <w:left w:val="nil"/>
              <w:bottom w:val="single" w:color="000000" w:sz="4" w:space="0"/>
              <w:right w:val="single" w:color="auto" w:sz="4" w:space="0"/>
            </w:tcBorders>
            <w:vAlign w:val="center"/>
          </w:tcPr>
          <w:p>
            <w:pPr>
              <w:jc w:val="center"/>
              <w:rPr>
                <w:rFonts w:ascii="t" w:hAnsi="t" w:cs="t"/>
                <w:color w:val="000000"/>
                <w:kern w:val="0"/>
                <w:sz w:val="18"/>
                <w:szCs w:val="18"/>
              </w:rPr>
            </w:pPr>
          </w:p>
        </w:tc>
        <w:tc>
          <w:tcPr>
            <w:tcW w:w="962" w:type="dxa"/>
            <w:gridSpan w:val="3"/>
            <w:tcBorders>
              <w:top w:val="single" w:color="auto" w:sz="4" w:space="0"/>
              <w:left w:val="single" w:color="auto" w:sz="4" w:space="0"/>
              <w:bottom w:val="single" w:color="000000"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联</w:t>
            </w:r>
            <w:r>
              <w:rPr>
                <w:rFonts w:ascii="t" w:hAnsi="t" w:cs="t"/>
                <w:color w:val="000000"/>
                <w:kern w:val="0"/>
                <w:sz w:val="18"/>
                <w:szCs w:val="18"/>
              </w:rPr>
              <w:t xml:space="preserve"> </w:t>
            </w:r>
            <w:r>
              <w:rPr>
                <w:rFonts w:hint="eastAsia" w:ascii="t" w:hAnsi="t" w:cs="宋体"/>
                <w:color w:val="000000"/>
                <w:kern w:val="0"/>
                <w:sz w:val="18"/>
                <w:szCs w:val="18"/>
              </w:rPr>
              <w:t>系</w:t>
            </w:r>
            <w:r>
              <w:rPr>
                <w:rFonts w:ascii="t" w:hAnsi="t" w:cs="t"/>
                <w:color w:val="000000"/>
                <w:kern w:val="0"/>
                <w:sz w:val="18"/>
                <w:szCs w:val="18"/>
              </w:rPr>
              <w:t xml:space="preserve"> </w:t>
            </w:r>
            <w:r>
              <w:rPr>
                <w:rFonts w:hint="eastAsia" w:ascii="t" w:hAnsi="t" w:cs="宋体"/>
                <w:color w:val="000000"/>
                <w:kern w:val="0"/>
                <w:sz w:val="18"/>
                <w:szCs w:val="18"/>
              </w:rPr>
              <w:t>人</w:t>
            </w:r>
          </w:p>
        </w:tc>
        <w:tc>
          <w:tcPr>
            <w:tcW w:w="981" w:type="dxa"/>
            <w:gridSpan w:val="3"/>
            <w:tcBorders>
              <w:top w:val="single" w:color="auto" w:sz="4" w:space="0"/>
              <w:left w:val="single" w:color="auto" w:sz="4" w:space="0"/>
              <w:bottom w:val="single" w:color="000000" w:sz="4" w:space="0"/>
              <w:right w:val="single" w:color="auto" w:sz="4" w:space="0"/>
            </w:tcBorders>
            <w:vAlign w:val="center"/>
          </w:tcPr>
          <w:p>
            <w:pPr>
              <w:jc w:val="center"/>
              <w:rPr>
                <w:rFonts w:ascii="t" w:hAnsi="t" w:cs="t"/>
                <w:color w:val="000000"/>
                <w:kern w:val="0"/>
                <w:sz w:val="18"/>
                <w:szCs w:val="18"/>
              </w:rPr>
            </w:pPr>
          </w:p>
        </w:tc>
        <w:tc>
          <w:tcPr>
            <w:tcW w:w="982" w:type="dxa"/>
            <w:gridSpan w:val="2"/>
            <w:tcBorders>
              <w:top w:val="single" w:color="auto" w:sz="4" w:space="0"/>
              <w:left w:val="single" w:color="auto" w:sz="4" w:space="0"/>
              <w:bottom w:val="single" w:color="000000"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联系电话</w:t>
            </w:r>
          </w:p>
        </w:tc>
        <w:tc>
          <w:tcPr>
            <w:tcW w:w="984" w:type="dxa"/>
            <w:gridSpan w:val="2"/>
            <w:tcBorders>
              <w:top w:val="single" w:color="auto" w:sz="4" w:space="0"/>
              <w:left w:val="single" w:color="auto" w:sz="4" w:space="0"/>
              <w:bottom w:val="single" w:color="000000" w:sz="4" w:space="0"/>
              <w:right w:val="single" w:color="auto" w:sz="8" w:space="0"/>
            </w:tcBorders>
            <w:vAlign w:val="center"/>
          </w:tcPr>
          <w:p>
            <w:pPr>
              <w:jc w:val="center"/>
              <w:rPr>
                <w:rFonts w:ascii="t" w:hAnsi="t" w:cs="t"/>
                <w:color w:val="000000"/>
                <w:kern w:val="0"/>
                <w:sz w:val="18"/>
                <w:szCs w:val="18"/>
              </w:rPr>
            </w:pPr>
          </w:p>
        </w:tc>
      </w:tr>
      <w:tr>
        <w:tblPrEx>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1258" w:type="dxa"/>
            <w:tcBorders>
              <w:top w:val="single" w:color="auto" w:sz="4" w:space="0"/>
              <w:left w:val="single" w:color="auto" w:sz="8" w:space="0"/>
              <w:bottom w:val="single" w:color="000000"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项目地址</w:t>
            </w:r>
          </w:p>
        </w:tc>
        <w:tc>
          <w:tcPr>
            <w:tcW w:w="7434" w:type="dxa"/>
            <w:gridSpan w:val="18"/>
            <w:tcBorders>
              <w:top w:val="single" w:color="auto" w:sz="4" w:space="0"/>
              <w:left w:val="nil"/>
              <w:bottom w:val="single" w:color="000000"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93" w:hRule="atLeast"/>
          <w:jc w:val="center"/>
        </w:trPr>
        <w:tc>
          <w:tcPr>
            <w:tcW w:w="1258" w:type="dxa"/>
            <w:vMerge w:val="restart"/>
            <w:tcBorders>
              <w:top w:val="nil"/>
              <w:left w:val="single" w:color="auto" w:sz="8"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项目面积</w:t>
            </w:r>
          </w:p>
        </w:tc>
        <w:tc>
          <w:tcPr>
            <w:tcW w:w="3525" w:type="dxa"/>
            <w:gridSpan w:val="8"/>
            <w:vMerge w:val="restart"/>
            <w:tcBorders>
              <w:top w:val="nil"/>
              <w:left w:val="nil"/>
              <w:right w:val="single" w:color="auto" w:sz="4" w:space="0"/>
            </w:tcBorders>
            <w:vAlign w:val="center"/>
          </w:tcPr>
          <w:p>
            <w:pPr>
              <w:jc w:val="center"/>
              <w:rPr>
                <w:rFonts w:ascii="t" w:hAnsi="t" w:cs="t"/>
                <w:color w:val="000000"/>
                <w:kern w:val="0"/>
                <w:sz w:val="18"/>
                <w:szCs w:val="18"/>
              </w:rPr>
            </w:pPr>
          </w:p>
        </w:tc>
        <w:tc>
          <w:tcPr>
            <w:tcW w:w="962" w:type="dxa"/>
            <w:gridSpan w:val="3"/>
            <w:vMerge w:val="restart"/>
            <w:tcBorders>
              <w:top w:val="nil"/>
              <w:left w:val="single" w:color="auto" w:sz="4" w:space="0"/>
              <w:right w:val="single" w:color="auto" w:sz="4" w:space="0"/>
            </w:tcBorders>
            <w:vAlign w:val="center"/>
          </w:tcPr>
          <w:p>
            <w:pPr>
              <w:ind w:left="-5" w:leftChars="-51" w:right="-115" w:rightChars="-55" w:hanging="102" w:hangingChars="57"/>
              <w:jc w:val="center"/>
              <w:rPr>
                <w:rFonts w:ascii="t" w:hAnsi="t" w:cs="t"/>
                <w:color w:val="000000"/>
                <w:kern w:val="0"/>
                <w:sz w:val="18"/>
                <w:szCs w:val="18"/>
              </w:rPr>
            </w:pPr>
            <w:r>
              <w:rPr>
                <w:rFonts w:hint="eastAsia" w:ascii="t" w:hAnsi="t" w:cs="宋体"/>
                <w:color w:val="000000"/>
                <w:kern w:val="0"/>
                <w:sz w:val="18"/>
                <w:szCs w:val="18"/>
              </w:rPr>
              <w:t>总建筑面积</w:t>
            </w:r>
          </w:p>
        </w:tc>
        <w:tc>
          <w:tcPr>
            <w:tcW w:w="981" w:type="dxa"/>
            <w:gridSpan w:val="3"/>
            <w:vMerge w:val="restart"/>
            <w:tcBorders>
              <w:top w:val="nil"/>
              <w:left w:val="single" w:color="auto" w:sz="4" w:space="0"/>
              <w:right w:val="single" w:color="000000" w:sz="4" w:space="0"/>
            </w:tcBorders>
            <w:vAlign w:val="center"/>
          </w:tcPr>
          <w:p>
            <w:pPr>
              <w:jc w:val="center"/>
              <w:rPr>
                <w:rFonts w:ascii="t" w:hAnsi="t" w:cs="t"/>
                <w:color w:val="000000"/>
                <w:kern w:val="0"/>
                <w:sz w:val="18"/>
                <w:szCs w:val="18"/>
              </w:rPr>
            </w:pPr>
          </w:p>
        </w:tc>
        <w:tc>
          <w:tcPr>
            <w:tcW w:w="982" w:type="dxa"/>
            <w:gridSpan w:val="2"/>
            <w:tcBorders>
              <w:top w:val="nil"/>
              <w:left w:val="nil"/>
              <w:bottom w:val="single" w:color="auto" w:sz="4" w:space="0"/>
              <w:right w:val="single" w:color="000000" w:sz="4" w:space="0"/>
            </w:tcBorders>
            <w:vAlign w:val="center"/>
          </w:tcPr>
          <w:p>
            <w:pPr>
              <w:ind w:left="-31" w:leftChars="-51" w:right="-115" w:rightChars="-55" w:hanging="76" w:hangingChars="57"/>
              <w:jc w:val="center"/>
              <w:rPr>
                <w:rFonts w:ascii="t" w:hAnsi="t" w:cs="t"/>
                <w:color w:val="000000"/>
                <w:spacing w:val="-14"/>
                <w:w w:val="90"/>
                <w:kern w:val="0"/>
                <w:sz w:val="18"/>
                <w:szCs w:val="18"/>
              </w:rPr>
            </w:pPr>
            <w:r>
              <w:rPr>
                <w:rFonts w:hint="eastAsia" w:ascii="t" w:hAnsi="t" w:cs="宋体"/>
                <w:color w:val="000000"/>
                <w:spacing w:val="-14"/>
                <w:w w:val="90"/>
                <w:kern w:val="0"/>
                <w:sz w:val="18"/>
                <w:szCs w:val="18"/>
              </w:rPr>
              <w:t>地上最大层数</w:t>
            </w:r>
          </w:p>
        </w:tc>
        <w:tc>
          <w:tcPr>
            <w:tcW w:w="984" w:type="dxa"/>
            <w:gridSpan w:val="2"/>
            <w:tcBorders>
              <w:top w:val="nil"/>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1258" w:type="dxa"/>
            <w:vMerge w:val="continue"/>
            <w:tcBorders>
              <w:left w:val="single" w:color="auto" w:sz="8" w:space="0"/>
              <w:bottom w:val="single" w:color="000000" w:sz="4" w:space="0"/>
              <w:right w:val="single" w:color="000000" w:sz="4" w:space="0"/>
            </w:tcBorders>
            <w:vAlign w:val="center"/>
          </w:tcPr>
          <w:p>
            <w:pPr>
              <w:jc w:val="center"/>
              <w:rPr>
                <w:rFonts w:ascii="t" w:hAnsi="t" w:cs="t"/>
                <w:color w:val="000000"/>
                <w:spacing w:val="-20"/>
                <w:w w:val="90"/>
                <w:kern w:val="0"/>
                <w:sz w:val="18"/>
                <w:szCs w:val="18"/>
              </w:rPr>
            </w:pPr>
          </w:p>
        </w:tc>
        <w:tc>
          <w:tcPr>
            <w:tcW w:w="3525" w:type="dxa"/>
            <w:gridSpan w:val="8"/>
            <w:vMerge w:val="continue"/>
            <w:tcBorders>
              <w:left w:val="nil"/>
              <w:bottom w:val="single" w:color="000000" w:sz="4" w:space="0"/>
              <w:right w:val="single" w:color="auto" w:sz="4" w:space="0"/>
            </w:tcBorders>
            <w:vAlign w:val="center"/>
          </w:tcPr>
          <w:p>
            <w:pPr>
              <w:jc w:val="center"/>
              <w:rPr>
                <w:rFonts w:ascii="t" w:hAnsi="t" w:cs="t"/>
                <w:color w:val="000000"/>
                <w:kern w:val="0"/>
                <w:sz w:val="18"/>
                <w:szCs w:val="18"/>
              </w:rPr>
            </w:pPr>
          </w:p>
        </w:tc>
        <w:tc>
          <w:tcPr>
            <w:tcW w:w="962" w:type="dxa"/>
            <w:gridSpan w:val="3"/>
            <w:vMerge w:val="continue"/>
            <w:tcBorders>
              <w:left w:val="single" w:color="auto" w:sz="4" w:space="0"/>
              <w:bottom w:val="single" w:color="000000" w:sz="4" w:space="0"/>
              <w:right w:val="single" w:color="auto" w:sz="4" w:space="0"/>
            </w:tcBorders>
            <w:vAlign w:val="center"/>
          </w:tcPr>
          <w:p>
            <w:pPr>
              <w:ind w:left="-5" w:leftChars="-51" w:right="-115" w:rightChars="-55" w:hanging="102" w:hangingChars="57"/>
              <w:jc w:val="center"/>
              <w:rPr>
                <w:rFonts w:ascii="t" w:hAnsi="t" w:cs="t"/>
                <w:color w:val="000000"/>
                <w:kern w:val="0"/>
                <w:sz w:val="18"/>
                <w:szCs w:val="18"/>
              </w:rPr>
            </w:pPr>
          </w:p>
        </w:tc>
        <w:tc>
          <w:tcPr>
            <w:tcW w:w="981" w:type="dxa"/>
            <w:gridSpan w:val="3"/>
            <w:vMerge w:val="continue"/>
            <w:tcBorders>
              <w:left w:val="single" w:color="auto" w:sz="4" w:space="0"/>
              <w:bottom w:val="single" w:color="000000" w:sz="4" w:space="0"/>
              <w:right w:val="single" w:color="000000" w:sz="4" w:space="0"/>
            </w:tcBorders>
            <w:vAlign w:val="center"/>
          </w:tcPr>
          <w:p>
            <w:pPr>
              <w:jc w:val="center"/>
              <w:rPr>
                <w:rFonts w:ascii="t" w:hAnsi="t" w:cs="t"/>
                <w:color w:val="000000"/>
                <w:kern w:val="0"/>
                <w:sz w:val="18"/>
                <w:szCs w:val="18"/>
              </w:rPr>
            </w:pPr>
          </w:p>
        </w:tc>
        <w:tc>
          <w:tcPr>
            <w:tcW w:w="982" w:type="dxa"/>
            <w:gridSpan w:val="2"/>
            <w:tcBorders>
              <w:top w:val="single" w:color="auto" w:sz="4" w:space="0"/>
              <w:left w:val="nil"/>
              <w:bottom w:val="single" w:color="000000" w:sz="4" w:space="0"/>
              <w:right w:val="single" w:color="000000" w:sz="4" w:space="0"/>
            </w:tcBorders>
            <w:vAlign w:val="center"/>
          </w:tcPr>
          <w:p>
            <w:pPr>
              <w:ind w:left="-5" w:leftChars="-51" w:right="-115" w:rightChars="-55" w:hanging="102" w:hangingChars="57"/>
              <w:jc w:val="center"/>
              <w:rPr>
                <w:rFonts w:ascii="t" w:hAnsi="t" w:cs="t"/>
                <w:color w:val="000000"/>
                <w:kern w:val="0"/>
                <w:sz w:val="18"/>
                <w:szCs w:val="18"/>
              </w:rPr>
            </w:pPr>
            <w:r>
              <w:rPr>
                <w:rFonts w:hint="eastAsia" w:ascii="t" w:hAnsi="t" w:cs="宋体"/>
                <w:color w:val="000000"/>
                <w:kern w:val="0"/>
                <w:sz w:val="18"/>
                <w:szCs w:val="18"/>
              </w:rPr>
              <w:t>地下层数</w:t>
            </w:r>
          </w:p>
        </w:tc>
        <w:tc>
          <w:tcPr>
            <w:tcW w:w="984" w:type="dxa"/>
            <w:gridSpan w:val="2"/>
            <w:tcBorders>
              <w:top w:val="single" w:color="auto" w:sz="4" w:space="0"/>
              <w:left w:val="nil"/>
              <w:bottom w:val="single" w:color="000000"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建设性质</w:t>
            </w:r>
          </w:p>
        </w:tc>
        <w:tc>
          <w:tcPr>
            <w:tcW w:w="7434" w:type="dxa"/>
            <w:gridSpan w:val="18"/>
            <w:tcBorders>
              <w:top w:val="nil"/>
              <w:left w:val="nil"/>
              <w:bottom w:val="single" w:color="auto" w:sz="8" w:space="0"/>
              <w:right w:val="single" w:color="auto" w:sz="8" w:space="0"/>
            </w:tcBorders>
            <w:vAlign w:val="center"/>
          </w:tcPr>
          <w:p>
            <w:pPr>
              <w:jc w:val="left"/>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□新建</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□扩建</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□改建</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工程类型</w:t>
            </w:r>
          </w:p>
        </w:tc>
        <w:tc>
          <w:tcPr>
            <w:tcW w:w="7434" w:type="dxa"/>
            <w:gridSpan w:val="18"/>
            <w:tcBorders>
              <w:top w:val="nil"/>
              <w:left w:val="nil"/>
              <w:bottom w:val="single" w:color="auto" w:sz="8" w:space="0"/>
              <w:right w:val="single" w:color="auto" w:sz="8" w:space="0"/>
            </w:tcBorders>
            <w:vAlign w:val="center"/>
          </w:tcPr>
          <w:p>
            <w:pP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□住宅工程</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□公共建筑</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□工业建筑</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□道路工程</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□桥涵工程</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□其它</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结构类型</w:t>
            </w:r>
          </w:p>
        </w:tc>
        <w:tc>
          <w:tcPr>
            <w:tcW w:w="7434" w:type="dxa"/>
            <w:gridSpan w:val="18"/>
            <w:tcBorders>
              <w:top w:val="nil"/>
              <w:left w:val="nil"/>
              <w:bottom w:val="single" w:color="auto" w:sz="8" w:space="0"/>
              <w:right w:val="single" w:color="auto" w:sz="8" w:space="0"/>
            </w:tcBorders>
            <w:vAlign w:val="center"/>
          </w:tcPr>
          <w:p>
            <w:pP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按材料分：□钢筋混凝土结构</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□钢结构</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□砖混结构</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□其它</w:t>
            </w:r>
          </w:p>
          <w:p>
            <w:pP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按传力分：□框架</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□剪力墙</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□框剪</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□框筒</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□筒体</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□其它</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基础类型</w:t>
            </w:r>
          </w:p>
        </w:tc>
        <w:tc>
          <w:tcPr>
            <w:tcW w:w="7434" w:type="dxa"/>
            <w:gridSpan w:val="18"/>
            <w:tcBorders>
              <w:top w:val="nil"/>
              <w:left w:val="nil"/>
              <w:bottom w:val="single" w:color="auto" w:sz="8" w:space="0"/>
              <w:right w:val="single" w:color="auto" w:sz="8" w:space="0"/>
            </w:tcBorders>
            <w:vAlign w:val="center"/>
          </w:tcPr>
          <w:p>
            <w:pP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□独立基础</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□条形基础</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□筏基</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□箱基</w:t>
            </w:r>
            <w:r>
              <w:rPr>
                <w:rFonts w:ascii="t" w:hAnsi="t" w:cs="t"/>
                <w:snapToGrid w:val="0"/>
                <w:color w:val="000000"/>
                <w:kern w:val="0"/>
                <w:position w:val="-6"/>
                <w:sz w:val="18"/>
                <w:szCs w:val="18"/>
              </w:rPr>
              <w:t xml:space="preserve">  </w:t>
            </w:r>
          </w:p>
          <w:p>
            <w:pP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□桩基</w:t>
            </w:r>
            <w:r>
              <w:rPr>
                <w:rFonts w:ascii="t" w:hAnsi="t" w:cs="t"/>
                <w:snapToGrid w:val="0"/>
                <w:color w:val="000000"/>
                <w:kern w:val="0"/>
                <w:position w:val="-6"/>
                <w:sz w:val="18"/>
                <w:szCs w:val="18"/>
              </w:rPr>
              <w:t>(</w:t>
            </w:r>
            <w:r>
              <w:rPr>
                <w:rFonts w:hint="eastAsia" w:ascii="t" w:hAnsi="t" w:cs="宋体"/>
                <w:snapToGrid w:val="0"/>
                <w:color w:val="000000"/>
                <w:kern w:val="0"/>
                <w:position w:val="-6"/>
                <w:sz w:val="18"/>
                <w:szCs w:val="18"/>
              </w:rPr>
              <w:t>□混凝土灌注桩</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□混凝土预制桩</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□其它桩基）</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□其它</w:t>
            </w:r>
            <w:r>
              <w:rPr>
                <w:rFonts w:ascii="t" w:hAnsi="t" w:cs="t"/>
                <w:snapToGrid w:val="0"/>
                <w:color w:val="000000"/>
                <w:kern w:val="0"/>
                <w:position w:val="-6"/>
                <w:sz w:val="18"/>
                <w:szCs w:val="18"/>
              </w:rPr>
              <w:t xml:space="preserve"> </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sz w:val="18"/>
                <w:szCs w:val="18"/>
              </w:rPr>
            </w:pPr>
            <w:r>
              <w:rPr>
                <w:rFonts w:hint="eastAsia" w:ascii="t" w:hAnsi="t" w:cs="宋体"/>
                <w:color w:val="000000"/>
                <w:sz w:val="18"/>
                <w:szCs w:val="18"/>
              </w:rPr>
              <w:t>建筑节能</w:t>
            </w:r>
          </w:p>
          <w:p>
            <w:pPr>
              <w:jc w:val="center"/>
              <w:rPr>
                <w:rFonts w:ascii="t" w:hAnsi="t" w:cs="t"/>
                <w:color w:val="000000"/>
                <w:kern w:val="0"/>
                <w:sz w:val="18"/>
                <w:szCs w:val="18"/>
              </w:rPr>
            </w:pPr>
            <w:r>
              <w:rPr>
                <w:rFonts w:hint="eastAsia" w:ascii="t" w:hAnsi="t" w:cs="宋体"/>
                <w:color w:val="000000"/>
                <w:sz w:val="18"/>
                <w:szCs w:val="18"/>
              </w:rPr>
              <w:t>执行标准</w:t>
            </w:r>
          </w:p>
        </w:tc>
        <w:tc>
          <w:tcPr>
            <w:tcW w:w="7434" w:type="dxa"/>
            <w:gridSpan w:val="18"/>
            <w:tcBorders>
              <w:top w:val="nil"/>
              <w:left w:val="nil"/>
              <w:bottom w:val="single" w:color="auto" w:sz="8" w:space="0"/>
              <w:right w:val="single" w:color="auto" w:sz="8" w:space="0"/>
            </w:tcBorders>
            <w:vAlign w:val="center"/>
          </w:tcPr>
          <w:p>
            <w:pPr>
              <w:jc w:val="center"/>
              <w:rPr>
                <w:rFonts w:ascii="t" w:hAnsi="t" w:cs="t"/>
                <w:snapToGrid w:val="0"/>
                <w:color w:val="000000"/>
                <w:kern w:val="0"/>
                <w:position w:val="-6"/>
                <w:sz w:val="18"/>
                <w:szCs w:val="18"/>
              </w:rPr>
            </w:pPr>
            <w:r>
              <w:rPr>
                <w:rFonts w:hint="eastAsia" w:ascii="t" w:hAnsi="t" w:cs="宋体"/>
                <w:color w:val="000000"/>
                <w:sz w:val="18"/>
                <w:szCs w:val="18"/>
              </w:rPr>
              <w:t>□</w:t>
            </w:r>
            <w:r>
              <w:rPr>
                <w:rFonts w:ascii="t" w:hAnsi="t" w:cs="t"/>
                <w:color w:val="000000"/>
                <w:sz w:val="18"/>
                <w:szCs w:val="18"/>
              </w:rPr>
              <w:t xml:space="preserve">50%  </w:t>
            </w:r>
            <w:r>
              <w:rPr>
                <w:rFonts w:hint="eastAsia" w:ascii="t" w:hAnsi="t" w:cs="宋体"/>
                <w:color w:val="000000"/>
                <w:sz w:val="18"/>
                <w:szCs w:val="18"/>
              </w:rPr>
              <w:t>□</w:t>
            </w:r>
            <w:r>
              <w:rPr>
                <w:rFonts w:ascii="t" w:hAnsi="t" w:cs="t"/>
                <w:color w:val="000000"/>
                <w:sz w:val="18"/>
                <w:szCs w:val="18"/>
              </w:rPr>
              <w:t xml:space="preserve">65%   </w:t>
            </w:r>
            <w:r>
              <w:rPr>
                <w:rFonts w:hint="eastAsia" w:ascii="t" w:hAnsi="t" w:cs="宋体"/>
                <w:color w:val="000000"/>
                <w:sz w:val="18"/>
                <w:szCs w:val="18"/>
              </w:rPr>
              <w:t>□其他</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532"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sz w:val="18"/>
                <w:szCs w:val="18"/>
              </w:rPr>
            </w:pPr>
            <w:r>
              <w:rPr>
                <w:rFonts w:hint="eastAsia" w:ascii="t" w:hAnsi="t" w:cs="宋体"/>
                <w:color w:val="000000"/>
                <w:sz w:val="18"/>
                <w:szCs w:val="18"/>
              </w:rPr>
              <w:t>绿色建筑</w:t>
            </w:r>
          </w:p>
        </w:tc>
        <w:tc>
          <w:tcPr>
            <w:tcW w:w="1730" w:type="dxa"/>
            <w:gridSpan w:val="4"/>
            <w:tcBorders>
              <w:top w:val="nil"/>
              <w:left w:val="nil"/>
              <w:bottom w:val="single" w:color="auto" w:sz="8" w:space="0"/>
              <w:right w:val="single" w:color="auto" w:sz="4" w:space="0"/>
            </w:tcBorders>
            <w:vAlign w:val="center"/>
          </w:tcPr>
          <w:p>
            <w:pPr>
              <w:jc w:val="center"/>
              <w:rPr>
                <w:rFonts w:ascii="t" w:hAnsi="t" w:cs="t"/>
                <w:color w:val="000000"/>
                <w:sz w:val="18"/>
                <w:szCs w:val="18"/>
              </w:rPr>
            </w:pPr>
            <w:r>
              <w:rPr>
                <w:rFonts w:ascii="t" w:hAnsi="t" w:cs="t"/>
                <w:color w:val="000000"/>
                <w:sz w:val="18"/>
                <w:szCs w:val="18"/>
              </w:rPr>
              <w:t xml:space="preserve">              M</w:t>
            </w:r>
            <w:r>
              <w:rPr>
                <w:rFonts w:ascii="t" w:hAnsi="t" w:cs="t"/>
                <w:color w:val="000000"/>
                <w:sz w:val="18"/>
                <w:szCs w:val="18"/>
                <w:vertAlign w:val="superscript"/>
              </w:rPr>
              <w:t xml:space="preserve"> 2</w:t>
            </w:r>
          </w:p>
        </w:tc>
        <w:tc>
          <w:tcPr>
            <w:tcW w:w="5704" w:type="dxa"/>
            <w:gridSpan w:val="14"/>
            <w:tcBorders>
              <w:top w:val="nil"/>
              <w:left w:val="single" w:color="auto" w:sz="4" w:space="0"/>
              <w:bottom w:val="single" w:color="auto" w:sz="8" w:space="0"/>
              <w:right w:val="single" w:color="auto" w:sz="8" w:space="0"/>
            </w:tcBorders>
            <w:vAlign w:val="center"/>
          </w:tcPr>
          <w:p>
            <w:pPr>
              <w:jc w:val="center"/>
              <w:rPr>
                <w:rFonts w:ascii="t" w:hAnsi="t" w:cs="t"/>
                <w:color w:val="000000"/>
                <w:sz w:val="18"/>
                <w:szCs w:val="18"/>
              </w:rPr>
            </w:pPr>
            <w:r>
              <w:rPr>
                <w:rFonts w:hint="eastAsia" w:ascii="t" w:hAnsi="t" w:cs="宋体"/>
                <w:color w:val="000000"/>
                <w:sz w:val="18"/>
                <w:szCs w:val="18"/>
              </w:rPr>
              <w:t>□一星</w:t>
            </w:r>
            <w:r>
              <w:rPr>
                <w:rFonts w:ascii="t" w:hAnsi="t" w:cs="t"/>
                <w:color w:val="000000"/>
                <w:sz w:val="18"/>
                <w:szCs w:val="18"/>
              </w:rPr>
              <w:t xml:space="preserve">        </w:t>
            </w:r>
            <w:r>
              <w:rPr>
                <w:rFonts w:hint="eastAsia" w:ascii="t" w:hAnsi="t" w:cs="宋体"/>
                <w:color w:val="000000"/>
                <w:sz w:val="18"/>
                <w:szCs w:val="18"/>
              </w:rPr>
              <w:t>□二星</w:t>
            </w:r>
            <w:r>
              <w:rPr>
                <w:rFonts w:ascii="t" w:hAnsi="t" w:cs="t"/>
                <w:color w:val="000000"/>
                <w:sz w:val="18"/>
                <w:szCs w:val="18"/>
              </w:rPr>
              <w:t xml:space="preserve">       </w:t>
            </w:r>
            <w:r>
              <w:rPr>
                <w:rFonts w:hint="eastAsia" w:ascii="t" w:hAnsi="t" w:cs="宋体"/>
                <w:color w:val="000000"/>
                <w:sz w:val="18"/>
                <w:szCs w:val="18"/>
              </w:rPr>
              <w:t>□</w:t>
            </w:r>
            <w:r>
              <w:rPr>
                <w:rFonts w:ascii="t" w:hAnsi="t" w:cs="t"/>
                <w:color w:val="000000"/>
                <w:sz w:val="18"/>
                <w:szCs w:val="18"/>
              </w:rPr>
              <w:t xml:space="preserve"> </w:t>
            </w:r>
            <w:r>
              <w:rPr>
                <w:rFonts w:hint="eastAsia" w:ascii="t" w:hAnsi="t" w:cs="宋体"/>
                <w:color w:val="000000"/>
                <w:sz w:val="18"/>
                <w:szCs w:val="18"/>
              </w:rPr>
              <w:t>三星</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13" w:hRule="atLeast"/>
          <w:jc w:val="center"/>
        </w:trPr>
        <w:tc>
          <w:tcPr>
            <w:tcW w:w="1258" w:type="dxa"/>
            <w:tcBorders>
              <w:top w:val="nil"/>
              <w:left w:val="single" w:color="auto" w:sz="8" w:space="0"/>
              <w:bottom w:val="single" w:color="auto" w:sz="8" w:space="0"/>
              <w:right w:val="single" w:color="000000" w:sz="4" w:space="0"/>
            </w:tcBorders>
            <w:vAlign w:val="center"/>
          </w:tcPr>
          <w:p>
            <w:pPr>
              <w:jc w:val="center"/>
              <w:rPr>
                <w:rFonts w:ascii="t" w:hAnsi="t" w:cs="t"/>
                <w:color w:val="000000"/>
                <w:sz w:val="18"/>
                <w:szCs w:val="18"/>
              </w:rPr>
            </w:pPr>
            <w:r>
              <w:rPr>
                <w:rFonts w:hint="eastAsia" w:ascii="t" w:hAnsi="t" w:cs="宋体"/>
                <w:color w:val="000000"/>
                <w:sz w:val="18"/>
                <w:szCs w:val="18"/>
              </w:rPr>
              <w:t>可再生能源</w:t>
            </w:r>
          </w:p>
          <w:p>
            <w:pPr>
              <w:jc w:val="center"/>
              <w:rPr>
                <w:rFonts w:ascii="t" w:hAnsi="t" w:cs="t"/>
                <w:color w:val="000000"/>
                <w:sz w:val="18"/>
                <w:szCs w:val="18"/>
              </w:rPr>
            </w:pPr>
            <w:r>
              <w:rPr>
                <w:rFonts w:hint="eastAsia" w:ascii="t" w:hAnsi="t" w:cs="宋体"/>
                <w:color w:val="000000"/>
                <w:sz w:val="18"/>
                <w:szCs w:val="18"/>
              </w:rPr>
              <w:t>建筑应用</w:t>
            </w:r>
          </w:p>
        </w:tc>
        <w:tc>
          <w:tcPr>
            <w:tcW w:w="1730" w:type="dxa"/>
            <w:gridSpan w:val="4"/>
            <w:tcBorders>
              <w:top w:val="nil"/>
              <w:left w:val="nil"/>
              <w:bottom w:val="single" w:color="auto" w:sz="8"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太阳能光热</w:t>
            </w:r>
          </w:p>
        </w:tc>
        <w:tc>
          <w:tcPr>
            <w:tcW w:w="1267" w:type="dxa"/>
            <w:tcBorders>
              <w:top w:val="nil"/>
              <w:left w:val="single" w:color="auto" w:sz="4" w:space="0"/>
              <w:bottom w:val="single" w:color="auto" w:sz="8" w:space="0"/>
              <w:right w:val="single" w:color="auto" w:sz="4" w:space="0"/>
            </w:tcBorders>
            <w:vAlign w:val="center"/>
          </w:tcPr>
          <w:p>
            <w:pPr>
              <w:jc w:val="center"/>
              <w:rPr>
                <w:rFonts w:ascii="t" w:hAnsi="t" w:cs="t"/>
                <w:color w:val="000000"/>
                <w:sz w:val="18"/>
                <w:szCs w:val="18"/>
              </w:rPr>
            </w:pPr>
            <w:r>
              <w:rPr>
                <w:rFonts w:ascii="t" w:hAnsi="t" w:cs="t"/>
                <w:color w:val="000000"/>
                <w:sz w:val="18"/>
                <w:szCs w:val="18"/>
              </w:rPr>
              <w:t xml:space="preserve">        M</w:t>
            </w:r>
            <w:r>
              <w:rPr>
                <w:rFonts w:ascii="t" w:hAnsi="t" w:cs="t"/>
                <w:color w:val="000000"/>
                <w:sz w:val="18"/>
                <w:szCs w:val="18"/>
                <w:vertAlign w:val="superscript"/>
              </w:rPr>
              <w:t>2</w:t>
            </w:r>
          </w:p>
        </w:tc>
        <w:tc>
          <w:tcPr>
            <w:tcW w:w="1283" w:type="dxa"/>
            <w:gridSpan w:val="5"/>
            <w:tcBorders>
              <w:top w:val="single" w:color="auto" w:sz="4" w:space="0"/>
              <w:left w:val="single" w:color="auto" w:sz="4" w:space="0"/>
              <w:bottom w:val="single" w:color="auto" w:sz="8"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太阳能光伏</w:t>
            </w:r>
          </w:p>
        </w:tc>
        <w:tc>
          <w:tcPr>
            <w:tcW w:w="1135" w:type="dxa"/>
            <w:gridSpan w:val="3"/>
            <w:tcBorders>
              <w:top w:val="single" w:color="auto" w:sz="4" w:space="0"/>
              <w:left w:val="single" w:color="auto" w:sz="4" w:space="0"/>
              <w:bottom w:val="single" w:color="auto" w:sz="8" w:space="0"/>
              <w:right w:val="single" w:color="auto" w:sz="4" w:space="0"/>
            </w:tcBorders>
            <w:vAlign w:val="center"/>
          </w:tcPr>
          <w:p>
            <w:pPr>
              <w:jc w:val="center"/>
              <w:rPr>
                <w:rFonts w:ascii="t" w:hAnsi="t" w:cs="t"/>
                <w:color w:val="000000"/>
                <w:sz w:val="18"/>
                <w:szCs w:val="18"/>
              </w:rPr>
            </w:pPr>
            <w:r>
              <w:rPr>
                <w:rFonts w:ascii="t" w:hAnsi="t" w:cs="t"/>
                <w:color w:val="000000"/>
                <w:sz w:val="18"/>
                <w:szCs w:val="18"/>
              </w:rPr>
              <w:t xml:space="preserve">       kW</w:t>
            </w:r>
          </w:p>
        </w:tc>
        <w:tc>
          <w:tcPr>
            <w:tcW w:w="1014"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地源热泵</w:t>
            </w:r>
          </w:p>
        </w:tc>
        <w:tc>
          <w:tcPr>
            <w:tcW w:w="1005" w:type="dxa"/>
            <w:gridSpan w:val="3"/>
            <w:tcBorders>
              <w:top w:val="single" w:color="auto" w:sz="4" w:space="0"/>
              <w:left w:val="single" w:color="auto" w:sz="4" w:space="0"/>
              <w:bottom w:val="single" w:color="auto" w:sz="8" w:space="0"/>
              <w:right w:val="single" w:color="auto" w:sz="8" w:space="0"/>
            </w:tcBorders>
            <w:vAlign w:val="center"/>
          </w:tcPr>
          <w:p>
            <w:pPr>
              <w:jc w:val="center"/>
              <w:rPr>
                <w:rFonts w:ascii="t" w:hAnsi="t" w:cs="t"/>
                <w:color w:val="000000"/>
                <w:sz w:val="18"/>
                <w:szCs w:val="18"/>
              </w:rPr>
            </w:pPr>
            <w:r>
              <w:rPr>
                <w:rFonts w:ascii="t" w:hAnsi="t" w:cs="t"/>
                <w:color w:val="000000"/>
                <w:sz w:val="18"/>
                <w:szCs w:val="18"/>
              </w:rPr>
              <w:t xml:space="preserve">      M</w:t>
            </w:r>
            <w:r>
              <w:rPr>
                <w:rFonts w:ascii="t" w:hAnsi="t" w:cs="t"/>
                <w:color w:val="000000"/>
                <w:sz w:val="18"/>
                <w:szCs w:val="18"/>
                <w:vertAlign w:val="superscript"/>
              </w:rPr>
              <w:t xml:space="preserve"> 2</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gridAfter w:val="1"/>
          <w:wAfter w:w="7" w:type="dxa"/>
          <w:cantSplit/>
          <w:trHeight w:val="705" w:hRule="atLeast"/>
          <w:jc w:val="center"/>
        </w:trPr>
        <w:tc>
          <w:tcPr>
            <w:tcW w:w="1266" w:type="dxa"/>
            <w:gridSpan w:val="2"/>
            <w:tcBorders>
              <w:top w:val="nil"/>
              <w:left w:val="single" w:color="auto" w:sz="8" w:space="0"/>
              <w:bottom w:val="single" w:color="auto" w:sz="8" w:space="0"/>
              <w:right w:val="single" w:color="auto" w:sz="4" w:space="0"/>
            </w:tcBorders>
            <w:vAlign w:val="center"/>
          </w:tcPr>
          <w:p>
            <w:pPr>
              <w:rPr>
                <w:rFonts w:ascii="t" w:hAnsi="t" w:cs="t"/>
                <w:color w:val="000000"/>
                <w:spacing w:val="-4"/>
                <w:sz w:val="18"/>
                <w:szCs w:val="18"/>
              </w:rPr>
            </w:pPr>
            <w:r>
              <w:rPr>
                <w:rFonts w:hint="eastAsia" w:ascii="t" w:hAnsi="t" w:cs="宋体"/>
                <w:color w:val="000000"/>
                <w:spacing w:val="-4"/>
                <w:sz w:val="18"/>
                <w:szCs w:val="18"/>
              </w:rPr>
              <w:t>计划开工日期</w:t>
            </w:r>
          </w:p>
        </w:tc>
        <w:tc>
          <w:tcPr>
            <w:tcW w:w="3209" w:type="dxa"/>
            <w:gridSpan w:val="5"/>
            <w:tcBorders>
              <w:top w:val="nil"/>
              <w:left w:val="nil"/>
              <w:bottom w:val="single" w:color="auto" w:sz="8" w:space="0"/>
              <w:right w:val="single" w:color="auto" w:sz="4" w:space="0"/>
            </w:tcBorders>
            <w:vAlign w:val="center"/>
          </w:tcPr>
          <w:p>
            <w:pPr>
              <w:ind w:left="1347"/>
              <w:rPr>
                <w:rFonts w:ascii="t" w:hAnsi="t" w:cs="t"/>
                <w:color w:val="000000"/>
                <w:sz w:val="18"/>
                <w:szCs w:val="18"/>
              </w:rPr>
            </w:pPr>
            <w:r>
              <w:rPr>
                <w:rFonts w:hint="eastAsia" w:ascii="t" w:hAnsi="t" w:cs="宋体"/>
                <w:color w:val="000000"/>
                <w:sz w:val="18"/>
                <w:szCs w:val="18"/>
              </w:rPr>
              <w:t>年</w:t>
            </w:r>
            <w:r>
              <w:rPr>
                <w:rFonts w:ascii="t" w:hAnsi="t" w:cs="t"/>
                <w:color w:val="000000"/>
                <w:sz w:val="18"/>
                <w:szCs w:val="18"/>
              </w:rPr>
              <w:t xml:space="preserve">     </w:t>
            </w:r>
            <w:r>
              <w:rPr>
                <w:rFonts w:hint="eastAsia" w:ascii="t" w:hAnsi="t" w:cs="宋体"/>
                <w:color w:val="000000"/>
                <w:sz w:val="18"/>
                <w:szCs w:val="18"/>
              </w:rPr>
              <w:t>月</w:t>
            </w:r>
            <w:r>
              <w:rPr>
                <w:rFonts w:ascii="t" w:hAnsi="t" w:cs="t"/>
                <w:color w:val="000000"/>
                <w:sz w:val="18"/>
                <w:szCs w:val="18"/>
              </w:rPr>
              <w:t xml:space="preserve">     </w:t>
            </w:r>
            <w:r>
              <w:rPr>
                <w:rFonts w:hint="eastAsia" w:ascii="t" w:hAnsi="t" w:cs="宋体"/>
                <w:color w:val="000000"/>
                <w:sz w:val="18"/>
                <w:szCs w:val="18"/>
              </w:rPr>
              <w:t>日</w:t>
            </w:r>
            <w:r>
              <w:rPr>
                <w:rFonts w:ascii="t" w:hAnsi="t" w:cs="t"/>
                <w:color w:val="000000"/>
                <w:sz w:val="18"/>
                <w:szCs w:val="18"/>
              </w:rPr>
              <w:t xml:space="preserve"> </w:t>
            </w:r>
          </w:p>
        </w:tc>
        <w:tc>
          <w:tcPr>
            <w:tcW w:w="1347" w:type="dxa"/>
            <w:gridSpan w:val="6"/>
            <w:tcBorders>
              <w:top w:val="nil"/>
              <w:left w:val="single" w:color="auto" w:sz="4" w:space="0"/>
              <w:bottom w:val="single" w:color="auto" w:sz="8" w:space="0"/>
              <w:right w:val="single" w:color="auto" w:sz="4" w:space="0"/>
            </w:tcBorders>
            <w:vAlign w:val="center"/>
          </w:tcPr>
          <w:p>
            <w:pPr>
              <w:rPr>
                <w:rFonts w:ascii="t" w:hAnsi="t" w:cs="t"/>
                <w:color w:val="000000"/>
                <w:sz w:val="18"/>
                <w:szCs w:val="18"/>
              </w:rPr>
            </w:pPr>
            <w:r>
              <w:rPr>
                <w:rFonts w:hint="eastAsia" w:ascii="t" w:hAnsi="t" w:cs="宋体"/>
                <w:color w:val="000000"/>
                <w:sz w:val="18"/>
                <w:szCs w:val="18"/>
              </w:rPr>
              <w:t>计划竣工日期</w:t>
            </w:r>
          </w:p>
        </w:tc>
        <w:tc>
          <w:tcPr>
            <w:tcW w:w="2863" w:type="dxa"/>
            <w:gridSpan w:val="5"/>
            <w:tcBorders>
              <w:top w:val="nil"/>
              <w:left w:val="single" w:color="auto" w:sz="4" w:space="0"/>
              <w:bottom w:val="single" w:color="auto" w:sz="8" w:space="0"/>
              <w:right w:val="single" w:color="auto" w:sz="8" w:space="0"/>
            </w:tcBorders>
            <w:vAlign w:val="center"/>
          </w:tcPr>
          <w:p>
            <w:pPr>
              <w:rPr>
                <w:rFonts w:ascii="t" w:hAnsi="t" w:cs="t"/>
                <w:color w:val="000000"/>
                <w:sz w:val="18"/>
                <w:szCs w:val="18"/>
              </w:rPr>
            </w:pPr>
            <w:r>
              <w:rPr>
                <w:rFonts w:ascii="t" w:hAnsi="t" w:cs="t"/>
                <w:color w:val="000000"/>
                <w:sz w:val="18"/>
                <w:szCs w:val="18"/>
              </w:rPr>
              <w:t xml:space="preserve">            </w:t>
            </w:r>
            <w:r>
              <w:rPr>
                <w:rFonts w:hint="eastAsia" w:ascii="t" w:hAnsi="t" w:cs="宋体"/>
                <w:color w:val="000000"/>
                <w:sz w:val="18"/>
                <w:szCs w:val="18"/>
              </w:rPr>
              <w:t>年</w:t>
            </w:r>
            <w:r>
              <w:rPr>
                <w:rFonts w:ascii="t" w:hAnsi="t" w:cs="t"/>
                <w:color w:val="000000"/>
                <w:sz w:val="18"/>
                <w:szCs w:val="18"/>
              </w:rPr>
              <w:t xml:space="preserve">     </w:t>
            </w:r>
            <w:r>
              <w:rPr>
                <w:rFonts w:hint="eastAsia" w:ascii="t" w:hAnsi="t" w:cs="宋体"/>
                <w:color w:val="000000"/>
                <w:sz w:val="18"/>
                <w:szCs w:val="18"/>
              </w:rPr>
              <w:t>月</w:t>
            </w:r>
            <w:r>
              <w:rPr>
                <w:rFonts w:ascii="t" w:hAnsi="t" w:cs="t"/>
                <w:color w:val="000000"/>
                <w:sz w:val="18"/>
                <w:szCs w:val="18"/>
              </w:rPr>
              <w:t xml:space="preserve">     </w:t>
            </w:r>
            <w:r>
              <w:rPr>
                <w:rFonts w:hint="eastAsia" w:ascii="t" w:hAnsi="t" w:cs="宋体"/>
                <w:color w:val="000000"/>
                <w:sz w:val="18"/>
                <w:szCs w:val="18"/>
              </w:rPr>
              <w:t>日</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1258" w:type="dxa"/>
            <w:tcBorders>
              <w:top w:val="single" w:color="auto" w:sz="8" w:space="0"/>
              <w:left w:val="single" w:color="auto" w:sz="8" w:space="0"/>
              <w:bottom w:val="single" w:color="000000" w:sz="4"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危险性</w:t>
            </w:r>
          </w:p>
          <w:p>
            <w:pPr>
              <w:jc w:val="center"/>
              <w:rPr>
                <w:rFonts w:ascii="t" w:hAnsi="t" w:cs="t"/>
                <w:color w:val="000000"/>
                <w:kern w:val="0"/>
                <w:sz w:val="18"/>
                <w:szCs w:val="18"/>
              </w:rPr>
            </w:pPr>
            <w:r>
              <w:rPr>
                <w:rFonts w:hint="eastAsia" w:ascii="t" w:hAnsi="t" w:cs="宋体"/>
                <w:color w:val="000000"/>
                <w:sz w:val="18"/>
                <w:szCs w:val="18"/>
              </w:rPr>
              <w:t>较大工程</w:t>
            </w:r>
          </w:p>
        </w:tc>
        <w:tc>
          <w:tcPr>
            <w:tcW w:w="3400" w:type="dxa"/>
            <w:gridSpan w:val="7"/>
            <w:tcBorders>
              <w:top w:val="single" w:color="auto" w:sz="8" w:space="0"/>
              <w:left w:val="single" w:color="auto" w:sz="4" w:space="0"/>
              <w:bottom w:val="single" w:color="000000" w:sz="4" w:space="0"/>
              <w:right w:val="single" w:color="auto" w:sz="4" w:space="0"/>
            </w:tcBorders>
            <w:vAlign w:val="center"/>
          </w:tcPr>
          <w:p>
            <w:pPr>
              <w:rPr>
                <w:rFonts w:ascii="t" w:hAnsi="t" w:cs="t"/>
                <w:color w:val="000000"/>
                <w:sz w:val="18"/>
                <w:szCs w:val="18"/>
              </w:rPr>
            </w:pPr>
            <w:r>
              <w:rPr>
                <w:rFonts w:hint="eastAsia" w:ascii="t" w:hAnsi="t" w:cs="宋体"/>
                <w:color w:val="000000"/>
                <w:sz w:val="18"/>
                <w:szCs w:val="18"/>
              </w:rPr>
              <w:t>□深基坑</w:t>
            </w:r>
            <w:r>
              <w:rPr>
                <w:rFonts w:ascii="t" w:hAnsi="t" w:cs="t"/>
                <w:color w:val="000000"/>
                <w:sz w:val="18"/>
                <w:szCs w:val="18"/>
              </w:rPr>
              <w:t xml:space="preserve">  </w:t>
            </w:r>
            <w:r>
              <w:rPr>
                <w:rFonts w:hint="eastAsia" w:ascii="t" w:hAnsi="t" w:cs="宋体"/>
                <w:color w:val="000000"/>
                <w:sz w:val="18"/>
                <w:szCs w:val="18"/>
              </w:rPr>
              <w:t>□高大模板</w:t>
            </w:r>
            <w:r>
              <w:rPr>
                <w:rFonts w:ascii="t" w:hAnsi="t" w:cs="t"/>
                <w:color w:val="000000"/>
                <w:sz w:val="18"/>
                <w:szCs w:val="18"/>
              </w:rPr>
              <w:t xml:space="preserve">  </w:t>
            </w:r>
            <w:r>
              <w:rPr>
                <w:rFonts w:hint="eastAsia" w:ascii="t" w:hAnsi="t" w:cs="宋体"/>
                <w:color w:val="000000"/>
                <w:sz w:val="18"/>
                <w:szCs w:val="18"/>
              </w:rPr>
              <w:t>□</w:t>
            </w:r>
            <w:r>
              <w:rPr>
                <w:rFonts w:ascii="t" w:hAnsi="t" w:cs="t"/>
                <w:color w:val="000000"/>
                <w:sz w:val="18"/>
                <w:szCs w:val="18"/>
              </w:rPr>
              <w:t>30M</w:t>
            </w:r>
            <w:r>
              <w:rPr>
                <w:rFonts w:hint="eastAsia" w:ascii="t" w:hAnsi="t" w:cs="宋体"/>
                <w:color w:val="000000"/>
                <w:sz w:val="18"/>
                <w:szCs w:val="18"/>
              </w:rPr>
              <w:t>以上高空作业</w:t>
            </w:r>
          </w:p>
          <w:p>
            <w:pPr>
              <w:rPr>
                <w:rFonts w:ascii="t" w:hAnsi="t" w:cs="t"/>
                <w:color w:val="000000"/>
                <w:sz w:val="18"/>
                <w:szCs w:val="18"/>
              </w:rPr>
            </w:pPr>
            <w:r>
              <w:rPr>
                <w:rFonts w:hint="eastAsia" w:ascii="t" w:hAnsi="t" w:cs="宋体"/>
                <w:color w:val="000000"/>
                <w:sz w:val="18"/>
                <w:szCs w:val="18"/>
              </w:rPr>
              <w:t>□</w:t>
            </w:r>
            <w:r>
              <w:rPr>
                <w:rFonts w:ascii="t" w:hAnsi="t" w:cs="t"/>
                <w:color w:val="000000"/>
                <w:sz w:val="18"/>
                <w:szCs w:val="18"/>
              </w:rPr>
              <w:t xml:space="preserve"> </w:t>
            </w:r>
            <w:r>
              <w:rPr>
                <w:rFonts w:hint="eastAsia" w:ascii="t" w:hAnsi="t" w:cs="宋体"/>
                <w:color w:val="000000"/>
                <w:sz w:val="18"/>
                <w:szCs w:val="18"/>
              </w:rPr>
              <w:t>爬架</w:t>
            </w:r>
            <w:r>
              <w:rPr>
                <w:rFonts w:ascii="t" w:hAnsi="t" w:cs="t"/>
                <w:color w:val="000000"/>
                <w:sz w:val="18"/>
                <w:szCs w:val="18"/>
              </w:rPr>
              <w:t xml:space="preserve">  </w:t>
            </w:r>
            <w:r>
              <w:rPr>
                <w:rFonts w:hint="eastAsia" w:ascii="t" w:hAnsi="t" w:cs="宋体"/>
                <w:color w:val="000000"/>
                <w:sz w:val="18"/>
                <w:szCs w:val="18"/>
              </w:rPr>
              <w:t>□人货电梯</w:t>
            </w:r>
            <w:r>
              <w:rPr>
                <w:rFonts w:ascii="t" w:hAnsi="t" w:cs="t"/>
                <w:color w:val="000000"/>
                <w:sz w:val="18"/>
                <w:szCs w:val="18"/>
              </w:rPr>
              <w:t xml:space="preserve">   </w:t>
            </w:r>
            <w:r>
              <w:rPr>
                <w:rFonts w:hint="eastAsia" w:ascii="t" w:hAnsi="t" w:cs="宋体"/>
                <w:color w:val="000000"/>
                <w:sz w:val="18"/>
                <w:szCs w:val="18"/>
              </w:rPr>
              <w:t>□塔吊</w:t>
            </w:r>
            <w:r>
              <w:rPr>
                <w:rFonts w:ascii="t" w:hAnsi="t" w:cs="t"/>
                <w:color w:val="000000"/>
                <w:sz w:val="18"/>
                <w:szCs w:val="18"/>
              </w:rPr>
              <w:t xml:space="preserve">  </w:t>
            </w:r>
            <w:r>
              <w:rPr>
                <w:rFonts w:hint="eastAsia" w:ascii="t" w:hAnsi="t" w:cs="宋体"/>
                <w:color w:val="000000"/>
                <w:sz w:val="18"/>
                <w:szCs w:val="18"/>
              </w:rPr>
              <w:t>□其他</w:t>
            </w:r>
          </w:p>
        </w:tc>
        <w:tc>
          <w:tcPr>
            <w:tcW w:w="1087" w:type="dxa"/>
            <w:gridSpan w:val="4"/>
            <w:tcBorders>
              <w:top w:val="single" w:color="auto" w:sz="8" w:space="0"/>
              <w:left w:val="single" w:color="auto" w:sz="4" w:space="0"/>
              <w:bottom w:val="single" w:color="000000" w:sz="4"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周边环境</w:t>
            </w:r>
          </w:p>
        </w:tc>
        <w:tc>
          <w:tcPr>
            <w:tcW w:w="2947" w:type="dxa"/>
            <w:gridSpan w:val="7"/>
            <w:tcBorders>
              <w:top w:val="single" w:color="auto" w:sz="8" w:space="0"/>
              <w:left w:val="single" w:color="auto" w:sz="4" w:space="0"/>
              <w:bottom w:val="single" w:color="000000" w:sz="4" w:space="0"/>
              <w:right w:val="single" w:color="auto" w:sz="8" w:space="0"/>
            </w:tcBorders>
          </w:tcPr>
          <w:p>
            <w:pPr>
              <w:rPr>
                <w:rFonts w:ascii="t" w:hAnsi="t" w:cs="t"/>
                <w:color w:val="000000"/>
                <w:sz w:val="18"/>
                <w:szCs w:val="18"/>
              </w:rPr>
            </w:pPr>
            <w:r>
              <w:rPr>
                <w:rFonts w:hint="eastAsia" w:ascii="t" w:hAnsi="t" w:cs="宋体"/>
                <w:color w:val="000000"/>
                <w:sz w:val="18"/>
                <w:szCs w:val="18"/>
              </w:rPr>
              <w:t>□临近高压线</w:t>
            </w:r>
          </w:p>
          <w:p>
            <w:pPr>
              <w:rPr>
                <w:rFonts w:ascii="t" w:hAnsi="t" w:cs="t"/>
                <w:color w:val="000000"/>
                <w:sz w:val="18"/>
                <w:szCs w:val="18"/>
              </w:rPr>
            </w:pPr>
            <w:r>
              <w:rPr>
                <w:rFonts w:hint="eastAsia" w:ascii="t" w:hAnsi="t" w:cs="宋体"/>
                <w:color w:val="000000"/>
                <w:sz w:val="18"/>
                <w:szCs w:val="18"/>
              </w:rPr>
              <w:t>□临近居民区、商业区</w:t>
            </w:r>
            <w:r>
              <w:rPr>
                <w:rFonts w:ascii="t" w:hAnsi="t" w:cs="t"/>
                <w:color w:val="000000"/>
                <w:sz w:val="18"/>
                <w:szCs w:val="18"/>
              </w:rPr>
              <w:t xml:space="preserve">  </w:t>
            </w:r>
            <w:r>
              <w:rPr>
                <w:rFonts w:hint="eastAsia" w:ascii="t" w:hAnsi="t" w:cs="宋体"/>
                <w:color w:val="000000"/>
                <w:sz w:val="18"/>
                <w:szCs w:val="18"/>
              </w:rPr>
              <w:t>□其他</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32" w:hRule="atLeast"/>
          <w:jc w:val="center"/>
        </w:trPr>
        <w:tc>
          <w:tcPr>
            <w:tcW w:w="1258" w:type="dxa"/>
            <w:tcBorders>
              <w:top w:val="single" w:color="auto" w:sz="8" w:space="0"/>
              <w:left w:val="single" w:color="auto" w:sz="8" w:space="0"/>
              <w:bottom w:val="single" w:color="000000"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单位类别</w:t>
            </w:r>
          </w:p>
        </w:tc>
        <w:tc>
          <w:tcPr>
            <w:tcW w:w="3400" w:type="dxa"/>
            <w:gridSpan w:val="7"/>
            <w:tcBorders>
              <w:top w:val="single" w:color="auto" w:sz="8" w:space="0"/>
              <w:left w:val="single" w:color="auto" w:sz="4" w:space="0"/>
              <w:bottom w:val="single" w:color="000000"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单位名称</w:t>
            </w:r>
          </w:p>
        </w:tc>
        <w:tc>
          <w:tcPr>
            <w:tcW w:w="2068" w:type="dxa"/>
            <w:gridSpan w:val="7"/>
            <w:tcBorders>
              <w:top w:val="single" w:color="auto" w:sz="8" w:space="0"/>
              <w:left w:val="single" w:color="auto" w:sz="4" w:space="0"/>
              <w:bottom w:val="single" w:color="000000" w:sz="4" w:space="0"/>
              <w:right w:val="single" w:color="auto"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资质等级</w:t>
            </w:r>
            <w:r>
              <w:rPr>
                <w:rFonts w:ascii="t" w:hAnsi="t" w:cs="t"/>
                <w:color w:val="000000"/>
                <w:kern w:val="0"/>
                <w:sz w:val="18"/>
                <w:szCs w:val="18"/>
              </w:rPr>
              <w:t xml:space="preserve"> </w:t>
            </w:r>
          </w:p>
        </w:tc>
        <w:tc>
          <w:tcPr>
            <w:tcW w:w="982" w:type="dxa"/>
            <w:gridSpan w:val="2"/>
            <w:tcBorders>
              <w:top w:val="single" w:color="auto" w:sz="8" w:space="0"/>
              <w:left w:val="single" w:color="auto" w:sz="4" w:space="0"/>
              <w:bottom w:val="single" w:color="000000" w:sz="4" w:space="0"/>
              <w:right w:val="single" w:color="000000" w:sz="4" w:space="0"/>
            </w:tcBorders>
            <w:vAlign w:val="center"/>
          </w:tcPr>
          <w:p>
            <w:pPr>
              <w:ind w:left="-105" w:leftChars="-50" w:right="-105" w:rightChars="-50"/>
              <w:jc w:val="center"/>
              <w:rPr>
                <w:rFonts w:ascii="t" w:hAnsi="t" w:cs="t"/>
                <w:color w:val="000000"/>
                <w:kern w:val="0"/>
                <w:sz w:val="18"/>
                <w:szCs w:val="18"/>
              </w:rPr>
            </w:pPr>
            <w:r>
              <w:rPr>
                <w:rFonts w:hint="eastAsia" w:ascii="t" w:hAnsi="t" w:cs="宋体"/>
                <w:color w:val="000000"/>
                <w:kern w:val="0"/>
                <w:sz w:val="18"/>
                <w:szCs w:val="18"/>
              </w:rPr>
              <w:t>项目负责人</w:t>
            </w:r>
          </w:p>
        </w:tc>
        <w:tc>
          <w:tcPr>
            <w:tcW w:w="984" w:type="dxa"/>
            <w:gridSpan w:val="2"/>
            <w:tcBorders>
              <w:top w:val="single" w:color="auto" w:sz="8" w:space="0"/>
              <w:left w:val="nil"/>
              <w:bottom w:val="single" w:color="auto" w:sz="4" w:space="0"/>
              <w:right w:val="single" w:color="auto" w:sz="8"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联系电话</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1258" w:type="dxa"/>
            <w:tcBorders>
              <w:top w:val="nil"/>
              <w:left w:val="single" w:color="auto" w:sz="8" w:space="0"/>
              <w:bottom w:val="single" w:color="000000"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勘察单位</w:t>
            </w:r>
          </w:p>
        </w:tc>
        <w:tc>
          <w:tcPr>
            <w:tcW w:w="3400" w:type="dxa"/>
            <w:gridSpan w:val="7"/>
            <w:tcBorders>
              <w:top w:val="nil"/>
              <w:left w:val="nil"/>
              <w:bottom w:val="single" w:color="000000" w:sz="4" w:space="0"/>
              <w:right w:val="single" w:color="auto" w:sz="4" w:space="0"/>
            </w:tcBorders>
            <w:vAlign w:val="center"/>
          </w:tcPr>
          <w:p>
            <w:pPr>
              <w:jc w:val="center"/>
              <w:rPr>
                <w:rFonts w:ascii="t" w:hAnsi="t" w:cs="t"/>
                <w:color w:val="000000"/>
                <w:kern w:val="0"/>
                <w:sz w:val="18"/>
                <w:szCs w:val="18"/>
              </w:rPr>
            </w:pPr>
          </w:p>
        </w:tc>
        <w:tc>
          <w:tcPr>
            <w:tcW w:w="2068" w:type="dxa"/>
            <w:gridSpan w:val="7"/>
            <w:tcBorders>
              <w:top w:val="nil"/>
              <w:left w:val="nil"/>
              <w:bottom w:val="single" w:color="000000" w:sz="4" w:space="0"/>
              <w:right w:val="single" w:color="auto" w:sz="4" w:space="0"/>
            </w:tcBorders>
            <w:vAlign w:val="center"/>
          </w:tcPr>
          <w:p>
            <w:pPr>
              <w:ind w:left="-30" w:leftChars="-98" w:hanging="176" w:hangingChars="98"/>
              <w:jc w:val="center"/>
              <w:rPr>
                <w:rFonts w:ascii="t" w:hAnsi="t" w:cs="t"/>
                <w:color w:val="000000"/>
                <w:kern w:val="0"/>
                <w:sz w:val="18"/>
                <w:szCs w:val="18"/>
              </w:rPr>
            </w:pPr>
          </w:p>
        </w:tc>
        <w:tc>
          <w:tcPr>
            <w:tcW w:w="982" w:type="dxa"/>
            <w:gridSpan w:val="2"/>
            <w:tcBorders>
              <w:top w:val="nil"/>
              <w:left w:val="single" w:color="auto" w:sz="4" w:space="0"/>
              <w:bottom w:val="single" w:color="auto" w:sz="4" w:space="0"/>
              <w:right w:val="single" w:color="000000" w:sz="4" w:space="0"/>
            </w:tcBorders>
            <w:vAlign w:val="center"/>
          </w:tcPr>
          <w:p>
            <w:pPr>
              <w:jc w:val="center"/>
              <w:rPr>
                <w:rFonts w:ascii="t" w:hAnsi="t" w:cs="t"/>
                <w:color w:val="000000"/>
                <w:kern w:val="0"/>
                <w:sz w:val="18"/>
                <w:szCs w:val="18"/>
              </w:rPr>
            </w:pPr>
          </w:p>
        </w:tc>
        <w:tc>
          <w:tcPr>
            <w:tcW w:w="984" w:type="dxa"/>
            <w:gridSpan w:val="2"/>
            <w:tcBorders>
              <w:top w:val="nil"/>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1258" w:type="dxa"/>
            <w:tcBorders>
              <w:top w:val="nil"/>
              <w:left w:val="single" w:color="auto" w:sz="8" w:space="0"/>
              <w:bottom w:val="single" w:color="000000"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设计单位</w:t>
            </w:r>
          </w:p>
        </w:tc>
        <w:tc>
          <w:tcPr>
            <w:tcW w:w="3400" w:type="dxa"/>
            <w:gridSpan w:val="7"/>
            <w:tcBorders>
              <w:top w:val="nil"/>
              <w:left w:val="nil"/>
              <w:bottom w:val="single" w:color="000000" w:sz="4" w:space="0"/>
              <w:right w:val="single" w:color="auto" w:sz="4" w:space="0"/>
            </w:tcBorders>
            <w:vAlign w:val="center"/>
          </w:tcPr>
          <w:p>
            <w:pPr>
              <w:jc w:val="center"/>
              <w:rPr>
                <w:rFonts w:ascii="t" w:hAnsi="t" w:cs="t"/>
                <w:color w:val="000000"/>
                <w:kern w:val="0"/>
                <w:sz w:val="18"/>
                <w:szCs w:val="18"/>
              </w:rPr>
            </w:pPr>
          </w:p>
        </w:tc>
        <w:tc>
          <w:tcPr>
            <w:tcW w:w="2068" w:type="dxa"/>
            <w:gridSpan w:val="7"/>
            <w:tcBorders>
              <w:top w:val="nil"/>
              <w:left w:val="nil"/>
              <w:bottom w:val="single" w:color="000000" w:sz="4" w:space="0"/>
              <w:right w:val="single" w:color="auto" w:sz="4" w:space="0"/>
            </w:tcBorders>
            <w:vAlign w:val="center"/>
          </w:tcPr>
          <w:p>
            <w:pPr>
              <w:ind w:left="-30" w:leftChars="-98" w:hanging="176" w:hangingChars="98"/>
              <w:jc w:val="center"/>
              <w:rPr>
                <w:rFonts w:ascii="t" w:hAnsi="t" w:cs="t"/>
                <w:color w:val="000000"/>
                <w:kern w:val="0"/>
                <w:sz w:val="18"/>
                <w:szCs w:val="18"/>
              </w:rPr>
            </w:pPr>
          </w:p>
        </w:tc>
        <w:tc>
          <w:tcPr>
            <w:tcW w:w="982" w:type="dxa"/>
            <w:gridSpan w:val="2"/>
            <w:tcBorders>
              <w:top w:val="nil"/>
              <w:left w:val="single" w:color="auto" w:sz="4" w:space="0"/>
              <w:bottom w:val="single" w:color="auto" w:sz="4" w:space="0"/>
              <w:right w:val="single" w:color="000000" w:sz="4" w:space="0"/>
            </w:tcBorders>
            <w:vAlign w:val="center"/>
          </w:tcPr>
          <w:p>
            <w:pPr>
              <w:jc w:val="center"/>
              <w:rPr>
                <w:rFonts w:ascii="t" w:hAnsi="t" w:cs="t"/>
                <w:color w:val="000000"/>
                <w:kern w:val="0"/>
                <w:sz w:val="18"/>
                <w:szCs w:val="18"/>
              </w:rPr>
            </w:pPr>
          </w:p>
        </w:tc>
        <w:tc>
          <w:tcPr>
            <w:tcW w:w="984" w:type="dxa"/>
            <w:gridSpan w:val="2"/>
            <w:tcBorders>
              <w:top w:val="nil"/>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1258" w:type="dxa"/>
            <w:tcBorders>
              <w:top w:val="single" w:color="auto" w:sz="4" w:space="0"/>
              <w:left w:val="single" w:color="auto" w:sz="8" w:space="0"/>
              <w:bottom w:val="single" w:color="auto"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监理单位</w:t>
            </w:r>
          </w:p>
        </w:tc>
        <w:tc>
          <w:tcPr>
            <w:tcW w:w="3400" w:type="dxa"/>
            <w:gridSpan w:val="7"/>
            <w:tcBorders>
              <w:top w:val="single" w:color="auto" w:sz="4" w:space="0"/>
              <w:left w:val="nil"/>
              <w:bottom w:val="single" w:color="auto" w:sz="4" w:space="0"/>
              <w:right w:val="single" w:color="auto" w:sz="4" w:space="0"/>
            </w:tcBorders>
            <w:vAlign w:val="center"/>
          </w:tcPr>
          <w:p>
            <w:pPr>
              <w:jc w:val="center"/>
              <w:rPr>
                <w:rFonts w:ascii="t" w:hAnsi="t" w:cs="t"/>
                <w:color w:val="000000"/>
                <w:kern w:val="0"/>
                <w:sz w:val="18"/>
                <w:szCs w:val="18"/>
              </w:rPr>
            </w:pPr>
          </w:p>
        </w:tc>
        <w:tc>
          <w:tcPr>
            <w:tcW w:w="2068" w:type="dxa"/>
            <w:gridSpan w:val="7"/>
            <w:tcBorders>
              <w:top w:val="single" w:color="auto" w:sz="4" w:space="0"/>
              <w:left w:val="nil"/>
              <w:bottom w:val="single" w:color="auto" w:sz="4" w:space="0"/>
              <w:right w:val="single" w:color="auto" w:sz="4" w:space="0"/>
            </w:tcBorders>
            <w:vAlign w:val="center"/>
          </w:tcPr>
          <w:p>
            <w:pPr>
              <w:ind w:left="-30" w:leftChars="-98" w:hanging="176" w:hangingChars="98"/>
              <w:jc w:val="center"/>
              <w:rPr>
                <w:rFonts w:ascii="t" w:hAnsi="t" w:cs="t"/>
                <w:color w:val="000000"/>
                <w:kern w:val="0"/>
                <w:sz w:val="18"/>
                <w:szCs w:val="18"/>
              </w:rPr>
            </w:pPr>
          </w:p>
        </w:tc>
        <w:tc>
          <w:tcPr>
            <w:tcW w:w="982" w:type="dxa"/>
            <w:gridSpan w:val="2"/>
            <w:tcBorders>
              <w:top w:val="single" w:color="auto" w:sz="4" w:space="0"/>
              <w:left w:val="single" w:color="auto" w:sz="4" w:space="0"/>
              <w:bottom w:val="single" w:color="auto" w:sz="4" w:space="0"/>
              <w:right w:val="single" w:color="000000" w:sz="4" w:space="0"/>
            </w:tcBorders>
            <w:vAlign w:val="center"/>
          </w:tcPr>
          <w:p>
            <w:pPr>
              <w:jc w:val="center"/>
              <w:rPr>
                <w:rFonts w:ascii="t" w:hAnsi="t" w:cs="t"/>
                <w:color w:val="000000"/>
                <w:kern w:val="0"/>
                <w:sz w:val="18"/>
                <w:szCs w:val="18"/>
              </w:rPr>
            </w:pPr>
          </w:p>
        </w:tc>
        <w:tc>
          <w:tcPr>
            <w:tcW w:w="984" w:type="dxa"/>
            <w:gridSpan w:val="2"/>
            <w:tcBorders>
              <w:top w:val="single" w:color="auto" w:sz="4" w:space="0"/>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34" w:hRule="atLeast"/>
          <w:jc w:val="center"/>
        </w:trPr>
        <w:tc>
          <w:tcPr>
            <w:tcW w:w="1258" w:type="dxa"/>
            <w:tcBorders>
              <w:top w:val="single" w:color="auto" w:sz="4" w:space="0"/>
              <w:left w:val="single" w:color="auto" w:sz="8" w:space="0"/>
              <w:bottom w:val="single" w:color="auto" w:sz="4" w:space="0"/>
              <w:right w:val="single" w:color="000000" w:sz="4" w:space="0"/>
            </w:tcBorders>
            <w:vAlign w:val="center"/>
          </w:tcPr>
          <w:p>
            <w:pPr>
              <w:jc w:val="center"/>
              <w:rPr>
                <w:rFonts w:ascii="t" w:hAnsi="t" w:cs="t"/>
                <w:color w:val="000000"/>
                <w:kern w:val="0"/>
                <w:sz w:val="18"/>
                <w:szCs w:val="18"/>
              </w:rPr>
            </w:pPr>
            <w:r>
              <w:rPr>
                <w:rFonts w:hint="eastAsia" w:ascii="t" w:hAnsi="t" w:cs="宋体"/>
                <w:color w:val="000000"/>
                <w:kern w:val="0"/>
                <w:sz w:val="18"/>
                <w:szCs w:val="18"/>
              </w:rPr>
              <w:t>施工图审查</w:t>
            </w:r>
          </w:p>
          <w:p>
            <w:pPr>
              <w:jc w:val="center"/>
              <w:rPr>
                <w:rFonts w:ascii="t" w:hAnsi="t" w:cs="t"/>
                <w:color w:val="000000"/>
                <w:kern w:val="0"/>
                <w:sz w:val="18"/>
                <w:szCs w:val="18"/>
              </w:rPr>
            </w:pPr>
            <w:r>
              <w:rPr>
                <w:rFonts w:hint="eastAsia" w:ascii="t" w:hAnsi="t" w:cs="宋体"/>
                <w:color w:val="000000"/>
                <w:kern w:val="0"/>
                <w:sz w:val="18"/>
                <w:szCs w:val="18"/>
              </w:rPr>
              <w:t>机</w:t>
            </w:r>
            <w:r>
              <w:rPr>
                <w:rFonts w:ascii="t" w:hAnsi="t" w:cs="t"/>
                <w:color w:val="000000"/>
                <w:kern w:val="0"/>
                <w:sz w:val="18"/>
                <w:szCs w:val="18"/>
              </w:rPr>
              <w:t xml:space="preserve">      </w:t>
            </w:r>
            <w:r>
              <w:rPr>
                <w:rFonts w:hint="eastAsia" w:ascii="t" w:hAnsi="t" w:cs="宋体"/>
                <w:color w:val="000000"/>
                <w:kern w:val="0"/>
                <w:sz w:val="18"/>
                <w:szCs w:val="18"/>
              </w:rPr>
              <w:t>构</w:t>
            </w:r>
          </w:p>
        </w:tc>
        <w:tc>
          <w:tcPr>
            <w:tcW w:w="3400" w:type="dxa"/>
            <w:gridSpan w:val="7"/>
            <w:tcBorders>
              <w:top w:val="nil"/>
              <w:left w:val="nil"/>
              <w:bottom w:val="single" w:color="auto" w:sz="4" w:space="0"/>
              <w:right w:val="single" w:color="auto" w:sz="4" w:space="0"/>
            </w:tcBorders>
            <w:vAlign w:val="center"/>
          </w:tcPr>
          <w:p>
            <w:pPr>
              <w:jc w:val="center"/>
              <w:rPr>
                <w:rFonts w:ascii="t" w:hAnsi="t" w:cs="t"/>
                <w:color w:val="000000"/>
                <w:kern w:val="0"/>
                <w:sz w:val="18"/>
                <w:szCs w:val="18"/>
              </w:rPr>
            </w:pPr>
          </w:p>
        </w:tc>
        <w:tc>
          <w:tcPr>
            <w:tcW w:w="2068" w:type="dxa"/>
            <w:gridSpan w:val="7"/>
            <w:tcBorders>
              <w:top w:val="nil"/>
              <w:left w:val="nil"/>
              <w:bottom w:val="single" w:color="auto" w:sz="4" w:space="0"/>
              <w:right w:val="single" w:color="auto" w:sz="4" w:space="0"/>
            </w:tcBorders>
            <w:vAlign w:val="center"/>
          </w:tcPr>
          <w:p>
            <w:pPr>
              <w:ind w:left="-30" w:leftChars="-98" w:hanging="176" w:hangingChars="98"/>
              <w:jc w:val="center"/>
              <w:rPr>
                <w:rFonts w:ascii="t" w:hAnsi="t" w:cs="t"/>
                <w:color w:val="000000"/>
                <w:kern w:val="0"/>
                <w:sz w:val="18"/>
                <w:szCs w:val="18"/>
              </w:rPr>
            </w:pPr>
          </w:p>
        </w:tc>
        <w:tc>
          <w:tcPr>
            <w:tcW w:w="982" w:type="dxa"/>
            <w:gridSpan w:val="2"/>
            <w:tcBorders>
              <w:top w:val="nil"/>
              <w:left w:val="single" w:color="auto" w:sz="4" w:space="0"/>
              <w:bottom w:val="single" w:color="auto" w:sz="4" w:space="0"/>
              <w:right w:val="single" w:color="000000" w:sz="4" w:space="0"/>
            </w:tcBorders>
            <w:vAlign w:val="center"/>
          </w:tcPr>
          <w:p>
            <w:pPr>
              <w:jc w:val="center"/>
              <w:rPr>
                <w:rFonts w:ascii="t" w:hAnsi="t" w:cs="t"/>
                <w:color w:val="000000"/>
                <w:kern w:val="0"/>
                <w:sz w:val="18"/>
                <w:szCs w:val="18"/>
              </w:rPr>
            </w:pPr>
          </w:p>
        </w:tc>
        <w:tc>
          <w:tcPr>
            <w:tcW w:w="984" w:type="dxa"/>
            <w:gridSpan w:val="2"/>
            <w:tcBorders>
              <w:top w:val="nil"/>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62" w:hRule="atLeast"/>
          <w:jc w:val="center"/>
        </w:trPr>
        <w:tc>
          <w:tcPr>
            <w:tcW w:w="1258" w:type="dxa"/>
            <w:vMerge w:val="restart"/>
            <w:tcBorders>
              <w:top w:val="single" w:color="auto" w:sz="4" w:space="0"/>
              <w:left w:val="single" w:color="auto" w:sz="8"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施工单位</w:t>
            </w:r>
          </w:p>
        </w:tc>
        <w:tc>
          <w:tcPr>
            <w:tcW w:w="1296" w:type="dxa"/>
            <w:gridSpan w:val="2"/>
            <w:vMerge w:val="restart"/>
            <w:tcBorders>
              <w:top w:val="single" w:color="auto" w:sz="4" w:space="0"/>
              <w:left w:val="single" w:color="auto" w:sz="4" w:space="0"/>
              <w:right w:val="single" w:color="auto" w:sz="4" w:space="0"/>
            </w:tcBorders>
            <w:vAlign w:val="center"/>
          </w:tcPr>
          <w:p>
            <w:pPr>
              <w:adjustRightInd w:val="0"/>
              <w:snapToGrid w:val="0"/>
              <w:jc w:val="center"/>
              <w:rPr>
                <w:rFonts w:ascii="t" w:hAnsi="t" w:cs="t"/>
                <w:color w:val="000000"/>
                <w:sz w:val="18"/>
                <w:szCs w:val="18"/>
              </w:rPr>
            </w:pPr>
            <w:r>
              <w:rPr>
                <w:rFonts w:hint="eastAsia" w:ascii="t" w:hAnsi="t" w:cs="宋体"/>
                <w:color w:val="000000"/>
                <w:spacing w:val="60"/>
                <w:kern w:val="0"/>
                <w:sz w:val="18"/>
                <w:szCs w:val="18"/>
                <w:fitText w:val="1080" w:id="-1434690560"/>
              </w:rPr>
              <w:t>单位名</w:t>
            </w:r>
            <w:r>
              <w:rPr>
                <w:rFonts w:hint="eastAsia" w:ascii="t" w:hAnsi="t" w:cs="宋体"/>
                <w:color w:val="000000"/>
                <w:spacing w:val="0"/>
                <w:kern w:val="0"/>
                <w:sz w:val="18"/>
                <w:szCs w:val="18"/>
                <w:fitText w:val="1080" w:id="-1434690560"/>
              </w:rPr>
              <w:t>称</w:t>
            </w:r>
          </w:p>
        </w:tc>
        <w:tc>
          <w:tcPr>
            <w:tcW w:w="2756" w:type="dxa"/>
            <w:gridSpan w:val="7"/>
            <w:vMerge w:val="restart"/>
            <w:tcBorders>
              <w:top w:val="single" w:color="auto" w:sz="4" w:space="0"/>
              <w:left w:val="single" w:color="auto" w:sz="4" w:space="0"/>
              <w:right w:val="single" w:color="auto" w:sz="4" w:space="0"/>
            </w:tcBorders>
            <w:vAlign w:val="center"/>
          </w:tcPr>
          <w:p>
            <w:pPr>
              <w:jc w:val="center"/>
              <w:rPr>
                <w:rFonts w:ascii="t" w:hAnsi="t" w:cs="t"/>
                <w:color w:val="000000"/>
                <w:sz w:val="18"/>
                <w:szCs w:val="18"/>
              </w:rPr>
            </w:pPr>
          </w:p>
        </w:tc>
        <w:tc>
          <w:tcPr>
            <w:tcW w:w="1416" w:type="dxa"/>
            <w:gridSpan w:val="5"/>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 w:hAnsi="t" w:cs="t"/>
                <w:color w:val="000000"/>
                <w:sz w:val="18"/>
                <w:szCs w:val="18"/>
              </w:rPr>
            </w:pPr>
            <w:r>
              <w:rPr>
                <w:rFonts w:hint="eastAsia" w:ascii="t" w:hAnsi="t" w:cs="宋体"/>
                <w:color w:val="000000"/>
                <w:sz w:val="18"/>
                <w:szCs w:val="18"/>
              </w:rPr>
              <w:t>资质等级及证书</w:t>
            </w:r>
          </w:p>
        </w:tc>
        <w:tc>
          <w:tcPr>
            <w:tcW w:w="1966"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62" w:hRule="atLeast"/>
          <w:jc w:val="center"/>
        </w:trPr>
        <w:tc>
          <w:tcPr>
            <w:tcW w:w="1258" w:type="dxa"/>
            <w:vMerge w:val="continue"/>
            <w:tcBorders>
              <w:left w:val="single" w:color="auto" w:sz="8" w:space="0"/>
              <w:right w:val="single" w:color="auto" w:sz="4" w:space="0"/>
            </w:tcBorders>
          </w:tcPr>
          <w:p>
            <w:pPr>
              <w:jc w:val="center"/>
              <w:rPr>
                <w:rFonts w:ascii="t" w:hAnsi="t" w:cs="t"/>
                <w:color w:val="000000"/>
                <w:sz w:val="18"/>
                <w:szCs w:val="18"/>
              </w:rPr>
            </w:pPr>
          </w:p>
        </w:tc>
        <w:tc>
          <w:tcPr>
            <w:tcW w:w="1296" w:type="dxa"/>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ascii="t" w:hAnsi="t" w:cs="t"/>
                <w:color w:val="000000"/>
                <w:sz w:val="18"/>
                <w:szCs w:val="18"/>
              </w:rPr>
            </w:pPr>
          </w:p>
        </w:tc>
        <w:tc>
          <w:tcPr>
            <w:tcW w:w="2756" w:type="dxa"/>
            <w:gridSpan w:val="7"/>
            <w:vMerge w:val="continue"/>
            <w:tcBorders>
              <w:left w:val="single" w:color="auto" w:sz="4" w:space="0"/>
              <w:bottom w:val="single" w:color="auto" w:sz="4" w:space="0"/>
              <w:right w:val="single" w:color="auto" w:sz="4" w:space="0"/>
            </w:tcBorders>
            <w:vAlign w:val="center"/>
          </w:tcPr>
          <w:p>
            <w:pPr>
              <w:jc w:val="center"/>
              <w:rPr>
                <w:rFonts w:ascii="t" w:hAnsi="t" w:cs="t"/>
                <w:color w:val="000000"/>
                <w:sz w:val="18"/>
                <w:szCs w:val="18"/>
              </w:rPr>
            </w:pPr>
          </w:p>
        </w:tc>
        <w:tc>
          <w:tcPr>
            <w:tcW w:w="1416" w:type="dxa"/>
            <w:gridSpan w:val="5"/>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 w:hAnsi="t" w:cs="t"/>
                <w:color w:val="000000"/>
                <w:spacing w:val="-10"/>
                <w:sz w:val="18"/>
                <w:szCs w:val="18"/>
              </w:rPr>
            </w:pPr>
            <w:r>
              <w:rPr>
                <w:rFonts w:hint="eastAsia" w:ascii="t" w:hAnsi="t" w:cs="宋体"/>
                <w:color w:val="000000"/>
                <w:spacing w:val="-10"/>
                <w:sz w:val="18"/>
                <w:szCs w:val="18"/>
              </w:rPr>
              <w:t>安全生产许可证号</w:t>
            </w:r>
          </w:p>
        </w:tc>
        <w:tc>
          <w:tcPr>
            <w:tcW w:w="1966"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62" w:hRule="atLeast"/>
          <w:jc w:val="center"/>
        </w:trPr>
        <w:tc>
          <w:tcPr>
            <w:tcW w:w="1258" w:type="dxa"/>
            <w:vMerge w:val="continue"/>
            <w:tcBorders>
              <w:left w:val="single" w:color="auto" w:sz="8" w:space="0"/>
              <w:right w:val="single" w:color="auto" w:sz="4" w:space="0"/>
            </w:tcBorders>
          </w:tcPr>
          <w:p>
            <w:pPr>
              <w:jc w:val="center"/>
              <w:rPr>
                <w:rFonts w:ascii="t" w:hAnsi="t" w:cs="t"/>
                <w:color w:val="000000"/>
                <w:sz w:val="18"/>
                <w:szCs w:val="18"/>
              </w:rPr>
            </w:pPr>
          </w:p>
        </w:tc>
        <w:tc>
          <w:tcPr>
            <w:tcW w:w="12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 w:hAnsi="t" w:cs="t"/>
                <w:color w:val="000000"/>
                <w:sz w:val="18"/>
                <w:szCs w:val="18"/>
              </w:rPr>
            </w:pPr>
            <w:r>
              <w:rPr>
                <w:rFonts w:hint="eastAsia" w:ascii="t" w:hAnsi="t" w:cs="宋体"/>
                <w:color w:val="000000"/>
                <w:spacing w:val="22"/>
                <w:kern w:val="0"/>
                <w:sz w:val="18"/>
                <w:szCs w:val="18"/>
                <w:fitText w:val="1080" w:id="-1434690559"/>
              </w:rPr>
              <w:t>项目负责</w:t>
            </w:r>
            <w:r>
              <w:rPr>
                <w:rFonts w:hint="eastAsia" w:ascii="t" w:hAnsi="t" w:cs="宋体"/>
                <w:color w:val="000000"/>
                <w:spacing w:val="2"/>
                <w:kern w:val="0"/>
                <w:sz w:val="18"/>
                <w:szCs w:val="18"/>
                <w:fitText w:val="1080" w:id="-1434690559"/>
              </w:rPr>
              <w:t>人</w:t>
            </w:r>
          </w:p>
        </w:tc>
        <w:tc>
          <w:tcPr>
            <w:tcW w:w="3191" w:type="dxa"/>
            <w:gridSpan w:val="9"/>
            <w:tcBorders>
              <w:top w:val="single" w:color="auto" w:sz="4" w:space="0"/>
              <w:left w:val="single" w:color="auto" w:sz="4" w:space="0"/>
              <w:bottom w:val="single" w:color="auto" w:sz="4" w:space="0"/>
              <w:right w:val="single" w:color="000000" w:sz="4" w:space="0"/>
            </w:tcBorders>
            <w:vAlign w:val="center"/>
          </w:tcPr>
          <w:p>
            <w:pPr>
              <w:jc w:val="center"/>
              <w:rPr>
                <w:rFonts w:ascii="t" w:hAnsi="t" w:cs="t"/>
                <w:color w:val="000000"/>
                <w:sz w:val="18"/>
                <w:szCs w:val="18"/>
              </w:rPr>
            </w:pPr>
          </w:p>
        </w:tc>
        <w:tc>
          <w:tcPr>
            <w:tcW w:w="9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岗位证书</w:t>
            </w:r>
          </w:p>
        </w:tc>
        <w:tc>
          <w:tcPr>
            <w:tcW w:w="1966"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62" w:hRule="atLeast"/>
          <w:jc w:val="center"/>
        </w:trPr>
        <w:tc>
          <w:tcPr>
            <w:tcW w:w="1258" w:type="dxa"/>
            <w:vMerge w:val="continue"/>
            <w:tcBorders>
              <w:left w:val="single" w:color="auto" w:sz="8" w:space="0"/>
              <w:right w:val="single" w:color="auto" w:sz="4" w:space="0"/>
            </w:tcBorders>
          </w:tcPr>
          <w:p>
            <w:pPr>
              <w:jc w:val="center"/>
              <w:rPr>
                <w:rFonts w:ascii="t" w:hAnsi="t" w:cs="t"/>
                <w:color w:val="000000"/>
                <w:sz w:val="18"/>
                <w:szCs w:val="18"/>
              </w:rPr>
            </w:pPr>
          </w:p>
        </w:tc>
        <w:tc>
          <w:tcPr>
            <w:tcW w:w="12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 w:hAnsi="t" w:cs="t"/>
                <w:color w:val="000000"/>
                <w:sz w:val="18"/>
                <w:szCs w:val="18"/>
              </w:rPr>
            </w:pPr>
            <w:r>
              <w:rPr>
                <w:rFonts w:hint="eastAsia" w:ascii="t" w:hAnsi="t" w:cs="宋体"/>
                <w:color w:val="000000"/>
                <w:sz w:val="18"/>
                <w:szCs w:val="18"/>
              </w:rPr>
              <w:t>安全考核证号</w:t>
            </w:r>
          </w:p>
        </w:tc>
        <w:tc>
          <w:tcPr>
            <w:tcW w:w="3191" w:type="dxa"/>
            <w:gridSpan w:val="9"/>
            <w:tcBorders>
              <w:top w:val="single" w:color="auto" w:sz="4" w:space="0"/>
              <w:left w:val="single" w:color="auto" w:sz="4" w:space="0"/>
              <w:bottom w:val="single" w:color="auto" w:sz="4" w:space="0"/>
              <w:right w:val="single" w:color="000000" w:sz="4" w:space="0"/>
            </w:tcBorders>
            <w:vAlign w:val="center"/>
          </w:tcPr>
          <w:p>
            <w:pPr>
              <w:jc w:val="center"/>
              <w:rPr>
                <w:rFonts w:ascii="t" w:hAnsi="t" w:cs="t"/>
                <w:color w:val="000000"/>
                <w:sz w:val="18"/>
                <w:szCs w:val="18"/>
              </w:rPr>
            </w:pPr>
          </w:p>
        </w:tc>
        <w:tc>
          <w:tcPr>
            <w:tcW w:w="9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 w:hAnsi="t" w:cs="t"/>
                <w:color w:val="000000"/>
                <w:sz w:val="18"/>
                <w:szCs w:val="18"/>
              </w:rPr>
            </w:pPr>
            <w:r>
              <w:rPr>
                <w:rFonts w:hint="eastAsia" w:ascii="t" w:hAnsi="t" w:cs="宋体"/>
                <w:color w:val="000000"/>
                <w:sz w:val="18"/>
                <w:szCs w:val="18"/>
              </w:rPr>
              <w:t>联系电话</w:t>
            </w:r>
          </w:p>
        </w:tc>
        <w:tc>
          <w:tcPr>
            <w:tcW w:w="1966"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1135" w:hRule="atLeast"/>
          <w:jc w:val="center"/>
        </w:trPr>
        <w:tc>
          <w:tcPr>
            <w:tcW w:w="1258" w:type="dxa"/>
            <w:vMerge w:val="continue"/>
            <w:tcBorders>
              <w:left w:val="single" w:color="auto" w:sz="8" w:space="0"/>
              <w:bottom w:val="nil"/>
              <w:right w:val="single" w:color="auto" w:sz="4" w:space="0"/>
            </w:tcBorders>
          </w:tcPr>
          <w:p>
            <w:pPr>
              <w:jc w:val="center"/>
              <w:rPr>
                <w:rFonts w:ascii="t" w:hAnsi="t" w:cs="t"/>
                <w:color w:val="000000"/>
                <w:sz w:val="18"/>
                <w:szCs w:val="18"/>
              </w:rPr>
            </w:pPr>
          </w:p>
        </w:tc>
        <w:tc>
          <w:tcPr>
            <w:tcW w:w="7434" w:type="dxa"/>
            <w:gridSpan w:val="18"/>
            <w:tcBorders>
              <w:top w:val="single" w:color="auto" w:sz="4" w:space="0"/>
              <w:left w:val="single" w:color="auto" w:sz="4" w:space="0"/>
              <w:bottom w:val="single" w:color="auto" w:sz="4" w:space="0"/>
              <w:right w:val="single" w:color="auto" w:sz="8" w:space="0"/>
            </w:tcBorders>
          </w:tcPr>
          <w:p>
            <w:pPr>
              <w:rPr>
                <w:rFonts w:ascii="t" w:hAnsi="t" w:cs="t"/>
                <w:color w:val="000000"/>
                <w:sz w:val="18"/>
                <w:szCs w:val="18"/>
              </w:rPr>
            </w:pPr>
            <w:r>
              <w:rPr>
                <w:rFonts w:hint="eastAsia" w:ascii="t" w:hAnsi="t" w:cs="宋体"/>
                <w:color w:val="000000"/>
                <w:sz w:val="18"/>
                <w:szCs w:val="18"/>
              </w:rPr>
              <w:t>工地现场专职安全员：</w:t>
            </w:r>
            <w:r>
              <w:rPr>
                <w:rFonts w:ascii="t" w:hAnsi="t" w:cs="t"/>
                <w:color w:val="000000"/>
                <w:sz w:val="18"/>
                <w:szCs w:val="18"/>
              </w:rPr>
              <w:t xml:space="preserve">             </w:t>
            </w:r>
            <w:r>
              <w:rPr>
                <w:rFonts w:hint="eastAsia" w:ascii="t" w:hAnsi="t" w:cs="宋体"/>
                <w:color w:val="000000"/>
                <w:sz w:val="18"/>
                <w:szCs w:val="18"/>
              </w:rPr>
              <w:t>安全考核证号：</w:t>
            </w:r>
            <w:r>
              <w:rPr>
                <w:rFonts w:ascii="t" w:hAnsi="t" w:cs="t"/>
                <w:color w:val="000000"/>
                <w:sz w:val="18"/>
                <w:szCs w:val="18"/>
              </w:rPr>
              <w:t xml:space="preserve">        </w:t>
            </w:r>
          </w:p>
          <w:p>
            <w:pPr>
              <w:ind w:left="-105" w:leftChars="-50"/>
              <w:jc w:val="left"/>
              <w:rPr>
                <w:rFonts w:ascii="t" w:hAnsi="t" w:cs="t"/>
                <w:color w:val="000000"/>
                <w:sz w:val="18"/>
                <w:szCs w:val="18"/>
              </w:rPr>
            </w:pPr>
            <w:r>
              <w:rPr>
                <w:rFonts w:ascii="t" w:hAnsi="t" w:cs="t"/>
                <w:color w:val="000000"/>
                <w:sz w:val="18"/>
                <w:szCs w:val="18"/>
              </w:rPr>
              <w:t xml:space="preserve">     </w:t>
            </w:r>
            <w:r>
              <w:rPr>
                <w:rFonts w:hint="eastAsia" w:ascii="t" w:hAnsi="t" w:cs="宋体"/>
                <w:color w:val="000000"/>
                <w:sz w:val="18"/>
                <w:szCs w:val="18"/>
              </w:rPr>
              <w:t>现场专职安全员：</w:t>
            </w:r>
            <w:r>
              <w:rPr>
                <w:rFonts w:ascii="t" w:hAnsi="t" w:cs="t"/>
                <w:color w:val="000000"/>
                <w:sz w:val="18"/>
                <w:szCs w:val="18"/>
              </w:rPr>
              <w:t xml:space="preserve">             </w:t>
            </w:r>
            <w:r>
              <w:rPr>
                <w:rFonts w:hint="eastAsia" w:ascii="t" w:hAnsi="t" w:cs="宋体"/>
                <w:color w:val="000000"/>
                <w:sz w:val="18"/>
                <w:szCs w:val="18"/>
              </w:rPr>
              <w:t>安全考核证号：</w:t>
            </w:r>
            <w:r>
              <w:rPr>
                <w:rFonts w:ascii="t" w:hAnsi="t" w:cs="t"/>
                <w:color w:val="000000"/>
                <w:sz w:val="18"/>
                <w:szCs w:val="18"/>
              </w:rPr>
              <w:t xml:space="preserve">        </w:t>
            </w:r>
          </w:p>
          <w:p>
            <w:pPr>
              <w:ind w:firstLine="360" w:firstLineChars="200"/>
              <w:rPr>
                <w:rFonts w:ascii="t" w:hAnsi="t" w:cs="t"/>
                <w:color w:val="000000"/>
                <w:sz w:val="18"/>
                <w:szCs w:val="18"/>
              </w:rPr>
            </w:pPr>
            <w:r>
              <w:rPr>
                <w:rFonts w:hint="eastAsia" w:ascii="t" w:hAnsi="t" w:cs="宋体"/>
                <w:color w:val="000000"/>
                <w:sz w:val="18"/>
                <w:szCs w:val="18"/>
              </w:rPr>
              <w:t>现场专职安全员：</w:t>
            </w:r>
            <w:r>
              <w:rPr>
                <w:rFonts w:ascii="t" w:hAnsi="t" w:cs="t"/>
                <w:color w:val="000000"/>
                <w:sz w:val="18"/>
                <w:szCs w:val="18"/>
              </w:rPr>
              <w:t xml:space="preserve">             </w:t>
            </w:r>
            <w:r>
              <w:rPr>
                <w:rFonts w:hint="eastAsia" w:ascii="t" w:hAnsi="t" w:cs="宋体"/>
                <w:color w:val="000000"/>
                <w:sz w:val="18"/>
                <w:szCs w:val="18"/>
              </w:rPr>
              <w:t>安全考核证号：</w:t>
            </w:r>
            <w:r>
              <w:rPr>
                <w:rFonts w:ascii="t" w:hAnsi="t" w:cs="t"/>
                <w:color w:val="000000"/>
                <w:sz w:val="18"/>
                <w:szCs w:val="18"/>
              </w:rPr>
              <w:t xml:space="preserve">        </w:t>
            </w:r>
          </w:p>
          <w:p>
            <w:pPr>
              <w:rPr>
                <w:rFonts w:ascii="t" w:hAnsi="t" w:cs="t"/>
                <w:color w:val="000000"/>
                <w:sz w:val="18"/>
                <w:szCs w:val="18"/>
              </w:rPr>
            </w:pPr>
          </w:p>
          <w:p>
            <w:pPr>
              <w:rPr>
                <w:rFonts w:ascii="t" w:hAnsi="t" w:cs="t"/>
                <w:color w:val="000000"/>
                <w:kern w:val="0"/>
                <w:sz w:val="18"/>
                <w:szCs w:val="18"/>
              </w:rPr>
            </w:pPr>
            <w:r>
              <w:rPr>
                <w:rFonts w:hint="eastAsia" w:ascii="t" w:hAnsi="t" w:cs="宋体"/>
                <w:color w:val="000000"/>
                <w:sz w:val="18"/>
                <w:szCs w:val="18"/>
              </w:rPr>
              <w:t>注：总承包单位配备项目专职安全生产管理人员应当满足下列要求：（一）建筑工程、装修工程按照建筑面积配备：</w:t>
            </w:r>
            <w:r>
              <w:rPr>
                <w:rFonts w:ascii="t" w:hAnsi="t" w:cs="t"/>
                <w:color w:val="000000"/>
                <w:sz w:val="18"/>
                <w:szCs w:val="18"/>
              </w:rPr>
              <w:t>1</w:t>
            </w:r>
            <w:r>
              <w:rPr>
                <w:rFonts w:hint="eastAsia" w:ascii="t" w:hAnsi="t" w:cs="宋体"/>
                <w:color w:val="000000"/>
                <w:sz w:val="18"/>
                <w:szCs w:val="18"/>
              </w:rPr>
              <w:t>万平方米以下的工程不少于</w:t>
            </w:r>
            <w:r>
              <w:rPr>
                <w:rFonts w:ascii="t" w:hAnsi="t" w:cs="t"/>
                <w:color w:val="000000"/>
                <w:sz w:val="18"/>
                <w:szCs w:val="18"/>
              </w:rPr>
              <w:t>1</w:t>
            </w:r>
            <w:r>
              <w:rPr>
                <w:rFonts w:hint="eastAsia" w:ascii="t" w:hAnsi="t" w:cs="宋体"/>
                <w:color w:val="000000"/>
                <w:sz w:val="18"/>
                <w:szCs w:val="18"/>
              </w:rPr>
              <w:t>人；</w:t>
            </w:r>
            <w:r>
              <w:rPr>
                <w:rFonts w:ascii="t" w:hAnsi="t" w:cs="t"/>
                <w:color w:val="000000"/>
                <w:sz w:val="18"/>
                <w:szCs w:val="18"/>
              </w:rPr>
              <w:t>1</w:t>
            </w:r>
            <w:r>
              <w:rPr>
                <w:rFonts w:hint="eastAsia" w:ascii="t" w:hAnsi="t" w:cs="宋体"/>
                <w:color w:val="000000"/>
                <w:sz w:val="18"/>
                <w:szCs w:val="18"/>
              </w:rPr>
              <w:t>万～</w:t>
            </w:r>
            <w:r>
              <w:rPr>
                <w:rFonts w:ascii="t" w:hAnsi="t" w:cs="t"/>
                <w:color w:val="000000"/>
                <w:sz w:val="18"/>
                <w:szCs w:val="18"/>
              </w:rPr>
              <w:t>5</w:t>
            </w:r>
            <w:r>
              <w:rPr>
                <w:rFonts w:hint="eastAsia" w:ascii="t" w:hAnsi="t" w:cs="宋体"/>
                <w:color w:val="000000"/>
                <w:sz w:val="18"/>
                <w:szCs w:val="18"/>
              </w:rPr>
              <w:t>万平方米的工程不少于</w:t>
            </w:r>
            <w:r>
              <w:rPr>
                <w:rFonts w:ascii="t" w:hAnsi="t" w:cs="t"/>
                <w:color w:val="000000"/>
                <w:sz w:val="18"/>
                <w:szCs w:val="18"/>
              </w:rPr>
              <w:t>2</w:t>
            </w:r>
            <w:r>
              <w:rPr>
                <w:rFonts w:hint="eastAsia" w:ascii="t" w:hAnsi="t" w:cs="宋体"/>
                <w:color w:val="000000"/>
                <w:sz w:val="18"/>
                <w:szCs w:val="18"/>
              </w:rPr>
              <w:t>人；</w:t>
            </w:r>
            <w:r>
              <w:rPr>
                <w:rFonts w:ascii="t" w:hAnsi="t" w:cs="t"/>
                <w:color w:val="000000"/>
                <w:sz w:val="18"/>
                <w:szCs w:val="18"/>
                <w:shd w:val="clear" w:color="auto" w:fill="FFFFFF"/>
              </w:rPr>
              <w:t>5</w:t>
            </w:r>
            <w:r>
              <w:rPr>
                <w:rFonts w:hint="eastAsia" w:ascii="t" w:hAnsi="t" w:cs="宋体"/>
                <w:color w:val="000000"/>
                <w:sz w:val="18"/>
                <w:szCs w:val="18"/>
                <w:shd w:val="clear" w:color="auto" w:fill="FFFFFF"/>
              </w:rPr>
              <w:t>万平方米及以上的工程不少于</w:t>
            </w:r>
            <w:r>
              <w:rPr>
                <w:rFonts w:ascii="t" w:hAnsi="t" w:cs="t"/>
                <w:color w:val="000000"/>
                <w:sz w:val="18"/>
                <w:szCs w:val="18"/>
                <w:shd w:val="clear" w:color="auto" w:fill="FFFFFF"/>
              </w:rPr>
              <w:t>3</w:t>
            </w:r>
            <w:r>
              <w:rPr>
                <w:rFonts w:hint="eastAsia" w:ascii="t" w:hAnsi="t" w:cs="宋体"/>
                <w:color w:val="000000"/>
                <w:sz w:val="18"/>
                <w:szCs w:val="18"/>
                <w:shd w:val="clear" w:color="auto" w:fill="FFFFFF"/>
              </w:rPr>
              <w:t>人，且按专业配备专职安全生产管理人员。（二）土木工程、线路管道、设备安装工程按照工程合同价配备：</w:t>
            </w:r>
            <w:r>
              <w:rPr>
                <w:rFonts w:ascii="t" w:hAnsi="t" w:cs="t"/>
                <w:color w:val="000000"/>
                <w:sz w:val="18"/>
                <w:szCs w:val="18"/>
                <w:shd w:val="clear" w:color="auto" w:fill="FFFFFF"/>
              </w:rPr>
              <w:t>5000</w:t>
            </w:r>
            <w:r>
              <w:rPr>
                <w:rFonts w:hint="eastAsia" w:ascii="t" w:hAnsi="t" w:cs="宋体"/>
                <w:color w:val="000000"/>
                <w:sz w:val="18"/>
                <w:szCs w:val="18"/>
                <w:shd w:val="clear" w:color="auto" w:fill="FFFFFF"/>
              </w:rPr>
              <w:t>万元以下的工程不少于</w:t>
            </w:r>
            <w:r>
              <w:rPr>
                <w:rFonts w:ascii="t" w:hAnsi="t" w:cs="t"/>
                <w:color w:val="000000"/>
                <w:sz w:val="18"/>
                <w:szCs w:val="18"/>
                <w:shd w:val="clear" w:color="auto" w:fill="FFFFFF"/>
              </w:rPr>
              <w:t>1</w:t>
            </w:r>
            <w:r>
              <w:rPr>
                <w:rFonts w:hint="eastAsia" w:ascii="t" w:hAnsi="t" w:cs="宋体"/>
                <w:color w:val="000000"/>
                <w:sz w:val="18"/>
                <w:szCs w:val="18"/>
                <w:shd w:val="clear" w:color="auto" w:fill="FFFFFF"/>
              </w:rPr>
              <w:t>人；</w:t>
            </w:r>
            <w:r>
              <w:rPr>
                <w:rFonts w:ascii="t" w:hAnsi="t" w:cs="t"/>
                <w:color w:val="000000"/>
                <w:sz w:val="18"/>
                <w:szCs w:val="18"/>
                <w:shd w:val="clear" w:color="auto" w:fill="FFFFFF"/>
              </w:rPr>
              <w:t>5000</w:t>
            </w:r>
            <w:r>
              <w:rPr>
                <w:rFonts w:hint="eastAsia" w:ascii="t" w:hAnsi="t" w:cs="宋体"/>
                <w:color w:val="000000"/>
                <w:sz w:val="18"/>
                <w:szCs w:val="18"/>
                <w:shd w:val="clear" w:color="auto" w:fill="FFFFFF"/>
              </w:rPr>
              <w:t>万～</w:t>
            </w:r>
            <w:r>
              <w:rPr>
                <w:rFonts w:ascii="t" w:hAnsi="t" w:cs="t"/>
                <w:color w:val="000000"/>
                <w:sz w:val="18"/>
                <w:szCs w:val="18"/>
                <w:shd w:val="clear" w:color="auto" w:fill="FFFFFF"/>
              </w:rPr>
              <w:t>1</w:t>
            </w:r>
            <w:r>
              <w:rPr>
                <w:rFonts w:hint="eastAsia" w:ascii="t" w:hAnsi="t" w:cs="宋体"/>
                <w:color w:val="000000"/>
                <w:sz w:val="18"/>
                <w:szCs w:val="18"/>
                <w:shd w:val="clear" w:color="auto" w:fill="FFFFFF"/>
              </w:rPr>
              <w:t>亿元的工程不少于</w:t>
            </w:r>
            <w:r>
              <w:rPr>
                <w:rFonts w:ascii="t" w:hAnsi="t" w:cs="t"/>
                <w:color w:val="000000"/>
                <w:sz w:val="18"/>
                <w:szCs w:val="18"/>
                <w:shd w:val="clear" w:color="auto" w:fill="FFFFFF"/>
              </w:rPr>
              <w:t>2</w:t>
            </w:r>
            <w:r>
              <w:rPr>
                <w:rFonts w:hint="eastAsia" w:ascii="t" w:hAnsi="t" w:cs="宋体"/>
                <w:color w:val="000000"/>
                <w:sz w:val="18"/>
                <w:szCs w:val="18"/>
                <w:shd w:val="clear" w:color="auto" w:fill="FFFFFF"/>
              </w:rPr>
              <w:t>人；</w:t>
            </w:r>
            <w:r>
              <w:rPr>
                <w:rFonts w:ascii="t" w:hAnsi="t" w:cs="t"/>
                <w:color w:val="000000"/>
                <w:sz w:val="18"/>
                <w:szCs w:val="18"/>
                <w:shd w:val="clear" w:color="auto" w:fill="FFFFFF"/>
              </w:rPr>
              <w:t>1</w:t>
            </w:r>
            <w:r>
              <w:rPr>
                <w:rFonts w:hint="eastAsia" w:ascii="t" w:hAnsi="t" w:cs="宋体"/>
                <w:color w:val="000000"/>
                <w:sz w:val="18"/>
                <w:szCs w:val="18"/>
                <w:shd w:val="clear" w:color="auto" w:fill="FFFFFF"/>
              </w:rPr>
              <w:t>亿元及以上的工程不少于</w:t>
            </w:r>
            <w:r>
              <w:rPr>
                <w:rFonts w:ascii="t" w:hAnsi="t" w:cs="t"/>
                <w:color w:val="000000"/>
                <w:sz w:val="18"/>
                <w:szCs w:val="18"/>
                <w:shd w:val="clear" w:color="auto" w:fill="FFFFFF"/>
              </w:rPr>
              <w:t>3</w:t>
            </w:r>
            <w:r>
              <w:rPr>
                <w:rFonts w:hint="eastAsia" w:ascii="t" w:hAnsi="t" w:cs="宋体"/>
                <w:color w:val="000000"/>
                <w:sz w:val="18"/>
                <w:szCs w:val="18"/>
                <w:shd w:val="clear" w:color="auto" w:fill="FFFFFF"/>
              </w:rPr>
              <w:t>人，且按专业配备专职安全生产管理人员等。</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2768"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t" w:hAnsi="t" w:cs="t"/>
                <w:b/>
                <w:bCs/>
                <w:color w:val="000000"/>
                <w:kern w:val="0"/>
                <w:sz w:val="18"/>
                <w:szCs w:val="18"/>
              </w:rPr>
            </w:pPr>
            <w:r>
              <w:rPr>
                <w:rFonts w:hint="eastAsia" w:ascii="t" w:hAnsi="t" w:cs="宋体"/>
                <w:b/>
                <w:bCs/>
                <w:color w:val="000000"/>
                <w:kern w:val="0"/>
                <w:sz w:val="18"/>
                <w:szCs w:val="18"/>
              </w:rPr>
              <w:t>工程质量安全监督机构</w:t>
            </w:r>
          </w:p>
        </w:tc>
        <w:tc>
          <w:tcPr>
            <w:tcW w:w="5924" w:type="dxa"/>
            <w:gridSpan w:val="15"/>
            <w:tcBorders>
              <w:top w:val="single" w:color="auto" w:sz="4" w:space="0"/>
              <w:left w:val="nil"/>
              <w:bottom w:val="single" w:color="auto" w:sz="4" w:space="0"/>
              <w:right w:val="single" w:color="auto" w:sz="8" w:space="0"/>
            </w:tcBorders>
            <w:vAlign w:val="center"/>
          </w:tcPr>
          <w:p>
            <w:pPr>
              <w:jc w:val="center"/>
              <w:rPr>
                <w:rFonts w:ascii="t" w:hAnsi="t" w:cs="t"/>
                <w:color w:val="000000"/>
                <w:kern w:val="0"/>
                <w:sz w:val="18"/>
                <w:szCs w:val="18"/>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5008" w:hRule="atLeast"/>
          <w:jc w:val="center"/>
        </w:trPr>
        <w:tc>
          <w:tcPr>
            <w:tcW w:w="1258" w:type="dxa"/>
            <w:tcBorders>
              <w:top w:val="single" w:color="auto" w:sz="4" w:space="0"/>
              <w:left w:val="single" w:color="auto" w:sz="4" w:space="0"/>
              <w:bottom w:val="single" w:color="auto" w:sz="4" w:space="0"/>
              <w:right w:val="single" w:color="auto" w:sz="4" w:space="0"/>
            </w:tcBorders>
            <w:vAlign w:val="center"/>
          </w:tcPr>
          <w:p>
            <w:pPr>
              <w:jc w:val="center"/>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建设单位</w:t>
            </w:r>
          </w:p>
          <w:p>
            <w:pPr>
              <w:jc w:val="center"/>
              <w:rPr>
                <w:rFonts w:ascii="t" w:hAnsi="t" w:cs="t"/>
                <w:color w:val="000000"/>
                <w:sz w:val="18"/>
                <w:szCs w:val="18"/>
              </w:rPr>
            </w:pPr>
            <w:r>
              <w:rPr>
                <w:rFonts w:hint="eastAsia" w:ascii="t" w:hAnsi="t" w:cs="宋体"/>
                <w:snapToGrid w:val="0"/>
                <w:color w:val="000000"/>
                <w:kern w:val="0"/>
                <w:position w:val="-6"/>
                <w:sz w:val="18"/>
                <w:szCs w:val="18"/>
              </w:rPr>
              <w:t>承</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诺</w:t>
            </w:r>
          </w:p>
        </w:tc>
        <w:tc>
          <w:tcPr>
            <w:tcW w:w="7434" w:type="dxa"/>
            <w:gridSpan w:val="18"/>
            <w:tcBorders>
              <w:top w:val="single" w:color="auto" w:sz="4" w:space="0"/>
              <w:left w:val="single" w:color="auto" w:sz="4" w:space="0"/>
              <w:bottom w:val="single" w:color="auto" w:sz="4" w:space="0"/>
              <w:right w:val="single" w:color="auto" w:sz="4" w:space="0"/>
            </w:tcBorders>
            <w:vAlign w:val="center"/>
          </w:tcPr>
          <w:p>
            <w:pPr>
              <w:ind w:firstLine="360" w:firstLineChars="200"/>
              <w:jc w:val="left"/>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上述表格内容以及本单位上传电子文件，其全部真实有效</w:t>
            </w:r>
            <w:r>
              <w:rPr>
                <w:rFonts w:ascii="t" w:hAnsi="t" w:cs="t"/>
                <w:snapToGrid w:val="0"/>
                <w:color w:val="000000"/>
                <w:kern w:val="0"/>
                <w:position w:val="-6"/>
                <w:sz w:val="18"/>
                <w:szCs w:val="18"/>
              </w:rPr>
              <w:t>,</w:t>
            </w:r>
            <w:r>
              <w:rPr>
                <w:rFonts w:hint="eastAsia" w:ascii="t" w:hAnsi="t" w:cs="宋体"/>
                <w:snapToGrid w:val="0"/>
                <w:color w:val="000000"/>
                <w:kern w:val="0"/>
                <w:position w:val="-6"/>
                <w:sz w:val="18"/>
                <w:szCs w:val="18"/>
              </w:rPr>
              <w:t>如因虚假申报而导致相关经济与法律责任，由我单位全部承担。</w:t>
            </w:r>
          </w:p>
          <w:p>
            <w:pPr>
              <w:jc w:val="left"/>
              <w:rPr>
                <w:rFonts w:ascii="t" w:hAnsi="t" w:cs="t"/>
                <w:snapToGrid w:val="0"/>
                <w:color w:val="000000"/>
                <w:kern w:val="0"/>
                <w:position w:val="-6"/>
                <w:sz w:val="18"/>
                <w:szCs w:val="18"/>
              </w:rPr>
            </w:pPr>
          </w:p>
          <w:p>
            <w:pPr>
              <w:jc w:val="left"/>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建设单位法定代表人：</w:t>
            </w:r>
            <w:r>
              <w:rPr>
                <w:rFonts w:ascii="t" w:hAnsi="t" w:cs="t"/>
                <w:snapToGrid w:val="0"/>
                <w:color w:val="000000"/>
                <w:kern w:val="0"/>
                <w:position w:val="-6"/>
                <w:sz w:val="18"/>
                <w:szCs w:val="18"/>
              </w:rPr>
              <w:t>(</w:t>
            </w:r>
            <w:r>
              <w:rPr>
                <w:rFonts w:hint="eastAsia" w:ascii="t" w:hAnsi="t" w:cs="宋体"/>
                <w:snapToGrid w:val="0"/>
                <w:color w:val="000000"/>
                <w:kern w:val="0"/>
                <w:position w:val="-6"/>
                <w:sz w:val="18"/>
                <w:szCs w:val="18"/>
              </w:rPr>
              <w:t>签字或盖章</w:t>
            </w:r>
            <w:r>
              <w:rPr>
                <w:rFonts w:ascii="t" w:hAnsi="t" w:cs="t"/>
                <w:snapToGrid w:val="0"/>
                <w:color w:val="000000"/>
                <w:kern w:val="0"/>
                <w:position w:val="-6"/>
                <w:sz w:val="18"/>
                <w:szCs w:val="18"/>
              </w:rPr>
              <w:t xml:space="preserve">)                         </w:t>
            </w:r>
          </w:p>
          <w:p>
            <w:pPr>
              <w:ind w:firstLine="360" w:firstLineChars="200"/>
              <w:jc w:val="left"/>
              <w:rPr>
                <w:rFonts w:ascii="t" w:hAnsi="t" w:cs="t"/>
                <w:snapToGrid w:val="0"/>
                <w:color w:val="000000"/>
                <w:kern w:val="0"/>
                <w:position w:val="-6"/>
                <w:sz w:val="18"/>
                <w:szCs w:val="18"/>
              </w:rPr>
            </w:pPr>
            <w:r>
              <w:rPr>
                <w:rFonts w:ascii="t" w:hAnsi="t" w:cs="t"/>
                <w:snapToGrid w:val="0"/>
                <w:color w:val="000000"/>
                <w:kern w:val="0"/>
                <w:position w:val="-6"/>
                <w:sz w:val="18"/>
                <w:szCs w:val="18"/>
              </w:rPr>
              <w:t xml:space="preserve">                                                     </w:t>
            </w:r>
          </w:p>
          <w:p>
            <w:pPr>
              <w:ind w:firstLine="2430" w:firstLineChars="1350"/>
              <w:jc w:val="left"/>
              <w:rPr>
                <w:rFonts w:ascii="t" w:hAnsi="t" w:cs="t"/>
                <w:snapToGrid w:val="0"/>
                <w:color w:val="000000"/>
                <w:kern w:val="0"/>
                <w:position w:val="-6"/>
                <w:sz w:val="18"/>
                <w:szCs w:val="18"/>
              </w:rPr>
            </w:pPr>
            <w:r>
              <w:rPr>
                <w:rFonts w:hint="eastAsia" w:ascii="t" w:hAnsi="t" w:cs="宋体"/>
                <w:snapToGrid w:val="0"/>
                <w:color w:val="000000"/>
                <w:kern w:val="0"/>
                <w:position w:val="-6"/>
                <w:sz w:val="18"/>
                <w:szCs w:val="18"/>
              </w:rPr>
              <w:t>建设单位（盖章）</w:t>
            </w:r>
          </w:p>
          <w:p>
            <w:pPr>
              <w:ind w:firstLine="360" w:firstLineChars="200"/>
              <w:jc w:val="left"/>
              <w:rPr>
                <w:rFonts w:ascii="t" w:hAnsi="t" w:cs="t"/>
                <w:snapToGrid w:val="0"/>
                <w:color w:val="000000"/>
                <w:kern w:val="0"/>
                <w:position w:val="-6"/>
                <w:sz w:val="18"/>
                <w:szCs w:val="18"/>
              </w:rPr>
            </w:pP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年</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月</w:t>
            </w:r>
            <w:r>
              <w:rPr>
                <w:rFonts w:ascii="t" w:hAnsi="t" w:cs="t"/>
                <w:snapToGrid w:val="0"/>
                <w:color w:val="000000"/>
                <w:kern w:val="0"/>
                <w:position w:val="-6"/>
                <w:sz w:val="18"/>
                <w:szCs w:val="18"/>
              </w:rPr>
              <w:t xml:space="preserve">     </w:t>
            </w:r>
            <w:r>
              <w:rPr>
                <w:rFonts w:hint="eastAsia" w:ascii="t" w:hAnsi="t" w:cs="宋体"/>
                <w:snapToGrid w:val="0"/>
                <w:color w:val="000000"/>
                <w:kern w:val="0"/>
                <w:position w:val="-6"/>
                <w:sz w:val="18"/>
                <w:szCs w:val="18"/>
              </w:rPr>
              <w:t>日</w:t>
            </w:r>
            <w:r>
              <w:rPr>
                <w:rFonts w:ascii="t" w:hAnsi="t" w:cs="t"/>
                <w:snapToGrid w:val="0"/>
                <w:color w:val="000000"/>
                <w:kern w:val="0"/>
                <w:position w:val="-6"/>
                <w:sz w:val="18"/>
                <w:szCs w:val="18"/>
              </w:rPr>
              <w:t xml:space="preserve">    </w:t>
            </w:r>
          </w:p>
          <w:p>
            <w:pPr>
              <w:ind w:firstLine="360" w:firstLineChars="200"/>
              <w:jc w:val="left"/>
              <w:rPr>
                <w:rFonts w:ascii="t" w:hAnsi="t" w:cs="t"/>
                <w:snapToGrid w:val="0"/>
                <w:color w:val="000000"/>
                <w:kern w:val="0"/>
                <w:position w:val="-6"/>
                <w:sz w:val="18"/>
                <w:szCs w:val="18"/>
              </w:rPr>
            </w:pPr>
          </w:p>
          <w:p>
            <w:pPr>
              <w:ind w:firstLine="360" w:firstLineChars="200"/>
              <w:jc w:val="left"/>
              <w:rPr>
                <w:rFonts w:ascii="t" w:hAnsi="t" w:cs="t"/>
                <w:snapToGrid w:val="0"/>
                <w:color w:val="000000"/>
                <w:kern w:val="0"/>
                <w:position w:val="-6"/>
                <w:sz w:val="18"/>
                <w:szCs w:val="18"/>
              </w:rPr>
            </w:pPr>
          </w:p>
          <w:p>
            <w:pPr>
              <w:ind w:firstLine="360" w:firstLineChars="200"/>
              <w:jc w:val="left"/>
              <w:rPr>
                <w:rFonts w:ascii="t" w:hAnsi="t" w:cs="t"/>
                <w:snapToGrid w:val="0"/>
                <w:color w:val="000000"/>
                <w:kern w:val="0"/>
                <w:position w:val="-6"/>
                <w:sz w:val="18"/>
                <w:szCs w:val="18"/>
              </w:rPr>
            </w:pPr>
          </w:p>
          <w:p>
            <w:pPr>
              <w:ind w:firstLine="360" w:firstLineChars="200"/>
              <w:jc w:val="left"/>
              <w:rPr>
                <w:rFonts w:ascii="t" w:hAnsi="t" w:cs="t"/>
                <w:snapToGrid w:val="0"/>
                <w:color w:val="000000"/>
                <w:kern w:val="0"/>
                <w:position w:val="-6"/>
                <w:sz w:val="18"/>
                <w:szCs w:val="18"/>
              </w:rPr>
            </w:pPr>
          </w:p>
          <w:p>
            <w:pPr>
              <w:ind w:firstLine="360" w:firstLineChars="200"/>
              <w:jc w:val="left"/>
              <w:rPr>
                <w:rFonts w:ascii="t" w:hAnsi="t" w:cs="t"/>
                <w:snapToGrid w:val="0"/>
                <w:color w:val="000000"/>
                <w:kern w:val="0"/>
                <w:position w:val="-6"/>
                <w:sz w:val="18"/>
                <w:szCs w:val="18"/>
              </w:rPr>
            </w:pPr>
          </w:p>
          <w:p>
            <w:pPr>
              <w:ind w:firstLine="360" w:firstLineChars="200"/>
              <w:jc w:val="left"/>
              <w:rPr>
                <w:rFonts w:ascii="t" w:hAnsi="t" w:cs="t"/>
                <w:snapToGrid w:val="0"/>
                <w:color w:val="000000"/>
                <w:kern w:val="0"/>
                <w:position w:val="-6"/>
                <w:sz w:val="18"/>
                <w:szCs w:val="18"/>
              </w:rPr>
            </w:pPr>
          </w:p>
          <w:p>
            <w:pPr>
              <w:spacing w:line="320" w:lineRule="exact"/>
              <w:jc w:val="left"/>
              <w:rPr>
                <w:rFonts w:ascii="t" w:hAnsi="t" w:cs="t"/>
                <w:b/>
                <w:bCs/>
                <w:color w:val="000000"/>
                <w:sz w:val="18"/>
                <w:szCs w:val="18"/>
              </w:rPr>
            </w:pPr>
            <w:r>
              <w:rPr>
                <w:rFonts w:hint="eastAsia" w:ascii="t" w:hAnsi="t" w:cs="宋体"/>
                <w:b/>
                <w:bCs/>
                <w:color w:val="000000"/>
                <w:sz w:val="18"/>
                <w:szCs w:val="18"/>
              </w:rPr>
              <w:t>（注：本表系统已结构化数据的，上述承诺可“勾选”确认；登陆帐号为建设单位法人帐号的，法定代表人签字略）</w:t>
            </w:r>
          </w:p>
        </w:tc>
      </w:tr>
    </w:tbl>
    <w:p>
      <w:pPr>
        <w:tabs>
          <w:tab w:val="left" w:pos="567"/>
        </w:tabs>
        <w:spacing w:line="578" w:lineRule="exact"/>
        <w:rPr>
          <w:rFonts w:ascii="t" w:hAnsi="t" w:eastAsia="黑体" w:cs="t"/>
          <w:color w:val="000000"/>
          <w:sz w:val="28"/>
          <w:szCs w:val="28"/>
        </w:rPr>
      </w:pPr>
      <w:r>
        <w:rPr>
          <w:rFonts w:ascii="t" w:hAnsi="t" w:eastAsia="仿宋_GB2312"/>
          <w:color w:val="000000"/>
          <w:sz w:val="32"/>
          <w:szCs w:val="32"/>
        </w:rPr>
        <w:br w:type="page"/>
      </w:r>
      <w:r>
        <w:rPr>
          <w:rFonts w:hint="eastAsia" w:ascii="t" w:hAnsi="t" w:eastAsia="黑体" w:cs="黑体"/>
          <w:color w:val="000000"/>
          <w:sz w:val="28"/>
          <w:szCs w:val="28"/>
        </w:rPr>
        <w:t>附</w:t>
      </w:r>
      <w:r>
        <w:rPr>
          <w:rFonts w:ascii="t" w:hAnsi="t" w:eastAsia="黑体" w:cs="t"/>
          <w:color w:val="000000"/>
          <w:sz w:val="28"/>
          <w:szCs w:val="28"/>
        </w:rPr>
        <w:t>2</w:t>
      </w:r>
    </w:p>
    <w:p>
      <w:pPr>
        <w:tabs>
          <w:tab w:val="left" w:pos="567"/>
        </w:tabs>
        <w:spacing w:line="578" w:lineRule="exact"/>
        <w:rPr>
          <w:rFonts w:ascii="t" w:hAnsi="t" w:eastAsia="仿宋_GB2312"/>
          <w:color w:val="000000"/>
          <w:sz w:val="28"/>
          <w:szCs w:val="28"/>
        </w:rPr>
      </w:pPr>
    </w:p>
    <w:p>
      <w:pPr>
        <w:tabs>
          <w:tab w:val="left" w:pos="567"/>
        </w:tabs>
        <w:spacing w:line="578"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施工现场具备开工条件证明（模板）</w:t>
      </w:r>
    </w:p>
    <w:p>
      <w:pPr>
        <w:tabs>
          <w:tab w:val="left" w:pos="567"/>
        </w:tabs>
        <w:spacing w:line="578" w:lineRule="exact"/>
        <w:rPr>
          <w:rFonts w:ascii="t" w:hAnsi="t" w:eastAsia="仿宋_GB2312"/>
          <w:color w:val="000000"/>
          <w:sz w:val="28"/>
          <w:szCs w:val="28"/>
        </w:rPr>
      </w:pPr>
    </w:p>
    <w:p>
      <w:pPr>
        <w:tabs>
          <w:tab w:val="left" w:pos="567"/>
        </w:tabs>
        <w:spacing w:line="578" w:lineRule="exact"/>
        <w:rPr>
          <w:rFonts w:ascii="t" w:hAnsi="t" w:eastAsia="仿宋_GB2312"/>
          <w:color w:val="000000"/>
          <w:sz w:val="28"/>
          <w:szCs w:val="28"/>
          <w:u w:val="single"/>
        </w:rPr>
      </w:pPr>
      <w:r>
        <w:rPr>
          <w:rFonts w:hint="eastAsia" w:ascii="t" w:hAnsi="t" w:eastAsia="仿宋_GB2312" w:cs="仿宋_GB2312"/>
          <w:color w:val="000000"/>
          <w:sz w:val="28"/>
          <w:szCs w:val="28"/>
          <w:u w:val="single"/>
        </w:rPr>
        <w:t>合肥市城乡建设局：</w:t>
      </w:r>
    </w:p>
    <w:p>
      <w:pPr>
        <w:tabs>
          <w:tab w:val="left" w:pos="567"/>
        </w:tabs>
        <w:spacing w:line="578"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由</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（建设单位全称）开发建设的</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项目（项目标段全称），施工现场已经基本具备施工条件，需要征收房屋的，其进度符合施工要求，已经具备开工条件。</w:t>
      </w:r>
    </w:p>
    <w:p>
      <w:pPr>
        <w:tabs>
          <w:tab w:val="left" w:pos="567"/>
        </w:tabs>
        <w:spacing w:line="578"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特此证明</w:t>
      </w:r>
    </w:p>
    <w:p>
      <w:pPr>
        <w:tabs>
          <w:tab w:val="left" w:pos="567"/>
        </w:tabs>
        <w:spacing w:line="578" w:lineRule="exact"/>
        <w:rPr>
          <w:rFonts w:ascii="t" w:hAnsi="t" w:eastAsia="仿宋_GB2312"/>
          <w:color w:val="000000"/>
          <w:sz w:val="28"/>
          <w:szCs w:val="28"/>
        </w:rPr>
      </w:pPr>
    </w:p>
    <w:p>
      <w:pPr>
        <w:tabs>
          <w:tab w:val="left" w:pos="567"/>
        </w:tabs>
        <w:spacing w:line="578" w:lineRule="exact"/>
        <w:rPr>
          <w:rFonts w:ascii="t" w:hAnsi="t" w:eastAsia="仿宋_GB2312"/>
          <w:color w:val="000000"/>
          <w:sz w:val="28"/>
          <w:szCs w:val="28"/>
        </w:rPr>
      </w:pPr>
    </w:p>
    <w:p>
      <w:pPr>
        <w:tabs>
          <w:tab w:val="left" w:pos="567"/>
        </w:tabs>
        <w:spacing w:line="578" w:lineRule="exact"/>
        <w:jc w:val="center"/>
        <w:rPr>
          <w:rFonts w:ascii="t" w:hAnsi="t" w:eastAsia="仿宋_GB2312"/>
          <w:color w:val="000000"/>
          <w:sz w:val="28"/>
          <w:szCs w:val="28"/>
        </w:rPr>
      </w:pPr>
      <w:r>
        <w:rPr>
          <w:rFonts w:hint="eastAsia" w:ascii="t" w:hAnsi="t" w:eastAsia="仿宋_GB2312" w:cs="仿宋_GB2312"/>
          <w:color w:val="000000"/>
          <w:sz w:val="28"/>
          <w:szCs w:val="28"/>
        </w:rPr>
        <w:t>建设单位（公章）</w:t>
      </w:r>
      <w:r>
        <w:rPr>
          <w:rFonts w:ascii="t" w:hAnsi="t" w:eastAsia="仿宋_GB2312" w:cs="t"/>
          <w:color w:val="000000"/>
          <w:sz w:val="28"/>
          <w:szCs w:val="28"/>
        </w:rPr>
        <w:t xml:space="preserve">   </w:t>
      </w:r>
      <w:r>
        <w:rPr>
          <w:rFonts w:hint="eastAsia" w:ascii="t" w:hAnsi="t" w:eastAsia="仿宋_GB2312" w:cs="仿宋_GB2312"/>
          <w:color w:val="000000"/>
          <w:sz w:val="28"/>
          <w:szCs w:val="28"/>
        </w:rPr>
        <w:t>监理单位（公章）</w:t>
      </w:r>
      <w:r>
        <w:rPr>
          <w:rFonts w:ascii="t" w:hAnsi="t" w:eastAsia="仿宋_GB2312" w:cs="t"/>
          <w:color w:val="000000"/>
          <w:sz w:val="28"/>
          <w:szCs w:val="28"/>
        </w:rPr>
        <w:t xml:space="preserve">   </w:t>
      </w:r>
      <w:r>
        <w:rPr>
          <w:rFonts w:hint="eastAsia" w:ascii="t" w:hAnsi="t" w:eastAsia="仿宋_GB2312" w:cs="仿宋_GB2312"/>
          <w:color w:val="000000"/>
          <w:sz w:val="28"/>
          <w:szCs w:val="28"/>
        </w:rPr>
        <w:t>施工单位（公章）</w:t>
      </w:r>
    </w:p>
    <w:p>
      <w:pPr>
        <w:tabs>
          <w:tab w:val="left" w:pos="567"/>
        </w:tabs>
        <w:spacing w:line="578" w:lineRule="exact"/>
        <w:rPr>
          <w:rFonts w:ascii="t" w:hAnsi="t" w:eastAsia="仿宋_GB2312"/>
          <w:color w:val="000000"/>
          <w:sz w:val="28"/>
          <w:szCs w:val="28"/>
        </w:rPr>
      </w:pPr>
    </w:p>
    <w:p>
      <w:pPr>
        <w:tabs>
          <w:tab w:val="left" w:pos="567"/>
        </w:tabs>
        <w:spacing w:line="578" w:lineRule="exact"/>
        <w:rPr>
          <w:rFonts w:ascii="t" w:hAnsi="t" w:eastAsia="仿宋_GB2312"/>
          <w:color w:val="000000"/>
          <w:sz w:val="28"/>
          <w:szCs w:val="28"/>
        </w:rPr>
      </w:pPr>
    </w:p>
    <w:p>
      <w:pPr>
        <w:tabs>
          <w:tab w:val="left" w:pos="567"/>
        </w:tabs>
        <w:spacing w:line="578" w:lineRule="exact"/>
        <w:jc w:val="center"/>
        <w:rPr>
          <w:rFonts w:ascii="t" w:hAnsi="t" w:eastAsia="仿宋_GB2312"/>
          <w:color w:val="000000"/>
          <w:sz w:val="28"/>
          <w:szCs w:val="28"/>
        </w:rPr>
      </w:pPr>
      <w:r>
        <w:rPr>
          <w:rFonts w:hint="eastAsia" w:ascii="t" w:hAnsi="t" w:eastAsia="仿宋_GB2312" w:cs="仿宋_GB2312"/>
          <w:color w:val="000000"/>
          <w:sz w:val="28"/>
          <w:szCs w:val="28"/>
        </w:rPr>
        <w:t>负责人：</w:t>
      </w:r>
      <w:r>
        <w:rPr>
          <w:rFonts w:ascii="t" w:hAnsi="t" w:eastAsia="仿宋_GB2312" w:cs="t"/>
          <w:color w:val="000000"/>
          <w:sz w:val="28"/>
          <w:szCs w:val="28"/>
        </w:rPr>
        <w:t xml:space="preserve">         </w:t>
      </w:r>
      <w:r>
        <w:rPr>
          <w:rFonts w:hint="eastAsia" w:ascii="t" w:hAnsi="t" w:eastAsia="仿宋_GB2312" w:cs="仿宋_GB2312"/>
          <w:color w:val="000000"/>
          <w:sz w:val="28"/>
          <w:szCs w:val="28"/>
        </w:rPr>
        <w:t>项目总监：</w:t>
      </w:r>
      <w:r>
        <w:rPr>
          <w:rFonts w:ascii="t" w:hAnsi="t" w:eastAsia="仿宋_GB2312" w:cs="t"/>
          <w:color w:val="000000"/>
          <w:sz w:val="28"/>
          <w:szCs w:val="28"/>
        </w:rPr>
        <w:t xml:space="preserve">     </w:t>
      </w:r>
      <w:r>
        <w:rPr>
          <w:rFonts w:hint="eastAsia" w:ascii="t" w:hAnsi="t" w:eastAsia="仿宋_GB2312" w:cs="仿宋_GB2312"/>
          <w:color w:val="000000"/>
          <w:sz w:val="28"/>
          <w:szCs w:val="28"/>
        </w:rPr>
        <w:t>企业技术负责人（签字）：</w:t>
      </w:r>
    </w:p>
    <w:p>
      <w:pPr>
        <w:tabs>
          <w:tab w:val="left" w:pos="567"/>
        </w:tabs>
        <w:spacing w:line="578" w:lineRule="exact"/>
        <w:rPr>
          <w:rFonts w:ascii="t" w:hAnsi="t" w:eastAsia="仿宋_GB2312"/>
          <w:color w:val="000000"/>
          <w:sz w:val="28"/>
          <w:szCs w:val="28"/>
        </w:rPr>
      </w:pPr>
    </w:p>
    <w:p>
      <w:pPr>
        <w:tabs>
          <w:tab w:val="left" w:pos="567"/>
        </w:tabs>
        <w:spacing w:line="578" w:lineRule="exact"/>
        <w:ind w:right="560"/>
        <w:jc w:val="right"/>
        <w:rPr>
          <w:rFonts w:ascii="t" w:hAnsi="t" w:eastAsia="仿宋_GB2312"/>
          <w:color w:val="000000"/>
          <w:sz w:val="28"/>
          <w:szCs w:val="28"/>
        </w:rPr>
      </w:pPr>
    </w:p>
    <w:p>
      <w:pPr>
        <w:tabs>
          <w:tab w:val="left" w:pos="567"/>
        </w:tabs>
        <w:wordWrap w:val="0"/>
        <w:spacing w:line="578" w:lineRule="exact"/>
        <w:ind w:right="700"/>
        <w:jc w:val="right"/>
        <w:rPr>
          <w:rFonts w:ascii="t" w:hAnsi="t" w:eastAsia="仿宋_GB2312"/>
          <w:color w:val="000000"/>
          <w:sz w:val="28"/>
          <w:szCs w:val="28"/>
        </w:rPr>
      </w:pPr>
      <w:r>
        <w:rPr>
          <w:rFonts w:hint="eastAsia" w:ascii="t" w:hAnsi="t" w:eastAsia="仿宋_GB2312" w:cs="仿宋_GB2312"/>
          <w:color w:val="000000"/>
          <w:sz w:val="28"/>
          <w:szCs w:val="28"/>
        </w:rPr>
        <w:t>项目经理（签字）：</w:t>
      </w:r>
    </w:p>
    <w:p>
      <w:pPr>
        <w:tabs>
          <w:tab w:val="left" w:pos="567"/>
        </w:tabs>
        <w:wordWrap w:val="0"/>
        <w:spacing w:line="578" w:lineRule="exact"/>
        <w:jc w:val="right"/>
        <w:rPr>
          <w:rFonts w:ascii="t" w:hAnsi="t" w:eastAsia="仿宋_GB2312"/>
          <w:color w:val="000000"/>
          <w:sz w:val="28"/>
          <w:szCs w:val="28"/>
        </w:rPr>
      </w:pP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78"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w:t>
      </w:r>
      <w:r>
        <w:rPr>
          <w:rFonts w:ascii="t" w:hAnsi="t" w:eastAsia="黑体" w:cs="t"/>
          <w:color w:val="000000"/>
          <w:sz w:val="28"/>
          <w:szCs w:val="28"/>
        </w:rPr>
        <w:t>3</w:t>
      </w:r>
    </w:p>
    <w:p>
      <w:pPr>
        <w:tabs>
          <w:tab w:val="left" w:pos="567"/>
        </w:tabs>
        <w:spacing w:line="578" w:lineRule="exact"/>
        <w:rPr>
          <w:rFonts w:ascii="t" w:hAnsi="t" w:eastAsia="仿宋_GB2312"/>
          <w:color w:val="000000"/>
          <w:sz w:val="28"/>
          <w:szCs w:val="28"/>
        </w:rPr>
      </w:pPr>
    </w:p>
    <w:p>
      <w:pPr>
        <w:tabs>
          <w:tab w:val="left" w:pos="567"/>
        </w:tabs>
        <w:spacing w:line="578"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合肥市建设工程质量安全措施情况表</w:t>
      </w:r>
    </w:p>
    <w:p>
      <w:pPr>
        <w:tabs>
          <w:tab w:val="left" w:pos="567"/>
        </w:tabs>
        <w:spacing w:line="578" w:lineRule="exact"/>
        <w:rPr>
          <w:rFonts w:ascii="t" w:hAnsi="t" w:eastAsia="仿宋_GB2312"/>
          <w:color w:val="000000"/>
          <w:sz w:val="28"/>
          <w:szCs w:val="28"/>
        </w:rPr>
      </w:pPr>
    </w:p>
    <w:p>
      <w:pPr>
        <w:tabs>
          <w:tab w:val="left" w:pos="567"/>
        </w:tabs>
        <w:spacing w:line="578" w:lineRule="exact"/>
        <w:ind w:firstLine="840" w:firstLineChars="300"/>
        <w:rPr>
          <w:rFonts w:ascii="t" w:hAnsi="t" w:eastAsia="仿宋_GB2312"/>
          <w:color w:val="000000"/>
          <w:sz w:val="28"/>
          <w:szCs w:val="28"/>
        </w:rPr>
      </w:pPr>
    </w:p>
    <w:p>
      <w:pPr>
        <w:tabs>
          <w:tab w:val="left" w:pos="567"/>
        </w:tabs>
        <w:spacing w:line="578" w:lineRule="exact"/>
        <w:ind w:firstLine="900" w:firstLineChars="300"/>
        <w:rPr>
          <w:rFonts w:ascii="t" w:hAnsi="t" w:eastAsia="黑体" w:cs="t"/>
          <w:color w:val="000000"/>
          <w:sz w:val="30"/>
          <w:szCs w:val="30"/>
          <w:u w:val="single"/>
        </w:rPr>
      </w:pPr>
      <w:r>
        <w:rPr>
          <w:rFonts w:hint="eastAsia" w:ascii="t" w:hAnsi="t" w:eastAsia="黑体" w:cs="黑体"/>
          <w:color w:val="000000"/>
          <w:sz w:val="30"/>
          <w:szCs w:val="30"/>
        </w:rPr>
        <w:t>工程名称：</w:t>
      </w:r>
      <w:r>
        <w:rPr>
          <w:rFonts w:ascii="t" w:hAnsi="t" w:eastAsia="黑体" w:cs="t"/>
          <w:color w:val="000000"/>
          <w:sz w:val="30"/>
          <w:szCs w:val="30"/>
          <w:u w:val="single"/>
        </w:rPr>
        <w:t xml:space="preserve">                             </w:t>
      </w:r>
    </w:p>
    <w:p>
      <w:pPr>
        <w:tabs>
          <w:tab w:val="left" w:pos="567"/>
        </w:tabs>
        <w:spacing w:line="578" w:lineRule="exact"/>
        <w:ind w:firstLine="900" w:firstLineChars="300"/>
        <w:rPr>
          <w:rFonts w:ascii="t" w:hAnsi="t" w:eastAsia="黑体"/>
          <w:color w:val="000000"/>
          <w:sz w:val="30"/>
          <w:szCs w:val="30"/>
        </w:rPr>
      </w:pPr>
    </w:p>
    <w:p>
      <w:pPr>
        <w:tabs>
          <w:tab w:val="left" w:pos="567"/>
        </w:tabs>
        <w:spacing w:line="578" w:lineRule="exact"/>
        <w:ind w:firstLine="900" w:firstLineChars="300"/>
        <w:rPr>
          <w:rFonts w:ascii="t" w:hAnsi="t" w:eastAsia="黑体" w:cs="t"/>
          <w:color w:val="000000"/>
          <w:sz w:val="30"/>
          <w:szCs w:val="30"/>
          <w:u w:val="single"/>
        </w:rPr>
      </w:pPr>
      <w:r>
        <w:rPr>
          <w:rFonts w:hint="eastAsia" w:ascii="t" w:hAnsi="t" w:eastAsia="黑体" w:cs="黑体"/>
          <w:color w:val="000000"/>
          <w:sz w:val="30"/>
          <w:szCs w:val="30"/>
        </w:rPr>
        <w:t>工程地址：</w:t>
      </w:r>
      <w:r>
        <w:rPr>
          <w:rFonts w:ascii="t" w:hAnsi="t" w:eastAsia="黑体" w:cs="t"/>
          <w:color w:val="000000"/>
          <w:sz w:val="30"/>
          <w:szCs w:val="30"/>
          <w:u w:val="single"/>
        </w:rPr>
        <w:t xml:space="preserve">                             </w:t>
      </w:r>
    </w:p>
    <w:p>
      <w:pPr>
        <w:tabs>
          <w:tab w:val="left" w:pos="567"/>
        </w:tabs>
        <w:spacing w:line="578" w:lineRule="exact"/>
        <w:ind w:firstLine="900" w:firstLineChars="300"/>
        <w:rPr>
          <w:rFonts w:ascii="t" w:hAnsi="t" w:eastAsia="黑体" w:cs="t"/>
          <w:color w:val="000000"/>
          <w:sz w:val="30"/>
          <w:szCs w:val="30"/>
          <w:u w:val="single"/>
        </w:rPr>
      </w:pPr>
    </w:p>
    <w:p>
      <w:pPr>
        <w:tabs>
          <w:tab w:val="left" w:pos="567"/>
        </w:tabs>
        <w:spacing w:line="578" w:lineRule="exact"/>
        <w:ind w:firstLine="900" w:firstLineChars="300"/>
        <w:rPr>
          <w:rFonts w:ascii="t" w:hAnsi="t" w:eastAsia="黑体"/>
          <w:color w:val="000000"/>
          <w:sz w:val="30"/>
          <w:szCs w:val="30"/>
        </w:rPr>
      </w:pPr>
      <w:r>
        <w:rPr>
          <w:rFonts w:hint="eastAsia" w:ascii="t" w:hAnsi="t" w:eastAsia="黑体" w:cs="黑体"/>
          <w:color w:val="000000"/>
          <w:sz w:val="30"/>
          <w:szCs w:val="30"/>
        </w:rPr>
        <w:t>建设单位：</w:t>
      </w:r>
      <w:r>
        <w:rPr>
          <w:rFonts w:ascii="t" w:hAnsi="t" w:eastAsia="黑体" w:cs="t"/>
          <w:color w:val="000000"/>
          <w:sz w:val="30"/>
          <w:szCs w:val="30"/>
          <w:u w:val="single"/>
        </w:rPr>
        <w:t xml:space="preserve">                             </w:t>
      </w:r>
      <w:r>
        <w:rPr>
          <w:rFonts w:hint="eastAsia" w:ascii="t" w:hAnsi="t" w:eastAsia="黑体" w:cs="黑体"/>
          <w:color w:val="000000"/>
          <w:sz w:val="30"/>
          <w:szCs w:val="30"/>
        </w:rPr>
        <w:t>（公章）</w:t>
      </w:r>
    </w:p>
    <w:p>
      <w:pPr>
        <w:tabs>
          <w:tab w:val="left" w:pos="567"/>
        </w:tabs>
        <w:spacing w:line="578" w:lineRule="exact"/>
        <w:ind w:firstLine="900" w:firstLineChars="300"/>
        <w:rPr>
          <w:rFonts w:ascii="t" w:hAnsi="t" w:eastAsia="黑体"/>
          <w:color w:val="000000"/>
          <w:sz w:val="30"/>
          <w:szCs w:val="30"/>
        </w:rPr>
      </w:pPr>
    </w:p>
    <w:p>
      <w:pPr>
        <w:tabs>
          <w:tab w:val="left" w:pos="567"/>
        </w:tabs>
        <w:spacing w:line="578" w:lineRule="exact"/>
        <w:ind w:firstLine="900" w:firstLineChars="300"/>
        <w:rPr>
          <w:rFonts w:ascii="t" w:hAnsi="t" w:eastAsia="黑体"/>
          <w:color w:val="000000"/>
          <w:sz w:val="30"/>
          <w:szCs w:val="30"/>
        </w:rPr>
      </w:pPr>
      <w:r>
        <w:rPr>
          <w:rFonts w:hint="eastAsia" w:ascii="t" w:hAnsi="t" w:eastAsia="黑体" w:cs="黑体"/>
          <w:color w:val="000000"/>
          <w:sz w:val="30"/>
          <w:szCs w:val="30"/>
        </w:rPr>
        <w:t>监理单位：</w:t>
      </w:r>
      <w:r>
        <w:rPr>
          <w:rFonts w:ascii="t" w:hAnsi="t" w:eastAsia="黑体" w:cs="t"/>
          <w:color w:val="000000"/>
          <w:sz w:val="30"/>
          <w:szCs w:val="30"/>
          <w:u w:val="single"/>
        </w:rPr>
        <w:t xml:space="preserve">                             </w:t>
      </w:r>
    </w:p>
    <w:p>
      <w:pPr>
        <w:tabs>
          <w:tab w:val="left" w:pos="567"/>
        </w:tabs>
        <w:spacing w:line="578" w:lineRule="exact"/>
        <w:ind w:firstLine="900" w:firstLineChars="300"/>
        <w:rPr>
          <w:rFonts w:ascii="t" w:hAnsi="t" w:eastAsia="黑体"/>
          <w:color w:val="000000"/>
          <w:sz w:val="30"/>
          <w:szCs w:val="30"/>
        </w:rPr>
      </w:pPr>
    </w:p>
    <w:p>
      <w:pPr>
        <w:tabs>
          <w:tab w:val="left" w:pos="567"/>
        </w:tabs>
        <w:spacing w:line="578" w:lineRule="exact"/>
        <w:ind w:firstLine="900" w:firstLineChars="300"/>
        <w:rPr>
          <w:rFonts w:ascii="t" w:hAnsi="t" w:eastAsia="黑体" w:cs="t"/>
          <w:color w:val="000000"/>
          <w:sz w:val="30"/>
          <w:szCs w:val="30"/>
          <w:u w:val="single"/>
        </w:rPr>
      </w:pPr>
      <w:r>
        <w:rPr>
          <w:rFonts w:hint="eastAsia" w:ascii="t" w:hAnsi="t" w:eastAsia="黑体" w:cs="黑体"/>
          <w:color w:val="000000"/>
          <w:sz w:val="30"/>
          <w:szCs w:val="30"/>
        </w:rPr>
        <w:t>施工单位：</w:t>
      </w:r>
      <w:r>
        <w:rPr>
          <w:rFonts w:ascii="t" w:hAnsi="t" w:eastAsia="黑体" w:cs="t"/>
          <w:color w:val="000000"/>
          <w:sz w:val="30"/>
          <w:szCs w:val="30"/>
          <w:u w:val="single"/>
        </w:rPr>
        <w:t xml:space="preserve">                             </w:t>
      </w:r>
    </w:p>
    <w:p>
      <w:pPr>
        <w:tabs>
          <w:tab w:val="left" w:pos="567"/>
        </w:tabs>
        <w:spacing w:line="578" w:lineRule="exact"/>
        <w:rPr>
          <w:rFonts w:ascii="t" w:hAnsi="t" w:eastAsia="仿宋_GB2312"/>
          <w:color w:val="000000"/>
          <w:sz w:val="28"/>
          <w:szCs w:val="28"/>
        </w:rPr>
      </w:pPr>
    </w:p>
    <w:p>
      <w:pPr>
        <w:tabs>
          <w:tab w:val="left" w:pos="567"/>
        </w:tabs>
        <w:spacing w:line="578" w:lineRule="exact"/>
        <w:rPr>
          <w:rFonts w:ascii="t" w:hAnsi="t" w:eastAsia="仿宋_GB2312"/>
          <w:color w:val="000000"/>
          <w:sz w:val="28"/>
          <w:szCs w:val="28"/>
        </w:rPr>
      </w:pPr>
    </w:p>
    <w:p>
      <w:pPr>
        <w:tabs>
          <w:tab w:val="left" w:pos="567"/>
        </w:tabs>
        <w:spacing w:line="578" w:lineRule="exact"/>
        <w:rPr>
          <w:rFonts w:ascii="t" w:hAnsi="t" w:eastAsia="仿宋_GB2312"/>
          <w:color w:val="000000"/>
          <w:sz w:val="28"/>
          <w:szCs w:val="28"/>
        </w:rPr>
      </w:pPr>
    </w:p>
    <w:p>
      <w:pPr>
        <w:tabs>
          <w:tab w:val="left" w:pos="567"/>
        </w:tabs>
        <w:spacing w:line="578" w:lineRule="exact"/>
        <w:jc w:val="center"/>
        <w:rPr>
          <w:rFonts w:ascii="t" w:hAnsi="t" w:eastAsia="黑体"/>
          <w:color w:val="000000"/>
          <w:sz w:val="30"/>
          <w:szCs w:val="30"/>
        </w:rPr>
      </w:pPr>
      <w:r>
        <w:rPr>
          <w:rFonts w:hint="eastAsia" w:ascii="t" w:hAnsi="t" w:eastAsia="黑体" w:cs="黑体"/>
          <w:color w:val="000000"/>
          <w:sz w:val="30"/>
          <w:szCs w:val="30"/>
        </w:rPr>
        <w:t>二○　　</w:t>
      </w:r>
      <w:r>
        <w:rPr>
          <w:rFonts w:ascii="t" w:hAnsi="t" w:eastAsia="黑体" w:cs="t"/>
          <w:color w:val="000000"/>
          <w:sz w:val="30"/>
          <w:szCs w:val="30"/>
        </w:rPr>
        <w:t xml:space="preserve"> </w:t>
      </w:r>
      <w:r>
        <w:rPr>
          <w:rFonts w:hint="eastAsia" w:ascii="t" w:hAnsi="t" w:eastAsia="黑体" w:cs="黑体"/>
          <w:color w:val="000000"/>
          <w:sz w:val="30"/>
          <w:szCs w:val="30"/>
        </w:rPr>
        <w:t>年</w:t>
      </w:r>
      <w:r>
        <w:rPr>
          <w:rFonts w:ascii="t" w:hAnsi="t" w:eastAsia="黑体" w:cs="t"/>
          <w:color w:val="000000"/>
          <w:sz w:val="30"/>
          <w:szCs w:val="30"/>
        </w:rPr>
        <w:t xml:space="preserve">   </w:t>
      </w:r>
      <w:r>
        <w:rPr>
          <w:rFonts w:hint="eastAsia" w:ascii="t" w:hAnsi="t" w:eastAsia="黑体" w:cs="黑体"/>
          <w:color w:val="000000"/>
          <w:sz w:val="30"/>
          <w:szCs w:val="30"/>
        </w:rPr>
        <w:t>月</w:t>
      </w:r>
      <w:r>
        <w:rPr>
          <w:rFonts w:ascii="t" w:hAnsi="t" w:eastAsia="黑体" w:cs="t"/>
          <w:color w:val="000000"/>
          <w:sz w:val="30"/>
          <w:szCs w:val="30"/>
        </w:rPr>
        <w:t xml:space="preserve">   </w:t>
      </w:r>
      <w:r>
        <w:rPr>
          <w:rFonts w:hint="eastAsia" w:ascii="t" w:hAnsi="t" w:eastAsia="黑体" w:cs="黑体"/>
          <w:color w:val="000000"/>
          <w:sz w:val="30"/>
          <w:szCs w:val="30"/>
        </w:rPr>
        <w:t>日</w:t>
      </w:r>
    </w:p>
    <w:p>
      <w:pPr>
        <w:tabs>
          <w:tab w:val="left" w:pos="567"/>
        </w:tabs>
        <w:spacing w:before="156" w:beforeLines="50" w:after="156" w:afterLines="50" w:line="578" w:lineRule="exact"/>
        <w:jc w:val="center"/>
        <w:rPr>
          <w:rFonts w:ascii="t" w:hAnsi="t" w:eastAsia="方正小标宋简体"/>
          <w:color w:val="000000"/>
          <w:sz w:val="36"/>
          <w:szCs w:val="36"/>
        </w:rPr>
      </w:pPr>
      <w:r>
        <w:rPr>
          <w:rFonts w:ascii="t" w:hAnsi="t" w:eastAsia="黑体"/>
          <w:color w:val="000000"/>
          <w:sz w:val="30"/>
          <w:szCs w:val="30"/>
        </w:rPr>
        <w:br w:type="page"/>
      </w:r>
      <w:r>
        <w:rPr>
          <w:rFonts w:hint="eastAsia" w:ascii="t" w:hAnsi="t" w:eastAsia="方正小标宋简体" w:cs="方正小标宋简体"/>
          <w:color w:val="000000"/>
          <w:sz w:val="36"/>
          <w:szCs w:val="36"/>
        </w:rPr>
        <w:t>表</w:t>
      </w:r>
      <w:r>
        <w:rPr>
          <w:rFonts w:ascii="t" w:hAnsi="t" w:eastAsia="方正小标宋简体" w:cs="t"/>
          <w:color w:val="000000"/>
          <w:sz w:val="36"/>
          <w:szCs w:val="36"/>
        </w:rPr>
        <w:t>1</w:t>
      </w:r>
      <w:r>
        <w:rPr>
          <w:rFonts w:hint="eastAsia" w:ascii="t" w:hAnsi="t" w:eastAsia="方正小标宋简体" w:cs="方正小标宋简体"/>
          <w:color w:val="000000"/>
          <w:sz w:val="36"/>
          <w:szCs w:val="36"/>
        </w:rPr>
        <w:t>、质量安全施工措施情况自查表</w:t>
      </w:r>
    </w:p>
    <w:tbl>
      <w:tblPr>
        <w:tblStyle w:val="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657"/>
        <w:gridCol w:w="4647"/>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spacing w:line="300" w:lineRule="exact"/>
              <w:jc w:val="center"/>
              <w:rPr>
                <w:rFonts w:ascii="t" w:hAnsi="t" w:eastAsia="黑体"/>
                <w:color w:val="000000"/>
              </w:rPr>
            </w:pPr>
            <w:r>
              <w:rPr>
                <w:rFonts w:hint="eastAsia" w:ascii="t" w:hAnsi="t" w:eastAsia="黑体" w:cs="黑体"/>
                <w:color w:val="000000"/>
              </w:rPr>
              <w:t>项目</w:t>
            </w:r>
          </w:p>
        </w:tc>
        <w:tc>
          <w:tcPr>
            <w:tcW w:w="657" w:type="dxa"/>
            <w:vAlign w:val="center"/>
          </w:tcPr>
          <w:p>
            <w:pPr>
              <w:spacing w:line="300" w:lineRule="exact"/>
              <w:jc w:val="center"/>
              <w:rPr>
                <w:rFonts w:ascii="t" w:hAnsi="t" w:eastAsia="黑体"/>
                <w:color w:val="000000"/>
              </w:rPr>
            </w:pPr>
            <w:r>
              <w:rPr>
                <w:rFonts w:hint="eastAsia" w:ascii="t" w:hAnsi="t" w:eastAsia="黑体" w:cs="黑体"/>
                <w:color w:val="000000"/>
              </w:rPr>
              <w:t>序号</w:t>
            </w:r>
          </w:p>
        </w:tc>
        <w:tc>
          <w:tcPr>
            <w:tcW w:w="4647" w:type="dxa"/>
            <w:vAlign w:val="center"/>
          </w:tcPr>
          <w:p>
            <w:pPr>
              <w:spacing w:line="300" w:lineRule="exact"/>
              <w:jc w:val="center"/>
              <w:rPr>
                <w:rFonts w:ascii="t" w:hAnsi="t" w:eastAsia="黑体"/>
                <w:color w:val="000000"/>
              </w:rPr>
            </w:pPr>
            <w:r>
              <w:rPr>
                <w:rFonts w:hint="eastAsia" w:ascii="t" w:hAnsi="t" w:eastAsia="黑体" w:cs="黑体"/>
                <w:color w:val="000000"/>
              </w:rPr>
              <w:t>审查内容</w:t>
            </w:r>
          </w:p>
        </w:tc>
        <w:tc>
          <w:tcPr>
            <w:tcW w:w="2350" w:type="dxa"/>
            <w:vAlign w:val="center"/>
          </w:tcPr>
          <w:p>
            <w:pPr>
              <w:spacing w:line="300" w:lineRule="exact"/>
              <w:jc w:val="center"/>
              <w:rPr>
                <w:rFonts w:ascii="t" w:hAnsi="t" w:eastAsia="黑体"/>
                <w:color w:val="000000"/>
              </w:rPr>
            </w:pPr>
            <w:r>
              <w:rPr>
                <w:rFonts w:hint="eastAsia" w:ascii="t" w:hAnsi="t" w:eastAsia="黑体" w:cs="黑体"/>
                <w:color w:val="000000"/>
              </w:rPr>
              <w:t>审查情况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restart"/>
            <w:vAlign w:val="center"/>
          </w:tcPr>
          <w:p>
            <w:pPr>
              <w:spacing w:line="300" w:lineRule="exact"/>
              <w:jc w:val="center"/>
              <w:rPr>
                <w:rFonts w:ascii="t" w:hAnsi="t" w:cs="t"/>
                <w:b/>
                <w:bCs/>
                <w:color w:val="000000"/>
              </w:rPr>
            </w:pPr>
            <w:r>
              <w:rPr>
                <w:rFonts w:hint="eastAsia" w:ascii="t" w:hAnsi="t" w:cs="宋体"/>
                <w:b/>
                <w:bCs/>
                <w:color w:val="000000"/>
              </w:rPr>
              <w:t>自查内容</w:t>
            </w:r>
          </w:p>
        </w:tc>
        <w:tc>
          <w:tcPr>
            <w:tcW w:w="657" w:type="dxa"/>
            <w:vAlign w:val="center"/>
          </w:tcPr>
          <w:p>
            <w:pPr>
              <w:spacing w:line="300" w:lineRule="exact"/>
              <w:jc w:val="center"/>
              <w:rPr>
                <w:rFonts w:ascii="t" w:hAnsi="t" w:cs="t"/>
                <w:color w:val="000000"/>
              </w:rPr>
            </w:pPr>
            <w:r>
              <w:rPr>
                <w:rFonts w:ascii="t" w:hAnsi="t" w:cs="t"/>
                <w:color w:val="000000"/>
              </w:rPr>
              <w:t>1</w:t>
            </w:r>
          </w:p>
        </w:tc>
        <w:tc>
          <w:tcPr>
            <w:tcW w:w="4647" w:type="dxa"/>
          </w:tcPr>
          <w:p>
            <w:pPr>
              <w:rPr>
                <w:rFonts w:ascii="t" w:hAnsi="t" w:cs="t"/>
                <w:color w:val="000000"/>
              </w:rPr>
            </w:pPr>
            <w:r>
              <w:rPr>
                <w:rFonts w:hint="eastAsia" w:ascii="t" w:hAnsi="t" w:cs="宋体"/>
                <w:color w:val="000000"/>
              </w:rPr>
              <w:t>施工现场质量安全管理制度和责任制、施工现场施工组织设计及质量安全专项施工方案、应急救援预案齐全，并有保证落实的措施。</w:t>
            </w:r>
          </w:p>
        </w:tc>
        <w:tc>
          <w:tcPr>
            <w:tcW w:w="2350" w:type="dxa"/>
            <w:vAlign w:val="center"/>
          </w:tcPr>
          <w:p>
            <w:pPr>
              <w:spacing w:line="300" w:lineRule="exact"/>
              <w:rPr>
                <w:rFonts w:ascii="t" w:hAnsi="t" w:cs="t"/>
                <w:color w:val="000000"/>
              </w:rPr>
            </w:pPr>
            <w:r>
              <w:rPr>
                <w:rFonts w:hint="eastAsia" w:ascii="t" w:hAnsi="t" w:cs="宋体"/>
                <w:color w:val="000000"/>
              </w:rPr>
              <w:t>符合○</w:t>
            </w:r>
          </w:p>
          <w:p>
            <w:pPr>
              <w:spacing w:line="300" w:lineRule="exact"/>
              <w:rPr>
                <w:rFonts w:ascii="t" w:hAnsi="t" w:cs="t"/>
                <w:color w:val="000000"/>
              </w:rPr>
            </w:pPr>
            <w:r>
              <w:rPr>
                <w:rFonts w:hint="eastAsia" w:ascii="t" w:hAnsi="t" w:cs="宋体"/>
                <w:color w:val="000000"/>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b/>
                <w:bCs/>
                <w:color w:val="000000"/>
              </w:rPr>
            </w:pPr>
          </w:p>
        </w:tc>
        <w:tc>
          <w:tcPr>
            <w:tcW w:w="657" w:type="dxa"/>
            <w:vAlign w:val="center"/>
          </w:tcPr>
          <w:p>
            <w:pPr>
              <w:spacing w:line="300" w:lineRule="exact"/>
              <w:jc w:val="center"/>
              <w:rPr>
                <w:rFonts w:ascii="t" w:hAnsi="t" w:cs="t"/>
                <w:color w:val="000000"/>
              </w:rPr>
            </w:pPr>
            <w:r>
              <w:rPr>
                <w:rFonts w:ascii="t" w:hAnsi="t" w:cs="t"/>
                <w:color w:val="000000"/>
              </w:rPr>
              <w:t>2</w:t>
            </w:r>
          </w:p>
        </w:tc>
        <w:tc>
          <w:tcPr>
            <w:tcW w:w="4647" w:type="dxa"/>
          </w:tcPr>
          <w:p>
            <w:pPr>
              <w:rPr>
                <w:rFonts w:ascii="t" w:hAnsi="t" w:cs="t"/>
                <w:color w:val="000000"/>
              </w:rPr>
            </w:pPr>
            <w:r>
              <w:rPr>
                <w:rFonts w:hint="eastAsia" w:ascii="t" w:hAnsi="t" w:cs="宋体"/>
                <w:color w:val="000000"/>
              </w:rPr>
              <w:t>项目部质量、安全专职人员和施工、技术人员配备齐全，执证上岗履责。</w:t>
            </w:r>
          </w:p>
        </w:tc>
        <w:tc>
          <w:tcPr>
            <w:tcW w:w="2350" w:type="dxa"/>
            <w:vAlign w:val="center"/>
          </w:tcPr>
          <w:p>
            <w:pPr>
              <w:spacing w:line="300" w:lineRule="exact"/>
              <w:rPr>
                <w:rFonts w:ascii="t" w:hAnsi="t" w:cs="t"/>
                <w:color w:val="000000"/>
              </w:rPr>
            </w:pPr>
            <w:r>
              <w:rPr>
                <w:rFonts w:hint="eastAsia" w:ascii="t" w:hAnsi="t" w:cs="宋体"/>
                <w:color w:val="000000"/>
              </w:rPr>
              <w:t>符合○</w:t>
            </w:r>
          </w:p>
          <w:p>
            <w:pPr>
              <w:spacing w:line="300" w:lineRule="exact"/>
              <w:rPr>
                <w:rFonts w:ascii="t" w:hAnsi="t" w:cs="t"/>
                <w:color w:val="000000"/>
              </w:rPr>
            </w:pPr>
            <w:r>
              <w:rPr>
                <w:rFonts w:hint="eastAsia" w:ascii="t" w:hAnsi="t" w:cs="宋体"/>
                <w:color w:val="000000"/>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b/>
                <w:bCs/>
                <w:color w:val="000000"/>
              </w:rPr>
            </w:pPr>
          </w:p>
        </w:tc>
        <w:tc>
          <w:tcPr>
            <w:tcW w:w="657" w:type="dxa"/>
            <w:vAlign w:val="center"/>
          </w:tcPr>
          <w:p>
            <w:pPr>
              <w:spacing w:line="300" w:lineRule="exact"/>
              <w:jc w:val="center"/>
              <w:rPr>
                <w:rFonts w:ascii="t" w:hAnsi="t" w:cs="t"/>
                <w:color w:val="000000"/>
              </w:rPr>
            </w:pPr>
            <w:r>
              <w:rPr>
                <w:rFonts w:ascii="t" w:hAnsi="t" w:cs="t"/>
                <w:color w:val="000000"/>
              </w:rPr>
              <w:t>3</w:t>
            </w:r>
          </w:p>
        </w:tc>
        <w:tc>
          <w:tcPr>
            <w:tcW w:w="4647" w:type="dxa"/>
          </w:tcPr>
          <w:p>
            <w:pPr>
              <w:rPr>
                <w:rFonts w:ascii="t" w:hAnsi="t" w:cs="t"/>
                <w:color w:val="000000"/>
              </w:rPr>
            </w:pPr>
            <w:r>
              <w:rPr>
                <w:rFonts w:hint="eastAsia" w:ascii="t" w:hAnsi="t" w:cs="宋体"/>
                <w:color w:val="000000"/>
              </w:rPr>
              <w:t>危险性较大工程和采用新工艺、新材料、新技术和新结构的专项安全技术方案及应对恶劣天气的专项措施齐全，并有保证落实的措施。</w:t>
            </w:r>
          </w:p>
        </w:tc>
        <w:tc>
          <w:tcPr>
            <w:tcW w:w="2350" w:type="dxa"/>
            <w:vAlign w:val="center"/>
          </w:tcPr>
          <w:p>
            <w:pPr>
              <w:spacing w:line="300" w:lineRule="exact"/>
              <w:rPr>
                <w:rFonts w:ascii="t" w:hAnsi="t" w:cs="t"/>
                <w:color w:val="000000"/>
              </w:rPr>
            </w:pPr>
            <w:r>
              <w:rPr>
                <w:rFonts w:hint="eastAsia" w:ascii="t" w:hAnsi="t" w:cs="宋体"/>
                <w:color w:val="000000"/>
              </w:rPr>
              <w:t>符合○</w:t>
            </w:r>
          </w:p>
          <w:p>
            <w:pPr>
              <w:spacing w:line="300" w:lineRule="exact"/>
              <w:rPr>
                <w:rFonts w:ascii="t" w:hAnsi="t" w:cs="t"/>
                <w:color w:val="000000"/>
              </w:rPr>
            </w:pPr>
            <w:r>
              <w:rPr>
                <w:rFonts w:hint="eastAsia" w:ascii="t" w:hAnsi="t" w:cs="宋体"/>
                <w:color w:val="000000"/>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b/>
                <w:bCs/>
                <w:color w:val="000000"/>
              </w:rPr>
            </w:pPr>
          </w:p>
        </w:tc>
        <w:tc>
          <w:tcPr>
            <w:tcW w:w="657" w:type="dxa"/>
            <w:vAlign w:val="center"/>
          </w:tcPr>
          <w:p>
            <w:pPr>
              <w:spacing w:line="300" w:lineRule="exact"/>
              <w:jc w:val="center"/>
              <w:rPr>
                <w:rFonts w:ascii="t" w:hAnsi="t" w:cs="t"/>
                <w:color w:val="000000"/>
              </w:rPr>
            </w:pPr>
            <w:r>
              <w:rPr>
                <w:rFonts w:ascii="t" w:hAnsi="t" w:cs="t"/>
                <w:color w:val="000000"/>
              </w:rPr>
              <w:t>4</w:t>
            </w:r>
          </w:p>
        </w:tc>
        <w:tc>
          <w:tcPr>
            <w:tcW w:w="4647" w:type="dxa"/>
          </w:tcPr>
          <w:p>
            <w:pPr>
              <w:rPr>
                <w:rFonts w:ascii="t" w:hAnsi="t" w:cs="t"/>
                <w:color w:val="000000"/>
              </w:rPr>
            </w:pPr>
            <w:r>
              <w:rPr>
                <w:rFonts w:hint="eastAsia" w:ascii="t" w:hAnsi="t" w:cs="宋体"/>
                <w:color w:val="000000"/>
              </w:rPr>
              <w:t>项目安全防护、文明施工和环境保护措施费用按规定落实（附建设单位向施工单位预支安全费用凭证和计划支付书面保证）。</w:t>
            </w:r>
          </w:p>
        </w:tc>
        <w:tc>
          <w:tcPr>
            <w:tcW w:w="2350" w:type="dxa"/>
            <w:vAlign w:val="center"/>
          </w:tcPr>
          <w:p>
            <w:pPr>
              <w:spacing w:line="300" w:lineRule="exact"/>
              <w:rPr>
                <w:rFonts w:ascii="t" w:hAnsi="t" w:cs="t"/>
                <w:color w:val="000000"/>
              </w:rPr>
            </w:pPr>
            <w:r>
              <w:rPr>
                <w:rFonts w:hint="eastAsia" w:ascii="t" w:hAnsi="t" w:cs="宋体"/>
                <w:color w:val="000000"/>
              </w:rPr>
              <w:t>符合○</w:t>
            </w:r>
          </w:p>
          <w:p>
            <w:pPr>
              <w:spacing w:line="300" w:lineRule="exact"/>
              <w:rPr>
                <w:rFonts w:ascii="t" w:hAnsi="t" w:cs="t"/>
                <w:color w:val="000000"/>
              </w:rPr>
            </w:pPr>
            <w:r>
              <w:rPr>
                <w:rFonts w:hint="eastAsia" w:ascii="t" w:hAnsi="t" w:cs="宋体"/>
                <w:color w:val="000000"/>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b/>
                <w:bCs/>
                <w:color w:val="000000"/>
              </w:rPr>
            </w:pPr>
          </w:p>
        </w:tc>
        <w:tc>
          <w:tcPr>
            <w:tcW w:w="657" w:type="dxa"/>
            <w:vAlign w:val="center"/>
          </w:tcPr>
          <w:p>
            <w:pPr>
              <w:spacing w:line="300" w:lineRule="exact"/>
              <w:jc w:val="center"/>
              <w:rPr>
                <w:rFonts w:ascii="t" w:hAnsi="t" w:cs="t"/>
                <w:color w:val="000000"/>
              </w:rPr>
            </w:pPr>
            <w:r>
              <w:rPr>
                <w:rFonts w:ascii="t" w:hAnsi="t" w:cs="t"/>
                <w:color w:val="000000"/>
              </w:rPr>
              <w:t>5</w:t>
            </w:r>
          </w:p>
        </w:tc>
        <w:tc>
          <w:tcPr>
            <w:tcW w:w="4647" w:type="dxa"/>
          </w:tcPr>
          <w:p>
            <w:pPr>
              <w:rPr>
                <w:rFonts w:ascii="t" w:hAnsi="t" w:cs="t"/>
                <w:color w:val="000000"/>
              </w:rPr>
            </w:pPr>
            <w:r>
              <w:rPr>
                <w:rFonts w:hint="eastAsia" w:ascii="t" w:hAnsi="t" w:cs="宋体"/>
                <w:color w:val="000000"/>
              </w:rPr>
              <w:t>现场安全生产、文明施工、扬尘污染防治条件情况（现场是否进行围挡、三区是否合理划分、大门及道路是否硬化、冲洗设施是否齐全，标识标牌和临时设施是否按规定设置、人员是否配齐到岗、按合同提供施工现场及施工条件）。</w:t>
            </w:r>
          </w:p>
        </w:tc>
        <w:tc>
          <w:tcPr>
            <w:tcW w:w="2350" w:type="dxa"/>
            <w:vAlign w:val="center"/>
          </w:tcPr>
          <w:p>
            <w:pPr>
              <w:spacing w:line="300" w:lineRule="exact"/>
              <w:rPr>
                <w:rFonts w:ascii="t" w:hAnsi="t" w:cs="t"/>
                <w:color w:val="000000"/>
              </w:rPr>
            </w:pPr>
            <w:r>
              <w:rPr>
                <w:rFonts w:hint="eastAsia" w:ascii="t" w:hAnsi="t" w:cs="宋体"/>
                <w:color w:val="000000"/>
              </w:rPr>
              <w:t>符合○</w:t>
            </w:r>
          </w:p>
          <w:p>
            <w:pPr>
              <w:spacing w:line="300" w:lineRule="exact"/>
              <w:rPr>
                <w:rFonts w:ascii="t" w:hAnsi="t" w:cs="t"/>
                <w:color w:val="000000"/>
              </w:rPr>
            </w:pPr>
            <w:r>
              <w:rPr>
                <w:rFonts w:hint="eastAsia" w:ascii="t" w:hAnsi="t" w:cs="宋体"/>
                <w:color w:val="000000"/>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b/>
                <w:bCs/>
                <w:color w:val="000000"/>
              </w:rPr>
            </w:pPr>
          </w:p>
        </w:tc>
        <w:tc>
          <w:tcPr>
            <w:tcW w:w="657" w:type="dxa"/>
            <w:vAlign w:val="center"/>
          </w:tcPr>
          <w:p>
            <w:pPr>
              <w:spacing w:line="300" w:lineRule="exact"/>
              <w:jc w:val="center"/>
              <w:rPr>
                <w:rFonts w:ascii="t" w:hAnsi="t" w:cs="t"/>
                <w:color w:val="000000"/>
              </w:rPr>
            </w:pPr>
            <w:r>
              <w:rPr>
                <w:rFonts w:ascii="t" w:hAnsi="t" w:cs="t"/>
                <w:color w:val="000000"/>
              </w:rPr>
              <w:t>6</w:t>
            </w:r>
          </w:p>
        </w:tc>
        <w:tc>
          <w:tcPr>
            <w:tcW w:w="4647" w:type="dxa"/>
          </w:tcPr>
          <w:p>
            <w:pPr>
              <w:rPr>
                <w:rFonts w:ascii="t" w:hAnsi="t" w:cs="t"/>
                <w:color w:val="000000"/>
              </w:rPr>
            </w:pPr>
            <w:r>
              <w:rPr>
                <w:rFonts w:hint="eastAsia" w:ascii="t" w:hAnsi="t" w:cs="宋体"/>
                <w:color w:val="000000"/>
              </w:rPr>
              <w:t>违法提前开工行为是否得到纠正（包括提前开挖土方违法行为是否得到应有的处理；建设单位法定代表人签字向工程监督机构上报书面保证承诺。</w:t>
            </w:r>
          </w:p>
        </w:tc>
        <w:tc>
          <w:tcPr>
            <w:tcW w:w="2350" w:type="dxa"/>
            <w:vAlign w:val="center"/>
          </w:tcPr>
          <w:p>
            <w:pPr>
              <w:spacing w:line="300" w:lineRule="exact"/>
              <w:rPr>
                <w:rFonts w:ascii="t" w:hAnsi="t" w:cs="t"/>
                <w:color w:val="000000"/>
              </w:rPr>
            </w:pPr>
            <w:r>
              <w:rPr>
                <w:rFonts w:hint="eastAsia" w:ascii="t" w:hAnsi="t" w:cs="宋体"/>
                <w:color w:val="000000"/>
              </w:rPr>
              <w:t>违法开工有○、无○；</w:t>
            </w:r>
          </w:p>
          <w:p>
            <w:pPr>
              <w:spacing w:line="300" w:lineRule="exact"/>
              <w:rPr>
                <w:rFonts w:ascii="t" w:hAnsi="t" w:cs="t"/>
                <w:color w:val="000000"/>
              </w:rPr>
            </w:pPr>
            <w:r>
              <w:rPr>
                <w:rFonts w:hint="eastAsia" w:ascii="t" w:hAnsi="t" w:cs="宋体"/>
                <w:color w:val="000000"/>
              </w:rPr>
              <w:t>违法行为：已处理○、未处理○；</w:t>
            </w:r>
          </w:p>
          <w:p>
            <w:pPr>
              <w:spacing w:line="300" w:lineRule="exact"/>
              <w:rPr>
                <w:rFonts w:ascii="t" w:hAnsi="t" w:cs="t"/>
                <w:color w:val="000000"/>
              </w:rPr>
            </w:pPr>
            <w:r>
              <w:rPr>
                <w:rFonts w:hint="eastAsia" w:ascii="t" w:hAnsi="t" w:cs="宋体"/>
                <w:color w:val="000000"/>
              </w:rPr>
              <w:t>纠正后承诺有○、无○。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restart"/>
            <w:vAlign w:val="center"/>
          </w:tcPr>
          <w:p>
            <w:pPr>
              <w:spacing w:line="300" w:lineRule="exact"/>
              <w:jc w:val="center"/>
              <w:rPr>
                <w:rFonts w:ascii="t" w:hAnsi="t" w:cs="t"/>
                <w:b/>
                <w:bCs/>
                <w:color w:val="000000"/>
              </w:rPr>
            </w:pPr>
            <w:r>
              <w:rPr>
                <w:rFonts w:hint="eastAsia" w:ascii="t" w:hAnsi="t" w:cs="宋体"/>
                <w:b/>
                <w:bCs/>
                <w:color w:val="000000"/>
              </w:rPr>
              <w:t>自查意见</w:t>
            </w:r>
          </w:p>
        </w:tc>
        <w:tc>
          <w:tcPr>
            <w:tcW w:w="7654" w:type="dxa"/>
            <w:gridSpan w:val="3"/>
          </w:tcPr>
          <w:p>
            <w:pPr>
              <w:spacing w:line="320" w:lineRule="exact"/>
              <w:rPr>
                <w:rFonts w:ascii="t" w:hAnsi="t" w:cs="t"/>
                <w:color w:val="000000"/>
              </w:rPr>
            </w:pPr>
            <w:r>
              <w:rPr>
                <w:rFonts w:hint="eastAsia" w:ascii="t" w:hAnsi="t" w:cs="宋体"/>
                <w:color w:val="000000"/>
              </w:rPr>
              <w:t>建设单位负责人签字：</w:t>
            </w:r>
          </w:p>
          <w:p>
            <w:pPr>
              <w:spacing w:line="320" w:lineRule="exact"/>
              <w:rPr>
                <w:rFonts w:ascii="t" w:hAnsi="t" w:cs="t"/>
                <w:color w:val="000000"/>
              </w:rPr>
            </w:pPr>
            <w:r>
              <w:rPr>
                <w:rFonts w:hint="eastAsia" w:ascii="t" w:hAnsi="t" w:cs="宋体"/>
                <w:color w:val="000000"/>
              </w:rPr>
              <w:t>　已按要求组织自查，工程有质量安全保证措施，并具备开工条件，现报告。</w:t>
            </w:r>
          </w:p>
          <w:p>
            <w:pPr>
              <w:spacing w:line="320" w:lineRule="exact"/>
              <w:ind w:firstLine="3990" w:firstLineChars="19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color w:val="000000"/>
              </w:rPr>
            </w:pPr>
          </w:p>
        </w:tc>
        <w:tc>
          <w:tcPr>
            <w:tcW w:w="7654" w:type="dxa"/>
            <w:gridSpan w:val="3"/>
          </w:tcPr>
          <w:p>
            <w:pPr>
              <w:spacing w:line="320" w:lineRule="exact"/>
              <w:rPr>
                <w:rFonts w:ascii="t" w:hAnsi="t" w:cs="t"/>
                <w:color w:val="000000"/>
              </w:rPr>
            </w:pPr>
            <w:r>
              <w:rPr>
                <w:rFonts w:hint="eastAsia" w:ascii="t" w:hAnsi="t" w:cs="宋体"/>
                <w:color w:val="000000"/>
              </w:rPr>
              <w:t>总监理工程师签字：</w:t>
            </w:r>
          </w:p>
          <w:p>
            <w:pPr>
              <w:spacing w:line="320" w:lineRule="exact"/>
              <w:rPr>
                <w:rFonts w:ascii="t" w:hAnsi="t" w:cs="t"/>
                <w:color w:val="000000"/>
              </w:rPr>
            </w:pPr>
            <w:r>
              <w:rPr>
                <w:rFonts w:hint="eastAsia" w:ascii="t" w:hAnsi="t" w:cs="宋体"/>
                <w:color w:val="000000"/>
              </w:rPr>
              <w:t>　经审查，工程有完备的质量安全保证措施，并具备开工条件，现报告。</w:t>
            </w:r>
          </w:p>
          <w:p>
            <w:pPr>
              <w:spacing w:line="320" w:lineRule="exact"/>
              <w:ind w:firstLine="3990" w:firstLineChars="19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Merge w:val="continue"/>
          </w:tcPr>
          <w:p>
            <w:pPr>
              <w:spacing w:line="300" w:lineRule="exact"/>
              <w:rPr>
                <w:rFonts w:ascii="t" w:hAnsi="t" w:cs="t"/>
                <w:color w:val="000000"/>
              </w:rPr>
            </w:pPr>
          </w:p>
        </w:tc>
        <w:tc>
          <w:tcPr>
            <w:tcW w:w="7654" w:type="dxa"/>
            <w:gridSpan w:val="3"/>
          </w:tcPr>
          <w:p>
            <w:pPr>
              <w:spacing w:line="320" w:lineRule="exact"/>
              <w:rPr>
                <w:rFonts w:ascii="t" w:hAnsi="t" w:cs="t"/>
                <w:color w:val="000000"/>
              </w:rPr>
            </w:pPr>
            <w:r>
              <w:rPr>
                <w:rFonts w:hint="eastAsia" w:ascii="t" w:hAnsi="t" w:cs="宋体"/>
                <w:color w:val="000000"/>
              </w:rPr>
              <w:t>企业主要或技术负责人签字：</w:t>
            </w:r>
          </w:p>
          <w:p>
            <w:pPr>
              <w:spacing w:line="320" w:lineRule="exact"/>
              <w:rPr>
                <w:rFonts w:ascii="t" w:hAnsi="t" w:cs="t"/>
                <w:color w:val="000000"/>
              </w:rPr>
            </w:pPr>
            <w:r>
              <w:rPr>
                <w:rFonts w:hint="eastAsia" w:ascii="t" w:hAnsi="t" w:cs="宋体"/>
                <w:color w:val="000000"/>
              </w:rPr>
              <w:t>　经审查，工程有完备的质量安全技术保证措施，并具备开工条件，现报告。</w:t>
            </w:r>
          </w:p>
          <w:p>
            <w:pPr>
              <w:spacing w:line="320" w:lineRule="exact"/>
              <w:ind w:firstLine="3990" w:firstLineChars="19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日（公章）</w:t>
            </w:r>
          </w:p>
        </w:tc>
      </w:tr>
    </w:tbl>
    <w:p>
      <w:pPr>
        <w:tabs>
          <w:tab w:val="left" w:pos="567"/>
        </w:tabs>
        <w:adjustRightInd w:val="0"/>
        <w:snapToGrid w:val="0"/>
        <w:spacing w:line="290" w:lineRule="exact"/>
        <w:ind w:left="620" w:hanging="620" w:hangingChars="343"/>
        <w:rPr>
          <w:rFonts w:ascii="t" w:hAnsi="t" w:eastAsia="楷体_GB2312"/>
          <w:b/>
          <w:bCs/>
          <w:color w:val="000000"/>
          <w:sz w:val="18"/>
          <w:szCs w:val="18"/>
        </w:rPr>
      </w:pPr>
      <w:r>
        <w:rPr>
          <w:rFonts w:hint="eastAsia" w:ascii="t" w:hAnsi="t" w:eastAsia="楷体_GB2312" w:cs="楷体_GB2312"/>
          <w:b/>
          <w:bCs/>
          <w:color w:val="000000"/>
          <w:sz w:val="18"/>
          <w:szCs w:val="18"/>
        </w:rPr>
        <w:t>注：</w:t>
      </w:r>
      <w:r>
        <w:rPr>
          <w:rFonts w:ascii="t" w:hAnsi="t" w:eastAsia="楷体_GB2312" w:cs="t"/>
          <w:b/>
          <w:bCs/>
          <w:color w:val="000000"/>
          <w:sz w:val="18"/>
          <w:szCs w:val="18"/>
        </w:rPr>
        <w:t>1</w:t>
      </w:r>
      <w:r>
        <w:rPr>
          <w:rFonts w:hint="eastAsia" w:ascii="t" w:hAnsi="t" w:eastAsia="楷体_GB2312" w:cs="楷体_GB2312"/>
          <w:b/>
          <w:bCs/>
          <w:color w:val="000000"/>
          <w:sz w:val="18"/>
          <w:szCs w:val="18"/>
        </w:rPr>
        <w:t>．建设、监理、施工单位对上述报告自查情况负责；对现场不符合开工条件的，应及时整改，整改至符合条件后，方可三方签字盖章填报自查表，办理质量安全监督手续。</w:t>
      </w:r>
    </w:p>
    <w:p>
      <w:pPr>
        <w:tabs>
          <w:tab w:val="left" w:pos="567"/>
        </w:tabs>
        <w:adjustRightInd w:val="0"/>
        <w:snapToGrid w:val="0"/>
        <w:spacing w:line="290" w:lineRule="exact"/>
        <w:ind w:left="619" w:leftChars="168" w:hanging="266" w:hangingChars="147"/>
        <w:rPr>
          <w:rFonts w:ascii="t" w:hAnsi="t" w:eastAsia="楷体_GB2312"/>
          <w:b/>
          <w:bCs/>
          <w:color w:val="000000"/>
          <w:sz w:val="18"/>
          <w:szCs w:val="18"/>
        </w:rPr>
      </w:pPr>
      <w:r>
        <w:rPr>
          <w:rFonts w:ascii="t" w:hAnsi="t" w:eastAsia="楷体_GB2312" w:cs="t"/>
          <w:b/>
          <w:bCs/>
          <w:color w:val="000000"/>
          <w:sz w:val="18"/>
          <w:szCs w:val="18"/>
        </w:rPr>
        <w:t>2</w:t>
      </w:r>
      <w:r>
        <w:rPr>
          <w:rFonts w:hint="eastAsia" w:ascii="t" w:hAnsi="t" w:eastAsia="楷体_GB2312" w:cs="楷体_GB2312"/>
          <w:b/>
          <w:bCs/>
          <w:color w:val="000000"/>
          <w:sz w:val="18"/>
          <w:szCs w:val="18"/>
        </w:rPr>
        <w:t>．施工组织设计及质量安全专项施工方案审批会签表（须有企业技术负责人签字和企业公章）</w:t>
      </w:r>
      <w:r>
        <w:rPr>
          <w:rFonts w:ascii="t" w:hAnsi="t" w:eastAsia="楷体_GB2312" w:cs="t"/>
          <w:b/>
          <w:bCs/>
          <w:color w:val="000000"/>
          <w:sz w:val="18"/>
          <w:szCs w:val="18"/>
        </w:rPr>
        <w:t>,</w:t>
      </w:r>
      <w:r>
        <w:rPr>
          <w:rFonts w:hint="eastAsia" w:ascii="t" w:hAnsi="t" w:eastAsia="楷体_GB2312" w:cs="楷体_GB2312"/>
          <w:b/>
          <w:bCs/>
          <w:color w:val="000000"/>
          <w:sz w:val="18"/>
          <w:szCs w:val="18"/>
        </w:rPr>
        <w:t>专项施工前依法制定专项施工方案。</w:t>
      </w:r>
    </w:p>
    <w:p>
      <w:pPr>
        <w:tabs>
          <w:tab w:val="left" w:pos="567"/>
        </w:tabs>
        <w:adjustRightInd w:val="0"/>
        <w:snapToGrid w:val="0"/>
        <w:spacing w:line="290" w:lineRule="exact"/>
        <w:ind w:left="619" w:leftChars="168" w:hanging="266" w:hangingChars="147"/>
        <w:rPr>
          <w:rFonts w:ascii="t" w:hAnsi="t" w:eastAsia="楷体_GB2312"/>
          <w:b/>
          <w:bCs/>
          <w:color w:val="000000"/>
          <w:sz w:val="18"/>
          <w:szCs w:val="18"/>
        </w:rPr>
        <w:sectPr>
          <w:pgSz w:w="10433" w:h="14742"/>
          <w:pgMar w:top="1247" w:right="1134" w:bottom="1021" w:left="1134" w:header="851" w:footer="1021" w:gutter="0"/>
          <w:pgNumType w:start="0"/>
          <w:cols w:space="425" w:num="1"/>
          <w:docGrid w:type="lines" w:linePitch="312" w:charSpace="0"/>
        </w:sectPr>
      </w:pPr>
      <w:r>
        <w:rPr>
          <w:rFonts w:ascii="t" w:hAnsi="t" w:eastAsia="楷体_GB2312" w:cs="t"/>
          <w:b/>
          <w:bCs/>
          <w:color w:val="000000"/>
          <w:sz w:val="18"/>
          <w:szCs w:val="18"/>
        </w:rPr>
        <w:t>3</w:t>
      </w:r>
      <w:r>
        <w:rPr>
          <w:rFonts w:hint="eastAsia" w:ascii="t" w:hAnsi="t" w:eastAsia="楷体_GB2312" w:cs="楷体_GB2312"/>
          <w:b/>
          <w:bCs/>
          <w:color w:val="000000"/>
          <w:sz w:val="18"/>
          <w:szCs w:val="18"/>
        </w:rPr>
        <w:t>．五方责任主体的工程质量终身责任承诺书，法定代表人授权书（电子档</w:t>
      </w:r>
      <w:r>
        <w:rPr>
          <w:rFonts w:ascii="t" w:hAnsi="t" w:eastAsia="楷体_GB2312" w:cs="t"/>
          <w:b/>
          <w:bCs/>
          <w:color w:val="000000"/>
          <w:sz w:val="18"/>
          <w:szCs w:val="18"/>
        </w:rPr>
        <w:t>PDF</w:t>
      </w:r>
      <w:r>
        <w:rPr>
          <w:rFonts w:hint="eastAsia" w:ascii="t" w:hAnsi="t" w:eastAsia="楷体_GB2312" w:cs="楷体_GB2312"/>
          <w:b/>
          <w:bCs/>
          <w:color w:val="000000"/>
          <w:sz w:val="18"/>
          <w:szCs w:val="18"/>
        </w:rPr>
        <w:t>或</w:t>
      </w:r>
      <w:r>
        <w:rPr>
          <w:rFonts w:ascii="t" w:hAnsi="t" w:eastAsia="楷体_GB2312" w:cs="t"/>
          <w:b/>
          <w:bCs/>
          <w:color w:val="000000"/>
          <w:sz w:val="18"/>
          <w:szCs w:val="18"/>
        </w:rPr>
        <w:t>JPG</w:t>
      </w:r>
      <w:r>
        <w:rPr>
          <w:rFonts w:hint="eastAsia" w:ascii="t" w:hAnsi="t" w:eastAsia="楷体_GB2312" w:cs="楷体_GB2312"/>
          <w:b/>
          <w:bCs/>
          <w:color w:val="000000"/>
          <w:sz w:val="18"/>
          <w:szCs w:val="18"/>
        </w:rPr>
        <w:t>格式）作为附件上传（市城建局网站“下载中心”下载表格）。</w:t>
      </w:r>
    </w:p>
    <w:p>
      <w:pPr>
        <w:tabs>
          <w:tab w:val="left" w:pos="567"/>
        </w:tabs>
        <w:spacing w:line="290" w:lineRule="exact"/>
        <w:rPr>
          <w:rFonts w:ascii="t" w:hAnsi="t" w:eastAsia="黑体"/>
          <w:color w:val="000000"/>
          <w:sz w:val="30"/>
          <w:szCs w:val="30"/>
        </w:rPr>
      </w:pPr>
    </w:p>
    <w:p>
      <w:pPr>
        <w:tabs>
          <w:tab w:val="left" w:pos="567"/>
        </w:tabs>
        <w:spacing w:line="54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表</w:t>
      </w:r>
      <w:r>
        <w:rPr>
          <w:rFonts w:ascii="t" w:hAnsi="t" w:eastAsia="方正小标宋简体" w:cs="t"/>
          <w:color w:val="000000"/>
          <w:sz w:val="36"/>
          <w:szCs w:val="36"/>
        </w:rPr>
        <w:t>2</w:t>
      </w:r>
      <w:r>
        <w:rPr>
          <w:rFonts w:hint="eastAsia" w:ascii="t" w:hAnsi="t" w:eastAsia="方正小标宋简体" w:cs="方正小标宋简体"/>
          <w:color w:val="000000"/>
          <w:sz w:val="36"/>
          <w:szCs w:val="36"/>
        </w:rPr>
        <w:t>、危险性较大分部分项工程清单报表</w:t>
      </w:r>
    </w:p>
    <w:p>
      <w:pPr>
        <w:tabs>
          <w:tab w:val="left" w:pos="567"/>
        </w:tabs>
        <w:spacing w:line="540" w:lineRule="exact"/>
        <w:jc w:val="center"/>
        <w:rPr>
          <w:rFonts w:ascii="t" w:hAnsi="t" w:eastAsia="方正小标宋简体"/>
          <w:color w:val="000000"/>
          <w:sz w:val="36"/>
          <w:szCs w:val="36"/>
        </w:rPr>
      </w:pPr>
    </w:p>
    <w:p>
      <w:pPr>
        <w:tabs>
          <w:tab w:val="left" w:pos="567"/>
        </w:tabs>
        <w:spacing w:line="500" w:lineRule="exact"/>
        <w:rPr>
          <w:rFonts w:ascii="t" w:hAnsi="t" w:eastAsia="黑体"/>
          <w:color w:val="000000"/>
          <w:sz w:val="28"/>
          <w:szCs w:val="28"/>
        </w:rPr>
      </w:pPr>
      <w:r>
        <w:rPr>
          <w:rFonts w:hint="eastAsia" w:ascii="t" w:hAnsi="t" w:eastAsia="黑体" w:cs="黑体"/>
          <w:color w:val="000000"/>
          <w:sz w:val="28"/>
          <w:szCs w:val="28"/>
        </w:rPr>
        <w:t>本工程危险性较大分部分项工程已辨识，共（　　　）个（处），且单独编制了安全技术措施；监理、施工单位已建立危险性较大分部分项管理制度。对超过一定规模的危险性较大分部分项工程将督促施工单位组织专家对专项方案进行论证工作；同时将督促监理单位依据专项方案进行专项监理。</w:t>
      </w:r>
    </w:p>
    <w:p>
      <w:pPr>
        <w:tabs>
          <w:tab w:val="left" w:pos="567"/>
        </w:tabs>
        <w:spacing w:line="540" w:lineRule="exact"/>
        <w:rPr>
          <w:rFonts w:ascii="t" w:hAnsi="t" w:eastAsia="楷体_GB2312"/>
          <w:b/>
          <w:bCs/>
          <w:color w:val="000000"/>
          <w:sz w:val="24"/>
          <w:szCs w:val="24"/>
        </w:rPr>
      </w:pPr>
      <w:r>
        <w:rPr>
          <w:rFonts w:hint="eastAsia" w:ascii="t" w:hAnsi="t" w:eastAsia="楷体_GB2312" w:cs="楷体_GB2312"/>
          <w:b/>
          <w:bCs/>
          <w:color w:val="000000"/>
          <w:sz w:val="24"/>
          <w:szCs w:val="24"/>
        </w:rPr>
        <w:t>项目名称：</w:t>
      </w:r>
      <w:r>
        <w:rPr>
          <w:rFonts w:ascii="t" w:hAnsi="t" w:eastAsia="楷体_GB2312" w:cs="t"/>
          <w:b/>
          <w:bCs/>
          <w:color w:val="000000"/>
          <w:sz w:val="24"/>
          <w:szCs w:val="24"/>
        </w:rPr>
        <w:t xml:space="preserve">                                         </w:t>
      </w:r>
      <w:r>
        <w:rPr>
          <w:rFonts w:hint="eastAsia" w:ascii="t" w:hAnsi="t" w:eastAsia="楷体_GB2312" w:cs="楷体_GB2312"/>
          <w:b/>
          <w:bCs/>
          <w:color w:val="000000"/>
          <w:sz w:val="24"/>
          <w:szCs w:val="24"/>
        </w:rPr>
        <w:t>建设单位（公章）：</w:t>
      </w:r>
      <w:r>
        <w:rPr>
          <w:rFonts w:ascii="t" w:hAnsi="t" w:eastAsia="楷体_GB2312" w:cs="t"/>
          <w:b/>
          <w:bCs/>
          <w:color w:val="000000"/>
          <w:sz w:val="24"/>
          <w:szCs w:val="24"/>
        </w:rPr>
        <w:t xml:space="preserve">                </w:t>
      </w:r>
      <w:r>
        <w:rPr>
          <w:rFonts w:hint="eastAsia" w:ascii="t" w:hAnsi="t" w:eastAsia="楷体_GB2312" w:cs="楷体_GB2312"/>
          <w:b/>
          <w:bCs/>
          <w:color w:val="000000"/>
          <w:sz w:val="24"/>
          <w:szCs w:val="24"/>
        </w:rPr>
        <w:t>年</w:t>
      </w:r>
      <w:r>
        <w:rPr>
          <w:rFonts w:ascii="t" w:hAnsi="t" w:eastAsia="楷体_GB2312" w:cs="t"/>
          <w:b/>
          <w:bCs/>
          <w:color w:val="000000"/>
          <w:sz w:val="24"/>
          <w:szCs w:val="24"/>
        </w:rPr>
        <w:t xml:space="preserve">      </w:t>
      </w:r>
      <w:r>
        <w:rPr>
          <w:rFonts w:hint="eastAsia" w:ascii="t" w:hAnsi="t" w:eastAsia="楷体_GB2312" w:cs="楷体_GB2312"/>
          <w:b/>
          <w:bCs/>
          <w:color w:val="000000"/>
          <w:sz w:val="24"/>
          <w:szCs w:val="24"/>
        </w:rPr>
        <w:t>月</w:t>
      </w:r>
      <w:r>
        <w:rPr>
          <w:rFonts w:ascii="t" w:hAnsi="t" w:eastAsia="楷体_GB2312" w:cs="t"/>
          <w:b/>
          <w:bCs/>
          <w:color w:val="000000"/>
          <w:sz w:val="24"/>
          <w:szCs w:val="24"/>
        </w:rPr>
        <w:t xml:space="preserve">      </w:t>
      </w:r>
      <w:r>
        <w:rPr>
          <w:rFonts w:hint="eastAsia" w:ascii="t" w:hAnsi="t" w:eastAsia="楷体_GB2312" w:cs="楷体_GB2312"/>
          <w:b/>
          <w:bCs/>
          <w:color w:val="000000"/>
          <w:sz w:val="24"/>
          <w:szCs w:val="24"/>
        </w:rPr>
        <w:t>日</w:t>
      </w:r>
    </w:p>
    <w:tbl>
      <w:tblPr>
        <w:tblStyle w:val="8"/>
        <w:tblW w:w="12471" w:type="dxa"/>
        <w:jc w:val="center"/>
        <w:tblLayout w:type="autofit"/>
        <w:tblCellMar>
          <w:top w:w="0" w:type="dxa"/>
          <w:left w:w="108" w:type="dxa"/>
          <w:bottom w:w="0" w:type="dxa"/>
          <w:right w:w="108" w:type="dxa"/>
        </w:tblCellMar>
      </w:tblPr>
      <w:tblGrid>
        <w:gridCol w:w="645"/>
        <w:gridCol w:w="2220"/>
        <w:gridCol w:w="776"/>
        <w:gridCol w:w="1419"/>
        <w:gridCol w:w="1577"/>
        <w:gridCol w:w="1892"/>
        <w:gridCol w:w="1283"/>
        <w:gridCol w:w="2659"/>
      </w:tblGrid>
      <w:tr>
        <w:tblPrEx>
          <w:tblCellMar>
            <w:top w:w="0" w:type="dxa"/>
            <w:left w:w="108" w:type="dxa"/>
            <w:bottom w:w="0" w:type="dxa"/>
            <w:right w:w="108" w:type="dxa"/>
          </w:tblCellMar>
        </w:tblPrEx>
        <w:trPr>
          <w:trHeight w:val="696" w:hRule="atLeast"/>
          <w:jc w:val="center"/>
        </w:trPr>
        <w:tc>
          <w:tcPr>
            <w:tcW w:w="645" w:type="dxa"/>
            <w:tcBorders>
              <w:top w:val="single" w:color="auto" w:sz="4" w:space="0"/>
              <w:left w:val="single" w:color="auto" w:sz="4" w:space="0"/>
              <w:bottom w:val="single" w:color="auto" w:sz="4" w:space="0"/>
              <w:right w:val="single" w:color="auto" w:sz="4" w:space="0"/>
            </w:tcBorders>
            <w:noWrap/>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序号</w:t>
            </w:r>
          </w:p>
        </w:tc>
        <w:tc>
          <w:tcPr>
            <w:tcW w:w="222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危险性较大分部分项工程名称</w:t>
            </w:r>
          </w:p>
        </w:tc>
        <w:tc>
          <w:tcPr>
            <w:tcW w:w="776" w:type="dxa"/>
            <w:tcBorders>
              <w:top w:val="single" w:color="auto" w:sz="4" w:space="0"/>
              <w:left w:val="nil"/>
              <w:bottom w:val="single" w:color="auto" w:sz="4" w:space="0"/>
              <w:right w:val="single" w:color="auto" w:sz="4" w:space="0"/>
            </w:tcBorders>
            <w:noWrap/>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数量</w:t>
            </w:r>
          </w:p>
        </w:tc>
        <w:tc>
          <w:tcPr>
            <w:tcW w:w="1419" w:type="dxa"/>
            <w:tcBorders>
              <w:top w:val="single" w:color="auto" w:sz="4" w:space="0"/>
              <w:left w:val="nil"/>
              <w:bottom w:val="single" w:color="auto" w:sz="4" w:space="0"/>
              <w:right w:val="single" w:color="auto" w:sz="4" w:space="0"/>
            </w:tcBorders>
            <w:noWrap/>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出现时间（施工时段）情况</w:t>
            </w:r>
          </w:p>
        </w:tc>
        <w:tc>
          <w:tcPr>
            <w:tcW w:w="1577" w:type="dxa"/>
            <w:tcBorders>
              <w:top w:val="single" w:color="auto" w:sz="4" w:space="0"/>
              <w:left w:val="nil"/>
              <w:bottom w:val="single" w:color="auto" w:sz="4" w:space="0"/>
              <w:right w:val="single" w:color="auto" w:sz="4" w:space="0"/>
            </w:tcBorders>
            <w:noWrap/>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涉及何种专业承包企业</w:t>
            </w:r>
          </w:p>
        </w:tc>
        <w:tc>
          <w:tcPr>
            <w:tcW w:w="1892"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可能存在风险（既可能导致的事故类型及危害程度）</w:t>
            </w:r>
          </w:p>
        </w:tc>
        <w:tc>
          <w:tcPr>
            <w:tcW w:w="1283" w:type="dxa"/>
            <w:tcBorders>
              <w:top w:val="single" w:color="auto" w:sz="4" w:space="0"/>
              <w:left w:val="nil"/>
              <w:bottom w:val="single" w:color="auto" w:sz="4" w:space="0"/>
              <w:right w:val="single" w:color="auto" w:sz="4" w:space="0"/>
            </w:tcBorders>
            <w:noWrap/>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具体责任单位和</w:t>
            </w:r>
          </w:p>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责任人</w:t>
            </w:r>
          </w:p>
        </w:tc>
        <w:tc>
          <w:tcPr>
            <w:tcW w:w="265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拟防范的关键措施</w:t>
            </w:r>
          </w:p>
          <w:p>
            <w:pPr>
              <w:widowControl/>
              <w:spacing w:line="320" w:lineRule="exact"/>
              <w:jc w:val="center"/>
              <w:rPr>
                <w:rFonts w:ascii="t" w:hAnsi="t" w:eastAsia="黑体"/>
                <w:color w:val="000000"/>
                <w:kern w:val="0"/>
                <w:sz w:val="24"/>
                <w:szCs w:val="24"/>
              </w:rPr>
            </w:pPr>
            <w:r>
              <w:rPr>
                <w:rFonts w:hint="eastAsia" w:ascii="t" w:hAnsi="t" w:eastAsia="黑体" w:cs="黑体"/>
                <w:color w:val="000000"/>
                <w:kern w:val="0"/>
                <w:sz w:val="24"/>
                <w:szCs w:val="24"/>
              </w:rPr>
              <w:t>（具体专项方案将及时向安全监督机构报告）</w:t>
            </w:r>
          </w:p>
        </w:tc>
      </w:tr>
      <w:tr>
        <w:tblPrEx>
          <w:tblCellMar>
            <w:top w:w="0" w:type="dxa"/>
            <w:left w:w="108" w:type="dxa"/>
            <w:bottom w:w="0" w:type="dxa"/>
            <w:right w:w="108" w:type="dxa"/>
          </w:tblCellMar>
        </w:tblPrEx>
        <w:trPr>
          <w:jc w:val="center"/>
        </w:trPr>
        <w:tc>
          <w:tcPr>
            <w:tcW w:w="645" w:type="dxa"/>
            <w:tcBorders>
              <w:top w:val="nil"/>
              <w:left w:val="single" w:color="auto" w:sz="4" w:space="0"/>
              <w:bottom w:val="single" w:color="auto" w:sz="4" w:space="0"/>
              <w:right w:val="single" w:color="auto" w:sz="4" w:space="0"/>
            </w:tcBorders>
            <w:noWrap/>
            <w:vAlign w:val="center"/>
          </w:tcPr>
          <w:p>
            <w:pPr>
              <w:widowControl/>
              <w:spacing w:line="500" w:lineRule="exact"/>
              <w:jc w:val="center"/>
              <w:rPr>
                <w:rFonts w:ascii="t" w:hAnsi="t" w:eastAsia="仿宋_GB2312" w:cs="t"/>
                <w:color w:val="000000"/>
                <w:kern w:val="0"/>
                <w:sz w:val="24"/>
                <w:szCs w:val="24"/>
              </w:rPr>
            </w:pPr>
            <w:r>
              <w:rPr>
                <w:rFonts w:ascii="t" w:hAnsi="t" w:eastAsia="仿宋_GB2312" w:cs="t"/>
                <w:color w:val="000000"/>
                <w:kern w:val="0"/>
                <w:sz w:val="24"/>
                <w:szCs w:val="24"/>
              </w:rPr>
              <w:t>1</w:t>
            </w:r>
          </w:p>
        </w:tc>
        <w:tc>
          <w:tcPr>
            <w:tcW w:w="2220"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776"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41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577"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892" w:type="dxa"/>
            <w:tcBorders>
              <w:top w:val="nil"/>
              <w:left w:val="nil"/>
              <w:bottom w:val="single" w:color="auto" w:sz="4" w:space="0"/>
              <w:right w:val="single" w:color="auto" w:sz="4" w:space="0"/>
            </w:tcBorders>
            <w:vAlign w:val="center"/>
          </w:tcPr>
          <w:p>
            <w:pPr>
              <w:widowControl/>
              <w:spacing w:line="500" w:lineRule="exact"/>
              <w:rPr>
                <w:rFonts w:ascii="t" w:hAnsi="t" w:eastAsia="仿宋_GB2312"/>
                <w:color w:val="000000"/>
                <w:kern w:val="0"/>
                <w:sz w:val="24"/>
                <w:szCs w:val="24"/>
              </w:rPr>
            </w:pPr>
          </w:p>
        </w:tc>
        <w:tc>
          <w:tcPr>
            <w:tcW w:w="1283"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265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r>
      <w:tr>
        <w:tblPrEx>
          <w:tblCellMar>
            <w:top w:w="0" w:type="dxa"/>
            <w:left w:w="108" w:type="dxa"/>
            <w:bottom w:w="0" w:type="dxa"/>
            <w:right w:w="108" w:type="dxa"/>
          </w:tblCellMar>
        </w:tblPrEx>
        <w:trPr>
          <w:jc w:val="center"/>
        </w:trPr>
        <w:tc>
          <w:tcPr>
            <w:tcW w:w="645" w:type="dxa"/>
            <w:tcBorders>
              <w:top w:val="nil"/>
              <w:left w:val="single" w:color="auto" w:sz="4" w:space="0"/>
              <w:bottom w:val="single" w:color="auto" w:sz="4" w:space="0"/>
              <w:right w:val="single" w:color="auto" w:sz="4" w:space="0"/>
            </w:tcBorders>
            <w:noWrap/>
            <w:vAlign w:val="center"/>
          </w:tcPr>
          <w:p>
            <w:pPr>
              <w:widowControl/>
              <w:spacing w:line="500" w:lineRule="exact"/>
              <w:jc w:val="center"/>
              <w:rPr>
                <w:rFonts w:ascii="t" w:hAnsi="t" w:eastAsia="仿宋_GB2312" w:cs="t"/>
                <w:color w:val="000000"/>
                <w:kern w:val="0"/>
                <w:sz w:val="24"/>
                <w:szCs w:val="24"/>
              </w:rPr>
            </w:pPr>
            <w:r>
              <w:rPr>
                <w:rFonts w:ascii="t" w:hAnsi="t" w:eastAsia="仿宋_GB2312" w:cs="t"/>
                <w:color w:val="000000"/>
                <w:kern w:val="0"/>
                <w:sz w:val="24"/>
                <w:szCs w:val="24"/>
              </w:rPr>
              <w:t>2</w:t>
            </w:r>
          </w:p>
        </w:tc>
        <w:tc>
          <w:tcPr>
            <w:tcW w:w="2220"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c>
          <w:tcPr>
            <w:tcW w:w="776"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c>
          <w:tcPr>
            <w:tcW w:w="141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c>
          <w:tcPr>
            <w:tcW w:w="1577"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c>
          <w:tcPr>
            <w:tcW w:w="1892" w:type="dxa"/>
            <w:tcBorders>
              <w:top w:val="nil"/>
              <w:left w:val="nil"/>
              <w:bottom w:val="single" w:color="auto" w:sz="4" w:space="0"/>
              <w:right w:val="single" w:color="auto" w:sz="4" w:space="0"/>
            </w:tcBorders>
            <w:vAlign w:val="center"/>
          </w:tcPr>
          <w:p>
            <w:pPr>
              <w:widowControl/>
              <w:spacing w:line="500" w:lineRule="exact"/>
              <w:rPr>
                <w:rFonts w:ascii="t" w:hAnsi="t" w:eastAsia="仿宋_GB2312"/>
                <w:color w:val="000000"/>
                <w:kern w:val="0"/>
                <w:sz w:val="24"/>
                <w:szCs w:val="24"/>
              </w:rPr>
            </w:pPr>
          </w:p>
        </w:tc>
        <w:tc>
          <w:tcPr>
            <w:tcW w:w="1283"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c>
          <w:tcPr>
            <w:tcW w:w="265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p>
        </w:tc>
      </w:tr>
      <w:tr>
        <w:tblPrEx>
          <w:tblCellMar>
            <w:top w:w="0" w:type="dxa"/>
            <w:left w:w="108" w:type="dxa"/>
            <w:bottom w:w="0" w:type="dxa"/>
            <w:right w:w="108" w:type="dxa"/>
          </w:tblCellMar>
        </w:tblPrEx>
        <w:trPr>
          <w:jc w:val="center"/>
        </w:trPr>
        <w:tc>
          <w:tcPr>
            <w:tcW w:w="645" w:type="dxa"/>
            <w:tcBorders>
              <w:top w:val="nil"/>
              <w:left w:val="single" w:color="auto" w:sz="4" w:space="0"/>
              <w:bottom w:val="single" w:color="auto" w:sz="4" w:space="0"/>
              <w:right w:val="single" w:color="auto" w:sz="4" w:space="0"/>
            </w:tcBorders>
            <w:noWrap/>
            <w:vAlign w:val="center"/>
          </w:tcPr>
          <w:p>
            <w:pPr>
              <w:widowControl/>
              <w:spacing w:line="500" w:lineRule="exact"/>
              <w:jc w:val="center"/>
              <w:rPr>
                <w:rFonts w:ascii="t" w:hAnsi="t" w:eastAsia="仿宋_GB2312" w:cs="t"/>
                <w:color w:val="000000"/>
                <w:kern w:val="0"/>
                <w:sz w:val="24"/>
                <w:szCs w:val="24"/>
              </w:rPr>
            </w:pPr>
            <w:r>
              <w:rPr>
                <w:rFonts w:ascii="t" w:hAnsi="t" w:eastAsia="仿宋_GB2312" w:cs="t"/>
                <w:color w:val="000000"/>
                <w:kern w:val="0"/>
                <w:sz w:val="24"/>
                <w:szCs w:val="24"/>
              </w:rPr>
              <w:t>3</w:t>
            </w:r>
          </w:p>
        </w:tc>
        <w:tc>
          <w:tcPr>
            <w:tcW w:w="2220"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776"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41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577"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1892" w:type="dxa"/>
            <w:tcBorders>
              <w:top w:val="nil"/>
              <w:left w:val="nil"/>
              <w:bottom w:val="single" w:color="auto" w:sz="4" w:space="0"/>
              <w:right w:val="single" w:color="auto" w:sz="4" w:space="0"/>
            </w:tcBorders>
            <w:vAlign w:val="center"/>
          </w:tcPr>
          <w:p>
            <w:pPr>
              <w:widowControl/>
              <w:spacing w:line="500" w:lineRule="exact"/>
              <w:rPr>
                <w:rFonts w:ascii="t" w:hAnsi="t" w:eastAsia="仿宋_GB2312"/>
                <w:color w:val="000000"/>
                <w:kern w:val="0"/>
                <w:sz w:val="24"/>
                <w:szCs w:val="24"/>
              </w:rPr>
            </w:pPr>
          </w:p>
        </w:tc>
        <w:tc>
          <w:tcPr>
            <w:tcW w:w="1283"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c>
          <w:tcPr>
            <w:tcW w:w="2659" w:type="dxa"/>
            <w:tcBorders>
              <w:top w:val="nil"/>
              <w:left w:val="nil"/>
              <w:bottom w:val="single" w:color="auto" w:sz="4" w:space="0"/>
              <w:right w:val="single" w:color="auto" w:sz="4" w:space="0"/>
            </w:tcBorders>
            <w:noWrap/>
            <w:vAlign w:val="center"/>
          </w:tcPr>
          <w:p>
            <w:pPr>
              <w:widowControl/>
              <w:spacing w:line="500" w:lineRule="exact"/>
              <w:rPr>
                <w:rFonts w:ascii="t" w:hAnsi="t" w:eastAsia="仿宋_GB2312"/>
                <w:color w:val="000000"/>
                <w:kern w:val="0"/>
                <w:sz w:val="24"/>
                <w:szCs w:val="24"/>
              </w:rPr>
            </w:pPr>
            <w:r>
              <w:rPr>
                <w:rFonts w:hint="eastAsia" w:ascii="t" w:hAnsi="t" w:eastAsia="仿宋_GB2312" w:cs="仿宋_GB2312"/>
                <w:color w:val="000000"/>
                <w:kern w:val="0"/>
                <w:sz w:val="24"/>
                <w:szCs w:val="24"/>
              </w:rPr>
              <w:t>　</w:t>
            </w:r>
          </w:p>
        </w:tc>
      </w:tr>
    </w:tbl>
    <w:p>
      <w:pPr>
        <w:tabs>
          <w:tab w:val="left" w:pos="567"/>
        </w:tabs>
        <w:spacing w:line="400" w:lineRule="exact"/>
        <w:rPr>
          <w:rFonts w:ascii="t" w:hAnsi="t" w:eastAsia="楷体_GB2312"/>
          <w:b/>
          <w:bCs/>
          <w:color w:val="000000"/>
          <w:sz w:val="24"/>
          <w:szCs w:val="24"/>
        </w:rPr>
      </w:pPr>
      <w:r>
        <w:rPr>
          <w:rFonts w:hint="eastAsia" w:ascii="t" w:hAnsi="t" w:eastAsia="楷体_GB2312" w:cs="楷体_GB2312"/>
          <w:b/>
          <w:bCs/>
          <w:color w:val="000000"/>
          <w:sz w:val="24"/>
          <w:szCs w:val="24"/>
        </w:rPr>
        <w:t>建设单位技术负责人：</w:t>
      </w:r>
      <w:r>
        <w:rPr>
          <w:rFonts w:hint="eastAsia" w:ascii="t" w:hAnsi="t" w:eastAsia="楷体_GB2312" w:cs="楷体_GB2312"/>
          <w:b/>
          <w:bCs/>
          <w:color w:val="000000"/>
          <w:sz w:val="24"/>
          <w:szCs w:val="24"/>
          <w:u w:val="single"/>
        </w:rPr>
        <w:t>　　　　　　</w:t>
      </w:r>
      <w:r>
        <w:rPr>
          <w:rFonts w:ascii="t" w:hAnsi="t" w:eastAsia="楷体_GB2312" w:cs="t"/>
          <w:b/>
          <w:bCs/>
          <w:color w:val="000000"/>
          <w:sz w:val="24"/>
          <w:szCs w:val="24"/>
          <w:u w:val="single"/>
        </w:rPr>
        <w:t xml:space="preserve">  </w:t>
      </w:r>
      <w:r>
        <w:rPr>
          <w:rFonts w:hint="eastAsia" w:ascii="t" w:hAnsi="t" w:eastAsia="楷体_GB2312" w:cs="楷体_GB2312"/>
          <w:b/>
          <w:bCs/>
          <w:color w:val="000000"/>
          <w:sz w:val="24"/>
          <w:szCs w:val="24"/>
        </w:rPr>
        <w:t>　总监理工程师：</w:t>
      </w:r>
      <w:r>
        <w:rPr>
          <w:rFonts w:hint="eastAsia" w:ascii="t" w:hAnsi="t" w:eastAsia="楷体_GB2312" w:cs="楷体_GB2312"/>
          <w:b/>
          <w:bCs/>
          <w:color w:val="000000"/>
          <w:sz w:val="24"/>
          <w:szCs w:val="24"/>
          <w:u w:val="single"/>
        </w:rPr>
        <w:t>　　　　　　</w:t>
      </w:r>
      <w:r>
        <w:rPr>
          <w:rFonts w:ascii="t" w:hAnsi="t" w:eastAsia="楷体_GB2312" w:cs="t"/>
          <w:b/>
          <w:bCs/>
          <w:color w:val="000000"/>
          <w:sz w:val="24"/>
          <w:szCs w:val="24"/>
          <w:u w:val="single"/>
        </w:rPr>
        <w:t xml:space="preserve">  </w:t>
      </w:r>
      <w:r>
        <w:rPr>
          <w:rFonts w:hint="eastAsia" w:ascii="t" w:hAnsi="t" w:eastAsia="楷体_GB2312" w:cs="楷体_GB2312"/>
          <w:b/>
          <w:bCs/>
          <w:color w:val="000000"/>
          <w:sz w:val="24"/>
          <w:szCs w:val="24"/>
        </w:rPr>
        <w:t>　施工单位项目技术负责人：</w:t>
      </w:r>
      <w:r>
        <w:rPr>
          <w:rFonts w:hint="eastAsia" w:ascii="t" w:hAnsi="t" w:eastAsia="楷体_GB2312" w:cs="楷体_GB2312"/>
          <w:b/>
          <w:bCs/>
          <w:color w:val="000000"/>
          <w:sz w:val="24"/>
          <w:szCs w:val="24"/>
          <w:u w:val="single"/>
        </w:rPr>
        <w:t>　　　　　　</w:t>
      </w:r>
      <w:r>
        <w:rPr>
          <w:rFonts w:ascii="t" w:hAnsi="t" w:eastAsia="楷体_GB2312" w:cs="t"/>
          <w:b/>
          <w:bCs/>
          <w:color w:val="000000"/>
          <w:sz w:val="24"/>
          <w:szCs w:val="24"/>
          <w:u w:val="single"/>
        </w:rPr>
        <w:t xml:space="preserve">  </w:t>
      </w:r>
    </w:p>
    <w:p>
      <w:pPr>
        <w:tabs>
          <w:tab w:val="left" w:pos="567"/>
        </w:tabs>
        <w:spacing w:line="400" w:lineRule="exact"/>
        <w:rPr>
          <w:rFonts w:ascii="t" w:hAnsi="t" w:eastAsia="仿宋_GB2312"/>
          <w:color w:val="000000"/>
          <w:sz w:val="28"/>
          <w:szCs w:val="28"/>
        </w:rPr>
      </w:pPr>
      <w:r>
        <w:rPr>
          <w:rFonts w:hint="eastAsia" w:ascii="t" w:hAnsi="t" w:eastAsia="仿宋_GB2312" w:cs="仿宋_GB2312"/>
          <w:color w:val="000000"/>
          <w:sz w:val="28"/>
          <w:szCs w:val="28"/>
        </w:rPr>
        <w:t>注：该表可根据工程危险性较大分部分项工程实际，续表填写。</w:t>
      </w:r>
    </w:p>
    <w:p>
      <w:pPr>
        <w:tabs>
          <w:tab w:val="left" w:pos="567"/>
        </w:tabs>
        <w:spacing w:line="400" w:lineRule="exact"/>
        <w:rPr>
          <w:rFonts w:ascii="t" w:hAnsi="t" w:eastAsia="黑体"/>
          <w:color w:val="000000"/>
          <w:sz w:val="30"/>
          <w:szCs w:val="30"/>
        </w:rPr>
      </w:pPr>
      <w:r>
        <w:rPr>
          <w:rFonts w:hint="eastAsia" w:ascii="t" w:hAnsi="t" w:eastAsia="仿宋_GB2312" w:cs="仿宋_GB2312"/>
          <w:color w:val="000000"/>
          <w:sz w:val="28"/>
          <w:szCs w:val="28"/>
        </w:rPr>
        <w:t>附：建筑业（农民工）工伤保险单税收证明贴页（复印件上加盖建设单位公章）</w:t>
      </w:r>
      <w:r>
        <w:rPr>
          <w:rFonts w:hint="eastAsia" w:ascii="t" w:hAnsi="t" w:eastAsia="仿宋_GB2312" w:cs="仿宋_GB2312"/>
          <w:b/>
          <w:bCs/>
          <w:color w:val="000000"/>
          <w:sz w:val="24"/>
          <w:szCs w:val="24"/>
        </w:rPr>
        <w:t>（标准：工程项目施工总承包合同造价的</w:t>
      </w:r>
      <w:r>
        <w:rPr>
          <w:rFonts w:ascii="t" w:hAnsi="t" w:eastAsia="仿宋_GB2312" w:cs="t"/>
          <w:b/>
          <w:bCs/>
          <w:color w:val="000000"/>
          <w:sz w:val="24"/>
          <w:szCs w:val="24"/>
        </w:rPr>
        <w:t>1.2</w:t>
      </w:r>
      <w:r>
        <w:rPr>
          <w:rFonts w:hint="eastAsia" w:ascii="t" w:hAnsi="t" w:eastAsia="仿宋_GB2312" w:cs="仿宋_GB2312"/>
          <w:b/>
          <w:bCs/>
          <w:color w:val="000000"/>
          <w:sz w:val="24"/>
          <w:szCs w:val="24"/>
        </w:rPr>
        <w:t>‰工伤保险费，按项目参加工伤保险）。</w:t>
      </w:r>
    </w:p>
    <w:p>
      <w:pPr>
        <w:tabs>
          <w:tab w:val="left" w:pos="567"/>
        </w:tabs>
        <w:spacing w:line="290" w:lineRule="exact"/>
        <w:rPr>
          <w:rFonts w:ascii="t" w:hAnsi="t" w:eastAsia="黑体"/>
          <w:color w:val="000000"/>
          <w:sz w:val="30"/>
          <w:szCs w:val="30"/>
        </w:rPr>
        <w:sectPr>
          <w:pgSz w:w="14742" w:h="10433" w:orient="landscape"/>
          <w:pgMar w:top="1134" w:right="1247" w:bottom="1134" w:left="1021" w:header="851" w:footer="1021" w:gutter="0"/>
          <w:cols w:space="425" w:num="1"/>
          <w:docGrid w:type="lines" w:linePitch="312" w:charSpace="0"/>
        </w:sectPr>
      </w:pPr>
    </w:p>
    <w:p>
      <w:pPr>
        <w:tabs>
          <w:tab w:val="left" w:pos="567"/>
        </w:tabs>
        <w:spacing w:line="540" w:lineRule="exact"/>
        <w:rPr>
          <w:rFonts w:ascii="t" w:hAnsi="t" w:eastAsia="黑体"/>
          <w:color w:val="000000"/>
          <w:sz w:val="28"/>
          <w:szCs w:val="28"/>
        </w:rPr>
      </w:pPr>
      <w:r>
        <w:rPr>
          <w:rFonts w:hint="eastAsia" w:ascii="t" w:hAnsi="t" w:eastAsia="黑体" w:cs="黑体"/>
          <w:color w:val="000000"/>
          <w:sz w:val="32"/>
          <w:szCs w:val="32"/>
        </w:rPr>
        <w:t>附：</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保证工程质量和安全的具体措施的承诺书</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我单位承诺</w:t>
      </w:r>
      <w:r>
        <w:rPr>
          <w:rFonts w:ascii="t" w:hAnsi="t" w:eastAsia="仿宋_GB2312" w:cs="t"/>
          <w:color w:val="000000"/>
          <w:sz w:val="28"/>
          <w:szCs w:val="28"/>
        </w:rPr>
        <w:t>:</w:t>
      </w:r>
      <w:r>
        <w:rPr>
          <w:rFonts w:hint="eastAsia" w:ascii="t" w:hAnsi="t" w:eastAsia="仿宋_GB2312" w:cs="仿宋_GB2312"/>
          <w:color w:val="000000"/>
          <w:sz w:val="28"/>
          <w:szCs w:val="28"/>
        </w:rPr>
        <w:t>本工程已编制施工组织设计中有根据建筑工程特点制定的相应质量、安全技术措施；同时建立了本工程质量安全责任制并落实到人；专业性较强的工程项目也编制了专项质量安全施工组织设计；能够保证本工程质量安全。</w:t>
      </w:r>
    </w:p>
    <w:p>
      <w:pPr>
        <w:tabs>
          <w:tab w:val="left" w:pos="567"/>
        </w:tabs>
        <w:spacing w:line="5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4480" w:firstLineChars="1600"/>
        <w:rPr>
          <w:rFonts w:ascii="t" w:hAnsi="t" w:eastAsia="仿宋_GB2312"/>
          <w:color w:val="000000"/>
          <w:sz w:val="28"/>
          <w:szCs w:val="28"/>
        </w:rPr>
      </w:pPr>
      <w:r>
        <w:rPr>
          <w:rFonts w:hint="eastAsia" w:ascii="t" w:hAnsi="t" w:eastAsia="仿宋_GB2312" w:cs="仿宋_GB2312"/>
          <w:color w:val="000000"/>
          <w:sz w:val="28"/>
          <w:szCs w:val="28"/>
        </w:rPr>
        <w:t>建设单位（公章）：</w:t>
      </w:r>
    </w:p>
    <w:p>
      <w:pPr>
        <w:tabs>
          <w:tab w:val="left" w:pos="567"/>
        </w:tabs>
        <w:spacing w:line="540" w:lineRule="exact"/>
        <w:ind w:firstLine="560" w:firstLineChars="200"/>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4480" w:firstLineChars="1600"/>
        <w:rPr>
          <w:rFonts w:ascii="t" w:hAnsi="t" w:eastAsia="仿宋_GB2312"/>
          <w:color w:val="000000"/>
          <w:sz w:val="28"/>
          <w:szCs w:val="28"/>
        </w:rPr>
      </w:pPr>
      <w:r>
        <w:rPr>
          <w:rFonts w:hint="eastAsia" w:ascii="t" w:hAnsi="t" w:eastAsia="仿宋_GB2312" w:cs="仿宋_GB2312"/>
          <w:color w:val="000000"/>
          <w:sz w:val="28"/>
          <w:szCs w:val="28"/>
        </w:rPr>
        <w:t>施工单位（公章）：</w:t>
      </w:r>
    </w:p>
    <w:p>
      <w:pPr>
        <w:tabs>
          <w:tab w:val="left" w:pos="567"/>
        </w:tabs>
        <w:spacing w:line="540" w:lineRule="exact"/>
        <w:ind w:firstLine="560" w:firstLineChars="200"/>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4466" w:firstLineChars="1595"/>
        <w:rPr>
          <w:rFonts w:ascii="t" w:hAnsi="t" w:eastAsia="仿宋_GB2312"/>
          <w:color w:val="000000"/>
          <w:sz w:val="28"/>
          <w:szCs w:val="28"/>
        </w:rPr>
      </w:pPr>
      <w:r>
        <w:rPr>
          <w:rFonts w:hint="eastAsia" w:ascii="t" w:hAnsi="t" w:eastAsia="仿宋_GB2312" w:cs="仿宋_GB2312"/>
          <w:color w:val="000000"/>
          <w:sz w:val="28"/>
          <w:szCs w:val="28"/>
        </w:rPr>
        <w:t>监理单位（公章）：</w:t>
      </w:r>
    </w:p>
    <w:p>
      <w:pPr>
        <w:tabs>
          <w:tab w:val="left" w:pos="567"/>
        </w:tabs>
        <w:spacing w:line="540" w:lineRule="exact"/>
        <w:ind w:firstLine="3780" w:firstLineChars="1350"/>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40" w:lineRule="exact"/>
        <w:rPr>
          <w:rFonts w:ascii="t" w:hAnsi="t" w:eastAsia="黑体" w:cs="t"/>
          <w:color w:val="000000"/>
          <w:sz w:val="28"/>
          <w:szCs w:val="28"/>
        </w:rPr>
      </w:pPr>
      <w:r>
        <w:rPr>
          <w:rFonts w:ascii="t" w:hAnsi="t" w:eastAsia="黑体"/>
          <w:color w:val="000000"/>
          <w:sz w:val="28"/>
          <w:szCs w:val="28"/>
        </w:rPr>
        <w:br w:type="page"/>
      </w:r>
      <w:r>
        <w:rPr>
          <w:rFonts w:hint="eastAsia" w:ascii="t" w:hAnsi="t" w:eastAsia="黑体" w:cs="黑体"/>
          <w:color w:val="000000"/>
          <w:sz w:val="28"/>
          <w:szCs w:val="28"/>
        </w:rPr>
        <w:t>附</w:t>
      </w:r>
      <w:r>
        <w:rPr>
          <w:rFonts w:ascii="t" w:hAnsi="t" w:eastAsia="黑体" w:cs="t"/>
          <w:color w:val="000000"/>
          <w:sz w:val="28"/>
          <w:szCs w:val="28"/>
        </w:rPr>
        <w:t>4</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建设资金已经落实承诺书（模板）</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s="t"/>
          <w:color w:val="000000"/>
          <w:sz w:val="28"/>
          <w:szCs w:val="28"/>
          <w:u w:val="single"/>
        </w:rPr>
      </w:pPr>
      <w:r>
        <w:rPr>
          <w:rFonts w:hint="eastAsia" w:ascii="t" w:hAnsi="t" w:eastAsia="仿宋_GB2312" w:cs="仿宋_GB2312"/>
          <w:color w:val="000000"/>
          <w:sz w:val="28"/>
          <w:szCs w:val="28"/>
        </w:rPr>
        <w:t>建设单位</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现对</w:t>
      </w:r>
      <w:r>
        <w:rPr>
          <w:rFonts w:ascii="t" w:hAnsi="t" w:eastAsia="仿宋_GB2312" w:cs="t"/>
          <w:color w:val="000000"/>
          <w:sz w:val="28"/>
          <w:szCs w:val="28"/>
          <w:u w:val="single"/>
        </w:rPr>
        <w:t xml:space="preserve">                    </w:t>
      </w:r>
    </w:p>
    <w:p>
      <w:pPr>
        <w:tabs>
          <w:tab w:val="left" w:pos="567"/>
        </w:tabs>
        <w:spacing w:line="54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项目（施工中标通知书项目名称）在建设过程中作如下承诺：</w:t>
      </w:r>
    </w:p>
    <w:p>
      <w:pPr>
        <w:tabs>
          <w:tab w:val="left" w:pos="567"/>
        </w:tabs>
        <w:spacing w:line="5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建设资金已经落实，为</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万元。</w:t>
      </w:r>
    </w:p>
    <w:p>
      <w:pPr>
        <w:tabs>
          <w:tab w:val="left" w:pos="567"/>
        </w:tabs>
        <w:spacing w:line="5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同时承诺本工程农民工工资保障金保函在开工前按规定办理。</w:t>
      </w:r>
    </w:p>
    <w:p>
      <w:pPr>
        <w:tabs>
          <w:tab w:val="left" w:pos="567"/>
        </w:tabs>
        <w:spacing w:line="5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我在此所作的承诺真实有效。如不履行承诺，本企业愿接受住房和城乡建设主管部门及其他部门依据有关法律法规给予的行政处罚及处理。</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rPr>
          <w:rFonts w:ascii="t" w:hAnsi="t" w:eastAsia="仿宋_GB2312"/>
          <w:color w:val="000000"/>
          <w:sz w:val="28"/>
          <w:szCs w:val="28"/>
        </w:rPr>
      </w:pPr>
      <w:r>
        <w:rPr>
          <w:rFonts w:hint="eastAsia" w:ascii="t" w:hAnsi="t" w:eastAsia="仿宋_GB2312" w:cs="仿宋_GB2312"/>
          <w:color w:val="000000"/>
          <w:sz w:val="28"/>
          <w:szCs w:val="28"/>
        </w:rPr>
        <w:t>建设单位（公章）：</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rPr>
          <w:rFonts w:ascii="t" w:hAnsi="t" w:eastAsia="仿宋_GB2312"/>
          <w:color w:val="000000"/>
          <w:sz w:val="28"/>
          <w:szCs w:val="28"/>
        </w:rPr>
      </w:pPr>
      <w:r>
        <w:rPr>
          <w:rFonts w:hint="eastAsia" w:ascii="t" w:hAnsi="t" w:eastAsia="仿宋_GB2312" w:cs="仿宋_GB2312"/>
          <w:color w:val="000000"/>
          <w:sz w:val="28"/>
          <w:szCs w:val="28"/>
        </w:rPr>
        <w:t>法定代表人（签章）：</w:t>
      </w:r>
    </w:p>
    <w:p>
      <w:pPr>
        <w:tabs>
          <w:tab w:val="left" w:pos="567"/>
        </w:tabs>
        <w:spacing w:line="540" w:lineRule="exact"/>
        <w:ind w:firstLine="560" w:firstLineChars="200"/>
        <w:rPr>
          <w:rFonts w:ascii="t" w:hAnsi="t" w:eastAsia="仿宋_GB2312"/>
          <w:color w:val="000000"/>
          <w:sz w:val="28"/>
          <w:szCs w:val="28"/>
        </w:rPr>
      </w:pPr>
    </w:p>
    <w:p>
      <w:pPr>
        <w:tabs>
          <w:tab w:val="left" w:pos="567"/>
        </w:tabs>
        <w:spacing w:line="540" w:lineRule="exact"/>
        <w:ind w:firstLine="560" w:firstLineChars="200"/>
        <w:rPr>
          <w:rFonts w:ascii="t" w:hAnsi="t" w:eastAsia="仿宋_GB2312"/>
          <w:color w:val="000000"/>
          <w:sz w:val="28"/>
          <w:szCs w:val="28"/>
        </w:rPr>
      </w:pPr>
    </w:p>
    <w:p>
      <w:pPr>
        <w:tabs>
          <w:tab w:val="left" w:pos="567"/>
        </w:tabs>
        <w:wordWrap w:val="0"/>
        <w:spacing w:line="540" w:lineRule="exact"/>
        <w:ind w:firstLine="560" w:firstLineChars="200"/>
        <w:jc w:val="right"/>
        <w:rPr>
          <w:rFonts w:ascii="t" w:hAnsi="t" w:eastAsia="仿宋_GB2312"/>
          <w:color w:val="000000"/>
          <w:sz w:val="28"/>
          <w:szCs w:val="28"/>
        </w:rPr>
      </w:pPr>
      <w:r>
        <w:rPr>
          <w:rFonts w:hint="eastAsia" w:ascii="t" w:hAnsi="t" w:eastAsia="仿宋_GB2312" w:cs="仿宋_GB2312"/>
          <w:color w:val="000000"/>
          <w:sz w:val="28"/>
          <w:szCs w:val="28"/>
        </w:rPr>
        <w:t>日　期：</w:t>
      </w:r>
      <w:r>
        <w:rPr>
          <w:rFonts w:ascii="t" w:hAnsi="t" w:eastAsia="仿宋_GB2312" w:cs="t"/>
          <w:color w:val="000000"/>
          <w:sz w:val="28"/>
          <w:szCs w:val="28"/>
        </w:rPr>
        <w:t xml:space="preserve">      </w:t>
      </w: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　　　　</w:t>
      </w:r>
    </w:p>
    <w:p>
      <w:pPr>
        <w:tabs>
          <w:tab w:val="left" w:pos="567"/>
        </w:tabs>
        <w:spacing w:line="500" w:lineRule="exact"/>
        <w:rPr>
          <w:rFonts w:ascii="t" w:hAnsi="t" w:eastAsia="黑体"/>
          <w:color w:val="000000"/>
          <w:sz w:val="30"/>
          <w:szCs w:val="30"/>
        </w:rPr>
      </w:pPr>
      <w:r>
        <w:rPr>
          <w:rFonts w:ascii="t" w:hAnsi="t" w:eastAsia="黑体"/>
          <w:color w:val="000000"/>
          <w:sz w:val="30"/>
          <w:szCs w:val="30"/>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第二、建筑工程施工许可证延期办事指南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建筑工程施工许可证延期</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（一）全国人大常委会关于修改《中华人民共和国建筑法》等八部法律的决定（中华人民共和国主席令第</w:t>
      </w:r>
      <w:r>
        <w:rPr>
          <w:rFonts w:ascii="t" w:hAnsi="t" w:eastAsia="仿宋_GB2312" w:cs="t"/>
          <w:color w:val="000000"/>
          <w:sz w:val="28"/>
          <w:szCs w:val="28"/>
        </w:rPr>
        <w:t>29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（二）住房城乡建设部关于修改《建筑工程施工许可管理办法》的决定（中华人民共和国住房和城乡建设部令第</w:t>
      </w:r>
      <w:r>
        <w:rPr>
          <w:rFonts w:ascii="t" w:hAnsi="t" w:eastAsia="仿宋_GB2312" w:cs="t"/>
          <w:color w:val="000000"/>
          <w:sz w:val="28"/>
          <w:szCs w:val="28"/>
        </w:rPr>
        <w:t>42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（三）《关于加强建筑工程施工许可证核发管理有关工作的通知》（建市〔</w:t>
      </w:r>
      <w:r>
        <w:rPr>
          <w:rFonts w:ascii="t" w:hAnsi="t" w:eastAsia="仿宋_GB2312" w:cs="t"/>
          <w:color w:val="000000"/>
          <w:sz w:val="28"/>
          <w:szCs w:val="28"/>
        </w:rPr>
        <w:t>2019</w:t>
      </w:r>
      <w:r>
        <w:rPr>
          <w:rFonts w:hint="eastAsia" w:ascii="t" w:hAnsi="t" w:eastAsia="仿宋_GB2312" w:cs="仿宋_GB2312"/>
          <w:color w:val="000000"/>
          <w:sz w:val="28"/>
          <w:szCs w:val="28"/>
        </w:rPr>
        <w:t>〕</w:t>
      </w:r>
      <w:r>
        <w:rPr>
          <w:rFonts w:ascii="t" w:hAnsi="t" w:eastAsia="仿宋_GB2312" w:cs="t"/>
          <w:color w:val="000000"/>
          <w:sz w:val="28"/>
          <w:szCs w:val="28"/>
        </w:rPr>
        <w:t>37</w:t>
      </w:r>
      <w:r>
        <w:rPr>
          <w:rFonts w:hint="eastAsia" w:ascii="t" w:hAnsi="t" w:eastAsia="仿宋_GB2312" w:cs="仿宋_GB2312"/>
          <w:color w:val="000000"/>
          <w:sz w:val="28"/>
          <w:szCs w:val="28"/>
        </w:rPr>
        <w:t>号）等。</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五、申请材料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（一）建设单位书面申请，说明延期原因（包括已办施工许可证编号）；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（二）由</w:t>
      </w:r>
      <w:r>
        <w:rPr>
          <w:rFonts w:hint="eastAsia" w:ascii="t" w:hAnsi="t" w:eastAsia="仿宋_GB2312" w:cs="仿宋_GB2312"/>
          <w:color w:val="000000"/>
          <w:spacing w:val="-4"/>
          <w:sz w:val="28"/>
          <w:szCs w:val="28"/>
        </w:rPr>
        <w:t>工程质量安全监督机构对该项目延期开工情况予以证明（延期以两次为限，每次不超过</w:t>
      </w:r>
      <w:r>
        <w:rPr>
          <w:rFonts w:ascii="t" w:hAnsi="t" w:eastAsia="仿宋_GB2312" w:cs="t"/>
          <w:color w:val="000000"/>
          <w:spacing w:val="-4"/>
          <w:sz w:val="28"/>
          <w:szCs w:val="28"/>
        </w:rPr>
        <w:t>3</w:t>
      </w:r>
      <w:r>
        <w:rPr>
          <w:rFonts w:hint="eastAsia" w:ascii="t" w:hAnsi="t" w:eastAsia="仿宋_GB2312" w:cs="仿宋_GB2312"/>
          <w:color w:val="000000"/>
          <w:spacing w:val="-4"/>
          <w:sz w:val="28"/>
          <w:szCs w:val="28"/>
        </w:rPr>
        <w:t>个月，总延期最长不超过</w:t>
      </w:r>
      <w:r>
        <w:rPr>
          <w:rFonts w:ascii="t" w:hAnsi="t" w:eastAsia="仿宋_GB2312" w:cs="t"/>
          <w:color w:val="000000"/>
          <w:spacing w:val="-4"/>
          <w:sz w:val="28"/>
          <w:szCs w:val="28"/>
        </w:rPr>
        <w:t>6</w:t>
      </w:r>
      <w:r>
        <w:rPr>
          <w:rFonts w:hint="eastAsia" w:ascii="t" w:hAnsi="t" w:eastAsia="仿宋_GB2312" w:cs="仿宋_GB2312"/>
          <w:color w:val="000000"/>
          <w:spacing w:val="-4"/>
          <w:sz w:val="28"/>
          <w:szCs w:val="28"/>
        </w:rPr>
        <w:t>个月）；</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（三）建设单位和施工单位施工合同补充协议。</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六、办理流程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建设单位登录“合肥市城乡建设局网站→合肥市工程建设全业务资源管理平台→施工许可”模块，上传申请材料并提交申请。窗口收到申请后，对网上申报的材料进行审核确认，符合要求的，审核通过。</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left="1961" w:leftChars="267" w:hanging="1400" w:hangingChars="5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十一、监督投诉电话</w:t>
      </w:r>
      <w:r>
        <w:rPr>
          <w:rFonts w:ascii="t" w:hAnsi="t" w:eastAsia="黑体" w:cs="t"/>
          <w:color w:val="000000"/>
          <w:sz w:val="28"/>
          <w:szCs w:val="28"/>
        </w:rPr>
        <w:t xml:space="preserve"> </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第三、建筑工程施工许可证变更办事指南（一）</w:t>
      </w:r>
    </w:p>
    <w:p>
      <w:pPr>
        <w:tabs>
          <w:tab w:val="left" w:pos="567"/>
        </w:tabs>
        <w:spacing w:line="500" w:lineRule="exact"/>
        <w:jc w:val="center"/>
        <w:rPr>
          <w:rFonts w:ascii="t" w:hAnsi="t" w:eastAsia="楷体_GB2312"/>
          <w:b/>
          <w:bCs/>
          <w:color w:val="000000"/>
          <w:sz w:val="28"/>
          <w:szCs w:val="28"/>
        </w:rPr>
      </w:pPr>
      <w:r>
        <w:rPr>
          <w:rFonts w:hint="eastAsia" w:ascii="t" w:hAnsi="t" w:eastAsia="楷体_GB2312" w:cs="楷体_GB2312"/>
          <w:b/>
          <w:bCs/>
          <w:color w:val="000000"/>
          <w:sz w:val="28"/>
          <w:szCs w:val="28"/>
        </w:rPr>
        <w:t>（建设、施工、监理单位和投资规模、工程总造价变更）</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建筑工程施工许可证（建设、施工、监理单位和投资规模、工程总造价）变更（一）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（一）全国人大常委会关于修改《中华人民共和国建筑法》等八部法律的决定（中华人民共和国主席令第</w:t>
      </w:r>
      <w:r>
        <w:rPr>
          <w:rFonts w:ascii="t" w:hAnsi="t" w:eastAsia="仿宋_GB2312" w:cs="t"/>
          <w:color w:val="000000"/>
          <w:sz w:val="28"/>
          <w:szCs w:val="28"/>
        </w:rPr>
        <w:t>29</w:t>
      </w:r>
      <w:r>
        <w:rPr>
          <w:rFonts w:hint="eastAsia" w:ascii="t" w:hAnsi="t" w:eastAsia="仿宋_GB2312" w:cs="仿宋_GB2312"/>
          <w:color w:val="000000"/>
          <w:sz w:val="28"/>
          <w:szCs w:val="28"/>
        </w:rPr>
        <w:t>号）</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（二）住房城乡建设部关于修改《建筑工程施工许可管理办法》的决定（中华人民共和国住房和城乡建设部令第</w:t>
      </w:r>
      <w:r>
        <w:rPr>
          <w:rFonts w:ascii="t" w:hAnsi="t" w:eastAsia="仿宋_GB2312" w:cs="t"/>
          <w:color w:val="000000"/>
          <w:sz w:val="28"/>
          <w:szCs w:val="28"/>
        </w:rPr>
        <w:t>42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（三）《关于加强建筑工程施工许可证核发管理有关工作的通知》（皖建市〔</w:t>
      </w:r>
      <w:r>
        <w:rPr>
          <w:rFonts w:ascii="t" w:hAnsi="t" w:eastAsia="仿宋_GB2312" w:cs="t"/>
          <w:color w:val="000000"/>
          <w:sz w:val="28"/>
          <w:szCs w:val="28"/>
        </w:rPr>
        <w:t>2019</w:t>
      </w:r>
      <w:r>
        <w:rPr>
          <w:rFonts w:hint="eastAsia" w:ascii="t" w:hAnsi="t" w:eastAsia="仿宋_GB2312" w:cs="仿宋_GB2312"/>
          <w:color w:val="000000"/>
          <w:sz w:val="28"/>
          <w:szCs w:val="28"/>
        </w:rPr>
        <w:t>〕</w:t>
      </w:r>
      <w:r>
        <w:rPr>
          <w:rFonts w:ascii="t" w:hAnsi="t" w:eastAsia="仿宋_GB2312" w:cs="t"/>
          <w:color w:val="000000"/>
          <w:sz w:val="28"/>
          <w:szCs w:val="28"/>
        </w:rPr>
        <w:t>37</w:t>
      </w:r>
      <w:r>
        <w:rPr>
          <w:rFonts w:hint="eastAsia" w:ascii="t" w:hAnsi="t" w:eastAsia="仿宋_GB2312" w:cs="仿宋_GB2312"/>
          <w:color w:val="000000"/>
          <w:sz w:val="28"/>
          <w:szCs w:val="28"/>
        </w:rPr>
        <w:t>号）等。</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（一）建设单位变更（需重新办理施工许可证，还需提供以下材料）：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．变更后的建设单位出具变更申请，说明变更原因；</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．变更后的建设单位与原建设单位签定的项目转让协议；</w:t>
      </w:r>
    </w:p>
    <w:p>
      <w:pPr>
        <w:tabs>
          <w:tab w:val="left" w:pos="567"/>
        </w:tabs>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lang w:val="en-US" w:eastAsia="zh-CN"/>
        </w:rPr>
        <w:t>3</w:t>
      </w:r>
      <w:r>
        <w:rPr>
          <w:rFonts w:hint="eastAsia" w:ascii="t" w:hAnsi="t" w:eastAsia="仿宋_GB2312" w:cs="仿宋_GB2312"/>
          <w:color w:val="000000"/>
          <w:sz w:val="28"/>
          <w:szCs w:val="28"/>
        </w:rPr>
        <w:t>．原建设单位与施工单位解除合同协议书（协议中双方应当明确工程款已结</w:t>
      </w:r>
      <w:r>
        <w:rPr>
          <w:rFonts w:hint="eastAsia" w:ascii="t" w:hAnsi="t" w:eastAsia="仿宋_GB2312" w:cs="仿宋_GB2312"/>
          <w:color w:val="000000"/>
          <w:sz w:val="28"/>
          <w:szCs w:val="28"/>
          <w:lang w:eastAsia="zh-CN"/>
        </w:rPr>
        <w:t>算</w:t>
      </w:r>
      <w:r>
        <w:rPr>
          <w:rFonts w:hint="eastAsia" w:ascii="t" w:hAnsi="t" w:eastAsia="仿宋_GB2312" w:cs="仿宋_GB2312"/>
          <w:color w:val="000000"/>
          <w:sz w:val="28"/>
          <w:szCs w:val="28"/>
        </w:rPr>
        <w:t>，并无拖欠施工人员工资等问题，同时划清已建部分各自承担的责任）</w:t>
      </w:r>
      <w:r>
        <w:rPr>
          <w:rFonts w:hint="eastAsia" w:ascii="t" w:hAnsi="t" w:eastAsia="仿宋_GB2312" w:cs="仿宋_GB2312"/>
          <w:color w:val="000000"/>
          <w:sz w:val="28"/>
          <w:szCs w:val="28"/>
          <w:lang w:eastAsia="zh-CN"/>
        </w:rPr>
        <w:t>；已进入司法程序等特殊情况的，应提供相关材料</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lang w:val="en-US" w:eastAsia="zh-CN"/>
        </w:rPr>
        <w:t>4</w:t>
      </w:r>
      <w:r>
        <w:rPr>
          <w:rFonts w:hint="eastAsia" w:ascii="t" w:hAnsi="t" w:eastAsia="仿宋_GB2312" w:cs="仿宋_GB2312"/>
          <w:color w:val="000000"/>
          <w:sz w:val="28"/>
          <w:szCs w:val="28"/>
        </w:rPr>
        <w:t>．变更后的用地批准手续及建设工程规划许可证。</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（二）施工单位变更（需重新办理施工许可证，还需提供以下材料）：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．建设单位出具变更申请，说明变更原因；</w:t>
      </w:r>
    </w:p>
    <w:p>
      <w:pPr>
        <w:tabs>
          <w:tab w:val="left" w:pos="567"/>
        </w:tabs>
        <w:spacing w:line="500" w:lineRule="exact"/>
        <w:ind w:firstLine="560" w:firstLineChars="200"/>
        <w:rPr>
          <w:rFonts w:ascii="t" w:hAnsi="t" w:eastAsia="仿宋_GB2312" w:cs="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．建设单位与原施工单位解除合同协议书；协议应当明确工程款已结</w:t>
      </w:r>
      <w:r>
        <w:rPr>
          <w:rFonts w:hint="eastAsia" w:ascii="t" w:hAnsi="t" w:eastAsia="仿宋_GB2312" w:cs="仿宋_GB2312"/>
          <w:color w:val="000000"/>
          <w:sz w:val="28"/>
          <w:szCs w:val="28"/>
          <w:lang w:eastAsia="zh-CN"/>
        </w:rPr>
        <w:t>算</w:t>
      </w:r>
      <w:r>
        <w:rPr>
          <w:rFonts w:hint="eastAsia" w:ascii="t" w:hAnsi="t" w:eastAsia="仿宋_GB2312" w:cs="仿宋_GB2312"/>
          <w:color w:val="000000"/>
          <w:sz w:val="28"/>
          <w:szCs w:val="28"/>
        </w:rPr>
        <w:t>，并无拖欠施工人员工资等问题；协议还需明确该项目的施工现状及双方对该项目已建部分应承担的责任；</w:t>
      </w:r>
      <w:r>
        <w:rPr>
          <w:rFonts w:hint="eastAsia" w:ascii="t" w:hAnsi="t" w:eastAsia="仿宋_GB2312" w:cs="仿宋_GB2312"/>
          <w:color w:val="000000"/>
          <w:sz w:val="28"/>
          <w:szCs w:val="28"/>
          <w:lang w:eastAsia="zh-CN"/>
        </w:rPr>
        <w:t>已进入司法程序等特殊情况的，应提供相关材料</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（三）监理单位变更：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．建设单位出具变更申请，说明变更原因（包括已办建筑工程施工许可证（电子证照提供编号、纸介证书提供原证）；</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．建设单位与原监理单位解除合同协议书（协议中应将原监理合同所包含的施工标段及已办理的建筑工程施工许可证情况说明清楚）；</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．加盖建设单位与原监理单位双方公章的监理费结算</w:t>
      </w:r>
      <w:r>
        <w:rPr>
          <w:rFonts w:hint="eastAsia" w:ascii="t" w:hAnsi="t" w:eastAsia="仿宋_GB2312" w:cs="仿宋_GB2312"/>
          <w:color w:val="000000"/>
          <w:sz w:val="28"/>
          <w:szCs w:val="28"/>
          <w:lang w:eastAsia="zh-CN"/>
        </w:rPr>
        <w:t>等</w:t>
      </w:r>
      <w:r>
        <w:rPr>
          <w:rFonts w:hint="eastAsia" w:ascii="t" w:hAnsi="t" w:eastAsia="仿宋_GB2312" w:cs="仿宋_GB2312"/>
          <w:color w:val="000000"/>
          <w:sz w:val="28"/>
          <w:szCs w:val="28"/>
        </w:rPr>
        <w:t>证明；</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．建设单位与变更后监理单位签订建设工程监理合同；</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．建筑工程施工许可证（电子证照提供编号、纸介证书提供原证）。</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（四）建设规模变更：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．建设单位变更申请，说明变更原因（包括已办建筑工程施工许可证（电子证照）编号）；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．变更后的《建设工程规划许可证》原件；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．建筑工程施工许可证（电子证照提供编号、纸介证书提供原证）；</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．由于建筑面积增加涉及城市基础设施费变化的，应将增加部分予以补交。</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（五）总造价变更（包括增加精装修、幕墙等分部分项工程）：</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．建设单位变更申请，说明变更原因（包括已办建筑工程施工许可证（电子证照提供编号、纸介证书提供原证，工程进度情况等）；</w:t>
      </w:r>
    </w:p>
    <w:p>
      <w:pPr>
        <w:tabs>
          <w:tab w:val="left" w:pos="567"/>
        </w:tabs>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．增加精装修、幕墙等分部工程的施工合同补充协议、原施工总承包合同，建设、施工单位对增加合同价的真实、合理、有效性进行承诺；</w:t>
      </w:r>
      <w:r>
        <w:rPr>
          <w:rFonts w:ascii="t" w:hAnsi="t" w:eastAsia="仿宋_GB2312" w:cs="t"/>
          <w:color w:val="000000"/>
          <w:sz w:val="28"/>
          <w:szCs w:val="28"/>
        </w:rPr>
        <w:t xml:space="preserve"> </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．工伤保险税收证明（增加精装修、幕墙等分部工程造价的部分）；</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．增加分部工程部分的施工图审查合格书、消防审查意见书；</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．分部工程设计单位与原工程项目设计单位不是一个单位的，工程项目设计单位应对增加的分部工程图纸进行确认（其中包括是否影响主体结构等做出确认）；</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．建筑工程施工许可证（电子证照提供编号、纸介证书提供原证）。</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六、办理流程</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w:t>
      </w:r>
      <w:r>
        <w:rPr>
          <w:rFonts w:ascii="t" w:hAnsi="t" w:eastAsia="仿宋_GB2312" w:cs="t"/>
          <w:color w:val="000000"/>
          <w:sz w:val="28"/>
          <w:szCs w:val="28"/>
        </w:rPr>
        <w:t>,</w:t>
      </w:r>
      <w:r>
        <w:rPr>
          <w:rFonts w:hint="eastAsia" w:ascii="t" w:hAnsi="t" w:eastAsia="仿宋_GB2312" w:cs="仿宋_GB2312"/>
          <w:color w:val="000000"/>
          <w:sz w:val="28"/>
          <w:szCs w:val="28"/>
        </w:rPr>
        <w:t>在网上办事大厅点击【我要办】模块，通过企业法人帐号登录进入，在左侧点击【项目申报】→【我要申报】→【施工许可证变更办理】，系统将自动跳转至“合肥市工程建设全业务资源管理平台”（以下简称“建设云平台”）的【施工许可业务】页面中，在【我的证书】列表，找到需要变更的施工许可证书，点击【证书变更】按钮打开变更内容表单填写页面。</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（二）查找到需要变更的信息栏目，将变更的信息进行重新填写；信息未作更改的，予以保留，无须重新填写；当变更信息填写完成后，对应上传相应的附件。</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（三）点击下方【提交】按钮，变更申请即可提交到审批部门进行审核。</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审批窗口对网上申报的施工许可变更信息进行审核，对符合条件的，当即办理变更手续，建设单位则会收到领取批准文件的短信，并可通过登陆“市工改平台”，在网上办事大厅左侧【申报材料】中点击【我的证照】即可下载变更后的施工许可证电子批文。对申报材料不齐全或者不符合规定的，一次性告之需补充的材料。</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（五）说明</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施工许可证变更范围为“工程名称、建筑面积（建设规模）、工程造价和勘察单位、设计单位、监理单位，以及五方主体单位的项目负责人”变更事项；凡涉及“建设单位、施工单位”则应当履行重新办理施工许可证的流程。</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．详细流程请查阅《合肥市建筑工程施工许可证网上申办操作手册》（合建审改办〔</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14</w:t>
      </w:r>
      <w:r>
        <w:rPr>
          <w:rFonts w:hint="eastAsia" w:ascii="t" w:hAnsi="t" w:eastAsia="仿宋_GB2312" w:cs="仿宋_GB2312"/>
          <w:color w:val="000000"/>
          <w:sz w:val="28"/>
          <w:szCs w:val="28"/>
        </w:rPr>
        <w:t>号），可登陆“合肥市城乡建设局”网站中“通知公告”、或登陆“合肥市工程建设项目审批管理平台（合肥市工程建设项目网上办事大厅）”中“我要查”→“政策法规”→“合肥市工程建设项目审批制度改革领导小组办公室”→“小组办文件”查阅。</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七、服务承诺</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十一、监督投诉电话</w:t>
      </w:r>
      <w:r>
        <w:rPr>
          <w:rFonts w:ascii="t" w:hAnsi="t" w:eastAsia="仿宋_GB2312" w:cs="t"/>
          <w:color w:val="000000"/>
          <w:sz w:val="28"/>
          <w:szCs w:val="28"/>
        </w:rPr>
        <w:t xml:space="preserve">  0551—63538836</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第四、建筑工程施工许可证变更办事指南（二）</w:t>
      </w:r>
    </w:p>
    <w:p>
      <w:pPr>
        <w:tabs>
          <w:tab w:val="left" w:pos="567"/>
        </w:tabs>
        <w:spacing w:line="500" w:lineRule="exact"/>
        <w:jc w:val="center"/>
        <w:rPr>
          <w:rFonts w:ascii="t" w:hAnsi="t" w:eastAsia="楷体_GB2312"/>
          <w:b/>
          <w:bCs/>
          <w:color w:val="000000"/>
          <w:sz w:val="28"/>
          <w:szCs w:val="28"/>
        </w:rPr>
      </w:pPr>
      <w:r>
        <w:rPr>
          <w:rFonts w:hint="eastAsia" w:ascii="t" w:hAnsi="t" w:eastAsia="楷体_GB2312" w:cs="楷体_GB2312"/>
          <w:b/>
          <w:bCs/>
          <w:color w:val="000000"/>
          <w:sz w:val="28"/>
          <w:szCs w:val="28"/>
        </w:rPr>
        <w:t>（施工现场项目负责人、项目总监理工程师变更）</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建筑工程施工许可证（施工现场项目负责人、项目总监理工程师）变更（二）</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（一）全国人大常委会关于修改《中华人民共和国建筑法》等八部法律的决定（中华人民共和国主席令第</w:t>
      </w:r>
      <w:r>
        <w:rPr>
          <w:rFonts w:ascii="t" w:hAnsi="t" w:eastAsia="仿宋_GB2312" w:cs="t"/>
          <w:color w:val="000000"/>
          <w:sz w:val="28"/>
          <w:szCs w:val="28"/>
        </w:rPr>
        <w:t>29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（二）住房城乡建设部关于修改《建筑工程施工许可管理办法》的决定（中华人民共和国住房和城乡建设部令第</w:t>
      </w:r>
      <w:r>
        <w:rPr>
          <w:rFonts w:ascii="t" w:hAnsi="t" w:eastAsia="仿宋_GB2312" w:cs="t"/>
          <w:color w:val="000000"/>
          <w:sz w:val="28"/>
          <w:szCs w:val="28"/>
        </w:rPr>
        <w:t>52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（三）“关于印发《安徽省建筑工程施工许可管理实施细则》的通知”</w:t>
      </w:r>
      <w:r>
        <w:rPr>
          <w:rFonts w:ascii="t" w:hAnsi="t" w:eastAsia="仿宋_GB2312" w:cs="t"/>
          <w:color w:val="000000"/>
          <w:sz w:val="28"/>
          <w:szCs w:val="28"/>
        </w:rPr>
        <w:t>(</w:t>
      </w:r>
      <w:r>
        <w:rPr>
          <w:rFonts w:hint="eastAsia" w:ascii="t" w:hAnsi="t" w:eastAsia="仿宋_GB2312" w:cs="仿宋_GB2312"/>
          <w:color w:val="000000"/>
          <w:sz w:val="28"/>
          <w:szCs w:val="28"/>
        </w:rPr>
        <w:t>皖建市〔</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59</w:t>
      </w:r>
      <w:r>
        <w:rPr>
          <w:rFonts w:hint="eastAsia" w:ascii="t" w:hAnsi="t" w:eastAsia="仿宋_GB2312" w:cs="仿宋_GB2312"/>
          <w:color w:val="000000"/>
          <w:sz w:val="28"/>
          <w:szCs w:val="28"/>
        </w:rPr>
        <w:t>号</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（四）《关于进一步加强建筑施工现场项目负责人变更行为管理的通知》（合建〔</w:t>
      </w:r>
      <w:r>
        <w:rPr>
          <w:rFonts w:ascii="t" w:hAnsi="t" w:eastAsia="仿宋_GB2312" w:cs="t"/>
          <w:color w:val="000000"/>
          <w:sz w:val="28"/>
          <w:szCs w:val="28"/>
        </w:rPr>
        <w:t>2019</w:t>
      </w:r>
      <w:r>
        <w:rPr>
          <w:rFonts w:hint="eastAsia" w:ascii="t" w:hAnsi="t" w:eastAsia="仿宋_GB2312" w:cs="仿宋_GB2312"/>
          <w:color w:val="000000"/>
          <w:sz w:val="28"/>
          <w:szCs w:val="28"/>
        </w:rPr>
        <w:t>〕</w:t>
      </w:r>
      <w:r>
        <w:rPr>
          <w:rFonts w:ascii="t" w:hAnsi="t" w:eastAsia="仿宋_GB2312" w:cs="t"/>
          <w:color w:val="000000"/>
          <w:sz w:val="28"/>
          <w:szCs w:val="28"/>
        </w:rPr>
        <w:t>178</w:t>
      </w:r>
      <w:r>
        <w:rPr>
          <w:rFonts w:hint="eastAsia" w:ascii="t" w:hAnsi="t" w:eastAsia="仿宋_GB2312" w:cs="仿宋_GB2312"/>
          <w:color w:val="000000"/>
          <w:sz w:val="28"/>
          <w:szCs w:val="28"/>
        </w:rPr>
        <w:t>号）等。</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合同签订后项目负责人原则上不得变更，确因下列情形需要变更的，应当办理书面变更手续：</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（一）因患重病、发生意外等身体原因不能在施工现场进行管理的；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（二）主动离职的；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（三）因违法违规行为不能继续从事施工现场管理工作的；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（四）无能力履行合同的责任和义务，被建设行政主管部门或建设单位责令更换的；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（五）因建设单位原因未领取施工许可证或领取施工许可证后未开工（或开工后连续停工）达</w:t>
      </w:r>
      <w:r>
        <w:rPr>
          <w:rFonts w:ascii="t" w:hAnsi="t" w:eastAsia="仿宋_GB2312" w:cs="t"/>
          <w:color w:val="000000"/>
          <w:sz w:val="28"/>
          <w:szCs w:val="28"/>
        </w:rPr>
        <w:t>3</w:t>
      </w:r>
      <w:r>
        <w:rPr>
          <w:rFonts w:hint="eastAsia" w:ascii="t" w:hAnsi="t" w:eastAsia="仿宋_GB2312" w:cs="仿宋_GB2312"/>
          <w:color w:val="000000"/>
          <w:sz w:val="28"/>
          <w:szCs w:val="28"/>
        </w:rPr>
        <w:t>个月以上等情形，合同约定可以变更的。</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（一）非招标项目的项目负责人（项目经理、项目总监）变更材料：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．非招标项目负责人变更申请表（详见附件</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．变更原由及材料：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）因患重病、发生意外等身体原因不能在施工现场进行管理的情形需提供：三级甲等医疗机构出具经主治医师签名的疾病诊断书和住院、休养证明或伤病丧失工作能力证明；</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）主动离职的情形需提供：原项目负责人</w:t>
      </w:r>
      <w:r>
        <w:rPr>
          <w:rFonts w:ascii="t" w:hAnsi="t" w:eastAsia="仿宋_GB2312" w:cs="t"/>
          <w:color w:val="000000"/>
          <w:sz w:val="28"/>
          <w:szCs w:val="28"/>
        </w:rPr>
        <w:t>(</w:t>
      </w:r>
      <w:r>
        <w:rPr>
          <w:rFonts w:hint="eastAsia" w:ascii="t" w:hAnsi="t" w:eastAsia="仿宋_GB2312" w:cs="仿宋_GB2312"/>
          <w:color w:val="000000"/>
          <w:sz w:val="28"/>
          <w:szCs w:val="28"/>
        </w:rPr>
        <w:t>总监</w:t>
      </w:r>
      <w:r>
        <w:rPr>
          <w:rFonts w:ascii="t" w:hAnsi="t" w:eastAsia="仿宋_GB2312" w:cs="t"/>
          <w:color w:val="000000"/>
          <w:sz w:val="28"/>
          <w:szCs w:val="28"/>
        </w:rPr>
        <w:t>)</w:t>
      </w:r>
      <w:r>
        <w:rPr>
          <w:rFonts w:hint="eastAsia" w:ascii="t" w:hAnsi="t" w:eastAsia="仿宋_GB2312" w:cs="仿宋_GB2312"/>
          <w:color w:val="000000"/>
          <w:sz w:val="28"/>
          <w:szCs w:val="28"/>
        </w:rPr>
        <w:t>离职申请、公司批复（或解聘证明）、注册系统内项目经理（总监）变更注册或注销注册的申请截图；</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）因违法违规行为不能继续从事施工现场管理工作的需提供：建设相关部门出具的处罚、处理通报、决定，事故调查报告或刑事、行政处罚决定书等文书；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4</w:t>
      </w:r>
      <w:r>
        <w:rPr>
          <w:rFonts w:hint="eastAsia" w:ascii="t" w:hAnsi="t" w:eastAsia="仿宋_GB2312" w:cs="仿宋_GB2312"/>
          <w:color w:val="000000"/>
          <w:sz w:val="28"/>
          <w:szCs w:val="28"/>
        </w:rPr>
        <w:t>）无能力履行合同的责任和义务，被建设行政主管部门或建设单位责令更换的需提供：建设方出具的项目负责人不能按约履职等违规情形证明材料及建设主管部门进行确认的证明材料；或者提供建设主管部门对项目负责人记录不良行为的证明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）合同签订后因建设单位原因未领取施工许可证或领取施工许可证后未开工（或开工后连续停工）达</w:t>
      </w:r>
      <w:r>
        <w:rPr>
          <w:rFonts w:ascii="t" w:hAnsi="t" w:eastAsia="仿宋_GB2312" w:cs="t"/>
          <w:color w:val="000000"/>
          <w:sz w:val="28"/>
          <w:szCs w:val="28"/>
        </w:rPr>
        <w:t>3</w:t>
      </w:r>
      <w:r>
        <w:rPr>
          <w:rFonts w:hint="eastAsia" w:ascii="t" w:hAnsi="t" w:eastAsia="仿宋_GB2312" w:cs="仿宋_GB2312"/>
          <w:color w:val="000000"/>
          <w:sz w:val="28"/>
          <w:szCs w:val="28"/>
        </w:rPr>
        <w:t>个月以上，合同约定可以变更的需提供：建设单位未领取施工许可说明材料或质量安全监督机构出具的停工证明材料。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．建设单位对于变更项目负责人（总监）的确认书面意见。</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．施工（监理）单位法定代表人授权书及施工（监理）项目负责人工程质量终身责任承诺书。</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．新项目负责人注册证书、身份证、安全</w:t>
      </w:r>
      <w:r>
        <w:rPr>
          <w:rFonts w:ascii="t" w:hAnsi="t" w:eastAsia="仿宋_GB2312" w:cs="t"/>
          <w:color w:val="000000"/>
          <w:sz w:val="28"/>
          <w:szCs w:val="28"/>
        </w:rPr>
        <w:t>B</w:t>
      </w:r>
      <w:r>
        <w:rPr>
          <w:rFonts w:hint="eastAsia" w:ascii="t" w:hAnsi="t" w:eastAsia="仿宋_GB2312" w:cs="仿宋_GB2312"/>
          <w:color w:val="000000"/>
          <w:sz w:val="28"/>
          <w:szCs w:val="28"/>
        </w:rPr>
        <w:t>证（项目总监无需提供安全</w:t>
      </w:r>
      <w:r>
        <w:rPr>
          <w:rFonts w:ascii="t" w:hAnsi="t" w:eastAsia="仿宋_GB2312" w:cs="t"/>
          <w:color w:val="000000"/>
          <w:sz w:val="28"/>
          <w:szCs w:val="28"/>
        </w:rPr>
        <w:t>B</w:t>
      </w:r>
      <w:r>
        <w:rPr>
          <w:rFonts w:hint="eastAsia" w:ascii="t" w:hAnsi="t" w:eastAsia="仿宋_GB2312" w:cs="仿宋_GB2312"/>
          <w:color w:val="000000"/>
          <w:sz w:val="28"/>
          <w:szCs w:val="28"/>
        </w:rPr>
        <w:t>证，变更后的项目负责人必须满足招标文件或合同要求，执业资格不低于原项目负责人）。</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．施工许可证（纸介证书提供原证及扫描件、或提供复制电子证书）、施工（监理）合同补充协议（含施工（监理）项目负责人变更的内容）。</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（二）招标项目的项目负责人（项目经理、项目总监）变更材料：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．招标项目负责人变更申请表（详见附件</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．变更原由及材料：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）因患重病、发生意外等身体原因不能在施工现场进行管理的情形需提供：三级甲等医疗机构出具经主治医师签名的疾病诊断书和住院、休养证明或伤病丧失工作能力证明；</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）主动离职的情形需提供：原项目负责人</w:t>
      </w:r>
      <w:r>
        <w:rPr>
          <w:rFonts w:ascii="t" w:hAnsi="t" w:eastAsia="仿宋_GB2312" w:cs="t"/>
          <w:color w:val="000000"/>
          <w:sz w:val="28"/>
          <w:szCs w:val="28"/>
        </w:rPr>
        <w:t>(</w:t>
      </w:r>
      <w:r>
        <w:rPr>
          <w:rFonts w:hint="eastAsia" w:ascii="t" w:hAnsi="t" w:eastAsia="仿宋_GB2312" w:cs="仿宋_GB2312"/>
          <w:color w:val="000000"/>
          <w:sz w:val="28"/>
          <w:szCs w:val="28"/>
        </w:rPr>
        <w:t>总监</w:t>
      </w:r>
      <w:r>
        <w:rPr>
          <w:rFonts w:ascii="t" w:hAnsi="t" w:eastAsia="仿宋_GB2312" w:cs="t"/>
          <w:color w:val="000000"/>
          <w:sz w:val="28"/>
          <w:szCs w:val="28"/>
        </w:rPr>
        <w:t>)</w:t>
      </w:r>
      <w:r>
        <w:rPr>
          <w:rFonts w:hint="eastAsia" w:ascii="t" w:hAnsi="t" w:eastAsia="仿宋_GB2312" w:cs="仿宋_GB2312"/>
          <w:color w:val="000000"/>
          <w:sz w:val="28"/>
          <w:szCs w:val="28"/>
        </w:rPr>
        <w:t>离职申请、公司批复（或解聘证明）、注册系统内项目经理（总监）变更注册或注销注册的申请截图；</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）因违法违规行为不能继续从事施工现场管理工作的需提供：建设相关部门出具的处罚、处理通报、决定，事故调查报告或刑事、行政处罚决定书等文书；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4</w:t>
      </w:r>
      <w:r>
        <w:rPr>
          <w:rFonts w:hint="eastAsia" w:ascii="t" w:hAnsi="t" w:eastAsia="仿宋_GB2312" w:cs="仿宋_GB2312"/>
          <w:color w:val="000000"/>
          <w:sz w:val="28"/>
          <w:szCs w:val="28"/>
        </w:rPr>
        <w:t>）无能力履行合同的责任和义务，被建设行政主管部门或建设单位责令更换的需提供：建设方出具的项目负责人不能按约履职等违规情形证明材料及建设主管部门进行确认的证明材料；或者提供建设主管部门对项目负责人记录不良行为的证明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）合同签订后因建设单位原因未领取施工许可证或领取施工许可证后未开工（或开工后连续停工）达</w:t>
      </w:r>
      <w:r>
        <w:rPr>
          <w:rFonts w:ascii="t" w:hAnsi="t" w:eastAsia="仿宋_GB2312" w:cs="t"/>
          <w:color w:val="000000"/>
          <w:sz w:val="28"/>
          <w:szCs w:val="28"/>
        </w:rPr>
        <w:t>3</w:t>
      </w:r>
      <w:r>
        <w:rPr>
          <w:rFonts w:hint="eastAsia" w:ascii="t" w:hAnsi="t" w:eastAsia="仿宋_GB2312" w:cs="仿宋_GB2312"/>
          <w:color w:val="000000"/>
          <w:sz w:val="28"/>
          <w:szCs w:val="28"/>
        </w:rPr>
        <w:t>个月以上，合同约定可以变更的需提供：建设单位未领取施工许可说明材料或质量安全监督机构出具的停工证明材料。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．在公众媒体公示的资料（一般提供省级以上报纸，在公众媒体公示不少于</w:t>
      </w:r>
      <w:r>
        <w:rPr>
          <w:rFonts w:ascii="t" w:hAnsi="t" w:eastAsia="仿宋_GB2312" w:cs="t"/>
          <w:color w:val="000000"/>
          <w:sz w:val="28"/>
          <w:szCs w:val="28"/>
        </w:rPr>
        <w:t>5</w:t>
      </w:r>
      <w:r>
        <w:rPr>
          <w:rFonts w:hint="eastAsia" w:ascii="t" w:hAnsi="t" w:eastAsia="仿宋_GB2312" w:cs="仿宋_GB2312"/>
          <w:color w:val="000000"/>
          <w:sz w:val="28"/>
          <w:szCs w:val="28"/>
        </w:rPr>
        <w:t>个工作日）（详见附件</w:t>
      </w:r>
      <w:r>
        <w:rPr>
          <w:rFonts w:ascii="t" w:hAnsi="t" w:eastAsia="仿宋_GB2312" w:cs="t"/>
          <w:color w:val="000000"/>
          <w:sz w:val="28"/>
          <w:szCs w:val="28"/>
        </w:rPr>
        <w:t>3</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．建设单位对于变更项目负责人（总监）的工程业绩、执业资格的审查意见。</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．新项目负责人注册证书、身份证、安全</w:t>
      </w:r>
      <w:r>
        <w:rPr>
          <w:rFonts w:ascii="t" w:hAnsi="t" w:eastAsia="仿宋_GB2312" w:cs="t"/>
          <w:color w:val="000000"/>
          <w:sz w:val="28"/>
          <w:szCs w:val="28"/>
        </w:rPr>
        <w:t>B</w:t>
      </w:r>
      <w:r>
        <w:rPr>
          <w:rFonts w:hint="eastAsia" w:ascii="t" w:hAnsi="t" w:eastAsia="仿宋_GB2312" w:cs="仿宋_GB2312"/>
          <w:color w:val="000000"/>
          <w:sz w:val="28"/>
          <w:szCs w:val="28"/>
        </w:rPr>
        <w:t>证（项目总监无需提供安全</w:t>
      </w:r>
      <w:r>
        <w:rPr>
          <w:rFonts w:ascii="t" w:hAnsi="t" w:eastAsia="仿宋_GB2312" w:cs="t"/>
          <w:color w:val="000000"/>
          <w:sz w:val="28"/>
          <w:szCs w:val="28"/>
        </w:rPr>
        <w:t>B</w:t>
      </w:r>
      <w:r>
        <w:rPr>
          <w:rFonts w:hint="eastAsia" w:ascii="t" w:hAnsi="t" w:eastAsia="仿宋_GB2312" w:cs="仿宋_GB2312"/>
          <w:color w:val="000000"/>
          <w:sz w:val="28"/>
          <w:szCs w:val="28"/>
        </w:rPr>
        <w:t>证，变更后的项目负责人必须满足招标文件或合同要求，执业资格不低于原项目负责人）。</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．施工（监理）单位法定代表人授权书及施工（监理）项目负责人工程质量终身责任承诺书。</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．施工许可证（纸介证书提供原证及扫描件、或提供复制电子证书）、施工（监理）合同补充协议（含施工（监理）项目负责人变更的内容）。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w:t>
      </w:r>
      <w:r>
        <w:rPr>
          <w:rFonts w:ascii="t" w:hAnsi="t" w:eastAsia="仿宋_GB2312" w:cs="t"/>
          <w:color w:val="000000"/>
          <w:sz w:val="28"/>
          <w:szCs w:val="28"/>
        </w:rPr>
        <w:t>,</w:t>
      </w:r>
      <w:r>
        <w:rPr>
          <w:rFonts w:hint="eastAsia" w:ascii="t" w:hAnsi="t" w:eastAsia="仿宋_GB2312" w:cs="仿宋_GB2312"/>
          <w:color w:val="000000"/>
          <w:sz w:val="28"/>
          <w:szCs w:val="28"/>
        </w:rPr>
        <w:t>在网上办事大厅点击【我要办】模块，通过企业法人帐号登录进入，在左侧点击【项目申报】→【我要申报】→【施工许可证变更办理】，系统将自动跳转至“合肥市工程建设全业务资源管理平台”（以下简称“建设云平台”）的【施工许可业务】页面中，在【我的证书】列表，找到需要变更的施工许可证书，点击【证书变更】按钮打开变更内容表单填写页面。</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（二）查找到需要变更的信息栏目，将变更的信息进行重新填写；信息未作更改的，予以保留，无须重新填写；当变更信息填写完成后，对应上传相应的附件。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（三）点击下方【提交】按钮，变更申请即可提交到审批部门进行审核。</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审批窗口在系统中收到申请后，对网上申报的施工许可信息审核确认。对符合条件的，当即办理，建设单位会收到领取批准文件的短信，建设单位可以通过登录“市工改平台”，在网上办事大厅左侧【申报材料】中点击【我的证照】即可下载变更后的施工许可证电子批文。对申报材料不齐全或者不符合规定的，一次性告之需补充的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（五）说明</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施工许可证变更范围为“工程名称、建筑面积（建设规模）、工程造价和勘察单位、设计单位、监理单位，以及五方主体单位的项目负责人”变更事项；凡涉及“建设单位、施工单位”则应当履行重新办理施工许可证的流程。</w:t>
      </w:r>
    </w:p>
    <w:p>
      <w:pPr>
        <w:tabs>
          <w:tab w:val="left" w:pos="567"/>
        </w:tabs>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．详细流程请查阅《合肥市建筑工程施工许可证网上申办操作手册》（合建审改办〔</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14</w:t>
      </w:r>
      <w:r>
        <w:rPr>
          <w:rFonts w:hint="eastAsia" w:ascii="t" w:hAnsi="t" w:eastAsia="仿宋_GB2312" w:cs="仿宋_GB2312"/>
          <w:color w:val="000000"/>
          <w:sz w:val="28"/>
          <w:szCs w:val="28"/>
        </w:rPr>
        <w:t>号），可登陆“合肥市城乡建设局”网站中“通知公告”、或登陆“合肥市工程建设项目审批管理平台（合肥市工程建设项目网上办事大厅）”中“我要查”→“政策法规”→“合肥市工程建设项目审批制度改革领导小组办公室”</w:t>
      </w:r>
      <w:r>
        <w:rPr>
          <w:rFonts w:ascii="t" w:hAnsi="t" w:eastAsia="仿宋_GB2312" w:cs="t"/>
          <w:color w:val="000000"/>
          <w:sz w:val="28"/>
          <w:szCs w:val="28"/>
        </w:rPr>
        <w:t xml:space="preserve"> </w:t>
      </w:r>
      <w:r>
        <w:rPr>
          <w:rFonts w:hint="eastAsia" w:ascii="t" w:hAnsi="t" w:eastAsia="仿宋_GB2312" w:cs="仿宋_GB2312"/>
          <w:color w:val="000000"/>
          <w:sz w:val="28"/>
          <w:szCs w:val="28"/>
        </w:rPr>
        <w:t>→“小组办文件”查阅。</w:t>
      </w:r>
      <w:r>
        <w:rPr>
          <w:rFonts w:ascii="t" w:hAnsi="t" w:eastAsia="仿宋_GB2312" w:cs="t"/>
          <w:color w:val="000000"/>
          <w:sz w:val="28"/>
          <w:szCs w:val="28"/>
        </w:rPr>
        <w:t xml:space="preserve"> </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九、收费依据及标准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十、办理时间</w:t>
      </w:r>
      <w:r>
        <w:rPr>
          <w:rFonts w:ascii="t" w:hAnsi="t" w:eastAsia="黑体" w:cs="t"/>
          <w:color w:val="000000"/>
          <w:sz w:val="28"/>
          <w:szCs w:val="28"/>
        </w:rPr>
        <w:t xml:space="preserve"> </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spacing w:before="156" w:beforeLines="50" w:after="156" w:afterLines="50"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项目负责人变更申请表（非招标项目）</w:t>
      </w:r>
    </w:p>
    <w:tbl>
      <w:tblPr>
        <w:tblStyle w:val="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829"/>
        <w:gridCol w:w="463"/>
        <w:gridCol w:w="2305"/>
        <w:gridCol w:w="1389"/>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原项目负责人</w:t>
            </w:r>
          </w:p>
        </w:tc>
        <w:tc>
          <w:tcPr>
            <w:tcW w:w="2768" w:type="dxa"/>
            <w:gridSpan w:val="2"/>
            <w:vAlign w:val="center"/>
          </w:tcPr>
          <w:p>
            <w:pPr>
              <w:spacing w:line="320" w:lineRule="exact"/>
              <w:jc w:val="center"/>
              <w:rPr>
                <w:rFonts w:ascii="t" w:hAnsi="t" w:cs="t"/>
                <w:color w:val="000000"/>
              </w:rPr>
            </w:pPr>
          </w:p>
        </w:tc>
        <w:tc>
          <w:tcPr>
            <w:tcW w:w="1389" w:type="dxa"/>
            <w:vAlign w:val="center"/>
          </w:tcPr>
          <w:p>
            <w:pPr>
              <w:spacing w:line="320" w:lineRule="exact"/>
              <w:jc w:val="center"/>
              <w:rPr>
                <w:rFonts w:ascii="t" w:hAnsi="t" w:cs="t"/>
                <w:color w:val="000000"/>
              </w:rPr>
            </w:pPr>
            <w:r>
              <w:rPr>
                <w:rFonts w:hint="eastAsia" w:ascii="t" w:hAnsi="t" w:cs="宋体"/>
                <w:color w:val="000000"/>
              </w:rPr>
              <w:t>工程名称</w:t>
            </w:r>
          </w:p>
        </w:tc>
        <w:tc>
          <w:tcPr>
            <w:tcW w:w="2533"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新项目负责人</w:t>
            </w:r>
          </w:p>
        </w:tc>
        <w:tc>
          <w:tcPr>
            <w:tcW w:w="2768" w:type="dxa"/>
            <w:gridSpan w:val="2"/>
            <w:vAlign w:val="center"/>
          </w:tcPr>
          <w:p>
            <w:pPr>
              <w:spacing w:line="320" w:lineRule="exact"/>
              <w:jc w:val="center"/>
              <w:rPr>
                <w:rFonts w:ascii="t" w:hAnsi="t" w:cs="t"/>
                <w:color w:val="000000"/>
              </w:rPr>
            </w:pPr>
          </w:p>
        </w:tc>
        <w:tc>
          <w:tcPr>
            <w:tcW w:w="1389" w:type="dxa"/>
            <w:vAlign w:val="center"/>
          </w:tcPr>
          <w:p>
            <w:pPr>
              <w:spacing w:line="320" w:lineRule="exact"/>
              <w:jc w:val="center"/>
              <w:rPr>
                <w:rFonts w:ascii="t" w:hAnsi="t" w:cs="t"/>
                <w:color w:val="000000"/>
              </w:rPr>
            </w:pPr>
            <w:r>
              <w:rPr>
                <w:rFonts w:hint="eastAsia" w:ascii="t" w:hAnsi="t" w:cs="宋体"/>
                <w:color w:val="000000"/>
              </w:rPr>
              <w:t>工程地址</w:t>
            </w:r>
          </w:p>
        </w:tc>
        <w:tc>
          <w:tcPr>
            <w:tcW w:w="2533"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建设单位</w:t>
            </w:r>
          </w:p>
        </w:tc>
        <w:tc>
          <w:tcPr>
            <w:tcW w:w="2768" w:type="dxa"/>
            <w:gridSpan w:val="2"/>
            <w:vAlign w:val="center"/>
          </w:tcPr>
          <w:p>
            <w:pPr>
              <w:spacing w:line="320" w:lineRule="exact"/>
              <w:jc w:val="center"/>
              <w:rPr>
                <w:rFonts w:ascii="t" w:hAnsi="t" w:cs="t"/>
                <w:color w:val="000000"/>
              </w:rPr>
            </w:pPr>
          </w:p>
        </w:tc>
        <w:tc>
          <w:tcPr>
            <w:tcW w:w="1389" w:type="dxa"/>
            <w:vAlign w:val="center"/>
          </w:tcPr>
          <w:p>
            <w:pPr>
              <w:spacing w:line="320" w:lineRule="exact"/>
              <w:jc w:val="center"/>
              <w:rPr>
                <w:rFonts w:ascii="t" w:hAnsi="t" w:cs="t"/>
                <w:color w:val="000000"/>
              </w:rPr>
            </w:pPr>
            <w:r>
              <w:rPr>
                <w:rFonts w:hint="eastAsia" w:ascii="t" w:hAnsi="t" w:cs="宋体"/>
                <w:color w:val="000000"/>
              </w:rPr>
              <w:t>工程类别</w:t>
            </w:r>
          </w:p>
        </w:tc>
        <w:tc>
          <w:tcPr>
            <w:tcW w:w="2533"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施工单位</w:t>
            </w:r>
          </w:p>
        </w:tc>
        <w:tc>
          <w:tcPr>
            <w:tcW w:w="2768" w:type="dxa"/>
            <w:gridSpan w:val="2"/>
            <w:vAlign w:val="center"/>
          </w:tcPr>
          <w:p>
            <w:pPr>
              <w:spacing w:line="320" w:lineRule="exact"/>
              <w:jc w:val="center"/>
              <w:rPr>
                <w:rFonts w:ascii="t" w:hAnsi="t" w:cs="t"/>
                <w:color w:val="000000"/>
              </w:rPr>
            </w:pPr>
          </w:p>
        </w:tc>
        <w:tc>
          <w:tcPr>
            <w:tcW w:w="1389" w:type="dxa"/>
            <w:vAlign w:val="center"/>
          </w:tcPr>
          <w:p>
            <w:pPr>
              <w:spacing w:line="320" w:lineRule="exact"/>
              <w:jc w:val="center"/>
              <w:rPr>
                <w:rFonts w:ascii="t" w:hAnsi="t" w:cs="t"/>
                <w:color w:val="000000"/>
              </w:rPr>
            </w:pPr>
            <w:r>
              <w:rPr>
                <w:rFonts w:hint="eastAsia" w:ascii="t" w:hAnsi="t" w:cs="宋体"/>
                <w:color w:val="000000"/>
              </w:rPr>
              <w:t>工程规模</w:t>
            </w:r>
          </w:p>
        </w:tc>
        <w:tc>
          <w:tcPr>
            <w:tcW w:w="2533"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监理单位</w:t>
            </w:r>
          </w:p>
        </w:tc>
        <w:tc>
          <w:tcPr>
            <w:tcW w:w="2768" w:type="dxa"/>
            <w:gridSpan w:val="2"/>
            <w:vAlign w:val="center"/>
          </w:tcPr>
          <w:p>
            <w:pPr>
              <w:spacing w:line="320" w:lineRule="exact"/>
              <w:jc w:val="center"/>
              <w:rPr>
                <w:rFonts w:ascii="t" w:hAnsi="t" w:cs="t"/>
                <w:color w:val="000000"/>
              </w:rPr>
            </w:pPr>
          </w:p>
        </w:tc>
        <w:tc>
          <w:tcPr>
            <w:tcW w:w="1389" w:type="dxa"/>
            <w:vAlign w:val="center"/>
          </w:tcPr>
          <w:p>
            <w:pPr>
              <w:spacing w:line="320" w:lineRule="exact"/>
              <w:jc w:val="center"/>
              <w:rPr>
                <w:rFonts w:ascii="t" w:hAnsi="t" w:cs="t"/>
                <w:color w:val="000000"/>
              </w:rPr>
            </w:pPr>
            <w:r>
              <w:rPr>
                <w:rFonts w:hint="eastAsia" w:ascii="t" w:hAnsi="t" w:cs="宋体"/>
                <w:color w:val="000000"/>
              </w:rPr>
              <w:t>联系电话</w:t>
            </w:r>
          </w:p>
        </w:tc>
        <w:tc>
          <w:tcPr>
            <w:tcW w:w="2533"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开工时间</w:t>
            </w:r>
          </w:p>
        </w:tc>
        <w:tc>
          <w:tcPr>
            <w:tcW w:w="2768" w:type="dxa"/>
            <w:gridSpan w:val="2"/>
            <w:vAlign w:val="center"/>
          </w:tcPr>
          <w:p>
            <w:pPr>
              <w:spacing w:line="320" w:lineRule="exact"/>
              <w:jc w:val="center"/>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1389" w:type="dxa"/>
            <w:vAlign w:val="center"/>
          </w:tcPr>
          <w:p>
            <w:pPr>
              <w:spacing w:line="320" w:lineRule="exact"/>
              <w:jc w:val="center"/>
              <w:rPr>
                <w:rFonts w:ascii="t" w:hAnsi="t" w:cs="t"/>
                <w:color w:val="000000"/>
              </w:rPr>
            </w:pPr>
            <w:r>
              <w:rPr>
                <w:rFonts w:hint="eastAsia" w:ascii="t" w:hAnsi="t" w:cs="宋体"/>
                <w:color w:val="000000"/>
              </w:rPr>
              <w:t>（计划）</w:t>
            </w:r>
          </w:p>
          <w:p>
            <w:pPr>
              <w:spacing w:line="320" w:lineRule="exact"/>
              <w:jc w:val="center"/>
              <w:rPr>
                <w:rFonts w:ascii="t" w:hAnsi="t" w:cs="t"/>
                <w:color w:val="000000"/>
              </w:rPr>
            </w:pPr>
            <w:r>
              <w:rPr>
                <w:rFonts w:hint="eastAsia" w:ascii="t" w:hAnsi="t" w:cs="宋体"/>
                <w:color w:val="000000"/>
              </w:rPr>
              <w:t>竣工时间</w:t>
            </w:r>
          </w:p>
        </w:tc>
        <w:tc>
          <w:tcPr>
            <w:tcW w:w="2533" w:type="dxa"/>
            <w:vAlign w:val="center"/>
          </w:tcPr>
          <w:p>
            <w:pPr>
              <w:spacing w:line="320" w:lineRule="exact"/>
              <w:jc w:val="center"/>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801" w:type="dxa"/>
            <w:vAlign w:val="center"/>
          </w:tcPr>
          <w:p>
            <w:pPr>
              <w:spacing w:line="320" w:lineRule="exact"/>
              <w:jc w:val="center"/>
              <w:rPr>
                <w:rFonts w:ascii="t" w:hAnsi="t" w:cs="t"/>
                <w:color w:val="000000"/>
              </w:rPr>
            </w:pPr>
            <w:r>
              <w:rPr>
                <w:rFonts w:hint="eastAsia" w:ascii="t" w:hAnsi="t" w:cs="宋体"/>
                <w:color w:val="000000"/>
              </w:rPr>
              <w:t>序号</w:t>
            </w:r>
          </w:p>
        </w:tc>
        <w:tc>
          <w:tcPr>
            <w:tcW w:w="3597" w:type="dxa"/>
            <w:gridSpan w:val="3"/>
            <w:vAlign w:val="center"/>
          </w:tcPr>
          <w:p>
            <w:pPr>
              <w:spacing w:line="320" w:lineRule="exact"/>
              <w:jc w:val="center"/>
              <w:rPr>
                <w:rFonts w:ascii="t" w:hAnsi="t" w:cs="t"/>
                <w:color w:val="000000"/>
              </w:rPr>
            </w:pPr>
            <w:r>
              <w:rPr>
                <w:rFonts w:hint="eastAsia" w:ascii="t" w:hAnsi="t" w:cs="宋体"/>
                <w:color w:val="000000"/>
              </w:rPr>
              <w:t>更换原因（</w:t>
            </w:r>
            <w:r>
              <w:rPr>
                <w:rFonts w:ascii="t" w:hAnsi="t" w:cs="t"/>
                <w:color w:val="000000"/>
              </w:rPr>
              <w:t xml:space="preserve">   </w:t>
            </w:r>
            <w:r>
              <w:rPr>
                <w:rFonts w:hint="eastAsia" w:ascii="t" w:hAnsi="t" w:cs="宋体"/>
                <w:color w:val="000000"/>
              </w:rPr>
              <w:t>）</w:t>
            </w:r>
          </w:p>
        </w:tc>
        <w:tc>
          <w:tcPr>
            <w:tcW w:w="3922" w:type="dxa"/>
            <w:gridSpan w:val="2"/>
            <w:vAlign w:val="center"/>
          </w:tcPr>
          <w:p>
            <w:pPr>
              <w:spacing w:line="320" w:lineRule="exact"/>
              <w:jc w:val="center"/>
              <w:rPr>
                <w:rFonts w:ascii="t" w:hAnsi="t" w:cs="t"/>
                <w:color w:val="000000"/>
              </w:rPr>
            </w:pPr>
            <w:r>
              <w:rPr>
                <w:rFonts w:hint="eastAsia" w:ascii="t" w:hAnsi="t" w:cs="宋体"/>
                <w:color w:val="000000"/>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01" w:type="dxa"/>
            <w:vAlign w:val="center"/>
          </w:tcPr>
          <w:p>
            <w:pPr>
              <w:spacing w:line="320" w:lineRule="exact"/>
              <w:jc w:val="center"/>
              <w:rPr>
                <w:rFonts w:ascii="t" w:hAnsi="t" w:cs="t"/>
                <w:color w:val="000000"/>
              </w:rPr>
            </w:pPr>
            <w:r>
              <w:rPr>
                <w:rFonts w:ascii="t" w:hAnsi="t" w:cs="t"/>
                <w:color w:val="000000"/>
              </w:rPr>
              <w:t>1</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因患病、发生意外等身体原因不能在施工现场进行管理的</w:t>
            </w:r>
          </w:p>
        </w:tc>
        <w:tc>
          <w:tcPr>
            <w:tcW w:w="3922" w:type="dxa"/>
            <w:gridSpan w:val="2"/>
            <w:vAlign w:val="center"/>
          </w:tcPr>
          <w:p>
            <w:pPr>
              <w:spacing w:line="320" w:lineRule="exact"/>
              <w:jc w:val="center"/>
              <w:rPr>
                <w:rFonts w:ascii="t" w:hAnsi="t" w:cs="t"/>
                <w:color w:val="000000"/>
              </w:rPr>
            </w:pPr>
            <w:r>
              <w:rPr>
                <w:rFonts w:hint="eastAsia" w:ascii="t" w:hAnsi="t" w:cs="宋体"/>
                <w:color w:val="000000"/>
              </w:rPr>
              <w:t>三级甲等医疗机构出具经主治医师签名的疾病诊断书和住院、休养证明或伤病丧失工作能力证明；死亡证明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801" w:type="dxa"/>
            <w:vAlign w:val="center"/>
          </w:tcPr>
          <w:p>
            <w:pPr>
              <w:spacing w:line="320" w:lineRule="exact"/>
              <w:jc w:val="center"/>
              <w:rPr>
                <w:rFonts w:ascii="t" w:hAnsi="t" w:cs="t"/>
                <w:color w:val="000000"/>
              </w:rPr>
            </w:pPr>
            <w:r>
              <w:rPr>
                <w:rFonts w:ascii="t" w:hAnsi="t" w:cs="t"/>
                <w:color w:val="000000"/>
              </w:rPr>
              <w:t>2</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主动辞职的</w:t>
            </w:r>
          </w:p>
        </w:tc>
        <w:tc>
          <w:tcPr>
            <w:tcW w:w="3922" w:type="dxa"/>
            <w:gridSpan w:val="2"/>
            <w:vAlign w:val="center"/>
          </w:tcPr>
          <w:p>
            <w:pPr>
              <w:spacing w:line="320" w:lineRule="exact"/>
              <w:jc w:val="left"/>
              <w:rPr>
                <w:rFonts w:ascii="t" w:hAnsi="t" w:cs="t"/>
                <w:color w:val="000000"/>
              </w:rPr>
            </w:pPr>
            <w:r>
              <w:rPr>
                <w:rFonts w:hint="eastAsia" w:ascii="t" w:hAnsi="t" w:cs="宋体"/>
                <w:color w:val="000000"/>
              </w:rPr>
              <w:t>辞职申请、公司批复、系统内建造师转注册申请截图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01" w:type="dxa"/>
            <w:vAlign w:val="center"/>
          </w:tcPr>
          <w:p>
            <w:pPr>
              <w:spacing w:line="320" w:lineRule="exact"/>
              <w:jc w:val="center"/>
              <w:rPr>
                <w:rFonts w:ascii="t" w:hAnsi="t" w:cs="t"/>
                <w:color w:val="000000"/>
              </w:rPr>
            </w:pPr>
            <w:r>
              <w:rPr>
                <w:rFonts w:ascii="t" w:hAnsi="t" w:cs="t"/>
                <w:color w:val="000000"/>
              </w:rPr>
              <w:t>3</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因违法违规行为不能继续从事施工现场管理工作的</w:t>
            </w:r>
          </w:p>
        </w:tc>
        <w:tc>
          <w:tcPr>
            <w:tcW w:w="3922" w:type="dxa"/>
            <w:gridSpan w:val="2"/>
            <w:vAlign w:val="center"/>
          </w:tcPr>
          <w:p>
            <w:pPr>
              <w:spacing w:line="320" w:lineRule="exact"/>
              <w:jc w:val="left"/>
              <w:rPr>
                <w:rFonts w:ascii="t" w:hAnsi="t" w:cs="t"/>
                <w:color w:val="000000"/>
              </w:rPr>
            </w:pPr>
            <w:r>
              <w:rPr>
                <w:rFonts w:hint="eastAsia" w:ascii="t" w:hAnsi="t" w:cs="宋体"/>
                <w:color w:val="000000"/>
              </w:rPr>
              <w:t>相关处罚、处理通报、决定，事故调查报告或刑事、行政处罚决定书等文书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01" w:type="dxa"/>
            <w:vAlign w:val="center"/>
          </w:tcPr>
          <w:p>
            <w:pPr>
              <w:spacing w:line="320" w:lineRule="exact"/>
              <w:jc w:val="center"/>
              <w:rPr>
                <w:rFonts w:ascii="t" w:hAnsi="t" w:cs="t"/>
                <w:color w:val="000000"/>
              </w:rPr>
            </w:pPr>
            <w:r>
              <w:rPr>
                <w:rFonts w:ascii="t" w:hAnsi="t" w:cs="t"/>
                <w:color w:val="000000"/>
              </w:rPr>
              <w:t>4</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无能力履行合同的责任和义务，被建设行政主管部门或建设单位责令更换的</w:t>
            </w:r>
          </w:p>
        </w:tc>
        <w:tc>
          <w:tcPr>
            <w:tcW w:w="3922" w:type="dxa"/>
            <w:gridSpan w:val="2"/>
            <w:vAlign w:val="center"/>
          </w:tcPr>
          <w:p>
            <w:pPr>
              <w:spacing w:line="320" w:lineRule="exact"/>
              <w:jc w:val="left"/>
              <w:rPr>
                <w:rFonts w:ascii="t" w:hAnsi="t" w:cs="t"/>
                <w:color w:val="000000"/>
              </w:rPr>
            </w:pPr>
            <w:r>
              <w:rPr>
                <w:rFonts w:hint="eastAsia" w:ascii="t" w:hAnsi="t" w:cs="宋体"/>
                <w:color w:val="000000"/>
              </w:rPr>
              <w:t>有关部门责令更换证明等资料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01" w:type="dxa"/>
            <w:vAlign w:val="center"/>
          </w:tcPr>
          <w:p>
            <w:pPr>
              <w:spacing w:line="320" w:lineRule="exact"/>
              <w:jc w:val="center"/>
              <w:rPr>
                <w:rFonts w:ascii="t" w:hAnsi="t" w:cs="t"/>
                <w:color w:val="000000"/>
              </w:rPr>
            </w:pPr>
            <w:r>
              <w:rPr>
                <w:rFonts w:ascii="t" w:hAnsi="t" w:cs="t"/>
                <w:color w:val="000000"/>
              </w:rPr>
              <w:t>5</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合同签订后因建设单位原因未领取施工许可证或领取施工许可证后未开工（或开工后连续停工）达</w:t>
            </w:r>
            <w:r>
              <w:rPr>
                <w:rFonts w:ascii="t" w:hAnsi="t" w:cs="t"/>
                <w:color w:val="000000"/>
              </w:rPr>
              <w:t>3</w:t>
            </w:r>
            <w:r>
              <w:rPr>
                <w:rFonts w:hint="eastAsia" w:ascii="t" w:hAnsi="t" w:cs="宋体"/>
                <w:color w:val="000000"/>
              </w:rPr>
              <w:t>个月以上，合同约定可以变更的</w:t>
            </w:r>
          </w:p>
        </w:tc>
        <w:tc>
          <w:tcPr>
            <w:tcW w:w="3922" w:type="dxa"/>
            <w:gridSpan w:val="2"/>
            <w:vAlign w:val="center"/>
          </w:tcPr>
          <w:p>
            <w:pPr>
              <w:spacing w:line="320" w:lineRule="exact"/>
              <w:jc w:val="left"/>
              <w:rPr>
                <w:rFonts w:ascii="t" w:hAnsi="t" w:cs="t"/>
                <w:color w:val="000000"/>
              </w:rPr>
            </w:pPr>
            <w:r>
              <w:rPr>
                <w:rFonts w:hint="eastAsia" w:ascii="t" w:hAnsi="t" w:cs="宋体"/>
                <w:color w:val="000000"/>
              </w:rPr>
              <w:t>施工合同、建设单位未领取施工许可说明材料或质量安全监督机构出具的停工证明材料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01" w:type="dxa"/>
            <w:vAlign w:val="center"/>
          </w:tcPr>
          <w:p>
            <w:pPr>
              <w:spacing w:line="320" w:lineRule="exact"/>
              <w:jc w:val="center"/>
              <w:rPr>
                <w:rFonts w:ascii="t" w:hAnsi="t" w:cs="t"/>
                <w:color w:val="000000"/>
              </w:rPr>
            </w:pPr>
            <w:r>
              <w:rPr>
                <w:rFonts w:ascii="t" w:hAnsi="t" w:cs="t"/>
                <w:color w:val="000000"/>
              </w:rPr>
              <w:t>6</w:t>
            </w:r>
          </w:p>
        </w:tc>
        <w:tc>
          <w:tcPr>
            <w:tcW w:w="3597" w:type="dxa"/>
            <w:gridSpan w:val="3"/>
            <w:vAlign w:val="center"/>
          </w:tcPr>
          <w:p>
            <w:pPr>
              <w:spacing w:line="320" w:lineRule="exact"/>
              <w:jc w:val="left"/>
              <w:rPr>
                <w:rFonts w:ascii="t" w:hAnsi="t" w:cs="t"/>
                <w:color w:val="000000"/>
              </w:rPr>
            </w:pPr>
            <w:r>
              <w:rPr>
                <w:rFonts w:hint="eastAsia" w:ascii="t" w:hAnsi="t" w:cs="宋体"/>
                <w:color w:val="000000"/>
              </w:rPr>
              <w:t>法律法规规定的其他情形</w:t>
            </w:r>
          </w:p>
        </w:tc>
        <w:tc>
          <w:tcPr>
            <w:tcW w:w="3922" w:type="dxa"/>
            <w:gridSpan w:val="2"/>
            <w:vAlign w:val="center"/>
          </w:tcPr>
          <w:p>
            <w:pPr>
              <w:spacing w:line="320" w:lineRule="exact"/>
              <w:jc w:val="left"/>
              <w:rPr>
                <w:rFonts w:ascii="t" w:hAnsi="t" w:cs="t"/>
                <w:color w:val="000000"/>
              </w:rPr>
            </w:pPr>
            <w:r>
              <w:rPr>
                <w:rFonts w:hint="eastAsia" w:ascii="t" w:hAnsi="t" w:cs="宋体"/>
                <w:color w:val="000000"/>
              </w:rPr>
              <w:t>相应法律法规文件及其规定的应提供的证明材料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30" w:type="dxa"/>
            <w:gridSpan w:val="2"/>
            <w:vAlign w:val="center"/>
          </w:tcPr>
          <w:p>
            <w:pPr>
              <w:spacing w:line="320" w:lineRule="exact"/>
              <w:jc w:val="center"/>
              <w:rPr>
                <w:rFonts w:ascii="t" w:hAnsi="t" w:cs="t"/>
                <w:color w:val="000000"/>
              </w:rPr>
            </w:pPr>
            <w:r>
              <w:rPr>
                <w:rFonts w:hint="eastAsia" w:ascii="t" w:hAnsi="t" w:cs="宋体"/>
                <w:color w:val="000000"/>
              </w:rPr>
              <w:t>需提交资料</w:t>
            </w:r>
          </w:p>
        </w:tc>
        <w:tc>
          <w:tcPr>
            <w:tcW w:w="6690" w:type="dxa"/>
            <w:gridSpan w:val="4"/>
            <w:vAlign w:val="center"/>
          </w:tcPr>
          <w:p>
            <w:pPr>
              <w:spacing w:line="320" w:lineRule="exact"/>
              <w:jc w:val="left"/>
              <w:rPr>
                <w:rFonts w:ascii="t" w:hAnsi="t" w:cs="t"/>
                <w:color w:val="000000"/>
              </w:rPr>
            </w:pPr>
            <w:r>
              <w:rPr>
                <w:rFonts w:ascii="t" w:hAnsi="t" w:cs="t"/>
                <w:color w:val="000000"/>
              </w:rPr>
              <w:t>1.</w:t>
            </w:r>
            <w:r>
              <w:rPr>
                <w:rFonts w:hint="eastAsia" w:ascii="t" w:hAnsi="t" w:cs="宋体"/>
                <w:color w:val="000000"/>
              </w:rPr>
              <w:t>变更申请表；</w:t>
            </w:r>
            <w:r>
              <w:rPr>
                <w:rFonts w:ascii="t" w:hAnsi="t" w:cs="t"/>
                <w:color w:val="000000"/>
              </w:rPr>
              <w:t>2.</w:t>
            </w:r>
            <w:r>
              <w:rPr>
                <w:rFonts w:hint="eastAsia" w:ascii="t" w:hAnsi="t" w:cs="宋体"/>
                <w:color w:val="000000"/>
              </w:rPr>
              <w:t>更换原因证明材料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093" w:type="dxa"/>
            <w:gridSpan w:val="3"/>
            <w:vAlign w:val="center"/>
          </w:tcPr>
          <w:p>
            <w:pPr>
              <w:spacing w:line="320" w:lineRule="exact"/>
              <w:jc w:val="center"/>
              <w:rPr>
                <w:rFonts w:ascii="t" w:hAnsi="t" w:cs="t"/>
                <w:color w:val="000000"/>
              </w:rPr>
            </w:pPr>
            <w:r>
              <w:rPr>
                <w:rFonts w:hint="eastAsia" w:ascii="t" w:hAnsi="t" w:cs="宋体"/>
                <w:color w:val="000000"/>
              </w:rPr>
              <w:t>建设单位意见</w:t>
            </w:r>
          </w:p>
        </w:tc>
        <w:tc>
          <w:tcPr>
            <w:tcW w:w="6227" w:type="dxa"/>
            <w:gridSpan w:val="3"/>
          </w:tcPr>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经审核，变更原因因属实，同意变更。</w:t>
            </w:r>
          </w:p>
          <w:p>
            <w:pPr>
              <w:spacing w:line="320" w:lineRule="exact"/>
              <w:ind w:firstLine="3360" w:firstLineChars="1600"/>
              <w:rPr>
                <w:rFonts w:ascii="t" w:hAnsi="t" w:cs="t"/>
                <w:color w:val="000000"/>
              </w:rPr>
            </w:pPr>
          </w:p>
          <w:p>
            <w:pPr>
              <w:spacing w:line="320" w:lineRule="exact"/>
              <w:ind w:firstLine="3360" w:firstLineChars="1600"/>
              <w:rPr>
                <w:rFonts w:ascii="t" w:hAnsi="t" w:cs="t"/>
                <w:color w:val="000000"/>
              </w:rPr>
            </w:pPr>
            <w:r>
              <w:rPr>
                <w:rFonts w:hint="eastAsia" w:ascii="t" w:hAnsi="t" w:cs="宋体"/>
                <w:color w:val="000000"/>
              </w:rPr>
              <w:t>建设单位（盖章）</w:t>
            </w:r>
          </w:p>
          <w:p>
            <w:pPr>
              <w:spacing w:line="320" w:lineRule="exact"/>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8320" w:type="dxa"/>
            <w:gridSpan w:val="6"/>
          </w:tcPr>
          <w:p>
            <w:pPr>
              <w:spacing w:line="320" w:lineRule="exact"/>
              <w:rPr>
                <w:rFonts w:ascii="t" w:hAnsi="t" w:cs="t"/>
                <w:color w:val="000000"/>
              </w:rPr>
            </w:pPr>
            <w:r>
              <w:rPr>
                <w:rFonts w:hint="eastAsia" w:ascii="t" w:hAnsi="t" w:cs="宋体"/>
                <w:color w:val="000000"/>
              </w:rPr>
              <w:t>说明：</w:t>
            </w:r>
          </w:p>
        </w:tc>
      </w:tr>
    </w:tbl>
    <w:p>
      <w:pPr>
        <w:tabs>
          <w:tab w:val="left" w:pos="567"/>
        </w:tabs>
        <w:spacing w:line="500" w:lineRule="exact"/>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spacing w:before="156" w:beforeLines="50" w:after="156" w:afterLines="50"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项目负责人变更申请表（招标项目）</w:t>
      </w:r>
    </w:p>
    <w:tbl>
      <w:tblPr>
        <w:tblStyle w:val="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34"/>
        <w:gridCol w:w="2788"/>
        <w:gridCol w:w="140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3" w:type="dxa"/>
            <w:gridSpan w:val="2"/>
            <w:vAlign w:val="center"/>
          </w:tcPr>
          <w:p>
            <w:pPr>
              <w:spacing w:line="400" w:lineRule="exact"/>
              <w:ind w:left="-105" w:leftChars="-50" w:right="-105" w:rightChars="-50"/>
              <w:jc w:val="center"/>
              <w:rPr>
                <w:rFonts w:ascii="t" w:hAnsi="t" w:cs="t"/>
                <w:color w:val="000000"/>
                <w:sz w:val="24"/>
                <w:szCs w:val="24"/>
              </w:rPr>
            </w:pPr>
            <w:r>
              <w:rPr>
                <w:rFonts w:hint="eastAsia" w:ascii="t" w:hAnsi="t" w:cs="宋体"/>
                <w:color w:val="000000"/>
                <w:sz w:val="24"/>
                <w:szCs w:val="24"/>
              </w:rPr>
              <w:t>原项目负责人</w:t>
            </w:r>
          </w:p>
        </w:tc>
        <w:tc>
          <w:tcPr>
            <w:tcW w:w="2788" w:type="dxa"/>
            <w:vAlign w:val="center"/>
          </w:tcPr>
          <w:p>
            <w:pPr>
              <w:spacing w:line="400" w:lineRule="exact"/>
              <w:jc w:val="center"/>
              <w:rPr>
                <w:rFonts w:ascii="t" w:hAnsi="t" w:cs="t"/>
                <w:color w:val="000000"/>
                <w:sz w:val="24"/>
                <w:szCs w:val="24"/>
              </w:rPr>
            </w:pPr>
          </w:p>
        </w:tc>
        <w:tc>
          <w:tcPr>
            <w:tcW w:w="1400" w:type="dxa"/>
            <w:vAlign w:val="center"/>
          </w:tcPr>
          <w:p>
            <w:pPr>
              <w:spacing w:line="400" w:lineRule="exact"/>
              <w:jc w:val="center"/>
              <w:rPr>
                <w:rFonts w:ascii="t" w:hAnsi="t" w:cs="t"/>
                <w:color w:val="000000"/>
                <w:sz w:val="24"/>
                <w:szCs w:val="24"/>
              </w:rPr>
            </w:pPr>
            <w:r>
              <w:rPr>
                <w:rFonts w:hint="eastAsia" w:ascii="t" w:hAnsi="t" w:cs="宋体"/>
                <w:color w:val="000000"/>
                <w:sz w:val="24"/>
                <w:szCs w:val="24"/>
              </w:rPr>
              <w:t>工程名称</w:t>
            </w:r>
          </w:p>
        </w:tc>
        <w:tc>
          <w:tcPr>
            <w:tcW w:w="2550" w:type="dxa"/>
            <w:vAlign w:val="center"/>
          </w:tcPr>
          <w:p>
            <w:pPr>
              <w:spacing w:line="400" w:lineRule="exact"/>
              <w:jc w:val="center"/>
              <w:rPr>
                <w:rFonts w:ascii="t" w:hAnsi="t" w:cs="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3" w:type="dxa"/>
            <w:gridSpan w:val="2"/>
            <w:vAlign w:val="center"/>
          </w:tcPr>
          <w:p>
            <w:pPr>
              <w:spacing w:line="400" w:lineRule="exact"/>
              <w:ind w:left="-105" w:leftChars="-50" w:right="-105" w:rightChars="-50"/>
              <w:jc w:val="center"/>
              <w:rPr>
                <w:rFonts w:ascii="t" w:hAnsi="t" w:cs="t"/>
                <w:color w:val="000000"/>
                <w:sz w:val="24"/>
                <w:szCs w:val="24"/>
              </w:rPr>
            </w:pPr>
            <w:r>
              <w:rPr>
                <w:rFonts w:hint="eastAsia" w:ascii="t" w:hAnsi="t" w:cs="宋体"/>
                <w:color w:val="000000"/>
                <w:sz w:val="24"/>
                <w:szCs w:val="24"/>
              </w:rPr>
              <w:t>新项目负责人</w:t>
            </w:r>
          </w:p>
        </w:tc>
        <w:tc>
          <w:tcPr>
            <w:tcW w:w="2788" w:type="dxa"/>
            <w:vAlign w:val="center"/>
          </w:tcPr>
          <w:p>
            <w:pPr>
              <w:spacing w:line="400" w:lineRule="exact"/>
              <w:jc w:val="center"/>
              <w:rPr>
                <w:rFonts w:ascii="t" w:hAnsi="t" w:cs="t"/>
                <w:color w:val="000000"/>
                <w:sz w:val="24"/>
                <w:szCs w:val="24"/>
              </w:rPr>
            </w:pPr>
          </w:p>
        </w:tc>
        <w:tc>
          <w:tcPr>
            <w:tcW w:w="1400" w:type="dxa"/>
            <w:vAlign w:val="center"/>
          </w:tcPr>
          <w:p>
            <w:pPr>
              <w:spacing w:line="400" w:lineRule="exact"/>
              <w:jc w:val="center"/>
              <w:rPr>
                <w:rFonts w:ascii="t" w:hAnsi="t" w:cs="t"/>
                <w:color w:val="000000"/>
                <w:sz w:val="24"/>
                <w:szCs w:val="24"/>
              </w:rPr>
            </w:pPr>
            <w:r>
              <w:rPr>
                <w:rFonts w:hint="eastAsia" w:ascii="t" w:hAnsi="t" w:cs="宋体"/>
                <w:color w:val="000000"/>
                <w:sz w:val="24"/>
                <w:szCs w:val="24"/>
              </w:rPr>
              <w:t>工程地址</w:t>
            </w:r>
          </w:p>
        </w:tc>
        <w:tc>
          <w:tcPr>
            <w:tcW w:w="2550" w:type="dxa"/>
            <w:vAlign w:val="center"/>
          </w:tcPr>
          <w:p>
            <w:pPr>
              <w:spacing w:line="400" w:lineRule="exact"/>
              <w:jc w:val="center"/>
              <w:rPr>
                <w:rFonts w:ascii="t" w:hAnsi="t" w:cs="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3" w:type="dxa"/>
            <w:gridSpan w:val="2"/>
            <w:vAlign w:val="center"/>
          </w:tcPr>
          <w:p>
            <w:pPr>
              <w:spacing w:line="400" w:lineRule="exact"/>
              <w:ind w:left="-105" w:leftChars="-50" w:right="-105" w:rightChars="-50"/>
              <w:jc w:val="center"/>
              <w:rPr>
                <w:rFonts w:ascii="t" w:hAnsi="t" w:cs="t"/>
                <w:color w:val="000000"/>
                <w:sz w:val="24"/>
                <w:szCs w:val="24"/>
              </w:rPr>
            </w:pPr>
            <w:r>
              <w:rPr>
                <w:rFonts w:hint="eastAsia" w:ascii="t" w:hAnsi="t" w:cs="宋体"/>
                <w:color w:val="000000"/>
                <w:sz w:val="24"/>
                <w:szCs w:val="24"/>
              </w:rPr>
              <w:t>建设单位</w:t>
            </w:r>
          </w:p>
        </w:tc>
        <w:tc>
          <w:tcPr>
            <w:tcW w:w="2788" w:type="dxa"/>
            <w:vAlign w:val="center"/>
          </w:tcPr>
          <w:p>
            <w:pPr>
              <w:spacing w:line="400" w:lineRule="exact"/>
              <w:jc w:val="center"/>
              <w:rPr>
                <w:rFonts w:ascii="t" w:hAnsi="t" w:cs="t"/>
                <w:color w:val="000000"/>
                <w:sz w:val="24"/>
                <w:szCs w:val="24"/>
              </w:rPr>
            </w:pPr>
          </w:p>
        </w:tc>
        <w:tc>
          <w:tcPr>
            <w:tcW w:w="1400" w:type="dxa"/>
            <w:vAlign w:val="center"/>
          </w:tcPr>
          <w:p>
            <w:pPr>
              <w:spacing w:line="400" w:lineRule="exact"/>
              <w:jc w:val="center"/>
              <w:rPr>
                <w:rFonts w:ascii="t" w:hAnsi="t" w:cs="t"/>
                <w:color w:val="000000"/>
                <w:sz w:val="24"/>
                <w:szCs w:val="24"/>
              </w:rPr>
            </w:pPr>
            <w:r>
              <w:rPr>
                <w:rFonts w:hint="eastAsia" w:ascii="t" w:hAnsi="t" w:cs="宋体"/>
                <w:color w:val="000000"/>
                <w:sz w:val="24"/>
                <w:szCs w:val="24"/>
              </w:rPr>
              <w:t>工程类别</w:t>
            </w:r>
          </w:p>
        </w:tc>
        <w:tc>
          <w:tcPr>
            <w:tcW w:w="2550" w:type="dxa"/>
            <w:vAlign w:val="center"/>
          </w:tcPr>
          <w:p>
            <w:pPr>
              <w:spacing w:line="400" w:lineRule="exact"/>
              <w:jc w:val="center"/>
              <w:rPr>
                <w:rFonts w:ascii="t" w:hAnsi="t" w:cs="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3" w:type="dxa"/>
            <w:gridSpan w:val="2"/>
            <w:vAlign w:val="center"/>
          </w:tcPr>
          <w:p>
            <w:pPr>
              <w:spacing w:line="400" w:lineRule="exact"/>
              <w:ind w:left="-105" w:leftChars="-50" w:right="-105" w:rightChars="-50"/>
              <w:jc w:val="center"/>
              <w:rPr>
                <w:rFonts w:ascii="t" w:hAnsi="t" w:cs="t"/>
                <w:color w:val="000000"/>
                <w:sz w:val="24"/>
                <w:szCs w:val="24"/>
              </w:rPr>
            </w:pPr>
            <w:r>
              <w:rPr>
                <w:rFonts w:hint="eastAsia" w:ascii="t" w:hAnsi="t" w:cs="宋体"/>
                <w:color w:val="000000"/>
                <w:sz w:val="24"/>
                <w:szCs w:val="24"/>
              </w:rPr>
              <w:t>施工单位</w:t>
            </w:r>
          </w:p>
        </w:tc>
        <w:tc>
          <w:tcPr>
            <w:tcW w:w="2788" w:type="dxa"/>
            <w:vAlign w:val="center"/>
          </w:tcPr>
          <w:p>
            <w:pPr>
              <w:spacing w:line="400" w:lineRule="exact"/>
              <w:jc w:val="center"/>
              <w:rPr>
                <w:rFonts w:ascii="t" w:hAnsi="t" w:cs="t"/>
                <w:color w:val="000000"/>
                <w:sz w:val="24"/>
                <w:szCs w:val="24"/>
              </w:rPr>
            </w:pPr>
          </w:p>
        </w:tc>
        <w:tc>
          <w:tcPr>
            <w:tcW w:w="1400" w:type="dxa"/>
            <w:vAlign w:val="center"/>
          </w:tcPr>
          <w:p>
            <w:pPr>
              <w:spacing w:line="400" w:lineRule="exact"/>
              <w:jc w:val="center"/>
              <w:rPr>
                <w:rFonts w:ascii="t" w:hAnsi="t" w:cs="t"/>
                <w:color w:val="000000"/>
                <w:sz w:val="24"/>
                <w:szCs w:val="24"/>
              </w:rPr>
            </w:pPr>
            <w:r>
              <w:rPr>
                <w:rFonts w:hint="eastAsia" w:ascii="t" w:hAnsi="t" w:cs="宋体"/>
                <w:color w:val="000000"/>
                <w:sz w:val="24"/>
                <w:szCs w:val="24"/>
              </w:rPr>
              <w:t>工程规模</w:t>
            </w:r>
          </w:p>
        </w:tc>
        <w:tc>
          <w:tcPr>
            <w:tcW w:w="2550" w:type="dxa"/>
            <w:vAlign w:val="center"/>
          </w:tcPr>
          <w:p>
            <w:pPr>
              <w:spacing w:line="400" w:lineRule="exact"/>
              <w:jc w:val="center"/>
              <w:rPr>
                <w:rFonts w:ascii="t" w:hAnsi="t" w:cs="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3" w:type="dxa"/>
            <w:gridSpan w:val="2"/>
            <w:vAlign w:val="center"/>
          </w:tcPr>
          <w:p>
            <w:pPr>
              <w:spacing w:line="400" w:lineRule="exact"/>
              <w:ind w:left="-105" w:leftChars="-50" w:right="-105" w:rightChars="-50"/>
              <w:jc w:val="center"/>
              <w:rPr>
                <w:rFonts w:ascii="t" w:hAnsi="t" w:cs="t"/>
                <w:color w:val="000000"/>
                <w:sz w:val="24"/>
                <w:szCs w:val="24"/>
              </w:rPr>
            </w:pPr>
            <w:r>
              <w:rPr>
                <w:rFonts w:hint="eastAsia" w:ascii="t" w:hAnsi="t" w:cs="宋体"/>
                <w:color w:val="000000"/>
                <w:sz w:val="24"/>
                <w:szCs w:val="24"/>
              </w:rPr>
              <w:t>监理单位</w:t>
            </w:r>
          </w:p>
        </w:tc>
        <w:tc>
          <w:tcPr>
            <w:tcW w:w="2788" w:type="dxa"/>
            <w:vAlign w:val="center"/>
          </w:tcPr>
          <w:p>
            <w:pPr>
              <w:spacing w:line="400" w:lineRule="exact"/>
              <w:jc w:val="center"/>
              <w:rPr>
                <w:rFonts w:ascii="t" w:hAnsi="t" w:cs="t"/>
                <w:color w:val="000000"/>
                <w:sz w:val="24"/>
                <w:szCs w:val="24"/>
              </w:rPr>
            </w:pPr>
          </w:p>
        </w:tc>
        <w:tc>
          <w:tcPr>
            <w:tcW w:w="1400" w:type="dxa"/>
            <w:vAlign w:val="center"/>
          </w:tcPr>
          <w:p>
            <w:pPr>
              <w:spacing w:line="400" w:lineRule="exact"/>
              <w:jc w:val="center"/>
              <w:rPr>
                <w:rFonts w:ascii="t" w:hAnsi="t" w:cs="t"/>
                <w:color w:val="000000"/>
                <w:sz w:val="24"/>
                <w:szCs w:val="24"/>
              </w:rPr>
            </w:pPr>
            <w:r>
              <w:rPr>
                <w:rFonts w:hint="eastAsia" w:ascii="t" w:hAnsi="t" w:cs="宋体"/>
                <w:color w:val="000000"/>
                <w:sz w:val="24"/>
                <w:szCs w:val="24"/>
              </w:rPr>
              <w:t>联系电话</w:t>
            </w:r>
          </w:p>
        </w:tc>
        <w:tc>
          <w:tcPr>
            <w:tcW w:w="2550" w:type="dxa"/>
            <w:vAlign w:val="center"/>
          </w:tcPr>
          <w:p>
            <w:pPr>
              <w:spacing w:line="400" w:lineRule="exact"/>
              <w:jc w:val="center"/>
              <w:rPr>
                <w:rFonts w:ascii="t" w:hAnsi="t" w:cs="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643" w:type="dxa"/>
            <w:gridSpan w:val="2"/>
            <w:vAlign w:val="center"/>
          </w:tcPr>
          <w:p>
            <w:pPr>
              <w:spacing w:line="280" w:lineRule="exact"/>
              <w:ind w:left="-105" w:leftChars="-50" w:right="-105" w:rightChars="-50"/>
              <w:jc w:val="center"/>
              <w:rPr>
                <w:rFonts w:ascii="t" w:hAnsi="t" w:cs="t"/>
                <w:color w:val="000000"/>
                <w:sz w:val="24"/>
                <w:szCs w:val="24"/>
              </w:rPr>
            </w:pPr>
            <w:r>
              <w:rPr>
                <w:rFonts w:hint="eastAsia" w:ascii="t" w:hAnsi="t" w:cs="宋体"/>
                <w:color w:val="000000"/>
                <w:sz w:val="24"/>
                <w:szCs w:val="24"/>
              </w:rPr>
              <w:t>开工时间</w:t>
            </w:r>
          </w:p>
        </w:tc>
        <w:tc>
          <w:tcPr>
            <w:tcW w:w="2788" w:type="dxa"/>
            <w:vAlign w:val="center"/>
          </w:tcPr>
          <w:p>
            <w:pPr>
              <w:spacing w:line="280" w:lineRule="exact"/>
              <w:jc w:val="center"/>
              <w:rPr>
                <w:rFonts w:ascii="t" w:hAnsi="t" w:cs="t"/>
                <w:color w:val="000000"/>
                <w:sz w:val="24"/>
                <w:szCs w:val="24"/>
              </w:rPr>
            </w:pPr>
            <w:r>
              <w:rPr>
                <w:rFonts w:ascii="t" w:hAnsi="t" w:cs="t"/>
                <w:color w:val="000000"/>
                <w:sz w:val="24"/>
                <w:szCs w:val="24"/>
              </w:rPr>
              <w:t xml:space="preserve">       </w:t>
            </w:r>
            <w:r>
              <w:rPr>
                <w:rFonts w:hint="eastAsia" w:ascii="t" w:hAnsi="t" w:cs="宋体"/>
                <w:color w:val="000000"/>
                <w:sz w:val="24"/>
                <w:szCs w:val="24"/>
              </w:rPr>
              <w:t>年</w:t>
            </w:r>
            <w:r>
              <w:rPr>
                <w:rFonts w:ascii="t" w:hAnsi="t" w:cs="t"/>
                <w:color w:val="000000"/>
                <w:sz w:val="24"/>
                <w:szCs w:val="24"/>
              </w:rPr>
              <w:t xml:space="preserve">   </w:t>
            </w:r>
            <w:r>
              <w:rPr>
                <w:rFonts w:hint="eastAsia" w:ascii="t" w:hAnsi="t" w:cs="宋体"/>
                <w:color w:val="000000"/>
                <w:sz w:val="24"/>
                <w:szCs w:val="24"/>
              </w:rPr>
              <w:t>月</w:t>
            </w:r>
            <w:r>
              <w:rPr>
                <w:rFonts w:ascii="t" w:hAnsi="t" w:cs="t"/>
                <w:color w:val="000000"/>
                <w:sz w:val="24"/>
                <w:szCs w:val="24"/>
              </w:rPr>
              <w:t xml:space="preserve">   </w:t>
            </w:r>
            <w:r>
              <w:rPr>
                <w:rFonts w:hint="eastAsia" w:ascii="t" w:hAnsi="t" w:cs="宋体"/>
                <w:color w:val="000000"/>
                <w:sz w:val="24"/>
                <w:szCs w:val="24"/>
              </w:rPr>
              <w:t>日</w:t>
            </w:r>
          </w:p>
        </w:tc>
        <w:tc>
          <w:tcPr>
            <w:tcW w:w="1400" w:type="dxa"/>
            <w:vAlign w:val="center"/>
          </w:tcPr>
          <w:p>
            <w:pPr>
              <w:spacing w:line="280" w:lineRule="exact"/>
              <w:jc w:val="center"/>
              <w:rPr>
                <w:rFonts w:ascii="t" w:hAnsi="t" w:cs="t"/>
                <w:color w:val="000000"/>
                <w:sz w:val="24"/>
                <w:szCs w:val="24"/>
              </w:rPr>
            </w:pPr>
            <w:r>
              <w:rPr>
                <w:rFonts w:hint="eastAsia" w:ascii="t" w:hAnsi="t" w:cs="宋体"/>
                <w:color w:val="000000"/>
                <w:sz w:val="24"/>
                <w:szCs w:val="24"/>
              </w:rPr>
              <w:t>（计划）竣工时间</w:t>
            </w:r>
          </w:p>
        </w:tc>
        <w:tc>
          <w:tcPr>
            <w:tcW w:w="2550" w:type="dxa"/>
            <w:vAlign w:val="center"/>
          </w:tcPr>
          <w:p>
            <w:pPr>
              <w:spacing w:line="280" w:lineRule="exact"/>
              <w:jc w:val="center"/>
              <w:rPr>
                <w:rFonts w:ascii="t" w:hAnsi="t" w:cs="t"/>
                <w:color w:val="000000"/>
                <w:sz w:val="24"/>
                <w:szCs w:val="24"/>
              </w:rPr>
            </w:pPr>
            <w:r>
              <w:rPr>
                <w:rFonts w:ascii="t" w:hAnsi="t" w:cs="t"/>
                <w:color w:val="000000"/>
                <w:sz w:val="24"/>
                <w:szCs w:val="24"/>
              </w:rPr>
              <w:t xml:space="preserve">      </w:t>
            </w:r>
            <w:r>
              <w:rPr>
                <w:rFonts w:hint="eastAsia" w:ascii="t" w:hAnsi="t" w:cs="宋体"/>
                <w:color w:val="000000"/>
                <w:sz w:val="24"/>
                <w:szCs w:val="24"/>
              </w:rPr>
              <w:t>年</w:t>
            </w:r>
            <w:r>
              <w:rPr>
                <w:rFonts w:ascii="t" w:hAnsi="t" w:cs="t"/>
                <w:color w:val="000000"/>
                <w:sz w:val="24"/>
                <w:szCs w:val="24"/>
              </w:rPr>
              <w:t xml:space="preserve">   </w:t>
            </w:r>
            <w:r>
              <w:rPr>
                <w:rFonts w:hint="eastAsia" w:ascii="t" w:hAnsi="t" w:cs="宋体"/>
                <w:color w:val="000000"/>
                <w:sz w:val="24"/>
                <w:szCs w:val="24"/>
              </w:rPr>
              <w:t>月</w:t>
            </w:r>
            <w:r>
              <w:rPr>
                <w:rFonts w:ascii="t" w:hAnsi="t" w:cs="t"/>
                <w:color w:val="000000"/>
                <w:sz w:val="24"/>
                <w:szCs w:val="24"/>
              </w:rPr>
              <w:t xml:space="preserve">  </w:t>
            </w:r>
            <w:r>
              <w:rPr>
                <w:rFonts w:hint="eastAsia" w:ascii="t" w:hAnsi="t" w:cs="宋体"/>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09" w:type="dxa"/>
            <w:vAlign w:val="center"/>
          </w:tcPr>
          <w:p>
            <w:pPr>
              <w:spacing w:line="280" w:lineRule="exact"/>
              <w:jc w:val="center"/>
              <w:rPr>
                <w:rFonts w:ascii="t" w:hAnsi="t" w:cs="t"/>
                <w:color w:val="000000"/>
                <w:sz w:val="24"/>
                <w:szCs w:val="24"/>
              </w:rPr>
            </w:pPr>
            <w:r>
              <w:rPr>
                <w:rFonts w:hint="eastAsia" w:ascii="t" w:hAnsi="t" w:cs="宋体"/>
                <w:color w:val="000000"/>
                <w:sz w:val="24"/>
                <w:szCs w:val="24"/>
              </w:rPr>
              <w:t>序号</w:t>
            </w:r>
          </w:p>
        </w:tc>
        <w:tc>
          <w:tcPr>
            <w:tcW w:w="3622" w:type="dxa"/>
            <w:gridSpan w:val="2"/>
            <w:vAlign w:val="center"/>
          </w:tcPr>
          <w:p>
            <w:pPr>
              <w:spacing w:line="280" w:lineRule="exact"/>
              <w:jc w:val="center"/>
              <w:rPr>
                <w:rFonts w:ascii="t" w:hAnsi="t" w:cs="t"/>
                <w:color w:val="000000"/>
                <w:sz w:val="24"/>
                <w:szCs w:val="24"/>
              </w:rPr>
            </w:pPr>
            <w:r>
              <w:rPr>
                <w:rFonts w:hint="eastAsia" w:ascii="t" w:hAnsi="t" w:cs="宋体"/>
                <w:color w:val="000000"/>
                <w:sz w:val="24"/>
                <w:szCs w:val="24"/>
              </w:rPr>
              <w:t>更换原因（</w:t>
            </w:r>
            <w:r>
              <w:rPr>
                <w:rFonts w:ascii="t" w:hAnsi="t" w:cs="t"/>
                <w:color w:val="000000"/>
                <w:sz w:val="24"/>
                <w:szCs w:val="24"/>
              </w:rPr>
              <w:t xml:space="preserve">   </w:t>
            </w:r>
            <w:r>
              <w:rPr>
                <w:rFonts w:hint="eastAsia" w:ascii="t" w:hAnsi="t" w:cs="宋体"/>
                <w:color w:val="000000"/>
                <w:sz w:val="24"/>
                <w:szCs w:val="24"/>
              </w:rPr>
              <w:t>）</w:t>
            </w:r>
          </w:p>
        </w:tc>
        <w:tc>
          <w:tcPr>
            <w:tcW w:w="3950" w:type="dxa"/>
            <w:gridSpan w:val="2"/>
            <w:vAlign w:val="center"/>
          </w:tcPr>
          <w:p>
            <w:pPr>
              <w:spacing w:line="280" w:lineRule="exact"/>
              <w:jc w:val="center"/>
              <w:rPr>
                <w:rFonts w:ascii="t" w:hAnsi="t" w:cs="t"/>
                <w:color w:val="000000"/>
                <w:sz w:val="24"/>
                <w:szCs w:val="24"/>
              </w:rPr>
            </w:pPr>
            <w:r>
              <w:rPr>
                <w:rFonts w:hint="eastAsia" w:ascii="t" w:hAnsi="t" w:cs="宋体"/>
                <w:color w:val="000000"/>
                <w:sz w:val="24"/>
                <w:szCs w:val="24"/>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1</w:t>
            </w:r>
          </w:p>
        </w:tc>
        <w:tc>
          <w:tcPr>
            <w:tcW w:w="3622" w:type="dxa"/>
            <w:gridSpan w:val="2"/>
            <w:vAlign w:val="center"/>
          </w:tcPr>
          <w:p>
            <w:pPr>
              <w:spacing w:line="280" w:lineRule="exact"/>
              <w:jc w:val="left"/>
              <w:rPr>
                <w:rFonts w:ascii="t" w:hAnsi="t" w:cs="t"/>
                <w:color w:val="000000"/>
              </w:rPr>
            </w:pPr>
            <w:r>
              <w:rPr>
                <w:rFonts w:hint="eastAsia" w:ascii="t" w:hAnsi="t" w:cs="宋体"/>
                <w:color w:val="000000"/>
              </w:rPr>
              <w:t>因患病、发生意外等身体原因不能在施工现场进行管理的</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三级甲等医疗机构出具经主治医师签名的疾病诊断书和住院、休养证明或伤病丧失工作能力证明；死亡证明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2</w:t>
            </w:r>
          </w:p>
        </w:tc>
        <w:tc>
          <w:tcPr>
            <w:tcW w:w="3622" w:type="dxa"/>
            <w:gridSpan w:val="2"/>
            <w:vAlign w:val="center"/>
          </w:tcPr>
          <w:p>
            <w:pPr>
              <w:spacing w:line="280" w:lineRule="exact"/>
              <w:jc w:val="left"/>
              <w:rPr>
                <w:rFonts w:ascii="t" w:hAnsi="t" w:cs="t"/>
                <w:color w:val="000000"/>
              </w:rPr>
            </w:pPr>
            <w:r>
              <w:rPr>
                <w:rFonts w:hint="eastAsia" w:ascii="t" w:hAnsi="t" w:cs="宋体"/>
                <w:color w:val="000000"/>
              </w:rPr>
              <w:t>主动辞职的</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辞职申请、公司批复、系统内建造师转注册申请截图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3</w:t>
            </w:r>
          </w:p>
        </w:tc>
        <w:tc>
          <w:tcPr>
            <w:tcW w:w="3622" w:type="dxa"/>
            <w:gridSpan w:val="2"/>
            <w:vAlign w:val="center"/>
          </w:tcPr>
          <w:p>
            <w:pPr>
              <w:spacing w:line="280" w:lineRule="exact"/>
              <w:jc w:val="left"/>
              <w:rPr>
                <w:rFonts w:ascii="t" w:hAnsi="t" w:cs="t"/>
                <w:color w:val="000000"/>
              </w:rPr>
            </w:pPr>
            <w:r>
              <w:rPr>
                <w:rFonts w:hint="eastAsia" w:ascii="t" w:hAnsi="t" w:cs="宋体"/>
                <w:color w:val="000000"/>
              </w:rPr>
              <w:t>因违法违规行为不能继续从事施工现场管理工作的</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相关处罚、处理通报、决定，事故调查报告或刑事、行政处罚决定书等文书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4</w:t>
            </w:r>
          </w:p>
        </w:tc>
        <w:tc>
          <w:tcPr>
            <w:tcW w:w="3622" w:type="dxa"/>
            <w:gridSpan w:val="2"/>
            <w:vAlign w:val="center"/>
          </w:tcPr>
          <w:p>
            <w:pPr>
              <w:spacing w:line="280" w:lineRule="exact"/>
              <w:jc w:val="left"/>
              <w:rPr>
                <w:rFonts w:ascii="t" w:hAnsi="t" w:cs="t"/>
                <w:color w:val="000000"/>
                <w:spacing w:val="-2"/>
              </w:rPr>
            </w:pPr>
            <w:r>
              <w:rPr>
                <w:rFonts w:hint="eastAsia" w:ascii="t" w:hAnsi="t" w:cs="宋体"/>
                <w:color w:val="000000"/>
                <w:spacing w:val="-2"/>
              </w:rPr>
              <w:t>无能力履行合同的责任和义务，被建设行政主管部门或建设单位责令更换的</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有关部门责令更换证明等资料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5</w:t>
            </w:r>
          </w:p>
        </w:tc>
        <w:tc>
          <w:tcPr>
            <w:tcW w:w="3622" w:type="dxa"/>
            <w:gridSpan w:val="2"/>
            <w:vAlign w:val="center"/>
          </w:tcPr>
          <w:p>
            <w:pPr>
              <w:spacing w:line="280" w:lineRule="exact"/>
              <w:jc w:val="left"/>
              <w:rPr>
                <w:rFonts w:ascii="t" w:hAnsi="t" w:cs="t"/>
                <w:color w:val="000000"/>
              </w:rPr>
            </w:pPr>
            <w:r>
              <w:rPr>
                <w:rFonts w:hint="eastAsia" w:ascii="t" w:hAnsi="t" w:cs="宋体"/>
                <w:color w:val="000000"/>
              </w:rPr>
              <w:t>合同签订后因建设单位原因未领取施工许可证或领取施工许可证后未开工（或开工后连续停工）达</w:t>
            </w:r>
            <w:r>
              <w:rPr>
                <w:rFonts w:ascii="t" w:hAnsi="t" w:cs="t"/>
                <w:color w:val="000000"/>
              </w:rPr>
              <w:t>3</w:t>
            </w:r>
            <w:r>
              <w:rPr>
                <w:rFonts w:hint="eastAsia" w:ascii="t" w:hAnsi="t" w:cs="宋体"/>
                <w:color w:val="000000"/>
              </w:rPr>
              <w:t>个月以上，合同约定可以变更的</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施工合同、建设单位未领取施工许可说明材料或质量安全监督机构出具的停工证明材料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09" w:type="dxa"/>
            <w:vAlign w:val="center"/>
          </w:tcPr>
          <w:p>
            <w:pPr>
              <w:spacing w:line="280" w:lineRule="exact"/>
              <w:jc w:val="center"/>
              <w:rPr>
                <w:rFonts w:ascii="t" w:hAnsi="t" w:cs="t"/>
                <w:color w:val="000000"/>
                <w:sz w:val="24"/>
                <w:szCs w:val="24"/>
              </w:rPr>
            </w:pPr>
            <w:r>
              <w:rPr>
                <w:rFonts w:ascii="t" w:hAnsi="t" w:cs="t"/>
                <w:color w:val="000000"/>
                <w:sz w:val="24"/>
                <w:szCs w:val="24"/>
              </w:rPr>
              <w:t>6</w:t>
            </w:r>
          </w:p>
        </w:tc>
        <w:tc>
          <w:tcPr>
            <w:tcW w:w="3622" w:type="dxa"/>
            <w:gridSpan w:val="2"/>
            <w:vAlign w:val="center"/>
          </w:tcPr>
          <w:p>
            <w:pPr>
              <w:spacing w:line="280" w:lineRule="exact"/>
              <w:jc w:val="left"/>
              <w:rPr>
                <w:rFonts w:ascii="t" w:hAnsi="t" w:cs="t"/>
                <w:color w:val="000000"/>
              </w:rPr>
            </w:pPr>
            <w:r>
              <w:rPr>
                <w:rFonts w:hint="eastAsia" w:ascii="t" w:hAnsi="t" w:cs="宋体"/>
                <w:color w:val="000000"/>
              </w:rPr>
              <w:t>法律法规规定的其他情形</w:t>
            </w:r>
          </w:p>
        </w:tc>
        <w:tc>
          <w:tcPr>
            <w:tcW w:w="3950" w:type="dxa"/>
            <w:gridSpan w:val="2"/>
            <w:vAlign w:val="center"/>
          </w:tcPr>
          <w:p>
            <w:pPr>
              <w:spacing w:line="280" w:lineRule="exact"/>
              <w:jc w:val="left"/>
              <w:rPr>
                <w:rFonts w:ascii="t" w:hAnsi="t" w:cs="t"/>
                <w:color w:val="000000"/>
              </w:rPr>
            </w:pPr>
            <w:r>
              <w:rPr>
                <w:rFonts w:hint="eastAsia" w:ascii="t" w:hAnsi="t" w:cs="宋体"/>
                <w:color w:val="000000"/>
              </w:rPr>
              <w:t>相应法律法规文件及其规定的应提供的证明材料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643" w:type="dxa"/>
            <w:gridSpan w:val="2"/>
            <w:vAlign w:val="center"/>
          </w:tcPr>
          <w:p>
            <w:pPr>
              <w:spacing w:line="280" w:lineRule="exact"/>
              <w:jc w:val="center"/>
              <w:rPr>
                <w:rFonts w:ascii="t" w:hAnsi="t" w:cs="t"/>
                <w:color w:val="000000"/>
              </w:rPr>
            </w:pPr>
            <w:r>
              <w:rPr>
                <w:rFonts w:hint="eastAsia" w:ascii="t" w:hAnsi="t" w:cs="宋体"/>
                <w:color w:val="000000"/>
              </w:rPr>
              <w:t>需提交资料</w:t>
            </w:r>
          </w:p>
        </w:tc>
        <w:tc>
          <w:tcPr>
            <w:tcW w:w="6738" w:type="dxa"/>
            <w:gridSpan w:val="3"/>
            <w:vAlign w:val="center"/>
          </w:tcPr>
          <w:p>
            <w:pPr>
              <w:spacing w:line="280" w:lineRule="exact"/>
              <w:jc w:val="left"/>
              <w:rPr>
                <w:rFonts w:ascii="t" w:hAnsi="t" w:cs="t"/>
                <w:color w:val="000000"/>
              </w:rPr>
            </w:pPr>
            <w:r>
              <w:rPr>
                <w:rFonts w:ascii="t" w:hAnsi="t" w:cs="t"/>
                <w:color w:val="000000"/>
              </w:rPr>
              <w:t>1.</w:t>
            </w:r>
            <w:r>
              <w:rPr>
                <w:rFonts w:hint="eastAsia" w:ascii="t" w:hAnsi="t" w:cs="宋体"/>
                <w:color w:val="000000"/>
              </w:rPr>
              <w:t>变更申请表；</w:t>
            </w:r>
            <w:r>
              <w:rPr>
                <w:rFonts w:ascii="t" w:hAnsi="t" w:cs="t"/>
                <w:color w:val="000000"/>
              </w:rPr>
              <w:t>2.</w:t>
            </w:r>
            <w:r>
              <w:rPr>
                <w:rFonts w:hint="eastAsia" w:ascii="t" w:hAnsi="t" w:cs="宋体"/>
                <w:color w:val="000000"/>
              </w:rPr>
              <w:t>更换原因证明材料；</w:t>
            </w:r>
            <w:r>
              <w:rPr>
                <w:rFonts w:ascii="t" w:hAnsi="t" w:cs="t"/>
                <w:color w:val="000000"/>
              </w:rPr>
              <w:t>3.</w:t>
            </w:r>
            <w:r>
              <w:rPr>
                <w:rFonts w:hint="eastAsia" w:ascii="t" w:hAnsi="t" w:cs="宋体"/>
                <w:color w:val="000000"/>
              </w:rPr>
              <w:t>建设单位对新项目负责人人员工程业绩、执业资格的审查意见；</w:t>
            </w:r>
            <w:r>
              <w:rPr>
                <w:rFonts w:ascii="t" w:hAnsi="t" w:cs="t"/>
                <w:color w:val="000000"/>
              </w:rPr>
              <w:t>4.</w:t>
            </w:r>
            <w:r>
              <w:rPr>
                <w:rFonts w:hint="eastAsia" w:ascii="t" w:hAnsi="t" w:cs="宋体"/>
                <w:color w:val="000000"/>
              </w:rPr>
              <w:t>公众媒体公示资料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643" w:type="dxa"/>
            <w:gridSpan w:val="2"/>
            <w:vAlign w:val="center"/>
          </w:tcPr>
          <w:p>
            <w:pPr>
              <w:spacing w:line="280" w:lineRule="exact"/>
              <w:jc w:val="center"/>
              <w:rPr>
                <w:rFonts w:ascii="t" w:hAnsi="t" w:cs="t"/>
                <w:color w:val="000000"/>
              </w:rPr>
            </w:pPr>
            <w:r>
              <w:rPr>
                <w:rFonts w:hint="eastAsia" w:ascii="t" w:hAnsi="t" w:cs="宋体"/>
                <w:color w:val="000000"/>
              </w:rPr>
              <w:t>建设单位意见</w:t>
            </w:r>
          </w:p>
        </w:tc>
        <w:tc>
          <w:tcPr>
            <w:tcW w:w="6738" w:type="dxa"/>
            <w:gridSpan w:val="3"/>
          </w:tcPr>
          <w:p>
            <w:pPr>
              <w:spacing w:line="280" w:lineRule="exact"/>
              <w:ind w:firstLine="420"/>
              <w:rPr>
                <w:rFonts w:ascii="t" w:hAnsi="t" w:cs="t"/>
                <w:color w:val="000000"/>
              </w:rPr>
            </w:pPr>
            <w:r>
              <w:rPr>
                <w:rFonts w:hint="eastAsia" w:ascii="t" w:hAnsi="t" w:cs="宋体"/>
                <w:color w:val="000000"/>
              </w:rPr>
              <w:t>经我单位对原招标文件、变更企业投标资料等材料核实、审查，</w:t>
            </w:r>
            <w:r>
              <w:rPr>
                <w:rFonts w:ascii="t" w:hAnsi="t" w:cs="t"/>
                <w:color w:val="000000"/>
              </w:rPr>
              <w:t>XX</w:t>
            </w:r>
            <w:r>
              <w:rPr>
                <w:rFonts w:hint="eastAsia" w:ascii="t" w:hAnsi="t" w:cs="宋体"/>
                <w:color w:val="000000"/>
              </w:rPr>
              <w:t>公司变更原因属实，变更后项目负责人满足招标文件要求，其执业资格、工程业绩等不低于原项目负责人，经公示无异议，同意变更。</w:t>
            </w:r>
          </w:p>
          <w:p>
            <w:pPr>
              <w:spacing w:line="280" w:lineRule="exact"/>
              <w:ind w:firstLine="3465" w:firstLineChars="1650"/>
              <w:rPr>
                <w:rFonts w:ascii="t" w:hAnsi="t" w:cs="t"/>
                <w:color w:val="000000"/>
              </w:rPr>
            </w:pPr>
            <w:r>
              <w:rPr>
                <w:rFonts w:hint="eastAsia" w:ascii="t" w:hAnsi="t" w:cs="宋体"/>
                <w:color w:val="000000"/>
              </w:rPr>
              <w:t>建设单位（盖章）</w:t>
            </w:r>
          </w:p>
          <w:p>
            <w:pPr>
              <w:spacing w:line="280" w:lineRule="exact"/>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8381" w:type="dxa"/>
            <w:gridSpan w:val="5"/>
          </w:tcPr>
          <w:p>
            <w:pPr>
              <w:spacing w:line="280" w:lineRule="exact"/>
              <w:rPr>
                <w:rFonts w:ascii="t" w:hAnsi="t" w:cs="t"/>
                <w:color w:val="000000"/>
              </w:rPr>
            </w:pPr>
            <w:r>
              <w:rPr>
                <w:rFonts w:hint="eastAsia" w:ascii="t" w:hAnsi="t" w:cs="宋体"/>
                <w:color w:val="000000"/>
              </w:rPr>
              <w:t>说明：</w:t>
            </w:r>
          </w:p>
        </w:tc>
      </w:tr>
    </w:tbl>
    <w:p>
      <w:pPr>
        <w:tabs>
          <w:tab w:val="left" w:pos="567"/>
        </w:tabs>
        <w:spacing w:line="500" w:lineRule="exact"/>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3</w:t>
      </w:r>
    </w:p>
    <w:p>
      <w:pPr>
        <w:tabs>
          <w:tab w:val="left" w:pos="567"/>
        </w:tabs>
        <w:spacing w:before="156" w:beforeLines="50"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关于</w:t>
      </w:r>
      <w:r>
        <w:rPr>
          <w:rFonts w:ascii="t" w:hAnsi="t" w:eastAsia="方正小标宋简体" w:cs="t"/>
          <w:color w:val="000000"/>
          <w:sz w:val="36"/>
          <w:szCs w:val="36"/>
        </w:rPr>
        <w:t>XX</w:t>
      </w:r>
      <w:r>
        <w:rPr>
          <w:rFonts w:hint="eastAsia" w:ascii="t" w:hAnsi="t" w:eastAsia="方正小标宋简体" w:cs="方正小标宋简体"/>
          <w:color w:val="000000"/>
          <w:sz w:val="36"/>
          <w:szCs w:val="36"/>
        </w:rPr>
        <w:t>公司承接</w:t>
      </w:r>
      <w:r>
        <w:rPr>
          <w:rFonts w:ascii="t" w:hAnsi="t" w:eastAsia="方正小标宋简体" w:cs="t"/>
          <w:color w:val="000000"/>
          <w:sz w:val="36"/>
          <w:szCs w:val="36"/>
        </w:rPr>
        <w:t>XX</w:t>
      </w:r>
      <w:r>
        <w:rPr>
          <w:rFonts w:hint="eastAsia" w:ascii="t" w:hAnsi="t" w:eastAsia="方正小标宋简体" w:cs="方正小标宋简体"/>
          <w:color w:val="000000"/>
          <w:sz w:val="36"/>
          <w:szCs w:val="36"/>
        </w:rPr>
        <w:t>工程项目负责人</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变更的公示（模板）</w:t>
      </w:r>
    </w:p>
    <w:p>
      <w:pPr>
        <w:tabs>
          <w:tab w:val="left" w:pos="567"/>
        </w:tabs>
        <w:spacing w:line="500" w:lineRule="exact"/>
        <w:jc w:val="center"/>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XX</w:t>
      </w:r>
      <w:r>
        <w:rPr>
          <w:rFonts w:hint="eastAsia" w:ascii="t" w:hAnsi="t" w:eastAsia="仿宋_GB2312" w:cs="仿宋_GB2312"/>
          <w:color w:val="000000"/>
          <w:sz w:val="28"/>
          <w:szCs w:val="28"/>
        </w:rPr>
        <w:t>公司承揽的</w:t>
      </w:r>
      <w:r>
        <w:rPr>
          <w:rFonts w:ascii="t" w:hAnsi="t" w:eastAsia="仿宋_GB2312" w:cs="t"/>
          <w:color w:val="000000"/>
          <w:sz w:val="28"/>
          <w:szCs w:val="28"/>
        </w:rPr>
        <w:t>XX</w:t>
      </w:r>
      <w:r>
        <w:rPr>
          <w:rFonts w:hint="eastAsia" w:ascii="t" w:hAnsi="t" w:eastAsia="仿宋_GB2312" w:cs="仿宋_GB2312"/>
          <w:color w:val="000000"/>
          <w:sz w:val="28"/>
          <w:szCs w:val="28"/>
        </w:rPr>
        <w:t>工程项目，因</w:t>
      </w:r>
      <w:r>
        <w:rPr>
          <w:rFonts w:ascii="t" w:hAnsi="t" w:eastAsia="仿宋_GB2312" w:cs="t"/>
          <w:color w:val="000000"/>
          <w:sz w:val="28"/>
          <w:szCs w:val="28"/>
        </w:rPr>
        <w:t>XX</w:t>
      </w:r>
      <w:r>
        <w:rPr>
          <w:rFonts w:hint="eastAsia" w:ascii="t" w:hAnsi="t" w:eastAsia="仿宋_GB2312" w:cs="仿宋_GB2312"/>
          <w:color w:val="000000"/>
          <w:sz w:val="28"/>
          <w:szCs w:val="28"/>
        </w:rPr>
        <w:t>原因变更项目主要负责人，经我单位审核，同意变更。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现将变更前项目负责人及变更后项目负责人相关信息予以公示。公示期至</w:t>
      </w:r>
      <w:r>
        <w:rPr>
          <w:rFonts w:ascii="t" w:hAnsi="t" w:eastAsia="仿宋_GB2312" w:cs="t"/>
          <w:color w:val="000000"/>
          <w:sz w:val="28"/>
          <w:szCs w:val="28"/>
        </w:rPr>
        <w:t>XX</w:t>
      </w:r>
      <w:r>
        <w:rPr>
          <w:rFonts w:hint="eastAsia" w:ascii="t" w:hAnsi="t" w:eastAsia="仿宋_GB2312" w:cs="仿宋_GB2312"/>
          <w:color w:val="000000"/>
          <w:sz w:val="28"/>
          <w:szCs w:val="28"/>
        </w:rPr>
        <w:t>年</w:t>
      </w:r>
      <w:r>
        <w:rPr>
          <w:rFonts w:ascii="t" w:hAnsi="t" w:eastAsia="仿宋_GB2312" w:cs="t"/>
          <w:color w:val="000000"/>
          <w:sz w:val="28"/>
          <w:szCs w:val="28"/>
        </w:rPr>
        <w:t>XX</w:t>
      </w:r>
      <w:r>
        <w:rPr>
          <w:rFonts w:hint="eastAsia" w:ascii="t" w:hAnsi="t" w:eastAsia="仿宋_GB2312" w:cs="仿宋_GB2312"/>
          <w:color w:val="000000"/>
          <w:sz w:val="28"/>
          <w:szCs w:val="28"/>
        </w:rPr>
        <w:t>月</w:t>
      </w:r>
      <w:r>
        <w:rPr>
          <w:rFonts w:ascii="t" w:hAnsi="t" w:eastAsia="仿宋_GB2312" w:cs="t"/>
          <w:color w:val="000000"/>
          <w:sz w:val="28"/>
          <w:szCs w:val="28"/>
        </w:rPr>
        <w:t>XX</w:t>
      </w:r>
      <w:r>
        <w:rPr>
          <w:rFonts w:hint="eastAsia" w:ascii="t" w:hAnsi="t" w:eastAsia="仿宋_GB2312" w:cs="仿宋_GB2312"/>
          <w:color w:val="000000"/>
          <w:sz w:val="28"/>
          <w:szCs w:val="28"/>
        </w:rPr>
        <w:t>日。公示期内，任何单位和个人对公示信息存在异议的，均可向我单位反映。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（联合电话：</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（联系邮箱：</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spacing w:line="500" w:lineRule="exact"/>
        <w:ind w:right="560"/>
        <w:jc w:val="center"/>
        <w:rPr>
          <w:rFonts w:ascii="t" w:hAnsi="t" w:eastAsia="仿宋_GB2312"/>
          <w:color w:val="000000"/>
          <w:sz w:val="28"/>
          <w:szCs w:val="28"/>
        </w:rPr>
      </w:pPr>
      <w:r>
        <w:rPr>
          <w:rFonts w:ascii="t" w:hAnsi="t" w:eastAsia="仿宋_GB2312" w:cs="t"/>
          <w:color w:val="000000"/>
          <w:sz w:val="28"/>
          <w:szCs w:val="28"/>
        </w:rPr>
        <w:t xml:space="preserve">                                 </w:t>
      </w:r>
      <w:r>
        <w:rPr>
          <w:rFonts w:hint="eastAsia" w:ascii="t" w:hAnsi="t" w:eastAsia="仿宋_GB2312" w:cs="仿宋_GB2312"/>
          <w:color w:val="000000"/>
          <w:sz w:val="28"/>
          <w:szCs w:val="28"/>
        </w:rPr>
        <w:t>建设单位</w:t>
      </w:r>
    </w:p>
    <w:p>
      <w:pPr>
        <w:tabs>
          <w:tab w:val="left" w:pos="567"/>
        </w:tabs>
        <w:wordWrap w:val="0"/>
        <w:spacing w:line="500" w:lineRule="exact"/>
        <w:jc w:val="right"/>
        <w:rPr>
          <w:rFonts w:ascii="t" w:hAnsi="t" w:eastAsia="仿宋_GB2312"/>
          <w:color w:val="000000"/>
          <w:sz w:val="28"/>
          <w:szCs w:val="28"/>
        </w:rPr>
      </w:pP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00" w:lineRule="exact"/>
        <w:jc w:val="left"/>
        <w:rPr>
          <w:rFonts w:ascii="t" w:hAnsi="t" w:eastAsia="仿宋_GB2312"/>
          <w:color w:val="000000"/>
          <w:sz w:val="28"/>
          <w:szCs w:val="28"/>
        </w:rPr>
      </w:pPr>
    </w:p>
    <w:p>
      <w:pPr>
        <w:tabs>
          <w:tab w:val="left" w:pos="567"/>
        </w:tabs>
        <w:spacing w:line="500" w:lineRule="exact"/>
        <w:jc w:val="left"/>
        <w:rPr>
          <w:rFonts w:ascii="t" w:hAnsi="t" w:eastAsia="仿宋_GB2312"/>
          <w:color w:val="000000"/>
          <w:sz w:val="28"/>
          <w:szCs w:val="28"/>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396"/>
        <w:gridCol w:w="1499"/>
        <w:gridCol w:w="1297"/>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420" w:type="dxa"/>
            <w:vAlign w:val="center"/>
          </w:tcPr>
          <w:p>
            <w:pPr>
              <w:jc w:val="center"/>
              <w:rPr>
                <w:rFonts w:ascii="t" w:hAnsi="t" w:cs="t"/>
                <w:color w:val="000000"/>
              </w:rPr>
            </w:pPr>
            <w:r>
              <w:rPr>
                <w:rFonts w:hint="eastAsia" w:ascii="t" w:hAnsi="t" w:cs="宋体"/>
                <w:color w:val="000000"/>
              </w:rPr>
              <w:t>变更前项目</w:t>
            </w:r>
            <w:r>
              <w:rPr>
                <w:rFonts w:ascii="t" w:hAnsi="t" w:cs="t"/>
                <w:color w:val="000000"/>
              </w:rPr>
              <w:t xml:space="preserve"> </w:t>
            </w:r>
            <w:r>
              <w:rPr>
                <w:rFonts w:hint="eastAsia" w:ascii="t" w:hAnsi="t" w:cs="宋体"/>
                <w:color w:val="000000"/>
              </w:rPr>
              <w:t>负</w:t>
            </w:r>
            <w:r>
              <w:rPr>
                <w:rFonts w:ascii="t" w:hAnsi="t" w:cs="t"/>
                <w:color w:val="000000"/>
              </w:rPr>
              <w:t xml:space="preserve"> </w:t>
            </w:r>
            <w:r>
              <w:rPr>
                <w:rFonts w:hint="eastAsia" w:ascii="t" w:hAnsi="t" w:cs="宋体"/>
                <w:color w:val="000000"/>
              </w:rPr>
              <w:t>责</w:t>
            </w:r>
            <w:r>
              <w:rPr>
                <w:rFonts w:ascii="t" w:hAnsi="t" w:cs="t"/>
                <w:color w:val="000000"/>
              </w:rPr>
              <w:t xml:space="preserve"> </w:t>
            </w:r>
            <w:r>
              <w:rPr>
                <w:rFonts w:hint="eastAsia" w:ascii="t" w:hAnsi="t" w:cs="宋体"/>
                <w:color w:val="000000"/>
              </w:rPr>
              <w:t>人</w:t>
            </w:r>
          </w:p>
        </w:tc>
        <w:tc>
          <w:tcPr>
            <w:tcW w:w="1420" w:type="dxa"/>
            <w:vAlign w:val="center"/>
          </w:tcPr>
          <w:p>
            <w:pPr>
              <w:jc w:val="center"/>
              <w:rPr>
                <w:rFonts w:ascii="t" w:hAnsi="t" w:cs="t"/>
                <w:color w:val="000000"/>
              </w:rPr>
            </w:pPr>
            <w:r>
              <w:rPr>
                <w:rFonts w:hint="eastAsia" w:ascii="t" w:hAnsi="t" w:cs="宋体"/>
                <w:color w:val="000000"/>
              </w:rPr>
              <w:t>执业资格及证书编号</w:t>
            </w:r>
          </w:p>
        </w:tc>
        <w:tc>
          <w:tcPr>
            <w:tcW w:w="1521"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1</w:t>
            </w:r>
          </w:p>
        </w:tc>
        <w:tc>
          <w:tcPr>
            <w:tcW w:w="1319"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2</w:t>
            </w:r>
          </w:p>
        </w:tc>
        <w:tc>
          <w:tcPr>
            <w:tcW w:w="1421"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3</w:t>
            </w:r>
          </w:p>
        </w:tc>
        <w:tc>
          <w:tcPr>
            <w:tcW w:w="1421" w:type="dxa"/>
            <w:vAlign w:val="center"/>
          </w:tcPr>
          <w:p>
            <w:pPr>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420" w:type="dxa"/>
            <w:vAlign w:val="center"/>
          </w:tcPr>
          <w:p>
            <w:pPr>
              <w:jc w:val="center"/>
              <w:rPr>
                <w:rFonts w:ascii="t" w:hAnsi="t" w:cs="t"/>
                <w:color w:val="000000"/>
              </w:rPr>
            </w:pPr>
          </w:p>
        </w:tc>
        <w:tc>
          <w:tcPr>
            <w:tcW w:w="1420" w:type="dxa"/>
            <w:vAlign w:val="center"/>
          </w:tcPr>
          <w:p>
            <w:pPr>
              <w:jc w:val="center"/>
              <w:rPr>
                <w:rFonts w:ascii="t" w:hAnsi="t" w:cs="t"/>
                <w:color w:val="000000"/>
              </w:rPr>
            </w:pPr>
          </w:p>
        </w:tc>
        <w:tc>
          <w:tcPr>
            <w:tcW w:w="1521" w:type="dxa"/>
            <w:vAlign w:val="center"/>
          </w:tcPr>
          <w:p>
            <w:pPr>
              <w:jc w:val="center"/>
              <w:rPr>
                <w:rFonts w:ascii="t" w:hAnsi="t" w:cs="t"/>
                <w:color w:val="000000"/>
              </w:rPr>
            </w:pPr>
            <w:r>
              <w:rPr>
                <w:rFonts w:hint="eastAsia" w:ascii="t" w:hAnsi="t" w:cs="宋体"/>
                <w:color w:val="000000"/>
              </w:rPr>
              <w:t>工程名称、地址、规模、完成时间等内容</w:t>
            </w:r>
          </w:p>
        </w:tc>
        <w:tc>
          <w:tcPr>
            <w:tcW w:w="1319" w:type="dxa"/>
            <w:vAlign w:val="center"/>
          </w:tcPr>
          <w:p>
            <w:pPr>
              <w:jc w:val="center"/>
              <w:rPr>
                <w:rFonts w:ascii="t" w:hAnsi="t" w:cs="t"/>
                <w:color w:val="000000"/>
              </w:rPr>
            </w:pPr>
          </w:p>
        </w:tc>
        <w:tc>
          <w:tcPr>
            <w:tcW w:w="1421" w:type="dxa"/>
            <w:vAlign w:val="center"/>
          </w:tcPr>
          <w:p>
            <w:pPr>
              <w:jc w:val="center"/>
              <w:rPr>
                <w:rFonts w:ascii="t" w:hAnsi="t" w:cs="t"/>
                <w:color w:val="000000"/>
              </w:rPr>
            </w:pPr>
          </w:p>
        </w:tc>
        <w:tc>
          <w:tcPr>
            <w:tcW w:w="1421"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20" w:type="dxa"/>
            <w:vAlign w:val="center"/>
          </w:tcPr>
          <w:p>
            <w:pPr>
              <w:jc w:val="center"/>
              <w:rPr>
                <w:rFonts w:ascii="t" w:hAnsi="t" w:cs="t"/>
                <w:color w:val="000000"/>
              </w:rPr>
            </w:pPr>
            <w:r>
              <w:rPr>
                <w:rFonts w:hint="eastAsia" w:ascii="t" w:hAnsi="t" w:cs="宋体"/>
                <w:color w:val="000000"/>
              </w:rPr>
              <w:t>变更后项目负</w:t>
            </w:r>
            <w:r>
              <w:rPr>
                <w:rFonts w:ascii="t" w:hAnsi="t" w:cs="t"/>
                <w:color w:val="000000"/>
              </w:rPr>
              <w:t xml:space="preserve"> </w:t>
            </w:r>
            <w:r>
              <w:rPr>
                <w:rFonts w:hint="eastAsia" w:ascii="t" w:hAnsi="t" w:cs="宋体"/>
                <w:color w:val="000000"/>
              </w:rPr>
              <w:t>责</w:t>
            </w:r>
            <w:r>
              <w:rPr>
                <w:rFonts w:ascii="t" w:hAnsi="t" w:cs="t"/>
                <w:color w:val="000000"/>
              </w:rPr>
              <w:t xml:space="preserve"> </w:t>
            </w:r>
            <w:r>
              <w:rPr>
                <w:rFonts w:hint="eastAsia" w:ascii="t" w:hAnsi="t" w:cs="宋体"/>
                <w:color w:val="000000"/>
              </w:rPr>
              <w:t>人</w:t>
            </w:r>
          </w:p>
        </w:tc>
        <w:tc>
          <w:tcPr>
            <w:tcW w:w="1420" w:type="dxa"/>
            <w:vAlign w:val="center"/>
          </w:tcPr>
          <w:p>
            <w:pPr>
              <w:jc w:val="center"/>
              <w:rPr>
                <w:rFonts w:ascii="t" w:hAnsi="t" w:cs="t"/>
                <w:color w:val="000000"/>
              </w:rPr>
            </w:pPr>
            <w:r>
              <w:rPr>
                <w:rFonts w:hint="eastAsia" w:ascii="t" w:hAnsi="t" w:cs="宋体"/>
                <w:color w:val="000000"/>
              </w:rPr>
              <w:t>执业资格及证书编号</w:t>
            </w:r>
          </w:p>
        </w:tc>
        <w:tc>
          <w:tcPr>
            <w:tcW w:w="1521"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1</w:t>
            </w:r>
          </w:p>
        </w:tc>
        <w:tc>
          <w:tcPr>
            <w:tcW w:w="1319"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2</w:t>
            </w:r>
          </w:p>
        </w:tc>
        <w:tc>
          <w:tcPr>
            <w:tcW w:w="1421" w:type="dxa"/>
            <w:vAlign w:val="center"/>
          </w:tcPr>
          <w:p>
            <w:pPr>
              <w:jc w:val="center"/>
              <w:rPr>
                <w:rFonts w:ascii="t" w:hAnsi="t" w:cs="t"/>
                <w:color w:val="000000"/>
              </w:rPr>
            </w:pPr>
            <w:r>
              <w:rPr>
                <w:rFonts w:hint="eastAsia" w:ascii="t" w:hAnsi="t" w:cs="宋体"/>
                <w:color w:val="000000"/>
              </w:rPr>
              <w:t>完成业绩</w:t>
            </w:r>
            <w:r>
              <w:rPr>
                <w:rFonts w:ascii="t" w:hAnsi="t" w:cs="t"/>
                <w:color w:val="000000"/>
              </w:rPr>
              <w:t>3</w:t>
            </w:r>
          </w:p>
        </w:tc>
        <w:tc>
          <w:tcPr>
            <w:tcW w:w="1421" w:type="dxa"/>
            <w:vAlign w:val="center"/>
          </w:tcPr>
          <w:p>
            <w:pPr>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20" w:type="dxa"/>
            <w:vAlign w:val="center"/>
          </w:tcPr>
          <w:p>
            <w:pPr>
              <w:jc w:val="center"/>
              <w:rPr>
                <w:rFonts w:ascii="t" w:hAnsi="t" w:cs="t"/>
                <w:color w:val="000000"/>
              </w:rPr>
            </w:pPr>
          </w:p>
        </w:tc>
        <w:tc>
          <w:tcPr>
            <w:tcW w:w="1420" w:type="dxa"/>
            <w:vAlign w:val="center"/>
          </w:tcPr>
          <w:p>
            <w:pPr>
              <w:jc w:val="center"/>
              <w:rPr>
                <w:rFonts w:ascii="t" w:hAnsi="t" w:cs="t"/>
                <w:color w:val="000000"/>
              </w:rPr>
            </w:pPr>
          </w:p>
        </w:tc>
        <w:tc>
          <w:tcPr>
            <w:tcW w:w="1521" w:type="dxa"/>
            <w:vAlign w:val="center"/>
          </w:tcPr>
          <w:p>
            <w:pPr>
              <w:jc w:val="center"/>
              <w:rPr>
                <w:rFonts w:ascii="t" w:hAnsi="t" w:cs="t"/>
                <w:color w:val="000000"/>
              </w:rPr>
            </w:pPr>
          </w:p>
        </w:tc>
        <w:tc>
          <w:tcPr>
            <w:tcW w:w="1319" w:type="dxa"/>
            <w:vAlign w:val="center"/>
          </w:tcPr>
          <w:p>
            <w:pPr>
              <w:jc w:val="center"/>
              <w:rPr>
                <w:rFonts w:ascii="t" w:hAnsi="t" w:cs="t"/>
                <w:color w:val="000000"/>
              </w:rPr>
            </w:pPr>
          </w:p>
        </w:tc>
        <w:tc>
          <w:tcPr>
            <w:tcW w:w="1421" w:type="dxa"/>
            <w:vAlign w:val="center"/>
          </w:tcPr>
          <w:p>
            <w:pPr>
              <w:jc w:val="center"/>
              <w:rPr>
                <w:rFonts w:ascii="t" w:hAnsi="t" w:cs="t"/>
                <w:color w:val="000000"/>
              </w:rPr>
            </w:pPr>
          </w:p>
        </w:tc>
        <w:tc>
          <w:tcPr>
            <w:tcW w:w="1421" w:type="dxa"/>
            <w:vAlign w:val="center"/>
          </w:tcPr>
          <w:p>
            <w:pPr>
              <w:jc w:val="center"/>
              <w:rPr>
                <w:rFonts w:ascii="t" w:hAnsi="t" w:cs="t"/>
                <w:color w:val="000000"/>
              </w:rPr>
            </w:pPr>
          </w:p>
        </w:tc>
      </w:tr>
    </w:tbl>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第五、建筑工程施工许可证核验办事指南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建筑工程施工许可证核验</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（一）全国人大常委会关于修改《中华人民共和国建筑法》等八部法律的决定（中华人民共和国主席令第</w:t>
      </w:r>
      <w:r>
        <w:rPr>
          <w:rFonts w:ascii="t" w:hAnsi="t" w:eastAsia="仿宋_GB2312" w:cs="t"/>
          <w:color w:val="000000"/>
          <w:sz w:val="28"/>
          <w:szCs w:val="28"/>
        </w:rPr>
        <w:t>29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（二）住房城乡建设部关于修改《建筑工程施工许可管理办法》的决定（中华人民共和国住房和城乡建设部令第</w:t>
      </w:r>
      <w:r>
        <w:rPr>
          <w:rFonts w:ascii="t" w:hAnsi="t" w:eastAsia="仿宋_GB2312" w:cs="t"/>
          <w:color w:val="000000"/>
          <w:sz w:val="28"/>
          <w:szCs w:val="28"/>
        </w:rPr>
        <w:t>42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（三）《关于加强建筑工程施工许可证核发管理有关工作的通知》（皖建市〔</w:t>
      </w:r>
      <w:r>
        <w:rPr>
          <w:rFonts w:ascii="t" w:hAnsi="t" w:eastAsia="仿宋_GB2312" w:cs="t"/>
          <w:color w:val="000000"/>
          <w:sz w:val="28"/>
          <w:szCs w:val="28"/>
        </w:rPr>
        <w:t>2019</w:t>
      </w:r>
      <w:r>
        <w:rPr>
          <w:rFonts w:hint="eastAsia" w:ascii="t" w:hAnsi="t" w:eastAsia="仿宋_GB2312" w:cs="仿宋_GB2312"/>
          <w:color w:val="000000"/>
          <w:sz w:val="28"/>
          <w:szCs w:val="28"/>
        </w:rPr>
        <w:t>〕</w:t>
      </w:r>
      <w:r>
        <w:rPr>
          <w:rFonts w:ascii="t" w:hAnsi="t" w:eastAsia="仿宋_GB2312" w:cs="t"/>
          <w:color w:val="000000"/>
          <w:sz w:val="28"/>
          <w:szCs w:val="28"/>
        </w:rPr>
        <w:t>37</w:t>
      </w:r>
      <w:r>
        <w:rPr>
          <w:rFonts w:hint="eastAsia" w:ascii="t" w:hAnsi="t" w:eastAsia="仿宋_GB2312" w:cs="仿宋_GB2312"/>
          <w:color w:val="000000"/>
          <w:sz w:val="28"/>
          <w:szCs w:val="28"/>
        </w:rPr>
        <w:t>号）等。</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五、申请材料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中止施工超过一年的建筑工程在恢复施工前，建设单位应当向受监的工程质量安全监督机构申请现场质量安全措施审核，审核通过后，报发证机关核验其施工许可证。</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（一）建筑工程施工许可证核验申请报告；</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（二）工程质量安全监督机构审核通过的材料（可内部提供）；</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（三）建筑工程施工许可证原申报材料（如有变更的，应首先办理变更手续，然后再提交核验材料）：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．建筑工程用地批准手续（提供编号系统内共享、或上传电子档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．建设工程规划许可证（提供编号系统内共享、或上传电子档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．施工现场具备复工条件证明（电子档（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．施工合同（依法必须招标的工程还应提交中标通知书，电子档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．建设资金已经落实承诺书（含建筑业农民工工资保证金保函办理的承诺）（电子档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．施工图审合格书（含消防意见）（提供编号系统内共享、或上传电子档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合肥市建设工程质量安全措施审查情况表及施工组织设计会审表（包括：质量安全施工措施情况自查表；危险性较大分部分项工程清单报表；施工组织设计报审表等；五方责任主体的工程质量终身责任承诺书、法定代表人授权书；建筑业农民工工伤保险单税收证明）（电子档</w:t>
      </w:r>
      <w:r>
        <w:rPr>
          <w:rFonts w:ascii="t" w:hAnsi="t" w:eastAsia="仿宋_GB2312" w:cs="t"/>
          <w:color w:val="000000"/>
          <w:sz w:val="28"/>
          <w:szCs w:val="28"/>
        </w:rPr>
        <w:t>PDF</w:t>
      </w:r>
      <w:r>
        <w:rPr>
          <w:rFonts w:hint="eastAsia" w:ascii="t" w:hAnsi="t" w:eastAsia="仿宋_GB2312" w:cs="仿宋_GB2312"/>
          <w:color w:val="000000"/>
          <w:sz w:val="28"/>
          <w:szCs w:val="28"/>
        </w:rPr>
        <w:t>或</w:t>
      </w:r>
      <w:r>
        <w:rPr>
          <w:rFonts w:ascii="t" w:hAnsi="t" w:eastAsia="仿宋_GB2312" w:cs="t"/>
          <w:color w:val="000000"/>
          <w:sz w:val="28"/>
          <w:szCs w:val="28"/>
        </w:rPr>
        <w:t>JPG</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份，详见《建筑工程施工许可证核发办事指南》附件及表格）。</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六、办理流程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（一）受理：</w:t>
      </w:r>
      <w:r>
        <w:rPr>
          <w:rFonts w:hint="eastAsia" w:ascii="t" w:hAnsi="t" w:eastAsia="仿宋_GB2312" w:cs="仿宋_GB2312"/>
          <w:color w:val="000000"/>
          <w:sz w:val="28"/>
          <w:szCs w:val="28"/>
        </w:rPr>
        <w:t>对申请材料进行核对，申请材料齐全予以受理；申请材料不齐全或者不符合法定形式的，一次告知申请人需补充的材料。</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（二）审查：</w:t>
      </w:r>
      <w:r>
        <w:rPr>
          <w:rFonts w:hint="eastAsia" w:ascii="t" w:hAnsi="t" w:eastAsia="仿宋_GB2312" w:cs="仿宋_GB2312"/>
          <w:color w:val="000000"/>
          <w:sz w:val="28"/>
          <w:szCs w:val="28"/>
        </w:rPr>
        <w:t>发证机关审核建设单位、施工单位和施工范围等内容是否变更，无变更，核验通过的，在建筑工程施工许可证上予以标注（备注栏上写明）；</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核验不通过的，该施工许可证作废，建设单位应当重新办理施工许可证。</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（三）出件：</w:t>
      </w:r>
      <w:r>
        <w:rPr>
          <w:rFonts w:hint="eastAsia" w:ascii="t" w:hAnsi="t" w:eastAsia="仿宋_GB2312" w:cs="仿宋_GB2312"/>
          <w:color w:val="000000"/>
          <w:sz w:val="28"/>
          <w:szCs w:val="28"/>
        </w:rPr>
        <w:t>核验通过的，在建筑工程施工许可证注明核验通过的时间（电子证书的，在市工改平台中“二次出文”由审批人在备注栏予以标注）。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十一、监督投诉电话：</w:t>
      </w:r>
      <w:r>
        <w:rPr>
          <w:rFonts w:ascii="t" w:hAnsi="t" w:eastAsia="仿宋_GB2312" w:cs="t"/>
          <w:color w:val="000000"/>
          <w:sz w:val="28"/>
          <w:szCs w:val="28"/>
        </w:rPr>
        <w:t>0551—63538836</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第六、合肥市建筑工程施工许可分阶段（基坑支护</w:t>
      </w:r>
    </w:p>
    <w:p>
      <w:pPr>
        <w:tabs>
          <w:tab w:val="left" w:pos="567"/>
        </w:tabs>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和土方开挖施工）办事指南</w:t>
      </w:r>
    </w:p>
    <w:p>
      <w:pPr>
        <w:tabs>
          <w:tab w:val="left" w:pos="567"/>
        </w:tabs>
        <w:spacing w:line="520" w:lineRule="exact"/>
        <w:ind w:firstLine="560" w:firstLineChars="200"/>
        <w:rPr>
          <w:rFonts w:ascii="t" w:hAnsi="t" w:eastAsia="仿宋_GB2312"/>
          <w:color w:val="000000"/>
          <w:sz w:val="28"/>
          <w:szCs w:val="28"/>
        </w:rPr>
      </w:pP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2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合肥市建筑工程施工许可分阶段（基坑支护和土方开挖施工）办理</w:t>
      </w: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审批服务</w:t>
      </w: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20" w:lineRule="exact"/>
        <w:ind w:firstLine="560" w:firstLineChars="200"/>
        <w:rPr>
          <w:rFonts w:ascii="t" w:hAnsi="t" w:eastAsia="黑体" w:cs="t"/>
          <w:color w:val="000000"/>
          <w:sz w:val="28"/>
          <w:szCs w:val="28"/>
        </w:rPr>
      </w:pPr>
      <w:r>
        <w:rPr>
          <w:rFonts w:hint="eastAsia" w:ascii="t" w:hAnsi="t" w:eastAsia="黑体" w:cs="黑体"/>
          <w:color w:val="000000"/>
          <w:sz w:val="28"/>
          <w:szCs w:val="28"/>
        </w:rPr>
        <w:t>四、办理依据</w:t>
      </w:r>
      <w:r>
        <w:rPr>
          <w:rFonts w:ascii="t" w:hAnsi="t" w:eastAsia="黑体" w:cs="t"/>
          <w:color w:val="000000"/>
          <w:sz w:val="28"/>
          <w:szCs w:val="28"/>
        </w:rPr>
        <w:t xml:space="preserve"> </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（一）关于对建筑工程施工许可证实施分阶段办理（试行）的通知（合建审改办〔</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（二）关于对建筑工程施工许可证实施分阶段办理（试行）的补充通知（合建审改办〔</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24</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五、办理范围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．层数</w:t>
      </w:r>
      <w:r>
        <w:rPr>
          <w:rFonts w:ascii="t" w:hAnsi="t" w:eastAsia="仿宋_GB2312" w:cs="t"/>
          <w:color w:val="000000"/>
          <w:sz w:val="28"/>
          <w:szCs w:val="28"/>
        </w:rPr>
        <w:t>22</w:t>
      </w:r>
      <w:r>
        <w:rPr>
          <w:rFonts w:hint="eastAsia" w:ascii="t" w:hAnsi="t" w:eastAsia="仿宋_GB2312" w:cs="仿宋_GB2312"/>
          <w:color w:val="000000"/>
          <w:sz w:val="28"/>
          <w:szCs w:val="28"/>
        </w:rPr>
        <w:t>层及以上；</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．高度</w:t>
      </w:r>
      <w:r>
        <w:rPr>
          <w:rFonts w:ascii="t" w:hAnsi="t" w:eastAsia="仿宋_GB2312" w:cs="t"/>
          <w:color w:val="000000"/>
          <w:sz w:val="28"/>
          <w:szCs w:val="28"/>
        </w:rPr>
        <w:t>100</w:t>
      </w:r>
      <w:r>
        <w:rPr>
          <w:rFonts w:hint="eastAsia" w:ascii="t" w:hAnsi="t" w:eastAsia="仿宋_GB2312" w:cs="仿宋_GB2312"/>
          <w:color w:val="000000"/>
          <w:sz w:val="28"/>
          <w:szCs w:val="28"/>
        </w:rPr>
        <w:t>米及以上、或跨度</w:t>
      </w:r>
      <w:r>
        <w:rPr>
          <w:rFonts w:ascii="t" w:hAnsi="t" w:eastAsia="仿宋_GB2312" w:cs="t"/>
          <w:color w:val="000000"/>
          <w:sz w:val="28"/>
          <w:szCs w:val="28"/>
        </w:rPr>
        <w:t>30</w:t>
      </w:r>
      <w:r>
        <w:rPr>
          <w:rFonts w:hint="eastAsia" w:ascii="t" w:hAnsi="t" w:eastAsia="仿宋_GB2312" w:cs="仿宋_GB2312"/>
          <w:color w:val="000000"/>
          <w:sz w:val="28"/>
          <w:szCs w:val="28"/>
        </w:rPr>
        <w:t>米及以上；</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．单体建筑面积</w:t>
      </w:r>
      <w:r>
        <w:rPr>
          <w:rFonts w:ascii="t" w:hAnsi="t" w:eastAsia="仿宋_GB2312" w:cs="t"/>
          <w:color w:val="000000"/>
          <w:sz w:val="28"/>
          <w:szCs w:val="28"/>
        </w:rPr>
        <w:t>2</w:t>
      </w:r>
      <w:r>
        <w:rPr>
          <w:rFonts w:hint="eastAsia" w:ascii="t" w:hAnsi="t" w:eastAsia="仿宋_GB2312" w:cs="仿宋_GB2312"/>
          <w:color w:val="000000"/>
          <w:sz w:val="28"/>
          <w:szCs w:val="28"/>
        </w:rPr>
        <w:t>万平方米及以上；</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．总建筑面积</w:t>
      </w:r>
      <w:r>
        <w:rPr>
          <w:rFonts w:ascii="t" w:hAnsi="t" w:eastAsia="仿宋_GB2312" w:cs="t"/>
          <w:color w:val="000000"/>
          <w:sz w:val="28"/>
          <w:szCs w:val="28"/>
        </w:rPr>
        <w:t>8</w:t>
      </w:r>
      <w:r>
        <w:rPr>
          <w:rFonts w:hint="eastAsia" w:ascii="t" w:hAnsi="t" w:eastAsia="仿宋_GB2312" w:cs="仿宋_GB2312"/>
          <w:color w:val="000000"/>
          <w:sz w:val="28"/>
          <w:szCs w:val="28"/>
        </w:rPr>
        <w:t>万平方米及以上的住宅小区；</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．地下室两层及以上、或大型桩基础、或深基坑工程施工；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．经确认其他符合条件的建筑工程。</w:t>
      </w:r>
    </w:p>
    <w:p>
      <w:pPr>
        <w:tabs>
          <w:tab w:val="left" w:pos="567"/>
        </w:tabs>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六、申报材料</w:t>
      </w:r>
      <w:r>
        <w:rPr>
          <w:rFonts w:ascii="t" w:hAnsi="t" w:eastAsia="黑体" w:cs="t"/>
          <w:color w:val="000000"/>
          <w:sz w:val="28"/>
          <w:szCs w:val="28"/>
        </w:rPr>
        <w:t xml:space="preserve"> </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（一）建筑工程施工许可申请表（见《建筑工程施工许可证核发办事指南》附件</w:t>
      </w:r>
      <w:r>
        <w:rPr>
          <w:rFonts w:ascii="t" w:hAnsi="t" w:eastAsia="仿宋_GB2312" w:cs="t"/>
          <w:color w:val="000000"/>
          <w:sz w:val="28"/>
          <w:szCs w:val="28"/>
        </w:rPr>
        <w:t>1</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（二）基坑支护和土方开挖施工质量安全承诺书（见附件，原件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（三）建设工程用地批准手续（提供不动产权证书、或国有土地划拔决定书，或提供已签订的《国有建设用地使用权出让合同》，或提供《建设项目用地预审与选址意见书》）（原件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（四）建设工程规划许可手续（提供《建设工程规划许可证》，或提供规委会会议纪要，或提供城市规划主管部门出具的规划（设计）方案审定通知书）（原件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（五）施工现场具备开工条件证明</w:t>
      </w:r>
      <w:r>
        <w:rPr>
          <w:rFonts w:ascii="t" w:hAnsi="t" w:eastAsia="仿宋_GB2312" w:cs="t"/>
          <w:color w:val="000000"/>
          <w:sz w:val="28"/>
          <w:szCs w:val="28"/>
        </w:rPr>
        <w:t>(</w:t>
      </w:r>
      <w:r>
        <w:rPr>
          <w:rFonts w:hint="eastAsia" w:ascii="t" w:hAnsi="t" w:eastAsia="仿宋_GB2312" w:cs="仿宋_GB2312"/>
          <w:color w:val="000000"/>
          <w:sz w:val="28"/>
          <w:szCs w:val="28"/>
        </w:rPr>
        <w:t>需要拆迁的，其拆迁进度符合施工要求</w:t>
      </w:r>
      <w:r>
        <w:rPr>
          <w:rFonts w:ascii="t" w:hAnsi="t" w:eastAsia="仿宋_GB2312" w:cs="t"/>
          <w:color w:val="000000"/>
          <w:sz w:val="28"/>
          <w:szCs w:val="28"/>
        </w:rPr>
        <w:t>)</w:t>
      </w:r>
      <w:r>
        <w:rPr>
          <w:rFonts w:hint="eastAsia" w:ascii="t" w:hAnsi="t" w:eastAsia="仿宋_GB2312" w:cs="仿宋_GB2312"/>
          <w:color w:val="000000"/>
          <w:sz w:val="28"/>
          <w:szCs w:val="28"/>
        </w:rPr>
        <w:t>（见《建筑工程施工许可证核发办事指南》附件</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（六）确定施工企业，提供建设单位与施工单位签订的《建设工程施工合同》（依法必须招标的工程还应提交中标通知书，原件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（七）施工图审合格书（基坑支护及土方开挖阶段不涉及消防的，无需提供消防设计审查意见）（原件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（八）建设资金已经落实（到位资金原则上不得少于工程合同价的</w:t>
      </w:r>
      <w:r>
        <w:rPr>
          <w:rFonts w:ascii="t" w:hAnsi="t" w:eastAsia="仿宋_GB2312" w:cs="t"/>
          <w:color w:val="000000"/>
          <w:sz w:val="28"/>
          <w:szCs w:val="28"/>
        </w:rPr>
        <w:t>30%</w:t>
      </w:r>
      <w:r>
        <w:rPr>
          <w:rFonts w:hint="eastAsia" w:ascii="t" w:hAnsi="t" w:eastAsia="仿宋_GB2312" w:cs="仿宋_GB2312"/>
          <w:color w:val="000000"/>
          <w:sz w:val="28"/>
          <w:szCs w:val="28"/>
        </w:rPr>
        <w:t>，能够出具银行出具的到位资金证明、或银行付款保函；或者当地政府出具相关证明及“建设资金已经落实承诺书”，详见《建筑工程施工许可证核发办事指南》附件</w:t>
      </w:r>
      <w:r>
        <w:rPr>
          <w:rFonts w:ascii="t" w:hAnsi="t" w:eastAsia="仿宋_GB2312" w:cs="t"/>
          <w:color w:val="000000"/>
          <w:sz w:val="28"/>
          <w:szCs w:val="28"/>
        </w:rPr>
        <w:t>4</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合肥市建设工程质量安全措施审查情况表（包括：质量安全施工措施情况自查表，施工组织设计报审表，危险性较大分部分项工程清单报表等，五方责任主体的工程质量终身责任承诺书、法定代表人授权书，建筑业农民工工伤保险单税收证明）（见《建筑工程施工许可证核发办事指南》附件</w:t>
      </w:r>
      <w:r>
        <w:rPr>
          <w:rFonts w:ascii="t" w:hAnsi="t" w:eastAsia="仿宋_GB2312" w:cs="t"/>
          <w:color w:val="000000"/>
          <w:sz w:val="28"/>
          <w:szCs w:val="28"/>
        </w:rPr>
        <w:t>3</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将上述申报材料准备齐全后到窗口现场递交申请，窗口在收到申请后，对申报材料进行审核。对符合发放条件的，颁发《合肥市建筑工程施工许可证（基坑支护和土方开挖施工阶段、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以下施工阶段）》（纸质版）；对申报材料不齐全或者不符合规定的，一次性告知需补充的材料，要求申请单位补正；对不具备申请条件的，当即通知申请单位，并说明不能办理的理由。</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说明一：</w:t>
      </w:r>
      <w:r>
        <w:rPr>
          <w:rFonts w:hint="eastAsia" w:ascii="t" w:hAnsi="t" w:eastAsia="仿宋_GB2312" w:cs="仿宋_GB2312"/>
          <w:color w:val="000000"/>
          <w:sz w:val="28"/>
          <w:szCs w:val="28"/>
        </w:rPr>
        <w:t>分阶段申请办理施工许可证的工程，应在工程完工前，将《合肥市建筑工程施工许可证（基坑支护和土方开挖施工阶段）》、《合肥市建筑工程施工许可证（地下室和基础工程、或±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以下施工阶段）》等合并，可换发该项目的《建筑工程施工许可证》，并将原分阶段施工许可证交回发证部门。</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说明二：</w:t>
      </w:r>
      <w:r>
        <w:rPr>
          <w:rFonts w:hint="eastAsia" w:ascii="t" w:hAnsi="t" w:eastAsia="仿宋_GB2312" w:cs="仿宋_GB2312"/>
          <w:color w:val="000000"/>
          <w:sz w:val="28"/>
          <w:szCs w:val="28"/>
        </w:rPr>
        <w:t>分阶段的施工许可证，不能作为工程竣工验收档案资料，也不能作为联合验收申报资料。</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九、收费依据及标准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十、办理时间</w:t>
      </w:r>
      <w:r>
        <w:rPr>
          <w:rFonts w:ascii="t" w:hAnsi="t" w:eastAsia="黑体" w:cs="t"/>
          <w:color w:val="000000"/>
          <w:sz w:val="28"/>
          <w:szCs w:val="28"/>
        </w:rPr>
        <w:t xml:space="preserve">  </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号市政务服务管理局城建局窗口</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www.ahzwfw.gov.cn</w:t>
      </w:r>
    </w:p>
    <w:p>
      <w:pPr>
        <w:tabs>
          <w:tab w:val="left" w:pos="567"/>
        </w:tabs>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黑体" w:cs="t"/>
          <w:color w:val="000000"/>
          <w:sz w:val="28"/>
          <w:szCs w:val="28"/>
        </w:rPr>
        <w:t xml:space="preserve">  </w:t>
      </w:r>
      <w:r>
        <w:rPr>
          <w:rFonts w:ascii="t" w:hAnsi="t" w:eastAsia="仿宋_GB2312" w:cs="t"/>
          <w:color w:val="000000"/>
          <w:sz w:val="28"/>
          <w:szCs w:val="28"/>
        </w:rPr>
        <w:t>0551—63538836</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基坑支护和土方开挖施工质量安全承诺书</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（发证部门）</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本单位现申办</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工程《合肥建筑工程施工许可证（基坑支护和土方开挖施工阶段）》。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本单位承诺：本单位将严格按照国家规范标准和工程质量安全要求进行本工程基坑支护和土方开挖施工，确保工程质量、安全生产和文明施工，现承诺基坑支护和土方开挖施工应于</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年</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月</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日施工完成，同时郑重承诺：如无法及时申请下一阶段的施工许可证，本单位严格履行工程质量安全建设责任，涉及基坑支护超过设计使用年限，采取包括回填基坑等方式在内的有效措施保证基坑安全，否则愿意承担因违反承诺造成的一切责任及损失。</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w:t>
      </w:r>
      <w:r>
        <w:rPr>
          <w:rFonts w:ascii="t" w:hAnsi="t" w:eastAsia="仿宋_GB2312" w:cs="t"/>
          <w:color w:val="000000"/>
          <w:sz w:val="28"/>
          <w:szCs w:val="28"/>
        </w:rPr>
        <w:t xml:space="preserve">         </w:t>
      </w:r>
      <w:r>
        <w:rPr>
          <w:rFonts w:hint="eastAsia" w:ascii="t" w:hAnsi="t" w:eastAsia="仿宋_GB2312" w:cs="仿宋_GB2312"/>
          <w:color w:val="000000"/>
          <w:sz w:val="28"/>
          <w:szCs w:val="28"/>
        </w:rPr>
        <w:t>（盖章）</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建设单位法定代表人：</w:t>
      </w:r>
      <w:r>
        <w:rPr>
          <w:rFonts w:ascii="t" w:hAnsi="t" w:eastAsia="仿宋_GB2312" w:cs="t"/>
          <w:color w:val="000000"/>
          <w:sz w:val="28"/>
          <w:szCs w:val="28"/>
        </w:rPr>
        <w:t xml:space="preserve">      </w:t>
      </w:r>
      <w:r>
        <w:rPr>
          <w:rFonts w:hint="eastAsia" w:ascii="t" w:hAnsi="t" w:eastAsia="仿宋_GB2312" w:cs="仿宋_GB2312"/>
          <w:color w:val="000000"/>
          <w:sz w:val="28"/>
          <w:szCs w:val="28"/>
        </w:rPr>
        <w:t>（签字）</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日</w:t>
      </w:r>
      <w:r>
        <w:rPr>
          <w:rFonts w:ascii="t" w:hAnsi="t" w:eastAsia="仿宋_GB2312" w:cs="t"/>
          <w:color w:val="000000"/>
          <w:sz w:val="28"/>
          <w:szCs w:val="28"/>
        </w:rPr>
        <w:t xml:space="preserve">    </w:t>
      </w:r>
      <w:r>
        <w:rPr>
          <w:rFonts w:hint="eastAsia" w:ascii="t" w:hAnsi="t" w:eastAsia="仿宋_GB2312" w:cs="仿宋_GB2312"/>
          <w:color w:val="000000"/>
          <w:sz w:val="28"/>
          <w:szCs w:val="28"/>
        </w:rPr>
        <w:t>期：</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第七、合肥市建筑工程施工许可分阶段（地下室和</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基础工程施工、或±</w:t>
      </w:r>
      <w:r>
        <w:rPr>
          <w:rFonts w:ascii="t" w:hAnsi="t" w:eastAsia="方正小标宋简体" w:cs="t"/>
          <w:color w:val="000000"/>
          <w:sz w:val="36"/>
          <w:szCs w:val="36"/>
        </w:rPr>
        <w:t>0.000</w:t>
      </w:r>
      <w:r>
        <w:rPr>
          <w:rFonts w:hint="eastAsia" w:ascii="t" w:hAnsi="t" w:eastAsia="方正小标宋简体" w:cs="方正小标宋简体"/>
          <w:color w:val="000000"/>
          <w:sz w:val="36"/>
          <w:szCs w:val="36"/>
        </w:rPr>
        <w:t>以下施工阶段）办事指南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jc w:val="left"/>
        <w:rPr>
          <w:rFonts w:ascii="t" w:hAnsi="t" w:eastAsia="仿宋_GB2312" w:cs="仿宋_GB2312"/>
          <w:color w:val="000000"/>
          <w:sz w:val="28"/>
          <w:szCs w:val="28"/>
        </w:rPr>
      </w:pPr>
      <w:r>
        <w:rPr>
          <w:rFonts w:hint="eastAsia" w:ascii="t" w:hAnsi="t" w:eastAsia="仿宋_GB2312" w:cs="仿宋_GB2312"/>
          <w:color w:val="000000"/>
          <w:sz w:val="28"/>
          <w:szCs w:val="28"/>
        </w:rPr>
        <w:t>合肥市建筑工程施工许可分阶段（地下室和基础工程施工、或±</w:t>
      </w:r>
      <w:r>
        <w:rPr>
          <w:rFonts w:ascii="t" w:hAnsi="t" w:eastAsia="仿宋_GB2312" w:cs="仿宋_GB2312"/>
          <w:color w:val="000000"/>
          <w:sz w:val="28"/>
          <w:szCs w:val="28"/>
        </w:rPr>
        <w:t>0.000</w:t>
      </w:r>
      <w:r>
        <w:rPr>
          <w:rFonts w:hint="eastAsia" w:ascii="t" w:hAnsi="t" w:eastAsia="仿宋_GB2312" w:cs="仿宋_GB2312"/>
          <w:color w:val="000000"/>
          <w:sz w:val="28"/>
          <w:szCs w:val="28"/>
        </w:rPr>
        <w:t>以下施工阶段）办理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审批服务</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四、办理依据</w:t>
      </w:r>
      <w:r>
        <w:rPr>
          <w:rFonts w:ascii="t" w:hAnsi="t" w:eastAsia="黑体"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（一）关于对建筑工程施工许可证实施分阶段办理（试行）的通知（合建审改办〔</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（二）关于对建筑工程施工许可证实施分阶段办理（试行）的补充通知（合建审改办</w:t>
      </w:r>
      <w:r>
        <w:rPr>
          <w:rFonts w:ascii="t" w:hAnsi="t" w:eastAsia="仿宋_GB2312" w:cs="t"/>
          <w:color w:val="000000"/>
          <w:sz w:val="28"/>
          <w:szCs w:val="28"/>
        </w:rPr>
        <w:t>[2021]24</w:t>
      </w:r>
      <w:r>
        <w:rPr>
          <w:rFonts w:hint="eastAsia" w:ascii="t" w:hAnsi="t" w:eastAsia="仿宋_GB2312" w:cs="仿宋_GB2312"/>
          <w:color w:val="000000"/>
          <w:sz w:val="28"/>
          <w:szCs w:val="28"/>
        </w:rPr>
        <w:t>号</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五、办理范围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．层数</w:t>
      </w:r>
      <w:r>
        <w:rPr>
          <w:rFonts w:ascii="t" w:hAnsi="t" w:eastAsia="仿宋_GB2312" w:cs="t"/>
          <w:color w:val="000000"/>
          <w:sz w:val="28"/>
          <w:szCs w:val="28"/>
        </w:rPr>
        <w:t>22</w:t>
      </w:r>
      <w:r>
        <w:rPr>
          <w:rFonts w:hint="eastAsia" w:ascii="t" w:hAnsi="t" w:eastAsia="仿宋_GB2312" w:cs="仿宋_GB2312"/>
          <w:color w:val="000000"/>
          <w:sz w:val="28"/>
          <w:szCs w:val="28"/>
        </w:rPr>
        <w:t>层及以上；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．高度</w:t>
      </w:r>
      <w:r>
        <w:rPr>
          <w:rFonts w:ascii="t" w:hAnsi="t" w:eastAsia="仿宋_GB2312" w:cs="t"/>
          <w:color w:val="000000"/>
          <w:sz w:val="28"/>
          <w:szCs w:val="28"/>
        </w:rPr>
        <w:t>100</w:t>
      </w:r>
      <w:r>
        <w:rPr>
          <w:rFonts w:hint="eastAsia" w:ascii="t" w:hAnsi="t" w:eastAsia="仿宋_GB2312" w:cs="仿宋_GB2312"/>
          <w:color w:val="000000"/>
          <w:sz w:val="28"/>
          <w:szCs w:val="28"/>
        </w:rPr>
        <w:t>米及以上、或跨度</w:t>
      </w:r>
      <w:r>
        <w:rPr>
          <w:rFonts w:ascii="t" w:hAnsi="t" w:eastAsia="仿宋_GB2312" w:cs="t"/>
          <w:color w:val="000000"/>
          <w:sz w:val="28"/>
          <w:szCs w:val="28"/>
        </w:rPr>
        <w:t>30</w:t>
      </w:r>
      <w:r>
        <w:rPr>
          <w:rFonts w:hint="eastAsia" w:ascii="t" w:hAnsi="t" w:eastAsia="仿宋_GB2312" w:cs="仿宋_GB2312"/>
          <w:color w:val="000000"/>
          <w:sz w:val="28"/>
          <w:szCs w:val="28"/>
        </w:rPr>
        <w:t>米及以上；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．单体建筑面积</w:t>
      </w:r>
      <w:r>
        <w:rPr>
          <w:rFonts w:ascii="t" w:hAnsi="t" w:eastAsia="仿宋_GB2312" w:cs="t"/>
          <w:color w:val="000000"/>
          <w:sz w:val="28"/>
          <w:szCs w:val="28"/>
        </w:rPr>
        <w:t>2</w:t>
      </w:r>
      <w:r>
        <w:rPr>
          <w:rFonts w:hint="eastAsia" w:ascii="t" w:hAnsi="t" w:eastAsia="仿宋_GB2312" w:cs="仿宋_GB2312"/>
          <w:color w:val="000000"/>
          <w:sz w:val="28"/>
          <w:szCs w:val="28"/>
        </w:rPr>
        <w:t>万平方米及以上；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．总建筑面积</w:t>
      </w:r>
      <w:r>
        <w:rPr>
          <w:rFonts w:ascii="t" w:hAnsi="t" w:eastAsia="仿宋_GB2312" w:cs="t"/>
          <w:color w:val="000000"/>
          <w:sz w:val="28"/>
          <w:szCs w:val="28"/>
        </w:rPr>
        <w:t>8</w:t>
      </w:r>
      <w:r>
        <w:rPr>
          <w:rFonts w:hint="eastAsia" w:ascii="t" w:hAnsi="t" w:eastAsia="仿宋_GB2312" w:cs="仿宋_GB2312"/>
          <w:color w:val="000000"/>
          <w:sz w:val="28"/>
          <w:szCs w:val="28"/>
        </w:rPr>
        <w:t>万平方米及以上的住宅小区；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．地下室两层及以上、或大型桩基础、或深基坑工程施工；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．经确认其他符合条件的建筑工程。</w:t>
      </w:r>
    </w:p>
    <w:p>
      <w:pPr>
        <w:tabs>
          <w:tab w:val="left" w:pos="567"/>
        </w:tabs>
        <w:adjustRightInd w:val="0"/>
        <w:snapToGrid w:val="0"/>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六、申报材料</w:t>
      </w:r>
      <w:r>
        <w:rPr>
          <w:rFonts w:ascii="t" w:hAnsi="t" w:eastAsia="黑体"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（一）建筑工程施工许可申请表</w:t>
      </w:r>
      <w:r>
        <w:rPr>
          <w:rFonts w:ascii="t" w:hAnsi="t" w:eastAsia="仿宋_GB2312" w:cs="t"/>
          <w:color w:val="000000"/>
          <w:sz w:val="28"/>
          <w:szCs w:val="28"/>
        </w:rPr>
        <w:t>;</w:t>
      </w:r>
      <w:r>
        <w:rPr>
          <w:rFonts w:hint="eastAsia" w:ascii="t" w:hAnsi="t" w:eastAsia="仿宋_GB2312" w:cs="仿宋_GB2312"/>
          <w:color w:val="000000"/>
          <w:sz w:val="28"/>
          <w:szCs w:val="28"/>
        </w:rPr>
        <w:t>（见《建筑工程施工许可证核发办事指南》附件</w:t>
      </w:r>
      <w:r>
        <w:rPr>
          <w:rFonts w:ascii="t" w:hAnsi="t" w:eastAsia="仿宋_GB2312" w:cs="t"/>
          <w:color w:val="000000"/>
          <w:sz w:val="28"/>
          <w:szCs w:val="28"/>
        </w:rPr>
        <w:t>1</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（二）地下室和基础工程施工质量安全承诺书（见附件，原件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（三）建设工程用地批准手续（提供不动产权证书、或国有土地划拔决定书，或提供已签订的《国有建设用地使用权出让合同》，或提供《建设项目用地预审与选址意见书》）（原件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（四）建设工程规划许可手续（提供《建设工程规划许可证》，或提供规委会会议纪要，或提供城市规划主管部门出具的规划（设计）方案审定通知书）；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（五）施工现场具备开工条件证明</w:t>
      </w:r>
      <w:r>
        <w:rPr>
          <w:rFonts w:ascii="t" w:hAnsi="t" w:eastAsia="仿宋_GB2312" w:cs="t"/>
          <w:color w:val="000000"/>
          <w:sz w:val="28"/>
          <w:szCs w:val="28"/>
        </w:rPr>
        <w:t>(</w:t>
      </w:r>
      <w:r>
        <w:rPr>
          <w:rFonts w:hint="eastAsia" w:ascii="t" w:hAnsi="t" w:eastAsia="仿宋_GB2312" w:cs="仿宋_GB2312"/>
          <w:color w:val="000000"/>
          <w:sz w:val="28"/>
          <w:szCs w:val="28"/>
        </w:rPr>
        <w:t>需要拆迁的，其拆迁进度符合施工要求</w:t>
      </w:r>
      <w:r>
        <w:rPr>
          <w:rFonts w:ascii="t" w:hAnsi="t" w:eastAsia="仿宋_GB2312" w:cs="t"/>
          <w:color w:val="000000"/>
          <w:sz w:val="28"/>
          <w:szCs w:val="28"/>
        </w:rPr>
        <w:t>)</w:t>
      </w:r>
      <w:r>
        <w:rPr>
          <w:rFonts w:hint="eastAsia" w:ascii="t" w:hAnsi="t" w:eastAsia="仿宋_GB2312" w:cs="仿宋_GB2312"/>
          <w:color w:val="000000"/>
          <w:sz w:val="28"/>
          <w:szCs w:val="28"/>
        </w:rPr>
        <w:t>（见《建筑工程施工许可证核发办事指南》附件</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（六）确定施工总承包单位，建设单位与施工单位签订的《建设工程施工总承包合同》（依法必须招标的工程还应提交中标通知书，原件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（七）施工图审合格书（含审图机构出具的消防技术审查意见书）；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（八）建设资金已经落实（到位资金原则上不得少于工程合同价的</w:t>
      </w:r>
      <w:r>
        <w:rPr>
          <w:rFonts w:ascii="t" w:hAnsi="t" w:eastAsia="仿宋_GB2312" w:cs="t"/>
          <w:color w:val="000000"/>
          <w:sz w:val="28"/>
          <w:szCs w:val="28"/>
        </w:rPr>
        <w:t>30%</w:t>
      </w:r>
      <w:r>
        <w:rPr>
          <w:rFonts w:hint="eastAsia" w:ascii="t" w:hAnsi="t" w:eastAsia="仿宋_GB2312" w:cs="仿宋_GB2312"/>
          <w:color w:val="000000"/>
          <w:sz w:val="28"/>
          <w:szCs w:val="28"/>
        </w:rPr>
        <w:t>，能够出具银行出具的当前到位资金证明、或银行付款保函；或者当地政府出具相关证明及“建设资金已经落实承诺书”，详见《建筑工程施工许可证核发办事指南》附件</w:t>
      </w:r>
      <w:r>
        <w:rPr>
          <w:rFonts w:ascii="t" w:hAnsi="t" w:eastAsia="仿宋_GB2312" w:cs="t"/>
          <w:color w:val="000000"/>
          <w:sz w:val="28"/>
          <w:szCs w:val="28"/>
        </w:rPr>
        <w:t>4</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合肥市建设工程质量安全措施审查情况表（包括：质量安全施工措施情况自查表，施工组织设计报审表，危险性较大分部分项工程清单报表等，五方责任主体的工程质量终身责任承诺书、法定代表人授权书，建筑业农民工工伤保险单税收证明）（见《建筑工程施工许可证核发办事指南》附件</w:t>
      </w:r>
      <w:r>
        <w:rPr>
          <w:rFonts w:ascii="t" w:hAnsi="t" w:eastAsia="仿宋_GB2312" w:cs="t"/>
          <w:color w:val="000000"/>
          <w:sz w:val="28"/>
          <w:szCs w:val="28"/>
        </w:rPr>
        <w:t>3</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建设单位将上述申报材料准备齐全后现场到窗口递交申请，窗口在收到申请后，对申报材料进行审核。对符合发放条件的，颁发《合肥市建筑工程施工许可证（地下室和基础工程、或±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以下施工阶段）》（纸质版）；对申报材料不齐全或者不符合规定的，一次性告知需补充的材料，要求申请单位补正；对不具备申请条件的，当即通知申请单位，并说明不能办理的理由。</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说明一：</w:t>
      </w:r>
      <w:r>
        <w:rPr>
          <w:rFonts w:hint="eastAsia" w:ascii="t" w:hAnsi="t" w:eastAsia="仿宋_GB2312" w:cs="仿宋_GB2312"/>
          <w:color w:val="000000"/>
          <w:sz w:val="28"/>
          <w:szCs w:val="28"/>
        </w:rPr>
        <w:t>分阶段申请办理施工许可证的工程，应在工程完工前，将《合肥市建筑工程施工许可证（基坑支护和土方开挖施工阶段）》、《合肥市建筑工程施工许可证（地下室和基础工程、或±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以下施工阶段）》等合并，可换发该项目的《建筑工程施工许可证》，并将原分阶段施工许可证交回发证部门。</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说明二：</w:t>
      </w:r>
      <w:r>
        <w:rPr>
          <w:rFonts w:hint="eastAsia" w:ascii="t" w:hAnsi="t" w:eastAsia="仿宋_GB2312" w:cs="仿宋_GB2312"/>
          <w:color w:val="000000"/>
          <w:sz w:val="28"/>
          <w:szCs w:val="28"/>
        </w:rPr>
        <w:t>分阶段的施工许可证，不能作为工程竣工验收档案资料，也不能作为联合验收申报资料。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九、收费依据及标准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十、办理时间</w:t>
      </w:r>
      <w:r>
        <w:rPr>
          <w:rFonts w:ascii="t" w:hAnsi="t" w:eastAsia="黑体"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号市政务服务管理局城建局窗口</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www.ahzwfw.gov.cn</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地下室和基础工程、或±</w:t>
      </w:r>
      <w:r>
        <w:rPr>
          <w:rFonts w:ascii="t" w:hAnsi="t" w:eastAsia="方正小标宋简体" w:cs="t"/>
          <w:color w:val="000000"/>
          <w:sz w:val="36"/>
          <w:szCs w:val="36"/>
        </w:rPr>
        <w:t>0.000</w:t>
      </w:r>
      <w:r>
        <w:rPr>
          <w:rFonts w:hint="eastAsia" w:ascii="t" w:hAnsi="t" w:eastAsia="方正小标宋简体" w:cs="方正小标宋简体"/>
          <w:color w:val="000000"/>
          <w:sz w:val="36"/>
          <w:szCs w:val="36"/>
        </w:rPr>
        <w:t>以下</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施工质量安全承诺书</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（发证部门）</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本单位现申办</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工程《合肥建筑工程施工许可证（地下室和基础工程、或±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以下施工阶段）》。</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本单位承诺：本单位将严格按照国家规范标准和工程质量安全要求进行本工程地下室和基础工程、或±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以下施工，确保工程质量、安全生产和文明施工，现承诺地下室和基础工程、或±</w:t>
      </w:r>
      <w:r>
        <w:rPr>
          <w:rFonts w:ascii="t" w:hAnsi="t" w:eastAsia="仿宋_GB2312" w:cs="t"/>
          <w:color w:val="000000"/>
          <w:sz w:val="28"/>
          <w:szCs w:val="28"/>
        </w:rPr>
        <w:t>0.000</w:t>
      </w:r>
      <w:r>
        <w:rPr>
          <w:rFonts w:hint="eastAsia" w:ascii="t" w:hAnsi="t" w:eastAsia="仿宋_GB2312" w:cs="仿宋_GB2312"/>
          <w:color w:val="000000"/>
          <w:sz w:val="28"/>
          <w:szCs w:val="28"/>
        </w:rPr>
        <w:t>以下施工应于</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年</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月</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日施工完成，同时郑重承诺：如无法及时申请下一阶段的施工许可证，本单位严格履行工程质量安全建设责任，涉及基坑支护超过设计使用年限等，采取包括回填基坑等方式在内的有效措施保证基坑安全，否则愿意承担因违反承诺造成的一切责任及损失。</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w:t>
      </w:r>
      <w:r>
        <w:rPr>
          <w:rFonts w:ascii="t" w:hAnsi="t" w:eastAsia="仿宋_GB2312" w:cs="t"/>
          <w:color w:val="000000"/>
          <w:sz w:val="28"/>
          <w:szCs w:val="28"/>
        </w:rPr>
        <w:t xml:space="preserve">         </w:t>
      </w:r>
      <w:r>
        <w:rPr>
          <w:rFonts w:hint="eastAsia" w:ascii="t" w:hAnsi="t" w:eastAsia="仿宋_GB2312" w:cs="仿宋_GB2312"/>
          <w:color w:val="000000"/>
          <w:sz w:val="28"/>
          <w:szCs w:val="28"/>
        </w:rPr>
        <w:t>（盖章）</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建设单位法定代表人：</w:t>
      </w:r>
      <w:r>
        <w:rPr>
          <w:rFonts w:ascii="t" w:hAnsi="t" w:eastAsia="仿宋_GB2312" w:cs="t"/>
          <w:color w:val="000000"/>
          <w:sz w:val="28"/>
          <w:szCs w:val="28"/>
        </w:rPr>
        <w:t xml:space="preserve">      </w:t>
      </w:r>
      <w:r>
        <w:rPr>
          <w:rFonts w:hint="eastAsia" w:ascii="t" w:hAnsi="t" w:eastAsia="仿宋_GB2312" w:cs="仿宋_GB2312"/>
          <w:color w:val="000000"/>
          <w:sz w:val="28"/>
          <w:szCs w:val="28"/>
        </w:rPr>
        <w:t>（签字）</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日</w:t>
      </w:r>
      <w:r>
        <w:rPr>
          <w:rFonts w:ascii="t" w:hAnsi="t" w:eastAsia="仿宋_GB2312" w:cs="t"/>
          <w:color w:val="000000"/>
          <w:sz w:val="28"/>
          <w:szCs w:val="28"/>
        </w:rPr>
        <w:t xml:space="preserve">    </w:t>
      </w:r>
      <w:r>
        <w:rPr>
          <w:rFonts w:hint="eastAsia" w:ascii="t" w:hAnsi="t" w:eastAsia="仿宋_GB2312" w:cs="仿宋_GB2312"/>
          <w:color w:val="000000"/>
          <w:sz w:val="28"/>
          <w:szCs w:val="28"/>
        </w:rPr>
        <w:t>期：</w:t>
      </w:r>
      <w:r>
        <w:rPr>
          <w:rFonts w:ascii="t" w:hAnsi="t" w:eastAsia="仿宋_GB2312" w:cs="t"/>
          <w:color w:val="000000"/>
          <w:sz w:val="28"/>
          <w:szCs w:val="28"/>
        </w:rPr>
        <w:t xml:space="preserve"> </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第八、合肥市建筑工程施工许可证</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（告知承诺件）办事指南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合肥市建筑工程施工许可证（告知承诺件）办理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审批服务</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（一）关于进一步优化施工许可事项办理的通知（合建审改办〔</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（二）关于进一步优化施工许可事项办理的补充通知（合建审改办</w:t>
      </w:r>
      <w:r>
        <w:rPr>
          <w:rFonts w:ascii="t" w:hAnsi="t" w:eastAsia="仿宋_GB2312" w:cs="t"/>
          <w:color w:val="000000"/>
          <w:sz w:val="28"/>
          <w:szCs w:val="28"/>
        </w:rPr>
        <w:t>[2021]4</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五、适用范围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政府投资类的房屋建筑工程、市政基础设施工程、轨道交通工程项目等。</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（一）已具备建筑工程用地手续，即已经取得《建设项目用地预审与选址意见书》，且《国有土地划拨决定书》、或《不动产权证书》的取得有明确的承诺时限；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已取得《建设工程规划许可证》，或提供规委会会议纪要，或提供城市规划等部门出具的规划（设计）方案审定通知书，或道路桥梁的市政工程可提供发改部门初步设计审查，且《建设工程规划许可证》取得有明确的承诺时限；</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（一）建筑工程施工许可告知承诺件申请人承诺书（详见附件</w:t>
      </w:r>
      <w:r>
        <w:rPr>
          <w:rFonts w:ascii="t" w:hAnsi="t" w:eastAsia="仿宋_GB2312" w:cs="t"/>
          <w:color w:val="000000"/>
          <w:sz w:val="28"/>
          <w:szCs w:val="28"/>
        </w:rPr>
        <w:t>1</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（二）建筑工程施工许可（告知承诺）申请表（详见附件</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（三）建设工程用地批准手续（提供《国有土地划拔决定书》、或《不动产权证书》、或提供《建设项目用地预审与选址意见书》）（原件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w:t>
      </w:r>
      <w:r>
        <w:rPr>
          <w:rFonts w:hint="eastAsia" w:ascii="t" w:hAnsi="t" w:eastAsia="仿宋_GB2312" w:cs="仿宋_GB2312"/>
          <w:color w:val="000000"/>
          <w:spacing w:val="-8"/>
          <w:sz w:val="28"/>
          <w:szCs w:val="28"/>
        </w:rPr>
        <w:t>建设工程规划许可手续（提供《建设工程规划许可证》、或提供规委会会议纪要、或提供城市规划等部门出具的规划（设计）方案审定通知书）、或道路桥梁的市政工程可提供发改部门初步设计审查；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（五）施工现场具备开工条件证明（见《建筑工程施工许可证核发办事指南》附</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（六）确定施工总承包单位，建设单位与施工单位签订《建设工程施工总承包合同》（依法必须招标的工程还应提交中标通知书，原件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（七）建设资金已经落实承诺书（见《建筑工程施工许可证核发办事指南》附</w:t>
      </w:r>
      <w:r>
        <w:rPr>
          <w:rFonts w:ascii="t" w:hAnsi="t" w:eastAsia="仿宋_GB2312" w:cs="t"/>
          <w:color w:val="000000"/>
          <w:sz w:val="28"/>
          <w:szCs w:val="28"/>
        </w:rPr>
        <w:t>4</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（八）施工图审合格书（含消防设计审查意见）（原件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合肥市建设工程质量安全措施审查情况表（包括：质量安全施工措施情况自查表，施工组织设计报审表，危险性较大分部分项工程清单报表等，五方责任主体的工程质量终身责任承诺书、法定代表人授权书，建筑业农民工工伤保险单税收证明）（见《建筑工程施工许可证核发办事指南》附</w:t>
      </w:r>
      <w:r>
        <w:rPr>
          <w:rFonts w:ascii="t" w:hAnsi="t" w:eastAsia="仿宋_GB2312" w:cs="t"/>
          <w:color w:val="000000"/>
          <w:sz w:val="28"/>
          <w:szCs w:val="28"/>
        </w:rPr>
        <w:t>3</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八、办理流程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将上述申报材料准备齐全后到窗口递交申请，窗口在收到申请后，对申报材料进行审核。对符合发放条件的，颁发《合肥市建筑工程施工许可证（告知承诺件）》（纸质版）；对申报材料不齐全或者不符合规定的，一次性告知需补充的材料，要求申请单位补正；对不具备申请条件的，当即通知申请单位，并说明不能办理的理由。</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说明：《合肥市建筑工程施工许可证（告知承诺件）》不得作为办理竣工验收备案、城建工程档案的有效文件资料。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十、收费依据及标准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十一、办理时间</w:t>
      </w:r>
      <w:r>
        <w:rPr>
          <w:rFonts w:ascii="t" w:hAnsi="t" w:eastAsia="黑体"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号市政务服务管理局综合窗口</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（城建局）</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www.ahzwfw.gov.cn</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 xml:space="preserve">  0551—63538836</w:t>
      </w:r>
    </w:p>
    <w:p>
      <w:pPr>
        <w:tabs>
          <w:tab w:val="left" w:pos="567"/>
        </w:tabs>
        <w:spacing w:line="460" w:lineRule="exact"/>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spacing w:line="460" w:lineRule="exact"/>
        <w:rPr>
          <w:rFonts w:ascii="t" w:hAnsi="t" w:eastAsia="仿宋_GB2312"/>
          <w:color w:val="000000"/>
          <w:sz w:val="28"/>
          <w:szCs w:val="28"/>
        </w:rPr>
      </w:pPr>
    </w:p>
    <w:p>
      <w:pPr>
        <w:tabs>
          <w:tab w:val="left" w:pos="567"/>
        </w:tabs>
        <w:spacing w:line="46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申请人承诺书</w:t>
      </w:r>
    </w:p>
    <w:p>
      <w:pPr>
        <w:tabs>
          <w:tab w:val="left" w:pos="567"/>
        </w:tabs>
        <w:spacing w:line="460" w:lineRule="exact"/>
        <w:rPr>
          <w:rFonts w:ascii="t" w:hAnsi="t" w:eastAsia="仿宋_GB2312"/>
          <w:color w:val="000000"/>
          <w:sz w:val="28"/>
          <w:szCs w:val="28"/>
        </w:rPr>
      </w:pPr>
    </w:p>
    <w:p>
      <w:pPr>
        <w:tabs>
          <w:tab w:val="left" w:pos="567"/>
        </w:tabs>
        <w:spacing w:line="460" w:lineRule="exact"/>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建设单位（或代建单位）</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现对项目（施工中标通知书中项目名称或施工合同确定的项目名称）作如下承诺：</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一、填写提交的各项材料真实、准确。</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二、认为能够满足行政审批机关告知的条件、标准和要求，符合告知承诺制申请施工许可的要求，愿意配合行政审批机关或其依法委托的监管部门的监督检查。</w:t>
      </w:r>
    </w:p>
    <w:p>
      <w:pPr>
        <w:tabs>
          <w:tab w:val="left" w:pos="567"/>
        </w:tabs>
        <w:adjustRightInd w:val="0"/>
        <w:snapToGrid w:val="0"/>
        <w:spacing w:line="460" w:lineRule="exact"/>
        <w:ind w:firstLine="560" w:firstLineChars="200"/>
        <w:rPr>
          <w:rFonts w:ascii="t" w:hAnsi="t" w:eastAsia="仿宋_GB2312" w:cs="t"/>
          <w:color w:val="000000"/>
          <w:sz w:val="28"/>
          <w:szCs w:val="28"/>
          <w:u w:val="single"/>
        </w:rPr>
      </w:pPr>
      <w:r>
        <w:rPr>
          <w:rFonts w:hint="eastAsia" w:ascii="t" w:hAnsi="t" w:eastAsia="仿宋_GB2312" w:cs="仿宋_GB2312"/>
          <w:color w:val="000000"/>
          <w:sz w:val="28"/>
          <w:szCs w:val="28"/>
        </w:rPr>
        <w:t>三、承诺在</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年</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月</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日前，将</w:t>
      </w:r>
      <w:r>
        <w:rPr>
          <w:rFonts w:ascii="t" w:hAnsi="t" w:eastAsia="仿宋_GB2312" w:cs="t"/>
          <w:color w:val="000000"/>
          <w:sz w:val="28"/>
          <w:szCs w:val="28"/>
          <w:u w:val="single"/>
        </w:rPr>
        <w:t xml:space="preserve">                </w:t>
      </w:r>
    </w:p>
    <w:p>
      <w:pPr>
        <w:tabs>
          <w:tab w:val="left" w:pos="567"/>
        </w:tabs>
        <w:adjustRightInd w:val="0"/>
        <w:snapToGrid w:val="0"/>
        <w:spacing w:line="46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材料补齐，如未补齐，自愿退回证件。并接受城乡建设局的相关处理。</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四、严格遵守相关法规规章和技术标准要求进行施工。</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五、上述陈述是申请人真实意思的表示。</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六、申请人若违反承诺或者作出不实承诺的，愿意接受主管部门的事中事后监管和处置措施，并承担相应的法律责任。</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spacing w:line="460" w:lineRule="exact"/>
        <w:ind w:left="1680" w:leftChars="800" w:firstLine="1540" w:firstLineChars="550"/>
        <w:rPr>
          <w:rFonts w:ascii="t" w:hAnsi="t" w:eastAsia="仿宋_GB2312"/>
          <w:color w:val="000000"/>
          <w:sz w:val="28"/>
          <w:szCs w:val="28"/>
        </w:rPr>
      </w:pPr>
      <w:r>
        <w:rPr>
          <w:rFonts w:hint="eastAsia" w:ascii="t" w:hAnsi="t" w:eastAsia="仿宋_GB2312" w:cs="仿宋_GB2312"/>
          <w:color w:val="000000"/>
          <w:sz w:val="28"/>
          <w:szCs w:val="28"/>
        </w:rPr>
        <w:t>申请人：</w:t>
      </w:r>
    </w:p>
    <w:p>
      <w:pPr>
        <w:tabs>
          <w:tab w:val="left" w:pos="567"/>
        </w:tabs>
        <w:spacing w:line="460" w:lineRule="exact"/>
        <w:ind w:left="1680" w:leftChars="800" w:firstLine="1540" w:firstLineChars="550"/>
        <w:rPr>
          <w:rFonts w:ascii="t" w:hAnsi="t" w:eastAsia="仿宋_GB2312"/>
          <w:color w:val="000000"/>
          <w:sz w:val="28"/>
          <w:szCs w:val="28"/>
        </w:rPr>
      </w:pPr>
      <w:r>
        <w:rPr>
          <w:rFonts w:hint="eastAsia" w:ascii="t" w:hAnsi="t" w:eastAsia="仿宋_GB2312" w:cs="仿宋_GB2312"/>
          <w:color w:val="000000"/>
          <w:sz w:val="28"/>
          <w:szCs w:val="28"/>
        </w:rPr>
        <w:t>法定代表人（或其委托代理人）：</w:t>
      </w:r>
    </w:p>
    <w:p>
      <w:pPr>
        <w:tabs>
          <w:tab w:val="left" w:pos="567"/>
        </w:tabs>
        <w:spacing w:line="460" w:lineRule="exact"/>
        <w:ind w:firstLine="4060" w:firstLineChars="1450"/>
        <w:rPr>
          <w:rFonts w:ascii="t" w:hAnsi="t" w:eastAsia="仿宋_GB2312"/>
          <w:color w:val="000000"/>
          <w:sz w:val="28"/>
          <w:szCs w:val="28"/>
        </w:rPr>
      </w:pPr>
      <w:r>
        <w:rPr>
          <w:rFonts w:hint="eastAsia" w:ascii="t" w:hAnsi="t" w:eastAsia="仿宋_GB2312" w:cs="仿宋_GB2312"/>
          <w:color w:val="000000"/>
          <w:sz w:val="28"/>
          <w:szCs w:val="28"/>
        </w:rPr>
        <w:t>（签字盖章）</w:t>
      </w:r>
    </w:p>
    <w:p>
      <w:pPr>
        <w:tabs>
          <w:tab w:val="left" w:pos="567"/>
        </w:tabs>
        <w:spacing w:line="460" w:lineRule="exact"/>
        <w:jc w:val="right"/>
        <w:rPr>
          <w:rFonts w:ascii="t" w:hAnsi="t" w:eastAsia="仿宋_GB2312"/>
          <w:color w:val="000000"/>
          <w:sz w:val="28"/>
          <w:szCs w:val="28"/>
        </w:rPr>
      </w:pP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adjustRightInd w:val="0"/>
        <w:snapToGrid w:val="0"/>
        <w:spacing w:line="460" w:lineRule="exact"/>
        <w:ind w:firstLine="560" w:firstLineChars="200"/>
        <w:rPr>
          <w:rFonts w:ascii="t" w:hAnsi="t" w:eastAsia="楷体_GB2312"/>
          <w:color w:val="000000"/>
          <w:sz w:val="28"/>
          <w:szCs w:val="28"/>
        </w:rPr>
      </w:pPr>
      <w:r>
        <w:rPr>
          <w:rFonts w:hint="eastAsia" w:ascii="t" w:hAnsi="t" w:eastAsia="楷体_GB2312" w:cs="楷体_GB2312"/>
          <w:color w:val="000000"/>
          <w:sz w:val="28"/>
          <w:szCs w:val="28"/>
        </w:rPr>
        <w:t>注：实行法定代表人授权委托代理的，须提交《法定代表人授权委托书》。</w:t>
      </w:r>
    </w:p>
    <w:p>
      <w:pPr>
        <w:tabs>
          <w:tab w:val="left" w:pos="567"/>
        </w:tabs>
        <w:adjustRightInd w:val="0"/>
        <w:snapToGrid w:val="0"/>
        <w:spacing w:line="460" w:lineRule="exact"/>
        <w:ind w:firstLine="560" w:firstLineChars="200"/>
        <w:rPr>
          <w:rFonts w:ascii="t" w:hAnsi="t" w:eastAsia="黑体" w:cs="t"/>
          <w:color w:val="000000"/>
          <w:sz w:val="28"/>
          <w:szCs w:val="28"/>
        </w:rPr>
      </w:pPr>
      <w:r>
        <w:rPr>
          <w:rFonts w:ascii="t" w:hAnsi="t" w:eastAsia="楷体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adjustRightInd w:val="0"/>
        <w:snapToGrid w:val="0"/>
        <w:spacing w:line="460" w:lineRule="exact"/>
        <w:ind w:firstLine="560" w:firstLineChars="200"/>
        <w:rPr>
          <w:rFonts w:ascii="t" w:hAnsi="t" w:eastAsia="楷体_GB2312"/>
          <w:color w:val="000000"/>
          <w:sz w:val="28"/>
          <w:szCs w:val="28"/>
        </w:rPr>
      </w:pPr>
    </w:p>
    <w:p>
      <w:pPr>
        <w:tabs>
          <w:tab w:val="left" w:pos="567"/>
        </w:tabs>
        <w:adjustRightInd w:val="0"/>
        <w:snapToGrid w:val="0"/>
        <w:spacing w:line="460" w:lineRule="exact"/>
        <w:ind w:firstLine="720" w:firstLineChars="200"/>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建筑工程施工许可（告知承诺件）申请表</w:t>
      </w:r>
    </w:p>
    <w:p>
      <w:pPr>
        <w:tabs>
          <w:tab w:val="left" w:pos="567"/>
        </w:tabs>
        <w:adjustRightInd w:val="0"/>
        <w:snapToGrid w:val="0"/>
        <w:spacing w:line="460" w:lineRule="exact"/>
        <w:ind w:firstLine="720" w:firstLineChars="200"/>
        <w:jc w:val="center"/>
        <w:rPr>
          <w:rFonts w:ascii="t" w:hAnsi="t" w:eastAsia="方正小标宋简体"/>
          <w:color w:val="000000"/>
          <w:sz w:val="36"/>
          <w:szCs w:val="36"/>
        </w:rPr>
      </w:pPr>
    </w:p>
    <w:tbl>
      <w:tblPr>
        <w:tblStyle w:val="8"/>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090"/>
        <w:gridCol w:w="471"/>
        <w:gridCol w:w="142"/>
        <w:gridCol w:w="249"/>
        <w:gridCol w:w="1426"/>
        <w:gridCol w:w="594"/>
        <w:gridCol w:w="485"/>
        <w:gridCol w:w="365"/>
        <w:gridCol w:w="9"/>
        <w:gridCol w:w="1171"/>
        <w:gridCol w:w="12"/>
        <w:gridCol w:w="960"/>
        <w:gridCol w:w="1039"/>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3972" w:type="dxa"/>
            <w:gridSpan w:val="6"/>
            <w:vAlign w:val="center"/>
          </w:tcPr>
          <w:p>
            <w:pPr>
              <w:spacing w:line="280" w:lineRule="exact"/>
              <w:jc w:val="center"/>
              <w:rPr>
                <w:rFonts w:ascii="t" w:hAnsi="t" w:cs="t"/>
                <w:color w:val="000000"/>
                <w:kern w:val="0"/>
              </w:rPr>
            </w:pPr>
          </w:p>
        </w:tc>
        <w:tc>
          <w:tcPr>
            <w:tcW w:w="859" w:type="dxa"/>
            <w:gridSpan w:val="3"/>
            <w:vAlign w:val="center"/>
          </w:tcPr>
          <w:p>
            <w:pPr>
              <w:spacing w:line="280" w:lineRule="exact"/>
              <w:jc w:val="center"/>
              <w:rPr>
                <w:rFonts w:ascii="t" w:hAnsi="t" w:cs="t"/>
                <w:color w:val="000000"/>
                <w:kern w:val="0"/>
              </w:rPr>
            </w:pPr>
            <w:r>
              <w:rPr>
                <w:rFonts w:hint="eastAsia" w:ascii="t" w:hAnsi="t" w:cs="宋体"/>
                <w:color w:val="000000"/>
                <w:kern w:val="0"/>
              </w:rPr>
              <w:t>法</w:t>
            </w:r>
            <w:r>
              <w:rPr>
                <w:rFonts w:ascii="t" w:hAnsi="t" w:cs="t"/>
                <w:color w:val="000000"/>
                <w:kern w:val="0"/>
              </w:rPr>
              <w:t xml:space="preserve">  </w:t>
            </w:r>
            <w:r>
              <w:rPr>
                <w:rFonts w:hint="eastAsia" w:ascii="t" w:hAnsi="t" w:cs="宋体"/>
                <w:color w:val="000000"/>
                <w:kern w:val="0"/>
              </w:rPr>
              <w:t>定</w:t>
            </w:r>
          </w:p>
          <w:p>
            <w:pPr>
              <w:spacing w:line="280" w:lineRule="exact"/>
              <w:jc w:val="center"/>
              <w:rPr>
                <w:rFonts w:ascii="t" w:hAnsi="t" w:cs="t"/>
                <w:color w:val="000000"/>
                <w:kern w:val="0"/>
              </w:rPr>
            </w:pPr>
            <w:r>
              <w:rPr>
                <w:rFonts w:hint="eastAsia" w:ascii="t" w:hAnsi="t" w:cs="宋体"/>
                <w:color w:val="000000"/>
                <w:kern w:val="0"/>
              </w:rPr>
              <w:t>代表人</w:t>
            </w:r>
          </w:p>
        </w:tc>
        <w:tc>
          <w:tcPr>
            <w:tcW w:w="1171" w:type="dxa"/>
            <w:vAlign w:val="center"/>
          </w:tcPr>
          <w:p>
            <w:pPr>
              <w:spacing w:line="280" w:lineRule="exact"/>
              <w:jc w:val="center"/>
              <w:rPr>
                <w:rFonts w:ascii="t" w:hAnsi="t" w:cs="t"/>
                <w:color w:val="000000"/>
                <w:kern w:val="0"/>
              </w:rPr>
            </w:pPr>
          </w:p>
        </w:tc>
        <w:tc>
          <w:tcPr>
            <w:tcW w:w="972"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社会信用代</w:t>
            </w:r>
            <w:r>
              <w:rPr>
                <w:rFonts w:ascii="t" w:hAnsi="t" w:cs="t"/>
                <w:color w:val="000000"/>
                <w:kern w:val="0"/>
              </w:rPr>
              <w:t xml:space="preserve">    </w:t>
            </w:r>
            <w:r>
              <w:rPr>
                <w:rFonts w:hint="eastAsia" w:ascii="t" w:hAnsi="t" w:cs="宋体"/>
                <w:color w:val="000000"/>
                <w:kern w:val="0"/>
              </w:rPr>
              <w:t>码</w:t>
            </w: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项目名称</w:t>
            </w:r>
          </w:p>
        </w:tc>
        <w:tc>
          <w:tcPr>
            <w:tcW w:w="3972" w:type="dxa"/>
            <w:gridSpan w:val="6"/>
            <w:vAlign w:val="center"/>
          </w:tcPr>
          <w:p>
            <w:pPr>
              <w:spacing w:line="280" w:lineRule="exact"/>
              <w:jc w:val="center"/>
              <w:rPr>
                <w:rFonts w:ascii="t" w:hAnsi="t" w:cs="t"/>
                <w:color w:val="000000"/>
                <w:kern w:val="0"/>
              </w:rPr>
            </w:pPr>
          </w:p>
        </w:tc>
        <w:tc>
          <w:tcPr>
            <w:tcW w:w="859" w:type="dxa"/>
            <w:gridSpan w:val="3"/>
            <w:vAlign w:val="center"/>
          </w:tcPr>
          <w:p>
            <w:pPr>
              <w:spacing w:line="280" w:lineRule="exact"/>
              <w:jc w:val="center"/>
              <w:rPr>
                <w:rFonts w:ascii="t" w:hAnsi="t" w:cs="t"/>
                <w:color w:val="000000"/>
                <w:kern w:val="0"/>
              </w:rPr>
            </w:pPr>
            <w:r>
              <w:rPr>
                <w:rFonts w:hint="eastAsia" w:ascii="t" w:hAnsi="t" w:cs="宋体"/>
                <w:color w:val="000000"/>
                <w:kern w:val="0"/>
              </w:rPr>
              <w:t>联系人</w:t>
            </w:r>
          </w:p>
        </w:tc>
        <w:tc>
          <w:tcPr>
            <w:tcW w:w="1171" w:type="dxa"/>
            <w:vAlign w:val="center"/>
          </w:tcPr>
          <w:p>
            <w:pPr>
              <w:spacing w:line="280" w:lineRule="exact"/>
              <w:jc w:val="center"/>
              <w:rPr>
                <w:rFonts w:ascii="t" w:hAnsi="t" w:cs="t"/>
                <w:color w:val="000000"/>
                <w:kern w:val="0"/>
              </w:rPr>
            </w:pPr>
          </w:p>
        </w:tc>
        <w:tc>
          <w:tcPr>
            <w:tcW w:w="972"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联系电话</w:t>
            </w: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项目地址</w:t>
            </w:r>
          </w:p>
        </w:tc>
        <w:tc>
          <w:tcPr>
            <w:tcW w:w="8019" w:type="dxa"/>
            <w:gridSpan w:val="14"/>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000" w:type="dxa"/>
            <w:vMerge w:val="restart"/>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项目面积</w:t>
            </w:r>
          </w:p>
        </w:tc>
        <w:tc>
          <w:tcPr>
            <w:tcW w:w="3972" w:type="dxa"/>
            <w:gridSpan w:val="6"/>
            <w:vMerge w:val="restart"/>
            <w:vAlign w:val="center"/>
          </w:tcPr>
          <w:p>
            <w:pPr>
              <w:spacing w:line="280" w:lineRule="exact"/>
              <w:jc w:val="center"/>
              <w:rPr>
                <w:rFonts w:ascii="t" w:hAnsi="t" w:cs="t"/>
                <w:color w:val="000000"/>
                <w:kern w:val="0"/>
              </w:rPr>
            </w:pPr>
          </w:p>
        </w:tc>
        <w:tc>
          <w:tcPr>
            <w:tcW w:w="859" w:type="dxa"/>
            <w:gridSpan w:val="3"/>
            <w:vMerge w:val="restart"/>
            <w:vAlign w:val="center"/>
          </w:tcPr>
          <w:p>
            <w:pPr>
              <w:spacing w:line="280" w:lineRule="exact"/>
              <w:jc w:val="center"/>
              <w:rPr>
                <w:rFonts w:ascii="t" w:hAnsi="t" w:cs="t"/>
                <w:color w:val="000000"/>
                <w:kern w:val="0"/>
              </w:rPr>
            </w:pPr>
            <w:r>
              <w:rPr>
                <w:rFonts w:hint="eastAsia" w:ascii="t" w:hAnsi="t" w:cs="宋体"/>
                <w:color w:val="000000"/>
                <w:kern w:val="0"/>
              </w:rPr>
              <w:t>总建筑</w:t>
            </w:r>
          </w:p>
          <w:p>
            <w:pPr>
              <w:spacing w:line="280" w:lineRule="exact"/>
              <w:jc w:val="center"/>
              <w:rPr>
                <w:rFonts w:ascii="t" w:hAnsi="t" w:cs="t"/>
                <w:color w:val="000000"/>
                <w:kern w:val="0"/>
              </w:rPr>
            </w:pPr>
            <w:r>
              <w:rPr>
                <w:rFonts w:hint="eastAsia" w:ascii="t" w:hAnsi="t" w:cs="宋体"/>
                <w:color w:val="000000"/>
                <w:kern w:val="0"/>
              </w:rPr>
              <w:t>面</w:t>
            </w:r>
            <w:r>
              <w:rPr>
                <w:rFonts w:ascii="t" w:hAnsi="t" w:cs="t"/>
                <w:color w:val="000000"/>
                <w:kern w:val="0"/>
              </w:rPr>
              <w:t xml:space="preserve">  </w:t>
            </w:r>
            <w:r>
              <w:rPr>
                <w:rFonts w:hint="eastAsia" w:ascii="t" w:hAnsi="t" w:cs="宋体"/>
                <w:color w:val="000000"/>
                <w:kern w:val="0"/>
              </w:rPr>
              <w:t>积</w:t>
            </w:r>
          </w:p>
        </w:tc>
        <w:tc>
          <w:tcPr>
            <w:tcW w:w="1171" w:type="dxa"/>
            <w:vMerge w:val="restart"/>
            <w:vAlign w:val="center"/>
          </w:tcPr>
          <w:p>
            <w:pPr>
              <w:spacing w:line="280" w:lineRule="exact"/>
              <w:jc w:val="center"/>
              <w:rPr>
                <w:rFonts w:ascii="t" w:hAnsi="t" w:cs="t"/>
                <w:color w:val="000000"/>
                <w:kern w:val="0"/>
              </w:rPr>
            </w:pPr>
          </w:p>
        </w:tc>
        <w:tc>
          <w:tcPr>
            <w:tcW w:w="972"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地上最大层</w:t>
            </w:r>
            <w:r>
              <w:rPr>
                <w:rFonts w:ascii="t" w:hAnsi="t" w:cs="t"/>
                <w:color w:val="000000"/>
                <w:kern w:val="0"/>
              </w:rPr>
              <w:t xml:space="preserve">    </w:t>
            </w:r>
            <w:r>
              <w:rPr>
                <w:rFonts w:hint="eastAsia" w:ascii="t" w:hAnsi="t" w:cs="宋体"/>
                <w:color w:val="000000"/>
                <w:kern w:val="0"/>
              </w:rPr>
              <w:t>数</w:t>
            </w: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Merge w:val="continue"/>
            <w:vAlign w:val="center"/>
          </w:tcPr>
          <w:p>
            <w:pPr>
              <w:widowControl/>
              <w:spacing w:line="280" w:lineRule="exact"/>
              <w:ind w:left="-105" w:leftChars="-50" w:right="-105" w:rightChars="-50"/>
              <w:jc w:val="center"/>
              <w:rPr>
                <w:rFonts w:ascii="t" w:hAnsi="t" w:cs="t"/>
                <w:color w:val="000000"/>
                <w:kern w:val="0"/>
              </w:rPr>
            </w:pPr>
          </w:p>
        </w:tc>
        <w:tc>
          <w:tcPr>
            <w:tcW w:w="3972" w:type="dxa"/>
            <w:gridSpan w:val="6"/>
            <w:vMerge w:val="continue"/>
            <w:vAlign w:val="center"/>
          </w:tcPr>
          <w:p>
            <w:pPr>
              <w:widowControl/>
              <w:spacing w:line="280" w:lineRule="exact"/>
              <w:jc w:val="center"/>
              <w:rPr>
                <w:rFonts w:ascii="t" w:hAnsi="t" w:cs="t"/>
                <w:color w:val="000000"/>
                <w:kern w:val="0"/>
              </w:rPr>
            </w:pPr>
          </w:p>
        </w:tc>
        <w:tc>
          <w:tcPr>
            <w:tcW w:w="859" w:type="dxa"/>
            <w:gridSpan w:val="3"/>
            <w:vMerge w:val="continue"/>
            <w:vAlign w:val="center"/>
          </w:tcPr>
          <w:p>
            <w:pPr>
              <w:widowControl/>
              <w:spacing w:line="280" w:lineRule="exact"/>
              <w:jc w:val="center"/>
              <w:rPr>
                <w:rFonts w:ascii="t" w:hAnsi="t" w:cs="t"/>
                <w:color w:val="000000"/>
                <w:kern w:val="0"/>
              </w:rPr>
            </w:pPr>
          </w:p>
        </w:tc>
        <w:tc>
          <w:tcPr>
            <w:tcW w:w="1171" w:type="dxa"/>
            <w:vMerge w:val="continue"/>
            <w:vAlign w:val="center"/>
          </w:tcPr>
          <w:p>
            <w:pPr>
              <w:widowControl/>
              <w:spacing w:line="280" w:lineRule="exact"/>
              <w:jc w:val="center"/>
              <w:rPr>
                <w:rFonts w:ascii="t" w:hAnsi="t" w:cs="t"/>
                <w:color w:val="000000"/>
                <w:kern w:val="0"/>
              </w:rPr>
            </w:pPr>
          </w:p>
        </w:tc>
        <w:tc>
          <w:tcPr>
            <w:tcW w:w="972"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地下层数</w:t>
            </w: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建设性质</w:t>
            </w:r>
          </w:p>
        </w:tc>
        <w:tc>
          <w:tcPr>
            <w:tcW w:w="8019" w:type="dxa"/>
            <w:gridSpan w:val="14"/>
            <w:vAlign w:val="center"/>
          </w:tcPr>
          <w:p>
            <w:pPr>
              <w:spacing w:line="280" w:lineRule="exact"/>
              <w:jc w:val="center"/>
              <w:rPr>
                <w:rFonts w:ascii="t" w:hAnsi="t" w:cs="t"/>
                <w:snapToGrid w:val="0"/>
                <w:color w:val="000000"/>
                <w:kern w:val="0"/>
              </w:rPr>
            </w:pPr>
            <w:r>
              <w:rPr>
                <w:rFonts w:hint="eastAsia" w:ascii="宋体" w:hAnsi="宋体" w:cs="宋体"/>
                <w:snapToGrid w:val="0"/>
                <w:color w:val="000000"/>
                <w:kern w:val="0"/>
              </w:rPr>
              <w:t>□</w:t>
            </w:r>
            <w:r>
              <w:rPr>
                <w:rFonts w:hint="eastAsia" w:ascii="t" w:hAnsi="t" w:cs="宋体"/>
                <w:snapToGrid w:val="0"/>
                <w:color w:val="000000"/>
                <w:kern w:val="0"/>
              </w:rPr>
              <w:t>新建</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扩建</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工程类型</w:t>
            </w:r>
          </w:p>
        </w:tc>
        <w:tc>
          <w:tcPr>
            <w:tcW w:w="8019" w:type="dxa"/>
            <w:gridSpan w:val="14"/>
            <w:vAlign w:val="center"/>
          </w:tcPr>
          <w:p>
            <w:pPr>
              <w:spacing w:line="280" w:lineRule="exact"/>
              <w:rPr>
                <w:rFonts w:ascii="t" w:hAnsi="t" w:cs="t"/>
                <w:snapToGrid w:val="0"/>
                <w:color w:val="000000"/>
                <w:kern w:val="0"/>
              </w:rPr>
            </w:pPr>
            <w:r>
              <w:rPr>
                <w:rFonts w:hint="eastAsia" w:ascii="宋体" w:hAnsi="宋体" w:cs="宋体"/>
                <w:snapToGrid w:val="0"/>
                <w:color w:val="000000"/>
                <w:kern w:val="0"/>
              </w:rPr>
              <w:t>□</w:t>
            </w:r>
            <w:r>
              <w:rPr>
                <w:rFonts w:hint="eastAsia" w:ascii="t" w:hAnsi="t" w:cs="宋体"/>
                <w:snapToGrid w:val="0"/>
                <w:color w:val="000000"/>
                <w:kern w:val="0"/>
              </w:rPr>
              <w:t>住宅工程</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公共建筑</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工业建筑</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道路工程</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桥涵工程</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结构类型</w:t>
            </w:r>
          </w:p>
        </w:tc>
        <w:tc>
          <w:tcPr>
            <w:tcW w:w="8019" w:type="dxa"/>
            <w:gridSpan w:val="14"/>
            <w:vAlign w:val="center"/>
          </w:tcPr>
          <w:p>
            <w:pPr>
              <w:spacing w:line="280" w:lineRule="exact"/>
              <w:rPr>
                <w:rFonts w:ascii="t" w:hAnsi="t" w:cs="t"/>
                <w:snapToGrid w:val="0"/>
                <w:color w:val="000000"/>
                <w:kern w:val="0"/>
              </w:rPr>
            </w:pPr>
            <w:r>
              <w:rPr>
                <w:rFonts w:hint="eastAsia" w:ascii="t" w:hAnsi="t" w:cs="宋体"/>
                <w:snapToGrid w:val="0"/>
                <w:color w:val="000000"/>
                <w:kern w:val="0"/>
              </w:rPr>
              <w:t>按材料分：</w:t>
            </w:r>
            <w:r>
              <w:rPr>
                <w:rFonts w:hint="eastAsia" w:ascii="宋体" w:hAnsi="宋体" w:cs="宋体"/>
                <w:snapToGrid w:val="0"/>
                <w:color w:val="000000"/>
                <w:kern w:val="0"/>
              </w:rPr>
              <w:t>□</w:t>
            </w:r>
            <w:r>
              <w:rPr>
                <w:rFonts w:hint="eastAsia" w:ascii="t" w:hAnsi="t" w:cs="宋体"/>
                <w:snapToGrid w:val="0"/>
                <w:color w:val="000000"/>
                <w:kern w:val="0"/>
              </w:rPr>
              <w:t>钢筋混凝土结构</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钢结构</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砖混结构</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其它</w:t>
            </w:r>
          </w:p>
          <w:p>
            <w:pPr>
              <w:spacing w:line="280" w:lineRule="exact"/>
              <w:rPr>
                <w:rFonts w:ascii="t" w:hAnsi="t" w:cs="t"/>
                <w:snapToGrid w:val="0"/>
                <w:color w:val="000000"/>
                <w:kern w:val="0"/>
              </w:rPr>
            </w:pPr>
            <w:r>
              <w:rPr>
                <w:rFonts w:hint="eastAsia" w:ascii="t" w:hAnsi="t" w:cs="宋体"/>
                <w:snapToGrid w:val="0"/>
                <w:color w:val="000000"/>
                <w:kern w:val="0"/>
              </w:rPr>
              <w:t>按传力分：</w:t>
            </w:r>
            <w:r>
              <w:rPr>
                <w:rFonts w:hint="eastAsia" w:ascii="宋体" w:hAnsi="宋体" w:cs="宋体"/>
                <w:snapToGrid w:val="0"/>
                <w:color w:val="000000"/>
                <w:kern w:val="0"/>
              </w:rPr>
              <w:t>□</w:t>
            </w:r>
            <w:r>
              <w:rPr>
                <w:rFonts w:hint="eastAsia" w:ascii="t" w:hAnsi="t" w:cs="宋体"/>
                <w:snapToGrid w:val="0"/>
                <w:color w:val="000000"/>
                <w:kern w:val="0"/>
              </w:rPr>
              <w:t>框架</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剪力墙</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框剪</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框筒</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筒体</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基础类型</w:t>
            </w:r>
          </w:p>
        </w:tc>
        <w:tc>
          <w:tcPr>
            <w:tcW w:w="8019" w:type="dxa"/>
            <w:gridSpan w:val="14"/>
            <w:vAlign w:val="center"/>
          </w:tcPr>
          <w:p>
            <w:pPr>
              <w:spacing w:line="280" w:lineRule="exact"/>
              <w:rPr>
                <w:rFonts w:ascii="t" w:hAnsi="t" w:cs="t"/>
                <w:snapToGrid w:val="0"/>
                <w:color w:val="000000"/>
                <w:kern w:val="0"/>
              </w:rPr>
            </w:pPr>
            <w:r>
              <w:rPr>
                <w:rFonts w:hint="eastAsia" w:ascii="宋体" w:hAnsi="宋体" w:cs="宋体"/>
                <w:snapToGrid w:val="0"/>
                <w:color w:val="000000"/>
                <w:kern w:val="0"/>
              </w:rPr>
              <w:t>□</w:t>
            </w:r>
            <w:r>
              <w:rPr>
                <w:rFonts w:hint="eastAsia" w:ascii="t" w:hAnsi="t" w:cs="宋体"/>
                <w:snapToGrid w:val="0"/>
                <w:color w:val="000000"/>
                <w:kern w:val="0"/>
              </w:rPr>
              <w:t>独立基础</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条形基础</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筏基</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箱基</w:t>
            </w:r>
            <w:r>
              <w:rPr>
                <w:rFonts w:ascii="t" w:hAnsi="t" w:cs="t"/>
                <w:snapToGrid w:val="0"/>
                <w:color w:val="000000"/>
                <w:kern w:val="0"/>
              </w:rPr>
              <w:t xml:space="preserve">  </w:t>
            </w:r>
          </w:p>
          <w:p>
            <w:pPr>
              <w:spacing w:line="280" w:lineRule="exact"/>
              <w:rPr>
                <w:rFonts w:ascii="t" w:hAnsi="t" w:cs="t"/>
                <w:snapToGrid w:val="0"/>
                <w:color w:val="000000"/>
                <w:kern w:val="0"/>
              </w:rPr>
            </w:pPr>
            <w:r>
              <w:rPr>
                <w:rFonts w:hint="eastAsia" w:ascii="宋体" w:hAnsi="宋体" w:cs="宋体"/>
                <w:snapToGrid w:val="0"/>
                <w:color w:val="000000"/>
                <w:kern w:val="0"/>
              </w:rPr>
              <w:t>□</w:t>
            </w:r>
            <w:r>
              <w:rPr>
                <w:rFonts w:hint="eastAsia" w:ascii="t" w:hAnsi="t" w:cs="宋体"/>
                <w:snapToGrid w:val="0"/>
                <w:color w:val="000000"/>
                <w:kern w:val="0"/>
              </w:rPr>
              <w:t>桩基（</w:t>
            </w:r>
            <w:r>
              <w:rPr>
                <w:rFonts w:hint="eastAsia" w:ascii="宋体" w:hAnsi="宋体" w:cs="宋体"/>
                <w:snapToGrid w:val="0"/>
                <w:color w:val="000000"/>
                <w:kern w:val="0"/>
              </w:rPr>
              <w:t>□</w:t>
            </w:r>
            <w:r>
              <w:rPr>
                <w:rFonts w:hint="eastAsia" w:ascii="t" w:hAnsi="t" w:cs="宋体"/>
                <w:snapToGrid w:val="0"/>
                <w:color w:val="000000"/>
                <w:kern w:val="0"/>
              </w:rPr>
              <w:t>混凝土灌注桩</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混凝土预制桩</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其它桩基）</w:t>
            </w:r>
            <w:r>
              <w:rPr>
                <w:rFonts w:ascii="t" w:hAnsi="t" w:cs="t"/>
                <w:snapToGrid w:val="0"/>
                <w:color w:val="000000"/>
                <w:kern w:val="0"/>
              </w:rPr>
              <w:t xml:space="preserve"> </w:t>
            </w:r>
            <w:r>
              <w:rPr>
                <w:rFonts w:hint="eastAsia" w:ascii="宋体" w:hAnsi="宋体" w:cs="宋体"/>
                <w:snapToGrid w:val="0"/>
                <w:color w:val="000000"/>
                <w:kern w:val="0"/>
              </w:rPr>
              <w:t>□</w:t>
            </w:r>
            <w:r>
              <w:rPr>
                <w:rFonts w:hint="eastAsia" w:ascii="t" w:hAnsi="t" w:cs="宋体"/>
                <w:snapToGrid w:val="0"/>
                <w:color w:val="000000"/>
                <w:kern w:val="0"/>
              </w:rPr>
              <w:t>其它</w:t>
            </w:r>
            <w:r>
              <w:rPr>
                <w:rFonts w:ascii="t" w:hAnsi="t" w:cs="t"/>
                <w:snapToGrid w:val="0"/>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000" w:type="dxa"/>
            <w:vAlign w:val="center"/>
          </w:tcPr>
          <w:p>
            <w:pPr>
              <w:spacing w:line="280" w:lineRule="exact"/>
              <w:ind w:left="-105" w:leftChars="-50" w:right="-105" w:rightChars="-50"/>
              <w:jc w:val="center"/>
              <w:rPr>
                <w:rFonts w:ascii="t" w:hAnsi="t" w:cs="t"/>
                <w:color w:val="000000"/>
              </w:rPr>
            </w:pPr>
            <w:r>
              <w:rPr>
                <w:rFonts w:hint="eastAsia" w:ascii="t" w:hAnsi="t" w:cs="宋体"/>
                <w:color w:val="000000"/>
              </w:rPr>
              <w:t>建筑节能</w:t>
            </w:r>
          </w:p>
          <w:p>
            <w:pPr>
              <w:spacing w:line="280" w:lineRule="exact"/>
              <w:ind w:left="-105" w:leftChars="-50" w:right="-105" w:rightChars="-50"/>
              <w:jc w:val="center"/>
              <w:rPr>
                <w:rFonts w:ascii="t" w:hAnsi="t" w:cs="t"/>
                <w:color w:val="000000"/>
                <w:kern w:val="0"/>
              </w:rPr>
            </w:pPr>
            <w:r>
              <w:rPr>
                <w:rFonts w:hint="eastAsia" w:ascii="t" w:hAnsi="t" w:cs="宋体"/>
                <w:color w:val="000000"/>
              </w:rPr>
              <w:t>执行标准</w:t>
            </w:r>
          </w:p>
        </w:tc>
        <w:tc>
          <w:tcPr>
            <w:tcW w:w="8019" w:type="dxa"/>
            <w:gridSpan w:val="14"/>
            <w:vAlign w:val="center"/>
          </w:tcPr>
          <w:p>
            <w:pPr>
              <w:spacing w:line="280" w:lineRule="exact"/>
              <w:jc w:val="center"/>
              <w:rPr>
                <w:rFonts w:ascii="t" w:hAnsi="t" w:cs="t"/>
                <w:snapToGrid w:val="0"/>
                <w:color w:val="000000"/>
                <w:kern w:val="0"/>
              </w:rPr>
            </w:pPr>
            <w:r>
              <w:rPr>
                <w:rFonts w:hint="eastAsia" w:ascii="宋体" w:hAnsi="宋体" w:cs="宋体"/>
                <w:snapToGrid w:val="0"/>
                <w:color w:val="000000"/>
                <w:kern w:val="0"/>
              </w:rPr>
              <w:t>□</w:t>
            </w:r>
            <w:r>
              <w:rPr>
                <w:rFonts w:ascii="t" w:hAnsi="t" w:cs="t"/>
                <w:color w:val="000000"/>
              </w:rPr>
              <w:t xml:space="preserve">50%    </w:t>
            </w:r>
            <w:r>
              <w:rPr>
                <w:rFonts w:hint="eastAsia" w:ascii="宋体" w:hAnsi="宋体" w:cs="宋体"/>
                <w:snapToGrid w:val="0"/>
                <w:color w:val="000000"/>
                <w:kern w:val="0"/>
              </w:rPr>
              <w:t>□</w:t>
            </w:r>
            <w:r>
              <w:rPr>
                <w:rFonts w:ascii="t" w:hAnsi="t" w:cs="t"/>
                <w:color w:val="000000"/>
              </w:rPr>
              <w:t xml:space="preserve">65%    </w:t>
            </w:r>
            <w:r>
              <w:rPr>
                <w:rFonts w:hint="eastAsia" w:ascii="宋体" w:hAnsi="宋体" w:cs="宋体"/>
                <w:snapToGrid w:val="0"/>
                <w:color w:val="000000"/>
                <w:kern w:val="0"/>
              </w:rPr>
              <w:t>□</w:t>
            </w:r>
            <w:r>
              <w:rPr>
                <w:rFonts w:hint="eastAsia" w:ascii="t" w:hAnsi="t" w:cs="宋体"/>
                <w:color w:val="00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rPr>
            </w:pPr>
            <w:r>
              <w:rPr>
                <w:rFonts w:hint="eastAsia" w:ascii="t" w:hAnsi="t" w:cs="宋体"/>
                <w:color w:val="000000"/>
              </w:rPr>
              <w:t>绿色建筑</w:t>
            </w:r>
          </w:p>
        </w:tc>
        <w:tc>
          <w:tcPr>
            <w:tcW w:w="1952" w:type="dxa"/>
            <w:gridSpan w:val="4"/>
            <w:vAlign w:val="center"/>
          </w:tcPr>
          <w:p>
            <w:pPr>
              <w:spacing w:line="280" w:lineRule="exact"/>
              <w:jc w:val="center"/>
              <w:rPr>
                <w:rFonts w:ascii="t" w:hAnsi="t" w:cs="t"/>
                <w:color w:val="000000"/>
              </w:rPr>
            </w:pPr>
            <w:r>
              <w:rPr>
                <w:rFonts w:ascii="t" w:hAnsi="t" w:cs="t"/>
                <w:color w:val="000000"/>
              </w:rPr>
              <w:t xml:space="preserve">           M</w:t>
            </w:r>
            <w:r>
              <w:rPr>
                <w:rFonts w:ascii="t" w:hAnsi="t" w:cs="t"/>
                <w:color w:val="000000"/>
                <w:vertAlign w:val="superscript"/>
              </w:rPr>
              <w:t xml:space="preserve"> 2</w:t>
            </w:r>
          </w:p>
        </w:tc>
        <w:tc>
          <w:tcPr>
            <w:tcW w:w="6067" w:type="dxa"/>
            <w:gridSpan w:val="10"/>
            <w:vAlign w:val="center"/>
          </w:tcPr>
          <w:p>
            <w:pPr>
              <w:tabs>
                <w:tab w:val="left" w:pos="1678"/>
              </w:tabs>
              <w:spacing w:line="280" w:lineRule="exact"/>
              <w:jc w:val="center"/>
              <w:rPr>
                <w:rFonts w:ascii="t" w:hAnsi="t" w:cs="t"/>
                <w:color w:val="000000"/>
              </w:rPr>
            </w:pPr>
            <w:r>
              <w:rPr>
                <w:rFonts w:hint="eastAsia" w:ascii="宋体" w:hAnsi="宋体" w:cs="宋体"/>
                <w:snapToGrid w:val="0"/>
                <w:color w:val="000000"/>
                <w:kern w:val="0"/>
              </w:rPr>
              <w:t>□</w:t>
            </w:r>
            <w:r>
              <w:rPr>
                <w:rFonts w:hint="eastAsia" w:ascii="t" w:hAnsi="t" w:cs="宋体"/>
                <w:color w:val="000000"/>
              </w:rPr>
              <w:t>一星</w:t>
            </w:r>
            <w:r>
              <w:rPr>
                <w:rFonts w:ascii="t" w:hAnsi="t" w:cs="t"/>
                <w:color w:val="000000"/>
              </w:rPr>
              <w:t xml:space="preserve">        </w:t>
            </w:r>
            <w:r>
              <w:rPr>
                <w:rFonts w:hint="eastAsia" w:ascii="宋体" w:hAnsi="宋体" w:cs="宋体"/>
                <w:snapToGrid w:val="0"/>
                <w:color w:val="000000"/>
                <w:kern w:val="0"/>
              </w:rPr>
              <w:t>□</w:t>
            </w:r>
            <w:r>
              <w:rPr>
                <w:rFonts w:hint="eastAsia" w:ascii="t" w:hAnsi="t" w:cs="宋体"/>
                <w:color w:val="000000"/>
              </w:rPr>
              <w:t>二星</w:t>
            </w:r>
            <w:r>
              <w:rPr>
                <w:rFonts w:ascii="t" w:hAnsi="t" w:cs="t"/>
                <w:color w:val="000000"/>
              </w:rPr>
              <w:t xml:space="preserve">       </w:t>
            </w:r>
            <w:r>
              <w:rPr>
                <w:rFonts w:hint="eastAsia" w:ascii="宋体" w:hAnsi="宋体" w:cs="宋体"/>
                <w:snapToGrid w:val="0"/>
                <w:color w:val="000000"/>
                <w:kern w:val="0"/>
              </w:rPr>
              <w:t>□</w:t>
            </w:r>
            <w:r>
              <w:rPr>
                <w:rFonts w:ascii="t" w:hAnsi="t" w:cs="t"/>
                <w:color w:val="000000"/>
              </w:rPr>
              <w:t xml:space="preserve"> </w:t>
            </w:r>
            <w:r>
              <w:rPr>
                <w:rFonts w:hint="eastAsia" w:ascii="t" w:hAnsi="t" w:cs="宋体"/>
                <w:color w:val="000000"/>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000" w:type="dxa"/>
            <w:vAlign w:val="center"/>
          </w:tcPr>
          <w:p>
            <w:pPr>
              <w:spacing w:line="280" w:lineRule="exact"/>
              <w:ind w:left="-105" w:leftChars="-50" w:right="-105" w:rightChars="-50"/>
              <w:jc w:val="center"/>
              <w:rPr>
                <w:rFonts w:ascii="t" w:hAnsi="t" w:cs="t"/>
                <w:color w:val="000000"/>
                <w:spacing w:val="-10"/>
              </w:rPr>
            </w:pPr>
            <w:r>
              <w:rPr>
                <w:rFonts w:hint="eastAsia" w:ascii="t" w:hAnsi="t" w:cs="宋体"/>
                <w:color w:val="000000"/>
                <w:spacing w:val="-10"/>
              </w:rPr>
              <w:t>可再生能源建筑应用</w:t>
            </w:r>
          </w:p>
        </w:tc>
        <w:tc>
          <w:tcPr>
            <w:tcW w:w="1952" w:type="dxa"/>
            <w:gridSpan w:val="4"/>
            <w:vAlign w:val="center"/>
          </w:tcPr>
          <w:p>
            <w:pPr>
              <w:spacing w:line="280" w:lineRule="exact"/>
              <w:jc w:val="center"/>
              <w:rPr>
                <w:rFonts w:ascii="t" w:hAnsi="t" w:cs="t"/>
                <w:color w:val="000000"/>
              </w:rPr>
            </w:pPr>
            <w:r>
              <w:rPr>
                <w:rFonts w:hint="eastAsia" w:ascii="t" w:hAnsi="t" w:cs="宋体"/>
                <w:color w:val="000000"/>
              </w:rPr>
              <w:t>太阳能光热</w:t>
            </w:r>
          </w:p>
        </w:tc>
        <w:tc>
          <w:tcPr>
            <w:tcW w:w="1426" w:type="dxa"/>
            <w:vAlign w:val="center"/>
          </w:tcPr>
          <w:p>
            <w:pPr>
              <w:spacing w:line="280" w:lineRule="exact"/>
              <w:jc w:val="center"/>
              <w:rPr>
                <w:rFonts w:ascii="t" w:hAnsi="t" w:cs="t"/>
                <w:color w:val="000000"/>
              </w:rPr>
            </w:pPr>
            <w:r>
              <w:rPr>
                <w:rFonts w:ascii="t" w:hAnsi="t" w:cs="t"/>
                <w:color w:val="000000"/>
              </w:rPr>
              <w:t xml:space="preserve">        M</w:t>
            </w:r>
            <w:r>
              <w:rPr>
                <w:rFonts w:ascii="t" w:hAnsi="t" w:cs="t"/>
                <w:color w:val="000000"/>
                <w:vertAlign w:val="superscript"/>
              </w:rPr>
              <w:t>2</w:t>
            </w:r>
          </w:p>
        </w:tc>
        <w:tc>
          <w:tcPr>
            <w:tcW w:w="1444" w:type="dxa"/>
            <w:gridSpan w:val="3"/>
            <w:vAlign w:val="center"/>
          </w:tcPr>
          <w:p>
            <w:pPr>
              <w:spacing w:line="280" w:lineRule="exact"/>
              <w:jc w:val="center"/>
              <w:rPr>
                <w:rFonts w:ascii="t" w:hAnsi="t" w:cs="t"/>
                <w:color w:val="000000"/>
              </w:rPr>
            </w:pPr>
            <w:r>
              <w:rPr>
                <w:rFonts w:hint="eastAsia" w:ascii="t" w:hAnsi="t" w:cs="宋体"/>
                <w:color w:val="000000"/>
              </w:rPr>
              <w:t>太阳能光伏</w:t>
            </w:r>
          </w:p>
        </w:tc>
        <w:tc>
          <w:tcPr>
            <w:tcW w:w="1192" w:type="dxa"/>
            <w:gridSpan w:val="3"/>
            <w:vAlign w:val="center"/>
          </w:tcPr>
          <w:p>
            <w:pPr>
              <w:spacing w:line="280" w:lineRule="exact"/>
              <w:jc w:val="center"/>
              <w:rPr>
                <w:rFonts w:ascii="t" w:hAnsi="t" w:cs="t"/>
                <w:color w:val="000000"/>
              </w:rPr>
            </w:pPr>
            <w:r>
              <w:rPr>
                <w:rFonts w:ascii="t" w:hAnsi="t" w:cs="t"/>
                <w:color w:val="000000"/>
              </w:rPr>
              <w:t xml:space="preserve">       kW</w:t>
            </w:r>
          </w:p>
        </w:tc>
        <w:tc>
          <w:tcPr>
            <w:tcW w:w="960" w:type="dxa"/>
            <w:vAlign w:val="center"/>
          </w:tcPr>
          <w:p>
            <w:pPr>
              <w:spacing w:line="280" w:lineRule="exact"/>
              <w:jc w:val="center"/>
              <w:rPr>
                <w:rFonts w:ascii="t" w:hAnsi="t" w:cs="t"/>
                <w:color w:val="000000"/>
              </w:rPr>
            </w:pPr>
            <w:r>
              <w:rPr>
                <w:rFonts w:hint="eastAsia" w:ascii="t" w:hAnsi="t" w:cs="宋体"/>
                <w:color w:val="000000"/>
              </w:rPr>
              <w:t>地源热泵</w:t>
            </w:r>
          </w:p>
        </w:tc>
        <w:tc>
          <w:tcPr>
            <w:tcW w:w="1045" w:type="dxa"/>
            <w:gridSpan w:val="2"/>
            <w:vAlign w:val="center"/>
          </w:tcPr>
          <w:p>
            <w:pPr>
              <w:spacing w:line="280" w:lineRule="exact"/>
              <w:jc w:val="center"/>
              <w:rPr>
                <w:rFonts w:ascii="t" w:hAnsi="t" w:cs="t"/>
                <w:color w:val="000000"/>
              </w:rPr>
            </w:pPr>
            <w:r>
              <w:rPr>
                <w:rFonts w:ascii="t" w:hAnsi="t" w:cs="t"/>
                <w:color w:val="000000"/>
              </w:rPr>
              <w:t xml:space="preserve">     M</w:t>
            </w:r>
            <w:r>
              <w:rPr>
                <w:rFonts w:ascii="t" w:hAnsi="t" w:cs="t"/>
                <w:color w:val="000000"/>
                <w:vertAlign w:val="superscript"/>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680" w:hRule="exact"/>
          <w:jc w:val="center"/>
        </w:trPr>
        <w:tc>
          <w:tcPr>
            <w:tcW w:w="1000" w:type="dxa"/>
            <w:vAlign w:val="center"/>
          </w:tcPr>
          <w:p>
            <w:pPr>
              <w:spacing w:line="280" w:lineRule="exact"/>
              <w:ind w:left="-105" w:leftChars="-50" w:right="-105" w:rightChars="-50"/>
              <w:jc w:val="center"/>
              <w:rPr>
                <w:rFonts w:ascii="t" w:hAnsi="t" w:cs="t"/>
                <w:color w:val="000000"/>
              </w:rPr>
            </w:pPr>
            <w:r>
              <w:rPr>
                <w:rFonts w:hint="eastAsia" w:ascii="t" w:hAnsi="t" w:cs="宋体"/>
                <w:color w:val="000000"/>
              </w:rPr>
              <w:t>计划开工</w:t>
            </w:r>
          </w:p>
          <w:p>
            <w:pPr>
              <w:spacing w:line="280" w:lineRule="exact"/>
              <w:ind w:left="-105" w:leftChars="-50" w:right="-105" w:rightChars="-50"/>
              <w:jc w:val="center"/>
              <w:rPr>
                <w:rFonts w:ascii="t" w:hAnsi="t" w:cs="t"/>
                <w:color w:val="000000"/>
              </w:rPr>
            </w:pPr>
            <w:r>
              <w:rPr>
                <w:rFonts w:hint="eastAsia" w:ascii="t" w:hAnsi="t" w:cs="宋体"/>
                <w:color w:val="000000"/>
              </w:rPr>
              <w:t>日</w:t>
            </w:r>
            <w:r>
              <w:rPr>
                <w:rFonts w:ascii="t" w:hAnsi="t" w:cs="t"/>
                <w:color w:val="000000"/>
              </w:rPr>
              <w:t xml:space="preserve">    </w:t>
            </w:r>
            <w:r>
              <w:rPr>
                <w:rFonts w:hint="eastAsia" w:ascii="t" w:hAnsi="t" w:cs="宋体"/>
                <w:color w:val="000000"/>
              </w:rPr>
              <w:t>期</w:t>
            </w:r>
          </w:p>
        </w:tc>
        <w:tc>
          <w:tcPr>
            <w:tcW w:w="3378" w:type="dxa"/>
            <w:gridSpan w:val="5"/>
            <w:vAlign w:val="center"/>
          </w:tcPr>
          <w:p>
            <w:pPr>
              <w:spacing w:line="280" w:lineRule="exact"/>
              <w:jc w:val="center"/>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1453" w:type="dxa"/>
            <w:gridSpan w:val="4"/>
            <w:vAlign w:val="center"/>
          </w:tcPr>
          <w:p>
            <w:pPr>
              <w:spacing w:line="280" w:lineRule="exact"/>
              <w:jc w:val="center"/>
              <w:rPr>
                <w:rFonts w:ascii="t" w:hAnsi="t" w:cs="t"/>
                <w:color w:val="000000"/>
              </w:rPr>
            </w:pPr>
            <w:r>
              <w:rPr>
                <w:rFonts w:hint="eastAsia" w:ascii="t" w:hAnsi="t" w:cs="宋体"/>
                <w:color w:val="000000"/>
              </w:rPr>
              <w:t>计划竣工</w:t>
            </w:r>
          </w:p>
          <w:p>
            <w:pPr>
              <w:spacing w:line="280" w:lineRule="exact"/>
              <w:jc w:val="center"/>
              <w:rPr>
                <w:rFonts w:ascii="t" w:hAnsi="t" w:cs="t"/>
                <w:color w:val="000000"/>
              </w:rPr>
            </w:pPr>
            <w:r>
              <w:rPr>
                <w:rFonts w:hint="eastAsia" w:ascii="t" w:hAnsi="t" w:cs="宋体"/>
                <w:color w:val="000000"/>
              </w:rPr>
              <w:t>日</w:t>
            </w:r>
            <w:r>
              <w:rPr>
                <w:rFonts w:ascii="t" w:hAnsi="t" w:cs="t"/>
                <w:color w:val="000000"/>
              </w:rPr>
              <w:t xml:space="preserve">    </w:t>
            </w:r>
            <w:r>
              <w:rPr>
                <w:rFonts w:hint="eastAsia" w:ascii="t" w:hAnsi="t" w:cs="宋体"/>
                <w:color w:val="000000"/>
              </w:rPr>
              <w:t>期</w:t>
            </w:r>
          </w:p>
        </w:tc>
        <w:tc>
          <w:tcPr>
            <w:tcW w:w="3182" w:type="dxa"/>
            <w:gridSpan w:val="4"/>
            <w:vAlign w:val="center"/>
          </w:tcPr>
          <w:p>
            <w:pPr>
              <w:spacing w:line="280" w:lineRule="exact"/>
              <w:jc w:val="center"/>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000" w:type="dxa"/>
            <w:vAlign w:val="center"/>
          </w:tcPr>
          <w:p>
            <w:pPr>
              <w:spacing w:line="280" w:lineRule="exact"/>
              <w:ind w:left="-105" w:leftChars="-50" w:right="-105" w:rightChars="-50"/>
              <w:jc w:val="center"/>
              <w:rPr>
                <w:rFonts w:ascii="t" w:hAnsi="t" w:cs="t"/>
                <w:color w:val="000000"/>
              </w:rPr>
            </w:pPr>
            <w:r>
              <w:rPr>
                <w:rFonts w:hint="eastAsia" w:ascii="t" w:hAnsi="t" w:cs="宋体"/>
                <w:color w:val="000000"/>
              </w:rPr>
              <w:t>危</w:t>
            </w:r>
            <w:r>
              <w:rPr>
                <w:rFonts w:ascii="t" w:hAnsi="t" w:cs="t"/>
                <w:color w:val="000000"/>
              </w:rPr>
              <w:t xml:space="preserve"> </w:t>
            </w:r>
            <w:r>
              <w:rPr>
                <w:rFonts w:hint="eastAsia" w:ascii="t" w:hAnsi="t" w:cs="宋体"/>
                <w:color w:val="000000"/>
              </w:rPr>
              <w:t>险</w:t>
            </w:r>
            <w:r>
              <w:rPr>
                <w:rFonts w:ascii="t" w:hAnsi="t" w:cs="t"/>
                <w:color w:val="000000"/>
              </w:rPr>
              <w:t xml:space="preserve"> </w:t>
            </w:r>
            <w:r>
              <w:rPr>
                <w:rFonts w:hint="eastAsia" w:ascii="t" w:hAnsi="t" w:cs="宋体"/>
                <w:color w:val="000000"/>
              </w:rPr>
              <w:t>性</w:t>
            </w:r>
          </w:p>
          <w:p>
            <w:pPr>
              <w:spacing w:line="280" w:lineRule="exact"/>
              <w:ind w:left="-105" w:leftChars="-50" w:right="-105" w:rightChars="-50"/>
              <w:jc w:val="center"/>
              <w:rPr>
                <w:rFonts w:ascii="t" w:hAnsi="t" w:cs="t"/>
                <w:color w:val="000000"/>
                <w:kern w:val="0"/>
              </w:rPr>
            </w:pPr>
            <w:r>
              <w:rPr>
                <w:rFonts w:hint="eastAsia" w:ascii="t" w:hAnsi="t" w:cs="宋体"/>
                <w:color w:val="000000"/>
              </w:rPr>
              <w:t>较大工程</w:t>
            </w:r>
          </w:p>
        </w:tc>
        <w:tc>
          <w:tcPr>
            <w:tcW w:w="3972" w:type="dxa"/>
            <w:gridSpan w:val="6"/>
            <w:vAlign w:val="center"/>
          </w:tcPr>
          <w:p>
            <w:pPr>
              <w:spacing w:line="280" w:lineRule="exact"/>
              <w:rPr>
                <w:rFonts w:ascii="t" w:hAnsi="t" w:cs="t"/>
                <w:color w:val="000000"/>
              </w:rPr>
            </w:pPr>
            <w:r>
              <w:rPr>
                <w:rFonts w:hint="eastAsia" w:ascii="宋体" w:hAnsi="宋体" w:cs="宋体"/>
                <w:snapToGrid w:val="0"/>
                <w:color w:val="000000"/>
                <w:kern w:val="0"/>
              </w:rPr>
              <w:t>□</w:t>
            </w:r>
            <w:r>
              <w:rPr>
                <w:rFonts w:hint="eastAsia" w:ascii="t" w:hAnsi="t" w:cs="宋体"/>
                <w:color w:val="000000"/>
                <w:w w:val="90"/>
              </w:rPr>
              <w:t>深基坑</w:t>
            </w:r>
            <w:r>
              <w:rPr>
                <w:rFonts w:ascii="t" w:hAnsi="t" w:cs="t"/>
                <w:color w:val="000000"/>
                <w:w w:val="90"/>
              </w:rPr>
              <w:t xml:space="preserve">  </w:t>
            </w:r>
            <w:r>
              <w:rPr>
                <w:rFonts w:hint="eastAsia" w:ascii="宋体" w:hAnsi="宋体" w:cs="宋体"/>
                <w:snapToGrid w:val="0"/>
                <w:color w:val="000000"/>
                <w:kern w:val="0"/>
              </w:rPr>
              <w:t>□</w:t>
            </w:r>
            <w:r>
              <w:rPr>
                <w:rFonts w:hint="eastAsia" w:ascii="t" w:hAnsi="t" w:cs="宋体"/>
                <w:color w:val="000000"/>
                <w:w w:val="90"/>
              </w:rPr>
              <w:t>高大模板</w:t>
            </w:r>
            <w:r>
              <w:rPr>
                <w:rFonts w:ascii="t" w:hAnsi="t" w:cs="t"/>
                <w:color w:val="000000"/>
                <w:w w:val="90"/>
              </w:rPr>
              <w:t xml:space="preserve"> </w:t>
            </w:r>
            <w:r>
              <w:rPr>
                <w:rFonts w:hint="eastAsia" w:ascii="宋体" w:hAnsi="宋体" w:cs="宋体"/>
                <w:snapToGrid w:val="0"/>
                <w:color w:val="000000"/>
                <w:kern w:val="0"/>
              </w:rPr>
              <w:t>□</w:t>
            </w:r>
            <w:r>
              <w:rPr>
                <w:rFonts w:ascii="t" w:hAnsi="t" w:cs="t"/>
                <w:color w:val="000000"/>
                <w:w w:val="90"/>
              </w:rPr>
              <w:t>30M</w:t>
            </w:r>
            <w:r>
              <w:rPr>
                <w:rFonts w:hint="eastAsia" w:ascii="t" w:hAnsi="t" w:cs="宋体"/>
                <w:color w:val="000000"/>
                <w:w w:val="90"/>
              </w:rPr>
              <w:t>以上高空作业</w:t>
            </w:r>
            <w:r>
              <w:rPr>
                <w:rFonts w:hint="eastAsia" w:ascii="宋体" w:hAnsi="宋体" w:cs="宋体"/>
                <w:snapToGrid w:val="0"/>
                <w:color w:val="000000"/>
                <w:kern w:val="0"/>
              </w:rPr>
              <w:t>□</w:t>
            </w:r>
            <w:r>
              <w:rPr>
                <w:rFonts w:ascii="t" w:hAnsi="t" w:cs="t"/>
                <w:color w:val="000000"/>
                <w:w w:val="90"/>
              </w:rPr>
              <w:t xml:space="preserve"> </w:t>
            </w:r>
            <w:r>
              <w:rPr>
                <w:rFonts w:hint="eastAsia" w:ascii="t" w:hAnsi="t" w:cs="宋体"/>
                <w:color w:val="000000"/>
                <w:w w:val="90"/>
              </w:rPr>
              <w:t>爬架</w:t>
            </w:r>
            <w:r>
              <w:rPr>
                <w:rFonts w:ascii="t" w:hAnsi="t" w:cs="t"/>
                <w:color w:val="000000"/>
                <w:w w:val="90"/>
              </w:rPr>
              <w:t xml:space="preserve">  </w:t>
            </w:r>
            <w:r>
              <w:rPr>
                <w:rFonts w:hint="eastAsia" w:ascii="宋体" w:hAnsi="宋体" w:cs="宋体"/>
                <w:snapToGrid w:val="0"/>
                <w:color w:val="000000"/>
                <w:kern w:val="0"/>
              </w:rPr>
              <w:t>□</w:t>
            </w:r>
            <w:r>
              <w:rPr>
                <w:rFonts w:hint="eastAsia" w:ascii="t" w:hAnsi="t" w:cs="宋体"/>
                <w:color w:val="000000"/>
                <w:w w:val="90"/>
              </w:rPr>
              <w:t>人货电梯</w:t>
            </w:r>
            <w:r>
              <w:rPr>
                <w:rFonts w:ascii="t" w:hAnsi="t" w:cs="t"/>
                <w:color w:val="000000"/>
                <w:w w:val="90"/>
              </w:rPr>
              <w:t xml:space="preserve"> </w:t>
            </w:r>
            <w:r>
              <w:rPr>
                <w:rFonts w:hint="eastAsia" w:ascii="宋体" w:hAnsi="宋体" w:cs="宋体"/>
                <w:snapToGrid w:val="0"/>
                <w:color w:val="000000"/>
                <w:kern w:val="0"/>
              </w:rPr>
              <w:t>□</w:t>
            </w:r>
            <w:r>
              <w:rPr>
                <w:rFonts w:hint="eastAsia" w:ascii="t" w:hAnsi="t" w:cs="宋体"/>
                <w:color w:val="000000"/>
                <w:w w:val="90"/>
              </w:rPr>
              <w:t>塔吊</w:t>
            </w:r>
            <w:r>
              <w:rPr>
                <w:rFonts w:ascii="t" w:hAnsi="t" w:cs="t"/>
                <w:color w:val="000000"/>
                <w:w w:val="90"/>
              </w:rPr>
              <w:t xml:space="preserve">  </w:t>
            </w:r>
            <w:r>
              <w:rPr>
                <w:rFonts w:hint="eastAsia" w:ascii="宋体" w:hAnsi="宋体" w:cs="宋体"/>
                <w:snapToGrid w:val="0"/>
                <w:color w:val="000000"/>
                <w:kern w:val="0"/>
              </w:rPr>
              <w:t>□</w:t>
            </w:r>
            <w:r>
              <w:rPr>
                <w:rFonts w:hint="eastAsia" w:ascii="t" w:hAnsi="t" w:cs="宋体"/>
                <w:color w:val="000000"/>
                <w:w w:val="90"/>
              </w:rPr>
              <w:t>其他</w:t>
            </w:r>
          </w:p>
        </w:tc>
        <w:tc>
          <w:tcPr>
            <w:tcW w:w="859" w:type="dxa"/>
            <w:gridSpan w:val="3"/>
            <w:vAlign w:val="center"/>
          </w:tcPr>
          <w:p>
            <w:pPr>
              <w:spacing w:line="280" w:lineRule="exact"/>
              <w:ind w:left="-105" w:leftChars="-50" w:right="-105" w:rightChars="-50"/>
              <w:jc w:val="center"/>
              <w:rPr>
                <w:rFonts w:ascii="t" w:hAnsi="t" w:cs="t"/>
                <w:color w:val="000000"/>
              </w:rPr>
            </w:pPr>
            <w:r>
              <w:rPr>
                <w:rFonts w:hint="eastAsia" w:ascii="t" w:hAnsi="t" w:cs="宋体"/>
                <w:color w:val="000000"/>
              </w:rPr>
              <w:t>周边环境</w:t>
            </w:r>
          </w:p>
        </w:tc>
        <w:tc>
          <w:tcPr>
            <w:tcW w:w="3188" w:type="dxa"/>
            <w:gridSpan w:val="5"/>
            <w:vAlign w:val="center"/>
          </w:tcPr>
          <w:p>
            <w:pPr>
              <w:spacing w:line="280" w:lineRule="exact"/>
              <w:rPr>
                <w:rFonts w:ascii="t" w:hAnsi="t" w:cs="t"/>
                <w:color w:val="000000"/>
              </w:rPr>
            </w:pPr>
            <w:r>
              <w:rPr>
                <w:rFonts w:hint="eastAsia" w:ascii="宋体" w:hAnsi="宋体" w:cs="宋体"/>
                <w:snapToGrid w:val="0"/>
                <w:color w:val="000000"/>
                <w:kern w:val="0"/>
              </w:rPr>
              <w:t>□</w:t>
            </w:r>
            <w:r>
              <w:rPr>
                <w:rFonts w:hint="eastAsia" w:ascii="t" w:hAnsi="t" w:cs="宋体"/>
                <w:color w:val="000000"/>
              </w:rPr>
              <w:t>临近高压线</w:t>
            </w:r>
          </w:p>
          <w:p>
            <w:pPr>
              <w:spacing w:line="280" w:lineRule="exact"/>
              <w:rPr>
                <w:rFonts w:ascii="t" w:hAnsi="t" w:cs="t"/>
                <w:color w:val="000000"/>
              </w:rPr>
            </w:pPr>
            <w:r>
              <w:rPr>
                <w:rFonts w:hint="eastAsia" w:ascii="宋体" w:hAnsi="宋体" w:cs="宋体"/>
                <w:snapToGrid w:val="0"/>
                <w:color w:val="000000"/>
                <w:kern w:val="0"/>
              </w:rPr>
              <w:t>□</w:t>
            </w:r>
            <w:r>
              <w:rPr>
                <w:rFonts w:hint="eastAsia" w:ascii="t" w:hAnsi="t" w:cs="宋体"/>
                <w:color w:val="000000"/>
              </w:rPr>
              <w:t>临近居民区、商业区</w:t>
            </w:r>
            <w:r>
              <w:rPr>
                <w:rFonts w:ascii="t" w:hAnsi="t" w:cs="t"/>
                <w:color w:val="000000"/>
              </w:rPr>
              <w:t xml:space="preserve">  </w:t>
            </w:r>
            <w:r>
              <w:rPr>
                <w:rFonts w:hint="eastAsia" w:ascii="宋体" w:hAnsi="宋体" w:cs="宋体"/>
                <w:snapToGrid w:val="0"/>
                <w:color w:val="000000"/>
                <w:kern w:val="0"/>
              </w:rPr>
              <w:t>□</w:t>
            </w:r>
            <w:r>
              <w:rPr>
                <w:rFonts w:hint="eastAsia" w:ascii="t" w:hAnsi="t" w:cs="宋体"/>
                <w:color w:val="00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单位类别</w:t>
            </w:r>
          </w:p>
        </w:tc>
        <w:tc>
          <w:tcPr>
            <w:tcW w:w="3972" w:type="dxa"/>
            <w:gridSpan w:val="6"/>
            <w:vAlign w:val="center"/>
          </w:tcPr>
          <w:p>
            <w:pPr>
              <w:spacing w:line="280" w:lineRule="exact"/>
              <w:jc w:val="center"/>
              <w:rPr>
                <w:rFonts w:ascii="t" w:hAnsi="t" w:cs="t"/>
                <w:color w:val="000000"/>
                <w:kern w:val="0"/>
              </w:rPr>
            </w:pPr>
            <w:r>
              <w:rPr>
                <w:rFonts w:hint="eastAsia" w:ascii="t" w:hAnsi="t" w:cs="宋体"/>
                <w:color w:val="000000"/>
                <w:kern w:val="0"/>
              </w:rPr>
              <w:t>单位名称</w:t>
            </w:r>
          </w:p>
        </w:tc>
        <w:tc>
          <w:tcPr>
            <w:tcW w:w="2030" w:type="dxa"/>
            <w:gridSpan w:val="4"/>
            <w:vAlign w:val="center"/>
          </w:tcPr>
          <w:p>
            <w:pPr>
              <w:spacing w:line="280" w:lineRule="exact"/>
              <w:jc w:val="center"/>
              <w:rPr>
                <w:rFonts w:ascii="t" w:hAnsi="t" w:cs="t"/>
                <w:color w:val="000000"/>
                <w:kern w:val="0"/>
              </w:rPr>
            </w:pPr>
            <w:r>
              <w:rPr>
                <w:rFonts w:hint="eastAsia" w:ascii="t" w:hAnsi="t" w:cs="宋体"/>
                <w:color w:val="000000"/>
                <w:kern w:val="0"/>
              </w:rPr>
              <w:t>资质等级</w:t>
            </w:r>
            <w:r>
              <w:rPr>
                <w:rFonts w:ascii="t" w:hAnsi="t" w:cs="t"/>
                <w:color w:val="000000"/>
                <w:kern w:val="0"/>
              </w:rPr>
              <w:t xml:space="preserve"> </w:t>
            </w:r>
          </w:p>
        </w:tc>
        <w:tc>
          <w:tcPr>
            <w:tcW w:w="972" w:type="dxa"/>
            <w:gridSpan w:val="2"/>
            <w:vAlign w:val="center"/>
          </w:tcPr>
          <w:p>
            <w:pPr>
              <w:spacing w:line="280" w:lineRule="exact"/>
              <w:ind w:left="-105" w:leftChars="-50" w:right="-105" w:rightChars="-50"/>
              <w:jc w:val="center"/>
              <w:rPr>
                <w:rFonts w:ascii="t" w:hAnsi="t" w:cs="t"/>
                <w:color w:val="000000"/>
                <w:w w:val="90"/>
                <w:kern w:val="0"/>
              </w:rPr>
            </w:pPr>
            <w:r>
              <w:rPr>
                <w:rFonts w:hint="eastAsia" w:ascii="t" w:hAnsi="t" w:cs="宋体"/>
                <w:color w:val="000000"/>
                <w:w w:val="90"/>
                <w:kern w:val="0"/>
              </w:rPr>
              <w:t>项目负责人</w:t>
            </w:r>
          </w:p>
        </w:tc>
        <w:tc>
          <w:tcPr>
            <w:tcW w:w="1045"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勘察单位</w:t>
            </w:r>
          </w:p>
        </w:tc>
        <w:tc>
          <w:tcPr>
            <w:tcW w:w="3972" w:type="dxa"/>
            <w:gridSpan w:val="6"/>
            <w:vAlign w:val="center"/>
          </w:tcPr>
          <w:p>
            <w:pPr>
              <w:spacing w:line="280" w:lineRule="exact"/>
              <w:jc w:val="center"/>
              <w:rPr>
                <w:rFonts w:ascii="t" w:hAnsi="t" w:cs="t"/>
                <w:color w:val="000000"/>
                <w:kern w:val="0"/>
              </w:rPr>
            </w:pPr>
          </w:p>
        </w:tc>
        <w:tc>
          <w:tcPr>
            <w:tcW w:w="2030" w:type="dxa"/>
            <w:gridSpan w:val="4"/>
            <w:vAlign w:val="center"/>
          </w:tcPr>
          <w:p>
            <w:pPr>
              <w:spacing w:line="280" w:lineRule="exact"/>
              <w:jc w:val="center"/>
              <w:rPr>
                <w:rFonts w:ascii="t" w:hAnsi="t" w:cs="t"/>
                <w:color w:val="000000"/>
                <w:kern w:val="0"/>
              </w:rPr>
            </w:pPr>
          </w:p>
        </w:tc>
        <w:tc>
          <w:tcPr>
            <w:tcW w:w="972" w:type="dxa"/>
            <w:gridSpan w:val="2"/>
            <w:vAlign w:val="center"/>
          </w:tcPr>
          <w:p>
            <w:pPr>
              <w:spacing w:line="280" w:lineRule="exact"/>
              <w:jc w:val="center"/>
              <w:rPr>
                <w:rFonts w:ascii="t" w:hAnsi="t" w:cs="t"/>
                <w:color w:val="000000"/>
                <w:kern w:val="0"/>
              </w:rPr>
            </w:pP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设计单位</w:t>
            </w:r>
          </w:p>
        </w:tc>
        <w:tc>
          <w:tcPr>
            <w:tcW w:w="3972" w:type="dxa"/>
            <w:gridSpan w:val="6"/>
            <w:vAlign w:val="center"/>
          </w:tcPr>
          <w:p>
            <w:pPr>
              <w:spacing w:line="280" w:lineRule="exact"/>
              <w:jc w:val="center"/>
              <w:rPr>
                <w:rFonts w:ascii="t" w:hAnsi="t" w:cs="t"/>
                <w:color w:val="000000"/>
                <w:kern w:val="0"/>
              </w:rPr>
            </w:pPr>
          </w:p>
        </w:tc>
        <w:tc>
          <w:tcPr>
            <w:tcW w:w="2030" w:type="dxa"/>
            <w:gridSpan w:val="4"/>
            <w:vAlign w:val="center"/>
          </w:tcPr>
          <w:p>
            <w:pPr>
              <w:spacing w:line="280" w:lineRule="exact"/>
              <w:jc w:val="center"/>
              <w:rPr>
                <w:rFonts w:ascii="t" w:hAnsi="t" w:cs="t"/>
                <w:color w:val="000000"/>
                <w:kern w:val="0"/>
              </w:rPr>
            </w:pPr>
          </w:p>
        </w:tc>
        <w:tc>
          <w:tcPr>
            <w:tcW w:w="972" w:type="dxa"/>
            <w:gridSpan w:val="2"/>
            <w:vAlign w:val="center"/>
          </w:tcPr>
          <w:p>
            <w:pPr>
              <w:spacing w:line="280" w:lineRule="exact"/>
              <w:jc w:val="center"/>
              <w:rPr>
                <w:rFonts w:ascii="t" w:hAnsi="t" w:cs="t"/>
                <w:color w:val="000000"/>
                <w:kern w:val="0"/>
              </w:rPr>
            </w:pP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监理单位</w:t>
            </w:r>
          </w:p>
        </w:tc>
        <w:tc>
          <w:tcPr>
            <w:tcW w:w="3972" w:type="dxa"/>
            <w:gridSpan w:val="6"/>
            <w:vAlign w:val="center"/>
          </w:tcPr>
          <w:p>
            <w:pPr>
              <w:spacing w:line="280" w:lineRule="exact"/>
              <w:jc w:val="center"/>
              <w:rPr>
                <w:rFonts w:ascii="t" w:hAnsi="t" w:cs="t"/>
                <w:color w:val="000000"/>
                <w:kern w:val="0"/>
              </w:rPr>
            </w:pPr>
          </w:p>
        </w:tc>
        <w:tc>
          <w:tcPr>
            <w:tcW w:w="2030" w:type="dxa"/>
            <w:gridSpan w:val="4"/>
            <w:vAlign w:val="center"/>
          </w:tcPr>
          <w:p>
            <w:pPr>
              <w:spacing w:line="280" w:lineRule="exact"/>
              <w:jc w:val="center"/>
              <w:rPr>
                <w:rFonts w:ascii="t" w:hAnsi="t" w:cs="t"/>
                <w:color w:val="000000"/>
                <w:kern w:val="0"/>
              </w:rPr>
            </w:pPr>
          </w:p>
        </w:tc>
        <w:tc>
          <w:tcPr>
            <w:tcW w:w="972" w:type="dxa"/>
            <w:gridSpan w:val="2"/>
            <w:vAlign w:val="center"/>
          </w:tcPr>
          <w:p>
            <w:pPr>
              <w:spacing w:line="280" w:lineRule="exact"/>
              <w:jc w:val="center"/>
              <w:rPr>
                <w:rFonts w:ascii="t" w:hAnsi="t" w:cs="t"/>
                <w:color w:val="000000"/>
                <w:kern w:val="0"/>
              </w:rPr>
            </w:pP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000"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施工图</w:t>
            </w:r>
          </w:p>
          <w:p>
            <w:pPr>
              <w:spacing w:line="280" w:lineRule="exact"/>
              <w:ind w:left="-105" w:leftChars="-50" w:right="-105" w:rightChars="-50"/>
              <w:jc w:val="center"/>
              <w:rPr>
                <w:rFonts w:ascii="t" w:hAnsi="t" w:cs="t"/>
                <w:color w:val="000000"/>
                <w:kern w:val="0"/>
              </w:rPr>
            </w:pPr>
            <w:r>
              <w:rPr>
                <w:rFonts w:hint="eastAsia" w:ascii="t" w:hAnsi="t" w:cs="宋体"/>
                <w:color w:val="000000"/>
                <w:kern w:val="0"/>
              </w:rPr>
              <w:t>审查机构</w:t>
            </w:r>
          </w:p>
        </w:tc>
        <w:tc>
          <w:tcPr>
            <w:tcW w:w="3972" w:type="dxa"/>
            <w:gridSpan w:val="6"/>
            <w:vAlign w:val="center"/>
          </w:tcPr>
          <w:p>
            <w:pPr>
              <w:spacing w:line="280" w:lineRule="exact"/>
              <w:jc w:val="center"/>
              <w:rPr>
                <w:rFonts w:ascii="t" w:hAnsi="t" w:cs="t"/>
                <w:color w:val="000000"/>
                <w:kern w:val="0"/>
              </w:rPr>
            </w:pPr>
          </w:p>
        </w:tc>
        <w:tc>
          <w:tcPr>
            <w:tcW w:w="2030" w:type="dxa"/>
            <w:gridSpan w:val="4"/>
            <w:vAlign w:val="center"/>
          </w:tcPr>
          <w:p>
            <w:pPr>
              <w:spacing w:line="280" w:lineRule="exact"/>
              <w:jc w:val="center"/>
              <w:rPr>
                <w:rFonts w:ascii="t" w:hAnsi="t" w:cs="t"/>
                <w:color w:val="000000"/>
                <w:kern w:val="0"/>
              </w:rPr>
            </w:pPr>
          </w:p>
        </w:tc>
        <w:tc>
          <w:tcPr>
            <w:tcW w:w="972" w:type="dxa"/>
            <w:gridSpan w:val="2"/>
            <w:vAlign w:val="center"/>
          </w:tcPr>
          <w:p>
            <w:pPr>
              <w:spacing w:line="280" w:lineRule="exact"/>
              <w:jc w:val="center"/>
              <w:rPr>
                <w:rFonts w:ascii="t" w:hAnsi="t" w:cs="t"/>
                <w:color w:val="000000"/>
                <w:kern w:val="0"/>
              </w:rPr>
            </w:pPr>
          </w:p>
        </w:tc>
        <w:tc>
          <w:tcPr>
            <w:tcW w:w="1045"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Merge w:val="restart"/>
            <w:vAlign w:val="center"/>
          </w:tcPr>
          <w:p>
            <w:pPr>
              <w:spacing w:line="280" w:lineRule="exact"/>
              <w:ind w:left="-105" w:leftChars="-50" w:right="-105" w:rightChars="-50"/>
              <w:jc w:val="center"/>
              <w:rPr>
                <w:rFonts w:ascii="t" w:hAnsi="t" w:cs="t"/>
                <w:color w:val="000000"/>
              </w:rPr>
            </w:pPr>
            <w:r>
              <w:rPr>
                <w:rFonts w:hint="eastAsia" w:ascii="t" w:hAnsi="t" w:cs="宋体"/>
                <w:color w:val="000000"/>
              </w:rPr>
              <w:t>施工单位</w:t>
            </w:r>
          </w:p>
        </w:tc>
        <w:tc>
          <w:tcPr>
            <w:tcW w:w="1090" w:type="dxa"/>
            <w:vMerge w:val="restart"/>
            <w:vAlign w:val="center"/>
          </w:tcPr>
          <w:p>
            <w:pPr>
              <w:spacing w:line="280" w:lineRule="exact"/>
              <w:jc w:val="center"/>
              <w:rPr>
                <w:rFonts w:ascii="t" w:hAnsi="t" w:cs="t"/>
                <w:color w:val="000000"/>
              </w:rPr>
            </w:pPr>
            <w:r>
              <w:rPr>
                <w:rFonts w:hint="eastAsia" w:ascii="t" w:hAnsi="t" w:cs="宋体"/>
                <w:color w:val="000000"/>
              </w:rPr>
              <w:t>单位名称</w:t>
            </w:r>
          </w:p>
        </w:tc>
        <w:tc>
          <w:tcPr>
            <w:tcW w:w="3367" w:type="dxa"/>
            <w:gridSpan w:val="6"/>
            <w:vMerge w:val="restart"/>
            <w:vAlign w:val="center"/>
          </w:tcPr>
          <w:p>
            <w:pPr>
              <w:spacing w:line="280" w:lineRule="exact"/>
              <w:jc w:val="center"/>
              <w:rPr>
                <w:rFonts w:ascii="t" w:hAnsi="t" w:cs="t"/>
                <w:color w:val="000000"/>
              </w:rPr>
            </w:pPr>
          </w:p>
        </w:tc>
        <w:tc>
          <w:tcPr>
            <w:tcW w:w="1545" w:type="dxa"/>
            <w:gridSpan w:val="3"/>
            <w:vAlign w:val="center"/>
          </w:tcPr>
          <w:p>
            <w:pPr>
              <w:spacing w:line="280" w:lineRule="exact"/>
              <w:ind w:left="-105" w:leftChars="-50" w:right="-105" w:rightChars="-50"/>
              <w:jc w:val="center"/>
              <w:rPr>
                <w:rFonts w:ascii="t" w:hAnsi="t" w:cs="t"/>
                <w:color w:val="000000"/>
              </w:rPr>
            </w:pPr>
            <w:r>
              <w:rPr>
                <w:rFonts w:hint="eastAsia" w:ascii="t" w:hAnsi="t" w:cs="宋体"/>
                <w:color w:val="000000"/>
              </w:rPr>
              <w:t>资质等级及证书</w:t>
            </w:r>
          </w:p>
        </w:tc>
        <w:tc>
          <w:tcPr>
            <w:tcW w:w="2017" w:type="dxa"/>
            <w:gridSpan w:val="4"/>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Merge w:val="continue"/>
            <w:vAlign w:val="center"/>
          </w:tcPr>
          <w:p>
            <w:pPr>
              <w:widowControl/>
              <w:spacing w:line="280" w:lineRule="exact"/>
              <w:ind w:left="-105" w:leftChars="-50" w:right="-105" w:rightChars="-50"/>
              <w:jc w:val="center"/>
              <w:rPr>
                <w:rFonts w:ascii="t" w:hAnsi="t" w:cs="t"/>
                <w:color w:val="000000"/>
              </w:rPr>
            </w:pPr>
          </w:p>
        </w:tc>
        <w:tc>
          <w:tcPr>
            <w:tcW w:w="1090" w:type="dxa"/>
            <w:vMerge w:val="continue"/>
            <w:vAlign w:val="center"/>
          </w:tcPr>
          <w:p>
            <w:pPr>
              <w:widowControl/>
              <w:spacing w:line="280" w:lineRule="exact"/>
              <w:jc w:val="center"/>
              <w:rPr>
                <w:rFonts w:ascii="t" w:hAnsi="t" w:cs="t"/>
                <w:color w:val="000000"/>
              </w:rPr>
            </w:pPr>
          </w:p>
        </w:tc>
        <w:tc>
          <w:tcPr>
            <w:tcW w:w="3367" w:type="dxa"/>
            <w:gridSpan w:val="6"/>
            <w:vMerge w:val="continue"/>
            <w:vAlign w:val="center"/>
          </w:tcPr>
          <w:p>
            <w:pPr>
              <w:widowControl/>
              <w:spacing w:line="280" w:lineRule="exact"/>
              <w:jc w:val="center"/>
              <w:rPr>
                <w:rFonts w:ascii="t" w:hAnsi="t" w:cs="t"/>
                <w:color w:val="000000"/>
              </w:rPr>
            </w:pPr>
          </w:p>
        </w:tc>
        <w:tc>
          <w:tcPr>
            <w:tcW w:w="1545" w:type="dxa"/>
            <w:gridSpan w:val="3"/>
            <w:vAlign w:val="center"/>
          </w:tcPr>
          <w:p>
            <w:pPr>
              <w:spacing w:line="280" w:lineRule="exact"/>
              <w:ind w:left="-105" w:leftChars="-50" w:right="-105" w:rightChars="-50"/>
              <w:jc w:val="center"/>
              <w:rPr>
                <w:rFonts w:ascii="t" w:hAnsi="t" w:cs="t"/>
                <w:color w:val="000000"/>
                <w:spacing w:val="-10"/>
              </w:rPr>
            </w:pPr>
            <w:r>
              <w:rPr>
                <w:rFonts w:hint="eastAsia" w:ascii="t" w:hAnsi="t" w:cs="宋体"/>
                <w:color w:val="000000"/>
                <w:spacing w:val="-10"/>
              </w:rPr>
              <w:t>安全生产许可证号</w:t>
            </w:r>
          </w:p>
        </w:tc>
        <w:tc>
          <w:tcPr>
            <w:tcW w:w="2017" w:type="dxa"/>
            <w:gridSpan w:val="4"/>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Merge w:val="continue"/>
            <w:vAlign w:val="center"/>
          </w:tcPr>
          <w:p>
            <w:pPr>
              <w:widowControl/>
              <w:spacing w:line="280" w:lineRule="exact"/>
              <w:ind w:left="-105" w:leftChars="-50" w:right="-105" w:rightChars="-50"/>
              <w:jc w:val="center"/>
              <w:rPr>
                <w:rFonts w:ascii="t" w:hAnsi="t" w:cs="t"/>
                <w:color w:val="000000"/>
              </w:rPr>
            </w:pPr>
          </w:p>
        </w:tc>
        <w:tc>
          <w:tcPr>
            <w:tcW w:w="1561" w:type="dxa"/>
            <w:gridSpan w:val="2"/>
            <w:vAlign w:val="center"/>
          </w:tcPr>
          <w:p>
            <w:pPr>
              <w:spacing w:line="280" w:lineRule="exact"/>
              <w:jc w:val="center"/>
              <w:rPr>
                <w:rFonts w:ascii="t" w:hAnsi="t" w:cs="t"/>
                <w:color w:val="000000"/>
              </w:rPr>
            </w:pPr>
            <w:r>
              <w:rPr>
                <w:rFonts w:hint="eastAsia" w:ascii="t" w:hAnsi="t" w:cs="宋体"/>
                <w:color w:val="000000"/>
              </w:rPr>
              <w:t>项目经理</w:t>
            </w:r>
          </w:p>
        </w:tc>
        <w:tc>
          <w:tcPr>
            <w:tcW w:w="3270" w:type="dxa"/>
            <w:gridSpan w:val="7"/>
            <w:vAlign w:val="center"/>
          </w:tcPr>
          <w:p>
            <w:pPr>
              <w:spacing w:line="280" w:lineRule="exact"/>
              <w:jc w:val="center"/>
              <w:rPr>
                <w:rFonts w:ascii="t" w:hAnsi="t" w:cs="t"/>
                <w:color w:val="000000"/>
              </w:rPr>
            </w:pPr>
          </w:p>
        </w:tc>
        <w:tc>
          <w:tcPr>
            <w:tcW w:w="1171" w:type="dxa"/>
            <w:vAlign w:val="center"/>
          </w:tcPr>
          <w:p>
            <w:pPr>
              <w:spacing w:line="280" w:lineRule="exact"/>
              <w:jc w:val="center"/>
              <w:rPr>
                <w:rFonts w:ascii="t" w:hAnsi="t" w:cs="t"/>
                <w:color w:val="000000"/>
              </w:rPr>
            </w:pPr>
            <w:r>
              <w:rPr>
                <w:rFonts w:hint="eastAsia" w:ascii="t" w:hAnsi="t" w:cs="宋体"/>
                <w:color w:val="000000"/>
              </w:rPr>
              <w:t>岗位证书</w:t>
            </w:r>
          </w:p>
        </w:tc>
        <w:tc>
          <w:tcPr>
            <w:tcW w:w="2017" w:type="dxa"/>
            <w:gridSpan w:val="4"/>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00" w:type="dxa"/>
            <w:vMerge w:val="continue"/>
            <w:vAlign w:val="center"/>
          </w:tcPr>
          <w:p>
            <w:pPr>
              <w:widowControl/>
              <w:spacing w:line="280" w:lineRule="exact"/>
              <w:ind w:left="-105" w:leftChars="-50" w:right="-105" w:rightChars="-50"/>
              <w:jc w:val="center"/>
              <w:rPr>
                <w:rFonts w:ascii="t" w:hAnsi="t" w:cs="t"/>
                <w:color w:val="000000"/>
              </w:rPr>
            </w:pPr>
          </w:p>
        </w:tc>
        <w:tc>
          <w:tcPr>
            <w:tcW w:w="1561" w:type="dxa"/>
            <w:gridSpan w:val="2"/>
            <w:vAlign w:val="center"/>
          </w:tcPr>
          <w:p>
            <w:pPr>
              <w:spacing w:line="280" w:lineRule="exact"/>
              <w:jc w:val="center"/>
              <w:rPr>
                <w:rFonts w:ascii="t" w:hAnsi="t" w:cs="t"/>
                <w:color w:val="000000"/>
              </w:rPr>
            </w:pPr>
            <w:r>
              <w:rPr>
                <w:rFonts w:hint="eastAsia" w:ascii="t" w:hAnsi="t" w:cs="宋体"/>
                <w:color w:val="000000"/>
              </w:rPr>
              <w:t>安全考核证号</w:t>
            </w:r>
          </w:p>
        </w:tc>
        <w:tc>
          <w:tcPr>
            <w:tcW w:w="3270" w:type="dxa"/>
            <w:gridSpan w:val="7"/>
            <w:vAlign w:val="center"/>
          </w:tcPr>
          <w:p>
            <w:pPr>
              <w:spacing w:line="280" w:lineRule="exact"/>
              <w:jc w:val="center"/>
              <w:rPr>
                <w:rFonts w:ascii="t" w:hAnsi="t" w:cs="t"/>
                <w:color w:val="000000"/>
              </w:rPr>
            </w:pPr>
          </w:p>
        </w:tc>
        <w:tc>
          <w:tcPr>
            <w:tcW w:w="1171" w:type="dxa"/>
            <w:vAlign w:val="center"/>
          </w:tcPr>
          <w:p>
            <w:pPr>
              <w:spacing w:line="280" w:lineRule="exact"/>
              <w:jc w:val="center"/>
              <w:rPr>
                <w:rFonts w:ascii="t" w:hAnsi="t" w:cs="t"/>
                <w:color w:val="000000"/>
              </w:rPr>
            </w:pPr>
            <w:r>
              <w:rPr>
                <w:rFonts w:hint="eastAsia" w:ascii="t" w:hAnsi="t" w:cs="宋体"/>
                <w:color w:val="000000"/>
              </w:rPr>
              <w:t>联系电话</w:t>
            </w:r>
          </w:p>
        </w:tc>
        <w:tc>
          <w:tcPr>
            <w:tcW w:w="2017" w:type="dxa"/>
            <w:gridSpan w:val="4"/>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4" w:hRule="atLeast"/>
          <w:jc w:val="center"/>
        </w:trPr>
        <w:tc>
          <w:tcPr>
            <w:tcW w:w="1000" w:type="dxa"/>
            <w:vMerge w:val="continue"/>
            <w:vAlign w:val="center"/>
          </w:tcPr>
          <w:p>
            <w:pPr>
              <w:widowControl/>
              <w:spacing w:line="280" w:lineRule="exact"/>
              <w:ind w:left="-105" w:leftChars="-50" w:right="-105" w:rightChars="-50"/>
              <w:jc w:val="center"/>
              <w:rPr>
                <w:rFonts w:ascii="t" w:hAnsi="t" w:cs="t"/>
                <w:color w:val="000000"/>
              </w:rPr>
            </w:pPr>
          </w:p>
        </w:tc>
        <w:tc>
          <w:tcPr>
            <w:tcW w:w="8019" w:type="dxa"/>
            <w:gridSpan w:val="14"/>
            <w:vAlign w:val="center"/>
          </w:tcPr>
          <w:p>
            <w:pPr>
              <w:spacing w:line="280" w:lineRule="exact"/>
              <w:rPr>
                <w:rFonts w:ascii="t" w:hAnsi="t" w:cs="t"/>
                <w:color w:val="000000"/>
              </w:rPr>
            </w:pPr>
            <w:r>
              <w:rPr>
                <w:rFonts w:hint="eastAsia" w:ascii="t" w:hAnsi="t" w:cs="宋体"/>
                <w:color w:val="000000"/>
              </w:rPr>
              <w:t>工地现场专职安全员：安全考核证号：（</w:t>
            </w:r>
            <w:r>
              <w:rPr>
                <w:rFonts w:ascii="t" w:hAnsi="t" w:cs="t"/>
                <w:color w:val="000000"/>
              </w:rPr>
              <w:t>1</w:t>
            </w:r>
            <w:r>
              <w:rPr>
                <w:rFonts w:hint="eastAsia" w:ascii="t" w:hAnsi="t" w:cs="宋体"/>
                <w:color w:val="000000"/>
              </w:rPr>
              <w:t>万</w:t>
            </w:r>
            <w:r>
              <w:rPr>
                <w:rFonts w:ascii="t" w:hAnsi="t" w:cs="t"/>
                <w:color w:val="000000"/>
              </w:rPr>
              <w:t>M</w:t>
            </w:r>
            <w:r>
              <w:rPr>
                <w:rFonts w:ascii="t" w:hAnsi="t" w:cs="t"/>
                <w:color w:val="000000"/>
                <w:vertAlign w:val="superscript"/>
              </w:rPr>
              <w:t>2</w:t>
            </w:r>
            <w:r>
              <w:rPr>
                <w:rFonts w:hint="eastAsia" w:ascii="t" w:hAnsi="t" w:cs="宋体"/>
                <w:color w:val="000000"/>
              </w:rPr>
              <w:t>以内至少</w:t>
            </w:r>
            <w:r>
              <w:rPr>
                <w:rFonts w:ascii="t" w:hAnsi="t" w:cs="t"/>
                <w:color w:val="000000"/>
              </w:rPr>
              <w:t>1</w:t>
            </w:r>
            <w:r>
              <w:rPr>
                <w:rFonts w:hint="eastAsia" w:ascii="t" w:hAnsi="t" w:cs="宋体"/>
                <w:color w:val="000000"/>
              </w:rPr>
              <w:t>人）</w:t>
            </w:r>
          </w:p>
          <w:p>
            <w:pPr>
              <w:spacing w:line="280" w:lineRule="exact"/>
              <w:rPr>
                <w:rFonts w:ascii="t" w:hAnsi="t" w:cs="t"/>
                <w:color w:val="000000"/>
              </w:rPr>
            </w:pPr>
            <w:r>
              <w:rPr>
                <w:rFonts w:hint="eastAsia" w:ascii="t" w:hAnsi="t" w:cs="宋体"/>
                <w:color w:val="000000"/>
              </w:rPr>
              <w:t>现场专职安全员：安全考核证号：（</w:t>
            </w:r>
            <w:r>
              <w:rPr>
                <w:rFonts w:ascii="t" w:hAnsi="t" w:cs="t"/>
                <w:color w:val="000000"/>
              </w:rPr>
              <w:t>1-5</w:t>
            </w:r>
            <w:r>
              <w:rPr>
                <w:rFonts w:hint="eastAsia" w:ascii="t" w:hAnsi="t" w:cs="宋体"/>
                <w:color w:val="000000"/>
              </w:rPr>
              <w:t>万</w:t>
            </w:r>
            <w:r>
              <w:rPr>
                <w:rFonts w:ascii="t" w:hAnsi="t" w:cs="t"/>
                <w:color w:val="000000"/>
              </w:rPr>
              <w:t>M</w:t>
            </w:r>
            <w:r>
              <w:rPr>
                <w:rFonts w:ascii="t" w:hAnsi="t" w:cs="t"/>
                <w:color w:val="000000"/>
                <w:vertAlign w:val="superscript"/>
              </w:rPr>
              <w:t>2</w:t>
            </w:r>
            <w:r>
              <w:rPr>
                <w:rFonts w:hint="eastAsia" w:ascii="t" w:hAnsi="t" w:cs="宋体"/>
                <w:color w:val="000000"/>
              </w:rPr>
              <w:t>以内至少</w:t>
            </w:r>
            <w:r>
              <w:rPr>
                <w:rFonts w:ascii="t" w:hAnsi="t" w:cs="t"/>
                <w:color w:val="000000"/>
              </w:rPr>
              <w:t>2</w:t>
            </w:r>
            <w:r>
              <w:rPr>
                <w:rFonts w:hint="eastAsia" w:ascii="t" w:hAnsi="t" w:cs="宋体"/>
                <w:color w:val="000000"/>
              </w:rPr>
              <w:t>人）</w:t>
            </w:r>
          </w:p>
          <w:p>
            <w:pPr>
              <w:spacing w:line="280" w:lineRule="exact"/>
              <w:rPr>
                <w:rFonts w:ascii="t" w:hAnsi="t" w:cs="t"/>
                <w:color w:val="000000"/>
                <w:kern w:val="0"/>
              </w:rPr>
            </w:pPr>
            <w:r>
              <w:rPr>
                <w:rFonts w:hint="eastAsia" w:ascii="t" w:hAnsi="t" w:cs="宋体"/>
                <w:color w:val="000000"/>
              </w:rPr>
              <w:t>现场专职安全员：安全考核证号：（</w:t>
            </w:r>
            <w:r>
              <w:rPr>
                <w:rFonts w:ascii="t" w:hAnsi="t" w:cs="t"/>
                <w:color w:val="000000"/>
              </w:rPr>
              <w:t>5</w:t>
            </w:r>
            <w:r>
              <w:rPr>
                <w:rFonts w:hint="eastAsia" w:ascii="t" w:hAnsi="t" w:cs="宋体"/>
                <w:color w:val="000000"/>
              </w:rPr>
              <w:t>万</w:t>
            </w:r>
            <w:r>
              <w:rPr>
                <w:rFonts w:ascii="t" w:hAnsi="t" w:cs="t"/>
                <w:color w:val="000000"/>
              </w:rPr>
              <w:t>M</w:t>
            </w:r>
            <w:r>
              <w:rPr>
                <w:rFonts w:ascii="t" w:hAnsi="t" w:cs="t"/>
                <w:color w:val="000000"/>
                <w:vertAlign w:val="superscript"/>
              </w:rPr>
              <w:t>2</w:t>
            </w:r>
            <w:r>
              <w:rPr>
                <w:rFonts w:hint="eastAsia" w:ascii="t" w:hAnsi="t" w:cs="宋体"/>
                <w:color w:val="000000"/>
              </w:rPr>
              <w:t>以上至少</w:t>
            </w:r>
            <w:r>
              <w:rPr>
                <w:rFonts w:ascii="t" w:hAnsi="t" w:cs="t"/>
                <w:color w:val="000000"/>
              </w:rPr>
              <w:t>3</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2703" w:type="dxa"/>
            <w:gridSpan w:val="4"/>
            <w:vAlign w:val="center"/>
          </w:tcPr>
          <w:p>
            <w:pPr>
              <w:spacing w:line="280" w:lineRule="exact"/>
              <w:ind w:left="-105" w:leftChars="-50" w:right="-105" w:rightChars="-50"/>
              <w:jc w:val="center"/>
              <w:rPr>
                <w:rFonts w:ascii="t" w:hAnsi="t" w:cs="t"/>
                <w:b/>
                <w:bCs/>
                <w:color w:val="000000"/>
                <w:kern w:val="0"/>
              </w:rPr>
            </w:pPr>
            <w:r>
              <w:rPr>
                <w:rFonts w:hint="eastAsia" w:ascii="t" w:hAnsi="t" w:cs="宋体"/>
                <w:b/>
                <w:bCs/>
                <w:color w:val="000000"/>
                <w:kern w:val="0"/>
              </w:rPr>
              <w:t>质量安全监督机构</w:t>
            </w:r>
          </w:p>
        </w:tc>
        <w:tc>
          <w:tcPr>
            <w:tcW w:w="6316" w:type="dxa"/>
            <w:gridSpan w:val="11"/>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6" w:hRule="atLeast"/>
          <w:jc w:val="center"/>
        </w:trPr>
        <w:tc>
          <w:tcPr>
            <w:tcW w:w="1000" w:type="dxa"/>
            <w:vAlign w:val="center"/>
          </w:tcPr>
          <w:p>
            <w:pPr>
              <w:spacing w:line="280" w:lineRule="exact"/>
              <w:ind w:left="-105" w:leftChars="-50" w:right="-105" w:rightChars="-50"/>
              <w:jc w:val="center"/>
              <w:rPr>
                <w:rFonts w:ascii="t" w:hAnsi="t" w:cs="t"/>
                <w:snapToGrid w:val="0"/>
                <w:color w:val="000000"/>
                <w:kern w:val="0"/>
              </w:rPr>
            </w:pPr>
            <w:r>
              <w:rPr>
                <w:rFonts w:hint="eastAsia" w:ascii="t" w:hAnsi="t" w:cs="宋体"/>
                <w:snapToGrid w:val="0"/>
                <w:color w:val="000000"/>
                <w:kern w:val="0"/>
              </w:rPr>
              <w:t>建设单位</w:t>
            </w:r>
          </w:p>
          <w:p>
            <w:pPr>
              <w:spacing w:line="280" w:lineRule="exact"/>
              <w:ind w:left="-105" w:leftChars="-50" w:right="-105" w:rightChars="-50"/>
              <w:jc w:val="center"/>
              <w:rPr>
                <w:rFonts w:ascii="t" w:hAnsi="t" w:cs="t"/>
                <w:color w:val="000000"/>
              </w:rPr>
            </w:pPr>
            <w:r>
              <w:rPr>
                <w:rFonts w:hint="eastAsia" w:ascii="t" w:hAnsi="t" w:cs="宋体"/>
                <w:snapToGrid w:val="0"/>
                <w:color w:val="000000"/>
                <w:kern w:val="0"/>
              </w:rPr>
              <w:t>意见</w:t>
            </w:r>
          </w:p>
        </w:tc>
        <w:tc>
          <w:tcPr>
            <w:tcW w:w="8019" w:type="dxa"/>
            <w:gridSpan w:val="14"/>
            <w:vAlign w:val="center"/>
          </w:tcPr>
          <w:p>
            <w:pPr>
              <w:spacing w:line="280" w:lineRule="exact"/>
              <w:rPr>
                <w:rFonts w:ascii="t" w:hAnsi="t" w:cs="t"/>
                <w:snapToGrid w:val="0"/>
                <w:color w:val="000000"/>
                <w:kern w:val="0"/>
              </w:rPr>
            </w:pPr>
            <w:r>
              <w:rPr>
                <w:rFonts w:hint="eastAsia" w:ascii="t" w:hAnsi="t" w:cs="宋体"/>
                <w:snapToGrid w:val="0"/>
                <w:color w:val="000000"/>
                <w:kern w:val="0"/>
              </w:rPr>
              <w:t>上述表格内容，其全部真实有效，如因虚假申报而导致相关经济与法律责任，均由我单位承担。</w:t>
            </w: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ind w:firstLine="2940" w:firstLineChars="1400"/>
              <w:rPr>
                <w:rFonts w:ascii="t" w:hAnsi="t" w:cs="t"/>
                <w:snapToGrid w:val="0"/>
                <w:color w:val="000000"/>
                <w:kern w:val="0"/>
              </w:rPr>
            </w:pPr>
            <w:r>
              <w:rPr>
                <w:rFonts w:hint="eastAsia" w:ascii="t" w:hAnsi="t" w:cs="宋体"/>
                <w:snapToGrid w:val="0"/>
                <w:color w:val="000000"/>
                <w:kern w:val="0"/>
              </w:rPr>
              <w:t>建设单位法定代表人：（签字或盖章）</w:t>
            </w:r>
          </w:p>
          <w:p>
            <w:pPr>
              <w:spacing w:line="280" w:lineRule="exact"/>
              <w:rPr>
                <w:rFonts w:ascii="t" w:hAnsi="t" w:cs="t"/>
                <w:snapToGrid w:val="0"/>
                <w:color w:val="000000"/>
                <w:kern w:val="0"/>
              </w:rPr>
            </w:pPr>
          </w:p>
          <w:p>
            <w:pPr>
              <w:spacing w:line="280" w:lineRule="exact"/>
              <w:rPr>
                <w:rFonts w:ascii="t" w:hAnsi="t" w:cs="t"/>
                <w:snapToGrid w:val="0"/>
                <w:color w:val="000000"/>
                <w:kern w:val="0"/>
              </w:rPr>
            </w:pPr>
          </w:p>
          <w:p>
            <w:pPr>
              <w:spacing w:line="280" w:lineRule="exact"/>
              <w:ind w:firstLine="5250" w:firstLineChars="2500"/>
              <w:rPr>
                <w:rFonts w:ascii="t" w:hAnsi="t" w:cs="t"/>
                <w:snapToGrid w:val="0"/>
                <w:color w:val="000000"/>
                <w:kern w:val="0"/>
              </w:rPr>
            </w:pPr>
            <w:r>
              <w:rPr>
                <w:rFonts w:hint="eastAsia" w:ascii="t" w:hAnsi="t" w:cs="宋体"/>
                <w:snapToGrid w:val="0"/>
                <w:color w:val="000000"/>
                <w:kern w:val="0"/>
              </w:rPr>
              <w:t>建设单位（盖章）</w:t>
            </w:r>
          </w:p>
          <w:p>
            <w:pPr>
              <w:spacing w:line="280" w:lineRule="exact"/>
              <w:rPr>
                <w:rFonts w:ascii="t" w:hAnsi="t" w:cs="t"/>
                <w:snapToGrid w:val="0"/>
                <w:color w:val="000000"/>
                <w:kern w:val="0"/>
              </w:rPr>
            </w:pPr>
            <w:r>
              <w:rPr>
                <w:rFonts w:ascii="t" w:hAnsi="t" w:cs="t"/>
                <w:snapToGrid w:val="0"/>
                <w:color w:val="000000"/>
                <w:kern w:val="0"/>
              </w:rPr>
              <w:t xml:space="preserve">                                                  </w:t>
            </w:r>
            <w:r>
              <w:rPr>
                <w:rFonts w:hint="eastAsia" w:ascii="t" w:hAnsi="t" w:cs="宋体"/>
                <w:snapToGrid w:val="0"/>
                <w:color w:val="000000"/>
                <w:kern w:val="0"/>
              </w:rPr>
              <w:t>年</w:t>
            </w:r>
            <w:r>
              <w:rPr>
                <w:rFonts w:ascii="t" w:hAnsi="t" w:cs="t"/>
                <w:snapToGrid w:val="0"/>
                <w:color w:val="000000"/>
                <w:kern w:val="0"/>
              </w:rPr>
              <w:t xml:space="preserve">     </w:t>
            </w:r>
            <w:r>
              <w:rPr>
                <w:rFonts w:hint="eastAsia" w:ascii="t" w:hAnsi="t" w:cs="宋体"/>
                <w:snapToGrid w:val="0"/>
                <w:color w:val="000000"/>
                <w:kern w:val="0"/>
              </w:rPr>
              <w:t>月</w:t>
            </w:r>
            <w:r>
              <w:rPr>
                <w:rFonts w:ascii="t" w:hAnsi="t" w:cs="t"/>
                <w:snapToGrid w:val="0"/>
                <w:color w:val="000000"/>
                <w:kern w:val="0"/>
              </w:rPr>
              <w:t xml:space="preserve">     </w:t>
            </w:r>
            <w:r>
              <w:rPr>
                <w:rFonts w:hint="eastAsia" w:ascii="t" w:hAnsi="t" w:cs="宋体"/>
                <w:snapToGrid w:val="0"/>
                <w:color w:val="000000"/>
                <w:kern w:val="0"/>
              </w:rPr>
              <w:t>日</w:t>
            </w:r>
            <w:r>
              <w:rPr>
                <w:rFonts w:ascii="t" w:hAnsi="t" w:cs="t"/>
                <w:snapToGrid w:val="0"/>
                <w:color w:val="000000"/>
                <w:kern w:val="0"/>
              </w:rPr>
              <w:t xml:space="preserve">    </w:t>
            </w:r>
          </w:p>
          <w:p>
            <w:pPr>
              <w:spacing w:line="280" w:lineRule="exact"/>
              <w:rPr>
                <w:rFonts w:ascii="t" w:hAnsi="t" w:cs="t"/>
                <w:color w:val="000000"/>
              </w:rPr>
            </w:pPr>
          </w:p>
        </w:tc>
      </w:tr>
    </w:tbl>
    <w:p>
      <w:pPr>
        <w:tabs>
          <w:tab w:val="left" w:pos="567"/>
        </w:tabs>
        <w:adjustRightInd w:val="0"/>
        <w:snapToGrid w:val="0"/>
        <w:spacing w:line="460" w:lineRule="exact"/>
        <w:ind w:firstLine="560" w:firstLineChars="200"/>
        <w:rPr>
          <w:rFonts w:ascii="t" w:hAnsi="t" w:eastAsia="楷体_GB2312"/>
          <w:color w:val="000000"/>
          <w:sz w:val="28"/>
          <w:szCs w:val="28"/>
        </w:rPr>
      </w:pPr>
    </w:p>
    <w:p>
      <w:pPr>
        <w:tabs>
          <w:tab w:val="left" w:pos="567"/>
        </w:tabs>
        <w:spacing w:line="500" w:lineRule="exact"/>
        <w:ind w:firstLine="560" w:firstLineChars="200"/>
        <w:rPr>
          <w:rFonts w:ascii="t" w:hAnsi="t" w:eastAsia="仿宋_GB2312"/>
          <w:color w:val="000000"/>
          <w:sz w:val="28"/>
          <w:szCs w:val="28"/>
        </w:rPr>
        <w:sectPr>
          <w:pgSz w:w="10433" w:h="14742"/>
          <w:pgMar w:top="1247" w:right="1134" w:bottom="1021" w:left="1134" w:header="851" w:footer="1021" w:gutter="0"/>
          <w:cols w:space="425" w:num="1"/>
          <w:docGrid w:type="lines" w:linePitch="312" w:charSpace="0"/>
        </w:sectPr>
      </w:pPr>
    </w:p>
    <w:p>
      <w:pPr>
        <w:tabs>
          <w:tab w:val="left" w:pos="567"/>
        </w:tabs>
        <w:spacing w:line="500" w:lineRule="exact"/>
        <w:rPr>
          <w:rFonts w:ascii="t" w:hAnsi="t" w:eastAsia="黑体"/>
          <w:color w:val="000000"/>
          <w:sz w:val="30"/>
          <w:szCs w:val="30"/>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建筑业企业资质部分</w:t>
      </w:r>
    </w:p>
    <w:p>
      <w:pPr>
        <w:tabs>
          <w:tab w:val="left" w:pos="567"/>
        </w:tabs>
        <w:spacing w:line="592" w:lineRule="exact"/>
        <w:rPr>
          <w:rFonts w:ascii="t" w:hAnsi="t" w:eastAsia="仿宋_GB2312"/>
          <w:color w:val="000000"/>
          <w:sz w:val="32"/>
          <w:szCs w:val="32"/>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1983740</wp:posOffset>
                </wp:positionH>
                <wp:positionV relativeFrom="paragraph">
                  <wp:posOffset>3825240</wp:posOffset>
                </wp:positionV>
                <wp:extent cx="1557655" cy="629285"/>
                <wp:effectExtent l="4445" t="4445" r="19050" b="13970"/>
                <wp:wrapNone/>
                <wp:docPr id="2" name="Rectangle 88"/>
                <wp:cNvGraphicFramePr/>
                <a:graphic xmlns:a="http://schemas.openxmlformats.org/drawingml/2006/main">
                  <a:graphicData uri="http://schemas.microsoft.com/office/word/2010/wordprocessingShape">
                    <wps:wsp>
                      <wps:cNvSpPr/>
                      <wps:spPr>
                        <a:xfrm>
                          <a:off x="0" y="0"/>
                          <a:ext cx="1557655" cy="62928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88" o:spid="_x0000_s1026" o:spt="1" style="position:absolute;left:0pt;margin-left:156.2pt;margin-top:301.2pt;height:49.55pt;width:122.65pt;z-index:251659264;mso-width-relative:page;mso-height-relative:page;" fillcolor="#FFFFFF" filled="t" stroked="t" coordsize="21600,21600" o:gfxdata="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oXMf2QAAAAsBAAAPAAAAAAAAAAEAIAAAACIAAABkcnMvZG93bnJldi54bWxQSwECFAAUAAAA&#10;CACHTuJAzLvGne0BAAAiBAAADgAAAAAAAAABACAAAAAoAQAAZHJzL2Uyb0RvYy54bWxQSwUGAAAA&#10;AAYABgBZAQAAhwUAAAAA&#10;">
                <v:fill on="t" focussize="0,0"/>
                <v:stroke color="#FFFFFF" joinstyle="miter"/>
                <v:imagedata o:title=""/>
                <o:lock v:ext="edit" aspectratio="f"/>
              </v:rect>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1807210</wp:posOffset>
                </wp:positionH>
                <wp:positionV relativeFrom="paragraph">
                  <wp:posOffset>2907665</wp:posOffset>
                </wp:positionV>
                <wp:extent cx="1734185" cy="617220"/>
                <wp:effectExtent l="5080" t="4445" r="13335" b="6985"/>
                <wp:wrapNone/>
                <wp:docPr id="3" name="Rectangle 53"/>
                <wp:cNvGraphicFramePr/>
                <a:graphic xmlns:a="http://schemas.openxmlformats.org/drawingml/2006/main">
                  <a:graphicData uri="http://schemas.microsoft.com/office/word/2010/wordprocessingShape">
                    <wps:wsp>
                      <wps:cNvSpPr/>
                      <wps:spPr>
                        <a:xfrm>
                          <a:off x="0" y="0"/>
                          <a:ext cx="1734185" cy="61722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53" o:spid="_x0000_s1026" o:spt="1" style="position:absolute;left:0pt;margin-left:142.3pt;margin-top:228.95pt;height:48.6pt;width:136.55pt;z-index:251659264;mso-width-relative:page;mso-height-relative:page;" fillcolor="#FFFFFF" filled="t" stroked="t" coordsize="21600,21600" o:gfxdata="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pNfwLZAAAACwEAAA8AAAAAAAAAAQAgAAAAIgAAAGRycy9kb3ducmV2LnhtbFBLAQIUABQA&#10;AAAIAIdO4kCOaMt17wEAACIEAAAOAAAAAAAAAAEAIAAAACgBAABkcnMvZTJvRG9jLnhtbFBLBQYA&#10;AAAABgAGAFkBAACJBQAAAAA=&#10;">
                <v:fill on="t" focussize="0,0"/>
                <v:stroke color="#FFFFFF" joinstyle="miter"/>
                <v:imagedata o:title=""/>
                <o:lock v:ext="edit" aspectratio="f"/>
              </v:rect>
            </w:pict>
          </mc:Fallback>
        </mc:AlternateContent>
      </w:r>
      <w:r>
        <w:rPr>
          <w:rFonts w:ascii="t" w:hAnsi="t" w:eastAsia="仿宋_GB2312"/>
          <w:color w:val="000000"/>
          <w:sz w:val="32"/>
          <w:szCs w:val="32"/>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第一、建筑业企业基本信息核对办事指南</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建筑业企业基本信息核对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公共服务</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营业执照注册地为合肥市，未在“安徽省建筑市场监管公共服务平台”填报企业基本信息的。</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．营业执照（正本或副本原件扫描件）；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．建筑业企业资质证书（正本或副本原件扫描件）。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下方“协同办公”按纽→进入“安徽省建筑市场监管公共服务平台”→点击【企业入口】→选择【法人用户】（填写帐号、密码登录）→进入后点击【企业管理】→点击【企业信息管理】→点击【企业信息提交审核】（按系统要求填写企业基本信息、负责人信息、经营相关信息及上传申报材料）→点击【提交】。</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（二）核对：</w:t>
      </w:r>
      <w:r>
        <w:rPr>
          <w:rFonts w:hint="eastAsia" w:ascii="t" w:hAnsi="t" w:eastAsia="仿宋_GB2312" w:cs="仿宋_GB2312"/>
          <w:color w:val="000000"/>
          <w:sz w:val="28"/>
          <w:szCs w:val="28"/>
        </w:rPr>
        <w:t>市建设主管部门审查人对申请人提供的信息与材料进行对比，信息一致给予通过；信息不一致，系统退回并告知申请人予以整改。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承诺时间：</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网址：安徽政务服务网合肥分厅网址（</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400" w:firstLineChars="500"/>
        <w:rPr>
          <w:rFonts w:ascii="t" w:hAnsi="t" w:eastAsia="仿宋_GB2312"/>
          <w:color w:val="000000"/>
          <w:spacing w:val="-10"/>
          <w:sz w:val="28"/>
          <w:szCs w:val="28"/>
        </w:rPr>
      </w:pPr>
      <w:r>
        <w:rPr>
          <w:rFonts w:hint="eastAsia" w:ascii="t" w:hAnsi="t" w:eastAsia="仿宋_GB2312" w:cs="仿宋_GB2312"/>
          <w:color w:val="000000"/>
          <w:sz w:val="28"/>
          <w:szCs w:val="28"/>
        </w:rPr>
        <w:t>安</w:t>
      </w:r>
      <w:r>
        <w:rPr>
          <w:rFonts w:hint="eastAsia" w:ascii="t" w:hAnsi="t" w:eastAsia="仿宋_GB2312" w:cs="仿宋_GB2312"/>
          <w:color w:val="000000"/>
          <w:spacing w:val="-14"/>
          <w:sz w:val="28"/>
          <w:szCs w:val="28"/>
        </w:rPr>
        <w:t>徽省建筑市场监管公共服务平台（</w:t>
      </w:r>
      <w:r>
        <w:rPr>
          <w:rFonts w:ascii="t" w:hAnsi="t" w:eastAsia="仿宋_GB2312" w:cs="t"/>
          <w:color w:val="000000"/>
          <w:spacing w:val="-14"/>
          <w:sz w:val="28"/>
          <w:szCs w:val="28"/>
        </w:rPr>
        <w:t>http://61.190.70.115:8000</w:t>
      </w:r>
      <w:r>
        <w:rPr>
          <w:rFonts w:hint="eastAsia" w:ascii="t" w:hAnsi="t" w:eastAsia="仿宋_GB2312" w:cs="仿宋_GB2312"/>
          <w:color w:val="000000"/>
          <w:spacing w:val="-14"/>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第二、建筑业企业资质（省级委托）核准</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（首次申请、增项申请）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建筑业企业资质（省级委托）核准（首次申请、增项申请）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（一）《中华人民共和国建筑法》；</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w:t>
      </w:r>
      <w:r>
        <w:rPr>
          <w:rFonts w:hint="eastAsia" w:ascii="t" w:hAnsi="t" w:eastAsia="仿宋_GB2312" w:cs="仿宋_GB2312"/>
          <w:color w:val="000000"/>
          <w:spacing w:val="-14"/>
          <w:sz w:val="28"/>
          <w:szCs w:val="28"/>
        </w:rPr>
        <w:t>建筑业企业资质管理规定》（住房和城乡建设部令第</w:t>
      </w:r>
      <w:r>
        <w:rPr>
          <w:rFonts w:ascii="t" w:hAnsi="t" w:eastAsia="仿宋_GB2312" w:cs="t"/>
          <w:color w:val="000000"/>
          <w:spacing w:val="-14"/>
          <w:sz w:val="28"/>
          <w:szCs w:val="28"/>
        </w:rPr>
        <w:t>22</w:t>
      </w:r>
      <w:r>
        <w:rPr>
          <w:rFonts w:hint="eastAsia" w:ascii="t" w:hAnsi="t" w:eastAsia="仿宋_GB2312" w:cs="仿宋_GB2312"/>
          <w:color w:val="000000"/>
          <w:spacing w:val="-14"/>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（五）《安徽省建筑业企业资质管理实施意见》（皖建市〔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169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（六）《关于委托实施建筑业企业资质行政许可有关事项的通知》（皖建市函〔</w:t>
      </w:r>
      <w:r>
        <w:rPr>
          <w:rFonts w:ascii="t" w:hAnsi="t" w:eastAsia="仿宋_GB2312" w:cs="t"/>
          <w:color w:val="000000"/>
          <w:sz w:val="28"/>
          <w:szCs w:val="28"/>
        </w:rPr>
        <w:t>2018</w:t>
      </w:r>
      <w:r>
        <w:rPr>
          <w:rFonts w:hint="eastAsia" w:ascii="t" w:hAnsi="t" w:eastAsia="仿宋_GB2312" w:cs="仿宋_GB2312"/>
          <w:color w:val="000000"/>
          <w:sz w:val="28"/>
          <w:szCs w:val="28"/>
        </w:rPr>
        <w:t>〕</w:t>
      </w:r>
      <w:r>
        <w:rPr>
          <w:rFonts w:ascii="t" w:hAnsi="t" w:eastAsia="仿宋_GB2312" w:cs="t"/>
          <w:color w:val="000000"/>
          <w:sz w:val="28"/>
          <w:szCs w:val="28"/>
        </w:rPr>
        <w:t>2763</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（七）《关于进一步做好省级权限内建筑业企业资质行政许可委托有关工作的通知》（皖建市函〔</w:t>
      </w:r>
      <w:r>
        <w:rPr>
          <w:rFonts w:ascii="t" w:hAnsi="t" w:eastAsia="仿宋_GB2312" w:cs="t"/>
          <w:color w:val="000000"/>
          <w:sz w:val="28"/>
          <w:szCs w:val="28"/>
        </w:rPr>
        <w:t>2018</w:t>
      </w:r>
      <w:r>
        <w:rPr>
          <w:rFonts w:hint="eastAsia" w:ascii="t" w:hAnsi="t" w:eastAsia="仿宋_GB2312" w:cs="仿宋_GB2312"/>
          <w:color w:val="000000"/>
          <w:sz w:val="28"/>
          <w:szCs w:val="28"/>
        </w:rPr>
        <w:t>〕</w:t>
      </w:r>
      <w:r>
        <w:rPr>
          <w:rFonts w:ascii="t" w:hAnsi="t" w:eastAsia="仿宋_GB2312" w:cs="t"/>
          <w:color w:val="000000"/>
          <w:sz w:val="28"/>
          <w:szCs w:val="28"/>
        </w:rPr>
        <w:t>3368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企业营业执照注册地为合肥市的，申报专业承包资质序列二级资质（不含铁路、民航方面的专业承包二级资质）；特种工程专业资质。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申报范围第一类：建筑装修装饰工程专业承包二级、防水防腐保温工程专业承包二级、建筑幕墙工程专业承包二级、电子与智能化工程专业承包二级；</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申报范围第二类：除了上述四项外。</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注：</w:t>
      </w:r>
      <w:r>
        <w:rPr>
          <w:rFonts w:hint="eastAsia" w:ascii="t" w:hAnsi="t" w:eastAsia="仿宋_GB2312" w:cs="仿宋_GB2312"/>
          <w:color w:val="000000"/>
          <w:sz w:val="28"/>
          <w:szCs w:val="28"/>
        </w:rPr>
        <w:t>资质序列详见《建筑业企业资质标准》（建市</w:t>
      </w:r>
      <w:r>
        <w:rPr>
          <w:rFonts w:hint="eastAsia" w:ascii="宋体" w:hAnsi="宋体" w:cs="宋体"/>
          <w:color w:val="000000"/>
          <w:sz w:val="28"/>
          <w:szCs w:val="28"/>
        </w:rPr>
        <w:t>〔</w:t>
      </w:r>
      <w:r>
        <w:rPr>
          <w:rFonts w:ascii="t" w:hAnsi="t" w:eastAsia="仿宋_GB2312" w:cs="t"/>
          <w:color w:val="000000"/>
          <w:sz w:val="28"/>
          <w:szCs w:val="28"/>
        </w:rPr>
        <w:t>2014</w:t>
      </w:r>
      <w:r>
        <w:rPr>
          <w:rFonts w:hint="eastAsia" w:ascii="宋体" w:hAnsi="宋体" w:cs="宋体"/>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号）；企业首次申请或增项申请资质，应当申请最低等级资质。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（一）上述“申报范围第一类”的专业承包二级资质</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情况一：</w:t>
      </w:r>
      <w:r>
        <w:rPr>
          <w:rFonts w:hint="eastAsia" w:ascii="t" w:hAnsi="t" w:eastAsia="仿宋_GB2312" w:cs="仿宋_GB2312"/>
          <w:color w:val="000000"/>
          <w:sz w:val="28"/>
          <w:szCs w:val="28"/>
        </w:rPr>
        <w:t>技术负责人业绩已在省住建厅“智慧审批”系统认定通过的。</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．企业基本信息；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．技术负责人业绩（“扫描件信息”中的“工程中标通知书”等</w:t>
      </w:r>
      <w:r>
        <w:rPr>
          <w:rFonts w:ascii="t" w:hAnsi="t" w:eastAsia="仿宋_GB2312" w:cs="t"/>
          <w:color w:val="000000"/>
          <w:sz w:val="28"/>
          <w:szCs w:val="28"/>
        </w:rPr>
        <w:t>5</w:t>
      </w:r>
      <w:r>
        <w:rPr>
          <w:rFonts w:hint="eastAsia" w:ascii="t" w:hAnsi="t" w:eastAsia="仿宋_GB2312" w:cs="仿宋_GB2312"/>
          <w:color w:val="000000"/>
          <w:sz w:val="28"/>
          <w:szCs w:val="28"/>
        </w:rPr>
        <w:t>项附件可不上传）；</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．人员量化指标；</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．资质申请附件。</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情况二：</w:t>
      </w:r>
      <w:r>
        <w:rPr>
          <w:rFonts w:hint="eastAsia" w:ascii="t" w:hAnsi="t" w:eastAsia="仿宋_GB2312" w:cs="仿宋_GB2312"/>
          <w:color w:val="000000"/>
          <w:sz w:val="28"/>
          <w:szCs w:val="28"/>
        </w:rPr>
        <w:t>技术负责人业绩在省住建厅“智慧审批”系统未认定或认定未通过的。</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．还需在合肥市城乡建设局的“全业务资源管理平台”提交技术负责人资格认定，认定材料如下：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）技术负责人身份证、执业资格证书、学历证书原件扫描件；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）技术负责人业绩信息（技术负责人业绩认定告知承诺书、技术负责人任命文件、中标通知书、施工合同、竣工验收报告或竣工备案表等材料的原件扫描件）。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（二）上述“申报范围第二类”的资质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按建筑业企业资质申报平台要求，录入相关信息和添加主要人员材料，并按照系统提示，上传原件的彩色扫描件。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．企业基本信息；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．技术负责人业绩信息；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．人员量化指标；</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．资质申请附件。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．对于“申报范围第一类中（情况一）；申报范围第二类”的申请操作：</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）下方“协同办公”按纽→进入“安徽省建筑市场监管公共服务平台”→点击【企业入口】→点击右下角【资质申报常用链接】→点击【资质申报】→选择施工总承包</w:t>
      </w:r>
      <w:r>
        <w:rPr>
          <w:rFonts w:ascii="t" w:hAnsi="t" w:eastAsia="仿宋_GB2312" w:cs="t"/>
          <w:color w:val="000000"/>
          <w:sz w:val="28"/>
          <w:szCs w:val="28"/>
        </w:rPr>
        <w:t>/</w:t>
      </w:r>
      <w:r>
        <w:rPr>
          <w:rFonts w:hint="eastAsia" w:ascii="t" w:hAnsi="t" w:eastAsia="仿宋_GB2312" w:cs="仿宋_GB2312"/>
          <w:color w:val="000000"/>
          <w:sz w:val="28"/>
          <w:szCs w:val="28"/>
        </w:rPr>
        <w:t>施工专业承包→点击【新增资质申报】→填写资质类别及等级→填写联系人及联系方法→按系统要求填写相关及上传资质附件等信息（包括企业基本信息、技术负责人信息、业绩量化指标、资质申请附件）→提交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．对于“申报范围第一类中（情况二）”的申请操作：</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第一步：</w:t>
      </w:r>
      <w:r>
        <w:rPr>
          <w:rFonts w:hint="eastAsia" w:ascii="t" w:hAnsi="t" w:eastAsia="仿宋_GB2312" w:cs="仿宋_GB2312"/>
          <w:color w:val="000000"/>
          <w:sz w:val="28"/>
          <w:szCs w:val="28"/>
        </w:rPr>
        <w:t>登录“合肥市城乡建设局”官方网站（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技术负责人资格核准】→点击【立即申请】。</w:t>
      </w:r>
    </w:p>
    <w:p>
      <w:pPr>
        <w:tabs>
          <w:tab w:val="left" w:pos="567"/>
        </w:tabs>
        <w:spacing w:line="46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第二步：</w:t>
      </w:r>
      <w:r>
        <w:rPr>
          <w:rFonts w:hint="eastAsia" w:ascii="t" w:hAnsi="t" w:eastAsia="仿宋_GB2312" w:cs="仿宋_GB2312"/>
          <w:color w:val="000000"/>
          <w:sz w:val="28"/>
          <w:szCs w:val="28"/>
        </w:rPr>
        <w:t>技术负责人资格核准审核通过后，企业需在省厅电子审批系统提交资质申请（详见上述</w:t>
      </w:r>
      <w:r>
        <w:rPr>
          <w:rFonts w:ascii="t" w:hAnsi="t" w:eastAsia="仿宋_GB2312" w:cs="t"/>
          <w:color w:val="000000"/>
          <w:sz w:val="28"/>
          <w:szCs w:val="28"/>
        </w:rPr>
        <w:t>1</w:t>
      </w:r>
      <w:r>
        <w:rPr>
          <w:rFonts w:hint="eastAsia" w:ascii="t" w:hAnsi="t" w:eastAsia="仿宋_GB2312" w:cs="仿宋_GB2312"/>
          <w:color w:val="000000"/>
          <w:sz w:val="28"/>
          <w:szCs w:val="28"/>
        </w:rPr>
        <w:t>），并在“技术负责人→个人业绩→扫描件信息→其他附件”上传技术负责人业绩认定通过的截图。</w:t>
      </w:r>
    </w:p>
    <w:p>
      <w:pPr>
        <w:tabs>
          <w:tab w:val="left" w:pos="567"/>
        </w:tabs>
        <w:spacing w:line="46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市建设主管部门审查申请人提供材料，决定是否受理。不予受理的网上一次性告知整改方式。</w:t>
      </w:r>
    </w:p>
    <w:p>
      <w:pPr>
        <w:tabs>
          <w:tab w:val="left" w:pos="567"/>
        </w:tabs>
        <w:spacing w:line="46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（三）审核：</w:t>
      </w:r>
      <w:r>
        <w:rPr>
          <w:rFonts w:hint="eastAsia" w:ascii="t" w:hAnsi="t" w:eastAsia="仿宋_GB2312" w:cs="仿宋_GB2312"/>
          <w:color w:val="000000"/>
          <w:sz w:val="28"/>
          <w:szCs w:val="28"/>
        </w:rPr>
        <w:t>市建设主管部门对申请材料进行审核。符合资质标准的，在安徽省住房和城乡建设厅公示（公示期</w:t>
      </w:r>
      <w:r>
        <w:rPr>
          <w:rFonts w:ascii="t" w:hAnsi="t" w:eastAsia="仿宋_GB2312" w:cs="t"/>
          <w:color w:val="000000"/>
          <w:sz w:val="28"/>
          <w:szCs w:val="28"/>
        </w:rPr>
        <w:t>5</w:t>
      </w:r>
      <w:r>
        <w:rPr>
          <w:rFonts w:hint="eastAsia" w:ascii="t" w:hAnsi="t" w:eastAsia="仿宋_GB2312" w:cs="仿宋_GB2312"/>
          <w:color w:val="000000"/>
          <w:sz w:val="28"/>
          <w:szCs w:val="28"/>
        </w:rPr>
        <w:t>个工作日）→在合肥市城乡建设局网站“通知公告”栏发布公告→系统制作电子证书；不符合资质标准的，在资质审批系统中，告知不符合资质标准的审核意见。</w:t>
      </w:r>
    </w:p>
    <w:p>
      <w:pPr>
        <w:tabs>
          <w:tab w:val="left" w:pos="567"/>
        </w:tabs>
        <w:spacing w:line="46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46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个工作日（不含公示、制证时间）；</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需省级主管部门联合审批的水利、交通等资质，为</w:t>
      </w:r>
      <w:r>
        <w:rPr>
          <w:rFonts w:ascii="t" w:hAnsi="t" w:eastAsia="仿宋_GB2312" w:cs="t"/>
          <w:color w:val="000000"/>
          <w:sz w:val="28"/>
          <w:szCs w:val="28"/>
        </w:rPr>
        <w:t>15</w:t>
      </w:r>
      <w:r>
        <w:rPr>
          <w:rFonts w:hint="eastAsia" w:ascii="t" w:hAnsi="t" w:eastAsia="仿宋_GB2312" w:cs="仿宋_GB2312"/>
          <w:color w:val="000000"/>
          <w:sz w:val="28"/>
          <w:szCs w:val="28"/>
        </w:rPr>
        <w:t>个工作日（不含公示、制证时间）。</w:t>
      </w:r>
    </w:p>
    <w:p>
      <w:pPr>
        <w:tabs>
          <w:tab w:val="left" w:pos="567"/>
        </w:tabs>
        <w:spacing w:line="46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46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46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46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46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网址：安徽政务服务网合肥分厅网址（</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spacing w:line="46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46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jc w:val="center"/>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第三、建筑业企业资质（省级委托）核准（升级）</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建筑业企业资质（省级委托）核准（升级）</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（一）《中华人民共和国建筑法》；</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w:t>
      </w:r>
      <w:r>
        <w:rPr>
          <w:rFonts w:hint="eastAsia" w:ascii="t" w:hAnsi="t" w:eastAsia="仿宋_GB2312" w:cs="仿宋_GB2312"/>
          <w:color w:val="000000"/>
          <w:spacing w:val="-12"/>
          <w:sz w:val="28"/>
          <w:szCs w:val="28"/>
        </w:rPr>
        <w:t>建筑业企业资质管理规定》（住房和城乡建设部令第</w:t>
      </w:r>
      <w:r>
        <w:rPr>
          <w:rFonts w:ascii="t" w:hAnsi="t" w:eastAsia="仿宋_GB2312" w:cs="t"/>
          <w:color w:val="000000"/>
          <w:spacing w:val="-12"/>
          <w:sz w:val="28"/>
          <w:szCs w:val="28"/>
        </w:rPr>
        <w:t>22</w:t>
      </w:r>
      <w:r>
        <w:rPr>
          <w:rFonts w:hint="eastAsia" w:ascii="t" w:hAnsi="t" w:eastAsia="仿宋_GB2312" w:cs="仿宋_GB2312"/>
          <w:color w:val="000000"/>
          <w:spacing w:val="-12"/>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（五）《安徽省建筑业企业资质管理实施意见》（建市〔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169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（六）《关于委托实施建筑业企业资质行政许可有关事项的通知》（建市函〔</w:t>
      </w:r>
      <w:r>
        <w:rPr>
          <w:rFonts w:ascii="t" w:hAnsi="t" w:eastAsia="仿宋_GB2312" w:cs="t"/>
          <w:color w:val="000000"/>
          <w:sz w:val="28"/>
          <w:szCs w:val="28"/>
        </w:rPr>
        <w:t>2018</w:t>
      </w:r>
      <w:r>
        <w:rPr>
          <w:rFonts w:hint="eastAsia" w:ascii="t" w:hAnsi="t" w:eastAsia="仿宋_GB2312" w:cs="仿宋_GB2312"/>
          <w:color w:val="000000"/>
          <w:sz w:val="28"/>
          <w:szCs w:val="28"/>
        </w:rPr>
        <w:t>〕</w:t>
      </w:r>
      <w:r>
        <w:rPr>
          <w:rFonts w:ascii="t" w:hAnsi="t" w:eastAsia="仿宋_GB2312" w:cs="t"/>
          <w:color w:val="000000"/>
          <w:sz w:val="28"/>
          <w:szCs w:val="28"/>
        </w:rPr>
        <w:t>2763</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（七）《关于进一步做好省级权限内建筑业企业资质行政许可委托有关工作的通知》（建市函〔</w:t>
      </w:r>
      <w:r>
        <w:rPr>
          <w:rFonts w:ascii="t" w:hAnsi="t" w:eastAsia="仿宋_GB2312" w:cs="t"/>
          <w:color w:val="000000"/>
          <w:sz w:val="28"/>
          <w:szCs w:val="28"/>
        </w:rPr>
        <w:t>2018</w:t>
      </w:r>
      <w:r>
        <w:rPr>
          <w:rFonts w:hint="eastAsia" w:ascii="t" w:hAnsi="t" w:eastAsia="仿宋_GB2312" w:cs="仿宋_GB2312"/>
          <w:color w:val="000000"/>
          <w:sz w:val="28"/>
          <w:szCs w:val="28"/>
        </w:rPr>
        <w:t>〕</w:t>
      </w:r>
      <w:r>
        <w:rPr>
          <w:rFonts w:ascii="t" w:hAnsi="t" w:eastAsia="仿宋_GB2312" w:cs="t"/>
          <w:color w:val="000000"/>
          <w:sz w:val="28"/>
          <w:szCs w:val="28"/>
        </w:rPr>
        <w:t>3368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（二）申报升级为：</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．施工总承包资质序列二级资质的；</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．专业承包资质序列一级资质（不含公路、水运、水利、铁路、民航方面的专业承包一级资质及涉及多个专业的专业承包一级资质）；</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．专业承包资质序列二级资质（不含铁路、民航方面的专业承包二级资质）。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按建筑业企业资质申报平台要求，录入相关信息和添加主要人员材料，并按照系统提示，上传原件的彩色扫描件。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．企业基本信息；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．技术负责人信息；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．业绩量化指标；</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．资质申请附件。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）下方“协同办公”按纽→进入“安徽省建筑市场监管公共服务平台”→点击【企业入口】→点击右下角【资质申报常用链接】→点击【资质申报】→选择施工总承包</w:t>
      </w:r>
      <w:r>
        <w:rPr>
          <w:rFonts w:ascii="t" w:hAnsi="t" w:eastAsia="仿宋_GB2312" w:cs="t"/>
          <w:color w:val="000000"/>
          <w:sz w:val="28"/>
          <w:szCs w:val="28"/>
        </w:rPr>
        <w:t>/</w:t>
      </w:r>
      <w:r>
        <w:rPr>
          <w:rFonts w:hint="eastAsia" w:ascii="t" w:hAnsi="t" w:eastAsia="仿宋_GB2312" w:cs="仿宋_GB2312"/>
          <w:color w:val="000000"/>
          <w:sz w:val="28"/>
          <w:szCs w:val="28"/>
        </w:rPr>
        <w:t>施工专业承包→点击【新增资质申报】→填写资质类别及等级→填写联系人及联系方法→按系统要求填写相关及上传资质附件等信息（包括企业基本信息、技术负责人信息、业绩量化指标、资质申请附件）→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（三）审核：</w:t>
      </w:r>
      <w:r>
        <w:rPr>
          <w:rFonts w:hint="eastAsia" w:ascii="t" w:hAnsi="t" w:eastAsia="仿宋_GB2312" w:cs="仿宋_GB2312"/>
          <w:color w:val="000000"/>
          <w:sz w:val="28"/>
          <w:szCs w:val="28"/>
        </w:rPr>
        <w:t>市城乡建设主管部门对申请材料进行审核。符合资质标准的，在安徽省住房和城乡建设厅公示（公示期</w:t>
      </w:r>
      <w:r>
        <w:rPr>
          <w:rFonts w:ascii="t" w:hAnsi="t" w:eastAsia="仿宋_GB2312" w:cs="t"/>
          <w:color w:val="000000"/>
          <w:sz w:val="28"/>
          <w:szCs w:val="28"/>
        </w:rPr>
        <w:t>5</w:t>
      </w:r>
      <w:r>
        <w:rPr>
          <w:rFonts w:hint="eastAsia" w:ascii="t" w:hAnsi="t" w:eastAsia="仿宋_GB2312" w:cs="仿宋_GB2312"/>
          <w:color w:val="000000"/>
          <w:sz w:val="28"/>
          <w:szCs w:val="28"/>
        </w:rPr>
        <w:t>个工作日）→在合肥市城乡建设局网站“通知公告”栏发布公告→系统制作电子证书；不符合资质标准的，在资质审批系统中，告知不符合资质标准的审核意见。</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个工作日（不含公示、制证时间）；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需省级主管部门联合审批的水利、交通等资质，为</w:t>
      </w:r>
      <w:r>
        <w:rPr>
          <w:rFonts w:ascii="t" w:hAnsi="t" w:eastAsia="仿宋_GB2312" w:cs="t"/>
          <w:color w:val="000000"/>
          <w:sz w:val="28"/>
          <w:szCs w:val="28"/>
        </w:rPr>
        <w:t>15</w:t>
      </w:r>
      <w:r>
        <w:rPr>
          <w:rFonts w:hint="eastAsia" w:ascii="t" w:hAnsi="t" w:eastAsia="仿宋_GB2312" w:cs="仿宋_GB2312"/>
          <w:color w:val="000000"/>
          <w:sz w:val="28"/>
          <w:szCs w:val="28"/>
        </w:rPr>
        <w:t>个工作日（不含公示、制证时间）。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32" w:firstLineChars="69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fldChar w:fldCharType="begin"/>
      </w:r>
      <w:r>
        <w:instrText xml:space="preserve"> HYPERLINK "http://61.190.70.115:8000" </w:instrText>
      </w:r>
      <w:r>
        <w:fldChar w:fldCharType="separate"/>
      </w:r>
      <w:r>
        <w:rPr>
          <w:rStyle w:val="12"/>
          <w:rFonts w:ascii="t" w:hAnsi="t" w:eastAsia="仿宋_GB2312" w:cs="t"/>
          <w:color w:val="000000"/>
          <w:sz w:val="28"/>
          <w:szCs w:val="28"/>
        </w:rPr>
        <w:t>http://61.190.70.115:8000</w:t>
      </w:r>
      <w:r>
        <w:rPr>
          <w:rStyle w:val="12"/>
          <w:rFonts w:ascii="t" w:hAnsi="t" w:eastAsia="仿宋_GB2312" w:cs="t"/>
          <w:color w:val="000000"/>
          <w:sz w:val="28"/>
          <w:szCs w:val="28"/>
        </w:rPr>
        <w:fldChar w:fldCharType="end"/>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49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490" w:lineRule="exact"/>
        <w:jc w:val="center"/>
        <w:rPr>
          <w:rFonts w:ascii="t" w:hAnsi="t" w:eastAsia="方正小标宋简体" w:cs="方正小标宋简体"/>
          <w:color w:val="000000"/>
          <w:sz w:val="36"/>
          <w:szCs w:val="36"/>
        </w:rPr>
      </w:pPr>
      <w:r>
        <w:rPr>
          <w:rFonts w:hint="eastAsia" w:ascii="t" w:hAnsi="t" w:eastAsia="方正小标宋简体" w:cs="方正小标宋简体"/>
          <w:color w:val="000000"/>
          <w:sz w:val="36"/>
          <w:szCs w:val="36"/>
        </w:rPr>
        <w:t>第四、建筑业企业资质（市级）核准（首次申请、</w:t>
      </w:r>
    </w:p>
    <w:p>
      <w:pPr>
        <w:tabs>
          <w:tab w:val="left" w:pos="567"/>
        </w:tabs>
        <w:spacing w:line="49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增项申请）办事指南</w:t>
      </w:r>
    </w:p>
    <w:p>
      <w:pPr>
        <w:tabs>
          <w:tab w:val="left" w:pos="567"/>
        </w:tabs>
        <w:spacing w:line="490" w:lineRule="exact"/>
        <w:ind w:firstLine="560" w:firstLineChars="200"/>
        <w:rPr>
          <w:rFonts w:ascii="t" w:hAnsi="t" w:eastAsia="仿宋_GB2312"/>
          <w:color w:val="000000"/>
          <w:sz w:val="28"/>
          <w:szCs w:val="28"/>
        </w:rPr>
      </w:pPr>
    </w:p>
    <w:p>
      <w:pPr>
        <w:tabs>
          <w:tab w:val="left" w:pos="567"/>
        </w:tabs>
        <w:spacing w:line="49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建筑业企业资质（市级）核准（首次申请、增项申请）</w:t>
      </w:r>
    </w:p>
    <w:p>
      <w:pPr>
        <w:tabs>
          <w:tab w:val="left" w:pos="567"/>
        </w:tabs>
        <w:spacing w:line="49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49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49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（一）《中华人民共和国建筑法》；</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w:t>
      </w:r>
      <w:r>
        <w:rPr>
          <w:rFonts w:hint="eastAsia" w:ascii="t" w:hAnsi="t" w:eastAsia="仿宋_GB2312" w:cs="仿宋_GB2312"/>
          <w:color w:val="000000"/>
          <w:spacing w:val="-12"/>
          <w:sz w:val="28"/>
          <w:szCs w:val="28"/>
        </w:rPr>
        <w:t>建筑业企业资质管理规定》（住房和城乡建设部令第</w:t>
      </w:r>
      <w:r>
        <w:rPr>
          <w:rFonts w:ascii="t" w:hAnsi="t" w:eastAsia="仿宋_GB2312" w:cs="t"/>
          <w:color w:val="000000"/>
          <w:spacing w:val="-12"/>
          <w:sz w:val="28"/>
          <w:szCs w:val="28"/>
        </w:rPr>
        <w:t>22</w:t>
      </w:r>
      <w:r>
        <w:rPr>
          <w:rFonts w:hint="eastAsia" w:ascii="t" w:hAnsi="t" w:eastAsia="仿宋_GB2312" w:cs="仿宋_GB2312"/>
          <w:color w:val="000000"/>
          <w:spacing w:val="-12"/>
          <w:sz w:val="28"/>
          <w:szCs w:val="28"/>
        </w:rPr>
        <w:t>号）；</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（四）《安徽省建筑业企业资质管理实施意见》（建市〔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169</w:t>
      </w:r>
      <w:r>
        <w:rPr>
          <w:rFonts w:hint="eastAsia" w:ascii="t" w:hAnsi="t" w:eastAsia="仿宋_GB2312" w:cs="仿宋_GB2312"/>
          <w:color w:val="000000"/>
          <w:sz w:val="28"/>
          <w:szCs w:val="28"/>
        </w:rPr>
        <w:t>号）；</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49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49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企业营业执照注册地为合肥市，且申报预拌混凝土、模板脚手架专业承包资质。</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说明：</w:t>
      </w:r>
      <w:r>
        <w:rPr>
          <w:rFonts w:hint="eastAsia" w:ascii="t" w:hAnsi="t" w:eastAsia="仿宋_GB2312" w:cs="仿宋_GB2312"/>
          <w:color w:val="000000"/>
          <w:sz w:val="28"/>
          <w:szCs w:val="28"/>
        </w:rPr>
        <w:t>其他施工总承包、专业承包三级资质，根据《住房和城乡建设部办公厅关于做好建筑业“证照分离”改革衔接有关工作的通知》（建办市〔</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30</w:t>
      </w:r>
      <w:r>
        <w:rPr>
          <w:rFonts w:hint="eastAsia" w:ascii="t" w:hAnsi="t" w:eastAsia="仿宋_GB2312" w:cs="仿宋_GB2312"/>
          <w:color w:val="000000"/>
          <w:sz w:val="28"/>
          <w:szCs w:val="28"/>
        </w:rPr>
        <w:t>号）等文件要求，自</w:t>
      </w:r>
      <w:r>
        <w:rPr>
          <w:rFonts w:ascii="t" w:hAnsi="t" w:eastAsia="仿宋_GB2312" w:cs="t"/>
          <w:color w:val="000000"/>
          <w:sz w:val="28"/>
          <w:szCs w:val="28"/>
        </w:rPr>
        <w:t>2021</w:t>
      </w:r>
      <w:r>
        <w:rPr>
          <w:rFonts w:hint="eastAsia" w:ascii="t" w:hAnsi="t" w:eastAsia="仿宋_GB2312" w:cs="仿宋_GB2312"/>
          <w:color w:val="000000"/>
          <w:sz w:val="28"/>
          <w:szCs w:val="28"/>
        </w:rPr>
        <w:t>年</w:t>
      </w:r>
      <w:r>
        <w:rPr>
          <w:rFonts w:ascii="t" w:hAnsi="t" w:eastAsia="仿宋_GB2312" w:cs="t"/>
          <w:color w:val="000000"/>
          <w:sz w:val="28"/>
          <w:szCs w:val="28"/>
        </w:rPr>
        <w:t>7</w:t>
      </w:r>
      <w:r>
        <w:rPr>
          <w:rFonts w:hint="eastAsia" w:ascii="t" w:hAnsi="t" w:eastAsia="仿宋_GB2312" w:cs="仿宋_GB2312"/>
          <w:color w:val="000000"/>
          <w:sz w:val="28"/>
          <w:szCs w:val="28"/>
        </w:rPr>
        <w:t>月</w:t>
      </w:r>
      <w:r>
        <w:rPr>
          <w:rFonts w:ascii="t" w:hAnsi="t" w:eastAsia="仿宋_GB2312" w:cs="t"/>
          <w:color w:val="000000"/>
          <w:sz w:val="28"/>
          <w:szCs w:val="28"/>
        </w:rPr>
        <w:t>1</w:t>
      </w:r>
      <w:r>
        <w:rPr>
          <w:rFonts w:hint="eastAsia" w:ascii="t" w:hAnsi="t" w:eastAsia="仿宋_GB2312" w:cs="仿宋_GB2312"/>
          <w:color w:val="000000"/>
          <w:sz w:val="28"/>
          <w:szCs w:val="28"/>
        </w:rPr>
        <w:t>日起，各级住房和城乡建设主管部门停止受理最低资质等级为三级的建筑业企业资质首次、延续、增项和重新核定的申请，重新核定事项含《住房城乡建设部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号）规定的核定事项。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（一）技术负责人业绩认定申报材料</w:t>
      </w:r>
      <w:r>
        <w:rPr>
          <w:rFonts w:ascii="t" w:hAnsi="t" w:eastAsia="楷体_GB2312" w:cs="t"/>
          <w:b/>
          <w:bCs/>
          <w:color w:val="000000"/>
          <w:sz w:val="28"/>
          <w:szCs w:val="28"/>
        </w:rPr>
        <w:t>(</w:t>
      </w:r>
      <w:r>
        <w:rPr>
          <w:rFonts w:hint="eastAsia" w:ascii="t" w:hAnsi="t" w:eastAsia="楷体" w:cs="楷体"/>
          <w:b/>
          <w:bCs/>
          <w:color w:val="000000"/>
          <w:kern w:val="0"/>
          <w:sz w:val="28"/>
          <w:szCs w:val="28"/>
        </w:rPr>
        <w:t>申报预拌混凝土，无需进行次认定</w:t>
      </w:r>
      <w:r>
        <w:rPr>
          <w:rFonts w:ascii="t" w:hAnsi="t" w:eastAsia="楷体_GB2312" w:cs="t"/>
          <w:b/>
          <w:bCs/>
          <w:color w:val="000000"/>
          <w:sz w:val="28"/>
          <w:szCs w:val="28"/>
        </w:rPr>
        <w:t>)</w:t>
      </w:r>
      <w:r>
        <w:rPr>
          <w:rFonts w:hint="eastAsia" w:ascii="t" w:hAnsi="t" w:eastAsia="楷体_GB2312" w:cs="楷体_GB2312"/>
          <w:b/>
          <w:bCs/>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．技术负责人业绩认定已公示通过的截图</w:t>
      </w:r>
      <w:r>
        <w:rPr>
          <w:rFonts w:ascii="t" w:hAnsi="t" w:eastAsia="仿宋_GB2312" w:cs="t"/>
          <w:color w:val="000000"/>
          <w:sz w:val="28"/>
          <w:szCs w:val="28"/>
        </w:rPr>
        <w:t>(</w:t>
      </w:r>
      <w:r>
        <w:rPr>
          <w:rFonts w:hint="eastAsia" w:ascii="t" w:hAnsi="t" w:eastAsia="仿宋_GB2312" w:cs="仿宋_GB2312"/>
          <w:color w:val="000000"/>
          <w:sz w:val="28"/>
          <w:szCs w:val="28"/>
        </w:rPr>
        <w:t>合肥市城乡建设局网站信息公示</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．技术负责人业绩证明材料：提供</w:t>
      </w:r>
      <w:r>
        <w:rPr>
          <w:rFonts w:ascii="t" w:hAnsi="t" w:eastAsia="仿宋_GB2312" w:cs="t"/>
          <w:color w:val="000000"/>
          <w:sz w:val="28"/>
          <w:szCs w:val="28"/>
        </w:rPr>
        <w:t>PDF</w:t>
      </w:r>
      <w:r>
        <w:rPr>
          <w:rFonts w:hint="eastAsia" w:ascii="t" w:hAnsi="t" w:eastAsia="仿宋_GB2312" w:cs="仿宋_GB2312"/>
          <w:color w:val="000000"/>
          <w:sz w:val="28"/>
          <w:szCs w:val="28"/>
        </w:rPr>
        <w:t>文档内容按照下列顺序排列提交，技术负责人业绩告知承诺书（新版）、企业营业执照、安全生产许可证（新设立可不上传）、资质证书（新设立可不上传）、技术负责人身份证、毕业证、职称证、施工合同（协议书）、竣工验收证明材料、反应相关业绩指标的竣工图纸、工程量结算清单或工程审计报告。</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．技术负责人业绩表。</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（二）资质申报材料：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．办公场所证明；</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．《建筑业企业资质申请表》（见附表</w:t>
      </w:r>
      <w:r>
        <w:rPr>
          <w:rFonts w:ascii="t" w:hAnsi="t" w:eastAsia="仿宋_GB2312" w:cs="t"/>
          <w:color w:val="000000"/>
          <w:sz w:val="28"/>
          <w:szCs w:val="28"/>
        </w:rPr>
        <w:t>1</w:t>
      </w:r>
      <w:r>
        <w:rPr>
          <w:rFonts w:hint="eastAsia" w:ascii="t" w:hAnsi="t" w:eastAsia="仿宋_GB2312" w:cs="仿宋_GB2312"/>
          <w:color w:val="000000"/>
          <w:sz w:val="28"/>
          <w:szCs w:val="28"/>
        </w:rPr>
        <w:t>）加盖公章扫描件；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．前一年度或当前合法的财务报表；</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．社保承诺书（法人签字及加盖公章）；</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．其他。</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（一）技术负责人业绩认定审核：</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申请人登录“合肥市城乡建设局”网站（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技术负责人资格核准】→点击【立即申请】→点击【选择资质】→选择所需申报资质→点击【确定】→选择技术负责人（按照系统提示填报相关信息）→点击【提交申请】。</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（二）企业资质申请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技术负责人业绩审核通过后，申请人登录“合肥市城乡建设局”官方网站（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立即申请】→选择“新办”或“增项”→点击【确定】→选择所需申报资质→点击【确定】→按照系统提示填报相关信息→点击【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hint="eastAsia" w:ascii="t" w:hAnsi="t" w:eastAsia="仿宋_GB2312" w:cs="仿宋_GB2312"/>
          <w:color w:val="000000"/>
          <w:spacing w:val="-6"/>
          <w:sz w:val="28"/>
          <w:szCs w:val="28"/>
        </w:rPr>
        <w:t>根据属地管理原则，四县一市由企业注册地建设主管部门受理</w:t>
      </w:r>
      <w:r>
        <w:rPr>
          <w:rFonts w:hint="eastAsia" w:ascii="t" w:hAnsi="t" w:eastAsia="仿宋_GB2312" w:cs="仿宋_GB2312"/>
          <w:color w:val="000000"/>
          <w:sz w:val="28"/>
          <w:szCs w:val="28"/>
        </w:rPr>
        <w:t>）</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（四）审核→核准：</w:t>
      </w:r>
      <w:r>
        <w:rPr>
          <w:rFonts w:hint="eastAsia" w:ascii="t" w:hAnsi="t" w:eastAsia="仿宋_GB2312" w:cs="仿宋_GB2312"/>
          <w:color w:val="000000"/>
          <w:sz w:val="28"/>
          <w:szCs w:val="28"/>
        </w:rPr>
        <w:t>市城乡建设主管部门对申请材料进行审核→符合资质标准的，在合肥市城乡建设局网站通知公告栏发布公告→系统发放电子证书。</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pacing w:val="-1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第五、建筑业企业资质（省级委托）变更</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办事指南（一）</w:t>
      </w:r>
    </w:p>
    <w:p>
      <w:pPr>
        <w:tabs>
          <w:tab w:val="left" w:pos="567"/>
        </w:tabs>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（法定代表人变更事项）</w:t>
      </w:r>
    </w:p>
    <w:p>
      <w:pPr>
        <w:tabs>
          <w:tab w:val="left" w:pos="567"/>
        </w:tabs>
        <w:spacing w:line="500" w:lineRule="exact"/>
        <w:ind w:firstLine="560" w:firstLineChars="200"/>
        <w:rPr>
          <w:rFonts w:ascii="t" w:hAnsi="t" w:eastAsia="黑体"/>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建筑业企业资质（省级委托）变更（一）（法定代表人变更事项）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w:t>
      </w:r>
      <w:r>
        <w:rPr>
          <w:rFonts w:hint="eastAsia" w:ascii="t" w:hAnsi="t" w:eastAsia="仿宋_GB2312" w:cs="仿宋_GB2312"/>
          <w:color w:val="000000"/>
          <w:spacing w:val="-14"/>
          <w:sz w:val="28"/>
          <w:szCs w:val="28"/>
        </w:rPr>
        <w:t>建筑业企业资质管理规定》（住房和城乡建设部令第</w:t>
      </w:r>
      <w:r>
        <w:rPr>
          <w:rFonts w:ascii="t" w:hAnsi="t" w:eastAsia="仿宋_GB2312" w:cs="t"/>
          <w:color w:val="000000"/>
          <w:spacing w:val="-14"/>
          <w:sz w:val="28"/>
          <w:szCs w:val="28"/>
        </w:rPr>
        <w:t>22</w:t>
      </w:r>
      <w:r>
        <w:rPr>
          <w:rFonts w:hint="eastAsia" w:ascii="t" w:hAnsi="t" w:eastAsia="仿宋_GB2312" w:cs="仿宋_GB2312"/>
          <w:color w:val="000000"/>
          <w:spacing w:val="-14"/>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hint="eastAsia" w:ascii="宋体" w:hAnsi="宋体" w:cs="宋体"/>
          <w:color w:val="000000"/>
          <w:sz w:val="28"/>
          <w:szCs w:val="28"/>
        </w:rPr>
        <w:t>〔</w:t>
      </w:r>
      <w:r>
        <w:rPr>
          <w:rFonts w:ascii="t" w:hAnsi="t" w:eastAsia="仿宋_GB2312" w:cs="t"/>
          <w:color w:val="000000"/>
          <w:sz w:val="28"/>
          <w:szCs w:val="28"/>
        </w:rPr>
        <w:t>2015</w:t>
      </w:r>
      <w:r>
        <w:rPr>
          <w:rFonts w:hint="eastAsia" w:ascii="宋体" w:hAnsi="宋体" w:cs="宋体"/>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hint="eastAsia" w:ascii="宋体" w:hAnsi="宋体" w:cs="宋体"/>
          <w:color w:val="000000"/>
          <w:sz w:val="28"/>
          <w:szCs w:val="28"/>
        </w:rPr>
        <w:t>〔</w:t>
      </w:r>
      <w:r>
        <w:rPr>
          <w:rFonts w:ascii="t" w:hAnsi="t" w:eastAsia="仿宋_GB2312" w:cs="t"/>
          <w:color w:val="000000"/>
          <w:sz w:val="28"/>
          <w:szCs w:val="28"/>
        </w:rPr>
        <w:t>2014</w:t>
      </w:r>
      <w:r>
        <w:rPr>
          <w:rFonts w:hint="eastAsia" w:ascii="宋体" w:hAnsi="宋体" w:cs="宋体"/>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hint="eastAsia" w:ascii="宋体" w:hAnsi="宋体" w:cs="宋体"/>
          <w:color w:val="000000"/>
          <w:sz w:val="28"/>
          <w:szCs w:val="28"/>
        </w:rPr>
        <w:t>〔</w:t>
      </w:r>
      <w:r>
        <w:rPr>
          <w:rFonts w:ascii="t" w:hAnsi="t" w:eastAsia="仿宋_GB2312" w:cs="t"/>
          <w:color w:val="000000"/>
          <w:sz w:val="28"/>
          <w:szCs w:val="28"/>
        </w:rPr>
        <w:t>2010</w:t>
      </w:r>
      <w:r>
        <w:rPr>
          <w:rFonts w:hint="eastAsia" w:ascii="宋体" w:hAnsi="宋体" w:cs="宋体"/>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（一）企业营业执照注册地为合肥市，且为施工总承包资质序列二级资质及铁路、通信工程施工总承包三级资质；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（二）专业承包资质序列一级资质（不含公路、水运、水利、铁路、民航方面的专业承包一级资质及涉及多个专业的专业承包一级资质）；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（三）专业承包资质序列二级资质（不含铁路、民航方面的专业承包二级资质）；铁路方面专业承包三级资质；特种工程专业承包资质。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除按照“简单变更”要求，在“安徽省建筑市场监管公共服务平台”填报申报材料（详见“七、申报材料”）外，审批部门将运用信息系统即时开展动态检查。动态检查具体内容：</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（一）涉及各类别最低等级资质的企业：</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．按《建筑业企业资质标准》，对应资质类别配齐相关专业和数量的注册建造师；</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．对应资质类别配备的技术负责人业绩是否满足《建筑业企业资质标准》要求。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（二）除各类别最低等级资质外的其他企业，应检查企业技术负责人“工程技术管理经历和专业职称”是否满足《建筑业企业资质标准》要求。</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（一）新《营业执照》原件扫描件；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（二）现建筑业企业资质证书原件扫描件（或电子证书）；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（三）其他附件：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．《建筑业企业资质证书变更、遗失补办申请审核表》（见附表</w:t>
      </w:r>
      <w:r>
        <w:rPr>
          <w:rFonts w:ascii="t" w:hAnsi="t" w:eastAsia="仿宋_GB2312" w:cs="t"/>
          <w:color w:val="000000"/>
          <w:sz w:val="28"/>
          <w:szCs w:val="28"/>
        </w:rPr>
        <w:t>2</w:t>
      </w:r>
      <w:r>
        <w:rPr>
          <w:rFonts w:hint="eastAsia" w:ascii="t" w:hAnsi="t" w:eastAsia="仿宋_GB2312" w:cs="仿宋_GB2312"/>
          <w:color w:val="000000"/>
          <w:sz w:val="28"/>
          <w:szCs w:val="28"/>
        </w:rPr>
        <w:t>）原件扫描件；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．企业章程（或承诺书）扫描件；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．技术负责人任命文件。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（一）资质证书变更申请：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协同办公”按纽→选择“安徽省建筑市场监管公共服务平台”→点击“企业入口”→点击【企业入口】→选择【法人用户】（填写帐号、密码登录）→点击右下角【资质申报常用链接】→点击【资质证书变更】→【新增资质证书变更】进入到“变更页面”，按要求填写基本信息→【变更内容】（注：企业需自行将</w:t>
      </w:r>
      <w:r>
        <w:rPr>
          <w:rFonts w:ascii="t" w:hAnsi="t" w:eastAsia="仿宋_GB2312" w:cs="t"/>
          <w:color w:val="000000"/>
          <w:sz w:val="28"/>
          <w:szCs w:val="28"/>
        </w:rPr>
        <w:t>1-9</w:t>
      </w:r>
      <w:r>
        <w:rPr>
          <w:rFonts w:hint="eastAsia" w:ascii="t" w:hAnsi="t" w:eastAsia="仿宋_GB2312" w:cs="仿宋_GB2312"/>
          <w:color w:val="000000"/>
          <w:sz w:val="28"/>
          <w:szCs w:val="28"/>
        </w:rPr>
        <w:t>项工商变更前、后信息填全）→按要求上传附件→点击【保存信息】→提交申请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（二）审核→核准：</w:t>
      </w:r>
      <w:r>
        <w:rPr>
          <w:rFonts w:hint="eastAsia" w:ascii="t" w:hAnsi="t" w:eastAsia="仿宋_GB2312" w:cs="仿宋_GB2312"/>
          <w:color w:val="000000"/>
          <w:sz w:val="28"/>
          <w:szCs w:val="28"/>
        </w:rPr>
        <w:t>市城乡建设主管部门对申请人提供材料进行审核→核准→系统自动生成电子资质证书（电子证生成需</w:t>
      </w:r>
      <w:r>
        <w:rPr>
          <w:rFonts w:ascii="t" w:hAnsi="t" w:eastAsia="仿宋_GB2312" w:cs="t"/>
          <w:color w:val="000000"/>
          <w:sz w:val="28"/>
          <w:szCs w:val="28"/>
        </w:rPr>
        <w:t>2-3</w:t>
      </w:r>
      <w:r>
        <w:rPr>
          <w:rFonts w:hint="eastAsia" w:ascii="t" w:hAnsi="t" w:eastAsia="仿宋_GB2312" w:cs="仿宋_GB2312"/>
          <w:color w:val="000000"/>
          <w:sz w:val="28"/>
          <w:szCs w:val="28"/>
        </w:rPr>
        <w:t>个工作日）。不予批准的，网上一次性告知整改方式。</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（三）注意事项：</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．企业资质证书变更通过后，还需要提交企业信息变更申请。途径：申请人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w:t>
      </w:r>
      <w:r>
        <w:rPr>
          <w:rFonts w:ascii="t" w:hAnsi="t" w:eastAsia="仿宋_GB2312" w:cs="t"/>
          <w:color w:val="000000"/>
          <w:sz w:val="28"/>
          <w:szCs w:val="28"/>
        </w:rPr>
        <w:t xml:space="preserve"> </w:t>
      </w:r>
      <w:r>
        <w:rPr>
          <w:rFonts w:hint="eastAsia" w:ascii="t" w:hAnsi="t" w:eastAsia="仿宋_GB2312" w:cs="仿宋_GB2312"/>
          <w:color w:val="000000"/>
          <w:sz w:val="28"/>
          <w:szCs w:val="28"/>
        </w:rPr>
        <w:t>“协同办公”按纽→选择“安徽省建筑市场监管公共服务平台”→点击【企业入口】→选择【法人用户】（填写帐号、密码登录）→点击【企业管理】→点击【企业信息变更】→点击【企业信息变更】进入到“企业信息变更页面”，按要求填写变更原因（带星号必填）→变更内容（填报变更信息）→点击【保存信息】→提交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．变更后的附件需在“企业管理”界面上方“企业信息管理”下拉菜单中的“资信文件更新”模块下上传。</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承诺时间：</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pacing w:val="-1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第六、建筑业企业资质（省级委托）变更</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办事指南（二）</w:t>
      </w:r>
    </w:p>
    <w:p>
      <w:pPr>
        <w:tabs>
          <w:tab w:val="left" w:pos="567"/>
        </w:tabs>
        <w:spacing w:line="500" w:lineRule="exact"/>
        <w:ind w:firstLine="560" w:firstLineChars="200"/>
        <w:jc w:val="center"/>
        <w:rPr>
          <w:rFonts w:ascii="t" w:hAnsi="t" w:eastAsia="楷体_GB2312"/>
          <w:color w:val="000000"/>
          <w:sz w:val="28"/>
          <w:szCs w:val="28"/>
        </w:rPr>
      </w:pPr>
      <w:r>
        <w:rPr>
          <w:rFonts w:hint="eastAsia" w:ascii="t" w:hAnsi="t" w:eastAsia="楷体_GB2312" w:cs="楷体_GB2312"/>
          <w:color w:val="000000"/>
          <w:sz w:val="28"/>
          <w:szCs w:val="28"/>
        </w:rPr>
        <w:t>（注册资本、企业名称变更事项）</w:t>
      </w:r>
    </w:p>
    <w:p>
      <w:pPr>
        <w:tabs>
          <w:tab w:val="left" w:pos="567"/>
        </w:tabs>
        <w:spacing w:line="500" w:lineRule="exact"/>
        <w:ind w:firstLine="560" w:firstLineChars="200"/>
        <w:rPr>
          <w:rFonts w:ascii="t" w:hAnsi="t" w:eastAsia="黑体"/>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建筑业企业资质（省级委托）变更（二）（注册资本、企业名称变更事项）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（一）企业营业执照注册地为合肥市，且为施工总承包资质序列二级资质及铁路、通信工程施工总承包三级资质；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（二）专业承包资质序列一级资质（不含公路、水运、水利、铁路、民航方面的专业承包一级资质及涉及多个专业的专业承包一级资质）；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（三）专业承包资质序列二级资质（不含铁路、民航方面的专业承包二级资质）；特种工程专业承包资质。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按照“简单变更”要求，在“安徽省建筑市场监管公共服务平台”填报申报材料（详见“七、申报材料”）并提交申请即可。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（一）现建筑业企业资质证书副本扫描件（或电子证书）；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（二）新《营业执照》原件扫描件；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（三）其他附件：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．《建筑业企业资质证书变更、遗失补办申请审核表》（见附表</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．企业章程或承诺扫描件；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．技术负责人任命文件。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（一）资质证书变更申请：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协同办公”按纽→选择“安徽省建筑市场监管公共服务平台”→点击“企业入口”→点击【企业入口】→选择【法人用户】（填写帐号、密码登录）→点击右下角【资质申报常用链接】→点击【资质证书变更】→【新增资质证书变更】进入到“变更页面”，按要求填写基本信息→【变更内容】（注：企业需自行将</w:t>
      </w:r>
      <w:r>
        <w:rPr>
          <w:rFonts w:ascii="t" w:hAnsi="t" w:eastAsia="仿宋_GB2312" w:cs="t"/>
          <w:color w:val="000000"/>
          <w:sz w:val="28"/>
          <w:szCs w:val="28"/>
        </w:rPr>
        <w:t>1-9</w:t>
      </w:r>
      <w:r>
        <w:rPr>
          <w:rFonts w:hint="eastAsia" w:ascii="t" w:hAnsi="t" w:eastAsia="仿宋_GB2312" w:cs="仿宋_GB2312"/>
          <w:color w:val="000000"/>
          <w:sz w:val="28"/>
          <w:szCs w:val="28"/>
        </w:rPr>
        <w:t>项工商变更前、后信息填全）→按要求上传附件→点击【保存信息】→提交申请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（二）审核→核准：</w:t>
      </w:r>
      <w:r>
        <w:rPr>
          <w:rFonts w:hint="eastAsia" w:ascii="t" w:hAnsi="t" w:eastAsia="仿宋_GB2312" w:cs="仿宋_GB2312"/>
          <w:color w:val="000000"/>
          <w:sz w:val="28"/>
          <w:szCs w:val="28"/>
        </w:rPr>
        <w:t>市城乡建设主管部门对申请人提供材料进行审核→核准→系统自动生成电子资质证书（电子证生成需</w:t>
      </w:r>
      <w:r>
        <w:rPr>
          <w:rFonts w:ascii="t" w:hAnsi="t" w:eastAsia="仿宋_GB2312" w:cs="t"/>
          <w:color w:val="000000"/>
          <w:sz w:val="28"/>
          <w:szCs w:val="28"/>
        </w:rPr>
        <w:t>2-3</w:t>
      </w:r>
      <w:r>
        <w:rPr>
          <w:rFonts w:hint="eastAsia" w:ascii="t" w:hAnsi="t" w:eastAsia="仿宋_GB2312" w:cs="仿宋_GB2312"/>
          <w:color w:val="000000"/>
          <w:sz w:val="28"/>
          <w:szCs w:val="28"/>
        </w:rPr>
        <w:t>个工作日）。不予批准的，网上一次性告知整改方式。</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（三）注意事项：</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．企业资质证书变更通过后，需要提交企业信息变更申请。途径：申请人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协同办公”按纽→选择“安徽省建筑市场监管公共服务平台”→点击【企业入口】→选择【法人用户】（填写帐号、密码登录）→点击【企业管理】→点击【企业信息变更】→点击【企业信息变更】进入到“企业信息变更页面”，按要求填写变更原因（带星号必填）→变更内容（填报变更信息）→点击【保存信息】→提交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．变更后的附件需在“企业管理”界面上方“企业信息管理”下拉菜单中的“资信文件更新”模块下上传。</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第七、建筑业企业资质（省级委托）变更</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办事指南（三）</w:t>
      </w:r>
    </w:p>
    <w:p>
      <w:pPr>
        <w:tabs>
          <w:tab w:val="left" w:pos="567"/>
        </w:tabs>
        <w:spacing w:line="500" w:lineRule="exact"/>
        <w:ind w:firstLine="560" w:firstLineChars="200"/>
        <w:jc w:val="center"/>
        <w:rPr>
          <w:rFonts w:ascii="t" w:hAnsi="t" w:eastAsia="楷体_GB2312"/>
          <w:color w:val="000000"/>
          <w:sz w:val="28"/>
          <w:szCs w:val="28"/>
        </w:rPr>
      </w:pPr>
      <w:r>
        <w:rPr>
          <w:rFonts w:hint="eastAsia" w:ascii="t" w:hAnsi="t" w:eastAsia="楷体_GB2312" w:cs="楷体_GB2312"/>
          <w:color w:val="000000"/>
          <w:sz w:val="28"/>
          <w:szCs w:val="28"/>
        </w:rPr>
        <w:t>（注册地址变更事项）</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left="561" w:leftChars="267"/>
        <w:rPr>
          <w:rFonts w:ascii="t" w:hAnsi="t" w:eastAsia="黑体"/>
          <w:color w:val="000000"/>
          <w:sz w:val="28"/>
          <w:szCs w:val="28"/>
        </w:rPr>
      </w:pPr>
      <w:r>
        <w:rPr>
          <w:rFonts w:hint="eastAsia" w:ascii="t" w:hAnsi="t" w:eastAsia="仿宋_GB2312" w:cs="仿宋_GB2312"/>
          <w:color w:val="000000"/>
          <w:sz w:val="28"/>
          <w:szCs w:val="28"/>
        </w:rPr>
        <w:t>建筑业企业资质（省级委托）变更（三）（注册地址变更事项）</w:t>
      </w: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（一）企业营业执照注册地为合肥市，且为施工总承包资质序列二级资质及铁路、通信工程施工总承包三级资质；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（二）专业承包资质序列一级资质（不含公路、水运、水利、铁路、民航方面的专业承包一级资质及涉及多个专业的专业承包一级资质）；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（三）专业承包资质序列二级资质（不含铁路、民航方面的专业承包二级资质）；特种工程专业承包资质。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（一）市内变更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．本市同一县（市）区、开发区内（以下简称“同区域内”）变更的按照“简单变更”要求，在“安徽省建筑市场监管公共服务平台”填报申报材料（详见“七、申报材料”）并提交申请即可；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．本市跨县（市）区、开发区变更的，建筑业企业注册地址在县（市）迁出的，除按“简单变更”提交材料外，变更表还需征询原注册地城乡建设部门在初审部门审核意见的签章同意。</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（二）跨省、市变更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．跨省、市变更（迁入合肥市）的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）涉及各类别最低等级资质的企业：</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除按上述“简单变更”办理外，还需进行动态检查，检查内容如下：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①注册人员应满足《建筑业企业资质标准》要求；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②对应资质类别配备的技术负责人业绩应满足《建筑业企业资质标准》要求；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③主要人员（包括法定代表人、技术负责人、注册人员）是否有申报前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）除各类别最低等级资质外的企业：</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除按上述“简单变更”办理外，还需进行动态检查，检查内容如下：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①企业技术负责人“工程技术管理经历和专业职称”应满足《建筑业企业资质标准》；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②企业业绩应满足《建筑业企业资质标准》；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③主要人员（包括法定代表人、企业技术负责人）是否有申报前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．跨省、市变更（迁出合肥）的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除按“简单变更”提交材料外，还需进行动态检查，检查内容如下：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）注册人员应满足《建筑业企业资质标准》要求。企业应按资质标准，对应资质类别配齐相关专业和数量的注册建造师，并为注册人员缴纳社保（需网上核查）；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）对应资质类别配备的工程师是否满足《建筑业企业资质标准》要求。</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（一）现建筑业企业资质证书副本原件扫描件；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（二）新《营业执照》原件扫描件；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（三）其他附件：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w:t>
      </w:r>
      <w:r>
        <w:rPr>
          <w:rFonts w:hint="eastAsia" w:ascii="t" w:hAnsi="t" w:eastAsia="仿宋_GB2312" w:cs="仿宋_GB2312"/>
          <w:color w:val="000000"/>
          <w:spacing w:val="-8"/>
          <w:sz w:val="28"/>
          <w:szCs w:val="28"/>
        </w:rPr>
        <w:t>建筑业企业资质证书变更、遗失补办申请审核表》（见附表</w:t>
      </w:r>
      <w:r>
        <w:rPr>
          <w:rFonts w:ascii="t" w:hAnsi="t" w:eastAsia="仿宋_GB2312" w:cs="t"/>
          <w:color w:val="000000"/>
          <w:spacing w:val="-8"/>
          <w:sz w:val="28"/>
          <w:szCs w:val="28"/>
        </w:rPr>
        <w:t>2</w:t>
      </w:r>
      <w:r>
        <w:rPr>
          <w:rFonts w:hint="eastAsia" w:ascii="t" w:hAnsi="t" w:eastAsia="仿宋_GB2312" w:cs="仿宋_GB2312"/>
          <w:color w:val="000000"/>
          <w:spacing w:val="-8"/>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．企业章程或承诺扫描件；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．技术负责人任命文件；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．主要人员（包括法定代表人、技术负责人、注册人员）申报前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个月社会保险证明（企业由外省、市迁入合肥市需提供）；</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．企业业绩查询方式（非最低等级资质由外省、市迁入合肥市需提供）。</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（一）资质证书变更申请：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协同办公”按纽→选择“安徽省建筑市场监管公共服务平台”→点击“企业入口”→点击【企业入口】→选择【法人用户】（填写帐号、密码登录）→点击右下角【资质申报常用链接】→点击【资质证书变更】→【新增资质证书变更】进入到“变更页面”，按要求填写基本信息→【变更内容】（注：企业需自行将</w:t>
      </w:r>
      <w:r>
        <w:rPr>
          <w:rFonts w:ascii="t" w:hAnsi="t" w:eastAsia="仿宋_GB2312" w:cs="t"/>
          <w:color w:val="000000"/>
          <w:sz w:val="28"/>
          <w:szCs w:val="28"/>
        </w:rPr>
        <w:t>1-10</w:t>
      </w:r>
      <w:r>
        <w:rPr>
          <w:rFonts w:hint="eastAsia" w:ascii="t" w:hAnsi="t" w:eastAsia="仿宋_GB2312" w:cs="仿宋_GB2312"/>
          <w:color w:val="000000"/>
          <w:sz w:val="28"/>
          <w:szCs w:val="28"/>
        </w:rPr>
        <w:t>项工商变更前、后信息填全）→按要求上传附件→点击【保存信息】→提交申请。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（二）审核→核准：</w:t>
      </w:r>
      <w:r>
        <w:rPr>
          <w:rFonts w:hint="eastAsia" w:ascii="t" w:hAnsi="t" w:eastAsia="仿宋_GB2312" w:cs="仿宋_GB2312"/>
          <w:color w:val="000000"/>
          <w:sz w:val="28"/>
          <w:szCs w:val="28"/>
        </w:rPr>
        <w:t>市城乡建设局对申请人提供材料进行审核→核准→系统自动生成电子资质证书（电子证生成需</w:t>
      </w:r>
      <w:r>
        <w:rPr>
          <w:rFonts w:ascii="t" w:hAnsi="t" w:eastAsia="仿宋_GB2312" w:cs="t"/>
          <w:color w:val="000000"/>
          <w:sz w:val="28"/>
          <w:szCs w:val="28"/>
        </w:rPr>
        <w:t>2-3</w:t>
      </w:r>
      <w:r>
        <w:rPr>
          <w:rFonts w:hint="eastAsia" w:ascii="t" w:hAnsi="t" w:eastAsia="仿宋_GB2312" w:cs="仿宋_GB2312"/>
          <w:color w:val="000000"/>
          <w:sz w:val="28"/>
          <w:szCs w:val="28"/>
        </w:rPr>
        <w:t>个工作日）。不予批准的，网上一次性告知整改方式。</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（三）注意事项：</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．企业资质证书变更通过后，需要提交企业信息变更申请。途径：申请人</w:t>
      </w:r>
      <w:r>
        <w:rPr>
          <w:rFonts w:ascii="t" w:hAnsi="t" w:eastAsia="仿宋_GB2312" w:cs="t"/>
          <w:color w:val="000000"/>
          <w:sz w:val="28"/>
          <w:szCs w:val="28"/>
        </w:rPr>
        <w:t>-</w:t>
      </w:r>
      <w:r>
        <w:rPr>
          <w:rFonts w:hint="eastAsia" w:ascii="t" w:hAnsi="t" w:eastAsia="仿宋_GB2312" w:cs="仿宋_GB2312"/>
          <w:color w:val="000000"/>
          <w:sz w:val="28"/>
          <w:szCs w:val="28"/>
        </w:rPr>
        <w:t>登陆“安徽省住房和城乡建设厅”（</w:t>
      </w:r>
      <w:r>
        <w:rPr>
          <w:rFonts w:ascii="t" w:hAnsi="t" w:eastAsia="仿宋_GB2312" w:cs="t"/>
          <w:color w:val="000000"/>
          <w:sz w:val="28"/>
          <w:szCs w:val="28"/>
        </w:rPr>
        <w:t>http://dohurd.ah.gov.cn</w:t>
      </w:r>
      <w:r>
        <w:rPr>
          <w:rFonts w:hint="eastAsia" w:ascii="t" w:hAnsi="t" w:eastAsia="仿宋_GB2312" w:cs="仿宋_GB2312"/>
          <w:color w:val="000000"/>
          <w:sz w:val="28"/>
          <w:szCs w:val="28"/>
        </w:rPr>
        <w:t>）点击下方“协同办公”按纽→选择“安徽省建筑市场监管公共服务平台”→点击【企业入口】→选择【法人用户】（填写帐号、密码登录）→点击【企业管理】→点击【企业信息变更】→点击【企业信息变更】进入到“企业信息变更页面”，按要求填写变更原因（带星号必填）→变更内容（填报变更信息）→点击【保存信息】→提交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．变更后的附件需在“企业管理”界面上方“企业信息管理”下拉菜单中的“资信文件更新”模块下上传。</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承诺时限：市内变更：</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承诺时限：跨市变更：</w:t>
      </w:r>
      <w:r>
        <w:rPr>
          <w:rFonts w:ascii="t" w:hAnsi="t" w:eastAsia="仿宋_GB2312" w:cs="t"/>
          <w:color w:val="000000"/>
          <w:sz w:val="28"/>
          <w:szCs w:val="28"/>
        </w:rPr>
        <w:t>5</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承诺时限：跨省变更：</w:t>
      </w:r>
      <w:r>
        <w:rPr>
          <w:rFonts w:ascii="t" w:hAnsi="t" w:eastAsia="仿宋_GB2312" w:cs="t"/>
          <w:color w:val="000000"/>
          <w:sz w:val="28"/>
          <w:szCs w:val="28"/>
        </w:rPr>
        <w:t>10</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第八、建筑业企业资质（市级）变更办事指南（一）</w:t>
      </w:r>
    </w:p>
    <w:p>
      <w:pPr>
        <w:tabs>
          <w:tab w:val="left" w:pos="567"/>
        </w:tabs>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（法定代表人变更事项）</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w:t>
      </w:r>
      <w:r>
        <w:rPr>
          <w:rFonts w:hint="eastAsia" w:ascii="t" w:hAnsi="t" w:eastAsia="仿宋_GB2312" w:cs="仿宋_GB2312"/>
          <w:color w:val="000000"/>
          <w:spacing w:val="-6"/>
          <w:sz w:val="28"/>
          <w:szCs w:val="28"/>
        </w:rPr>
        <w:t>筑业企业资质（市级）变更（一）（法定代表人变更事项）办理</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（一）企业营业执照注册地为合肥市，且为施工总承包资质序列三级资质（不含铁路、通信工程施工总承包三级资质）；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（二）专业承包资质序列三级资质（不含铁路方面专业承包资质）及预拌混凝土、模板脚手架专业承包资质。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除按照“简单变更”要求，在“合肥市工程建设全业务资质管理平台”填报申报材料（详见“七、申报材料”）外，还需运用信息系统即时开展动态检查。动态检查具体内容：</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（一）企业应按《建筑业企业资质标准》，对应资质类别配齐相关专业和数量的注册建造师；</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（二）对应资质类别配备的技术负责人业绩需满足《建筑业企业资质标准》要求。</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（一）《建筑业企业资质证书变更、遗失补办申请审核表》（见附表</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（二）现建筑业企业资质证书原件扫描件（或电子证书）；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（三）新《营业执照》原件扫描件。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申请人登录“合肥市城乡建设局”网站（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立即申请】→点击【变更】（按照系统提示填报相关信息）→点击【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（三）审核（核准）：</w:t>
      </w:r>
      <w:r>
        <w:rPr>
          <w:rFonts w:hint="eastAsia" w:ascii="t" w:hAnsi="t" w:eastAsia="仿宋_GB2312" w:cs="仿宋_GB2312"/>
          <w:color w:val="000000"/>
          <w:sz w:val="28"/>
          <w:szCs w:val="28"/>
        </w:rPr>
        <w:t>市城乡建设主管部门对申请材料进行审核，符合要求的→批准→发放电子证书。</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adjustRightInd w:val="0"/>
        <w:snapToGrid w:val="0"/>
        <w:spacing w:line="48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48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第九、建筑业企业资质（市级）变更办事指南（二）</w:t>
      </w:r>
    </w:p>
    <w:p>
      <w:pPr>
        <w:tabs>
          <w:tab w:val="left" w:pos="567"/>
        </w:tabs>
        <w:spacing w:line="480" w:lineRule="exact"/>
        <w:jc w:val="center"/>
        <w:rPr>
          <w:rFonts w:ascii="t" w:hAnsi="t" w:eastAsia="楷体_GB2312"/>
          <w:color w:val="000000"/>
          <w:sz w:val="28"/>
          <w:szCs w:val="28"/>
        </w:rPr>
      </w:pPr>
      <w:r>
        <w:rPr>
          <w:rFonts w:hint="eastAsia" w:ascii="t" w:hAnsi="t" w:eastAsia="楷体_GB2312" w:cs="楷体_GB2312"/>
          <w:color w:val="000000"/>
          <w:sz w:val="28"/>
          <w:szCs w:val="28"/>
        </w:rPr>
        <w:t>（注册资本、企业名称变更事项）</w:t>
      </w:r>
    </w:p>
    <w:p>
      <w:pPr>
        <w:tabs>
          <w:tab w:val="left" w:pos="567"/>
        </w:tabs>
        <w:spacing w:line="480" w:lineRule="exact"/>
        <w:ind w:firstLine="560" w:firstLineChars="200"/>
        <w:rPr>
          <w:rFonts w:ascii="t" w:hAnsi="t" w:eastAsia="仿宋_GB2312"/>
          <w:color w:val="000000"/>
          <w:sz w:val="28"/>
          <w:szCs w:val="28"/>
        </w:rPr>
      </w:pP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建筑业企业资质（市级）变更（二）（注册资本、企业名称变更事项）</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（一）企业营业执照注册地为合肥市，且为施工总承包资质序列三级资质（不含铁路、通信工程施工总承包三级资质）；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（二）专业承包资质序列三级资质（不含铁路方面专业承包资质）及预拌混凝土、模板脚手架专业承包资质。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按照“简单变更”要求，在“合肥市工程建设全业务资质管理平台”填报申报材料（详见“七、申报材料”）并提交申请即可。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、《建筑业企业资质证书变更、遗失补办申请审核表》（见附表</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、新《营业执照》原件扫描件；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、原建筑业企业资质证书原件扫描件。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申请人登录“合肥市城乡建设局”网站（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变更】（按照系统提示填报相关信息）→点击【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市城乡建设局审查申请人提供材料，决定是否受理。不予受理的网上一次性告知整改方式。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（三）审核（核准）：</w:t>
      </w:r>
      <w:r>
        <w:rPr>
          <w:rFonts w:hint="eastAsia" w:ascii="t" w:hAnsi="t" w:eastAsia="仿宋_GB2312" w:cs="仿宋_GB2312"/>
          <w:color w:val="000000"/>
          <w:sz w:val="28"/>
          <w:szCs w:val="28"/>
        </w:rPr>
        <w:t>市城乡建设主管部门对申请材料进行审核，符合要求的→批准→发放电子证书。</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8"/>
          <w:sz w:val="28"/>
          <w:szCs w:val="28"/>
        </w:rPr>
        <w:t>肥市东流路</w:t>
      </w:r>
      <w:r>
        <w:rPr>
          <w:rFonts w:ascii="t" w:hAnsi="t" w:eastAsia="仿宋_GB2312" w:cs="t"/>
          <w:color w:val="000000"/>
          <w:spacing w:val="-8"/>
          <w:sz w:val="28"/>
          <w:szCs w:val="28"/>
        </w:rPr>
        <w:t>100</w:t>
      </w:r>
      <w:r>
        <w:rPr>
          <w:rFonts w:hint="eastAsia" w:ascii="t" w:hAnsi="t" w:eastAsia="仿宋_GB2312" w:cs="仿宋_GB2312"/>
          <w:color w:val="000000"/>
          <w:spacing w:val="-8"/>
          <w:sz w:val="28"/>
          <w:szCs w:val="28"/>
        </w:rPr>
        <w:t>号政务服务管理局</w:t>
      </w:r>
      <w:r>
        <w:rPr>
          <w:rFonts w:hint="eastAsia" w:ascii="t" w:hAnsi="t" w:eastAsia="仿宋_GB2312" w:cs="仿宋_GB2312"/>
          <w:color w:val="000000"/>
          <w:sz w:val="28"/>
          <w:szCs w:val="28"/>
        </w:rPr>
        <w:t>城建局窗口。</w:t>
      </w:r>
    </w:p>
    <w:p>
      <w:pPr>
        <w:tabs>
          <w:tab w:val="left" w:pos="567"/>
        </w:tabs>
        <w:spacing w:line="480" w:lineRule="exact"/>
        <w:ind w:firstLine="560" w:firstLineChars="200"/>
        <w:rPr>
          <w:rFonts w:ascii="t" w:hAnsi="t" w:eastAsia="仿宋_GB2312"/>
          <w:color w:val="000000"/>
          <w:spacing w:val="-1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48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十三、监督投诉电话：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第十、建筑业企业资质（市级）变更办事指南（三）</w:t>
      </w:r>
    </w:p>
    <w:p>
      <w:pPr>
        <w:tabs>
          <w:tab w:val="left" w:pos="567"/>
        </w:tabs>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（注册地址变更事项）</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建筑业企业资质（市级）变更（三）（注册地址变更事项）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（一）企业营业执照注册地为合肥市，且施工总承包资质序列三级资质（不含铁路、通信工程施工总承包三级资质）；</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（二）专业承包资质序列三级资质（不含铁路方面专业承包资质）及预拌混凝土、模板脚手架专业承包资质。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六、申报条件</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（一）市内变更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．本市同一县（市）区、开发区内（以下简称“同区域内”）变更的按照“简单变更”要求，在“合肥市工程建设全业务资质管理平台”填报申报材料（详见“七、申报材料”）并提交申请即可；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．本市跨县（市）区、开发区变更的，建筑业企业注册地址在县（市）迁出的，除按“简单变更”提交材料外，变更表需征询原注册地城乡建设主管部门在初审部门审核意见的签章同意。</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（二）跨省、市变更</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．跨省、市变更（迁入合肥市）的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）涉及各类别最低等级资质的：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除按上述“简单变更”办理外，还需进行动态检查，检查内容如下：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①注册人员应满足《建筑业企业资质标准》要求；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②对应资质类别配备的技术负责人业绩应满足《建筑业企业资质标准》要求；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③主要人员（包括法定代表人、技术负责人、注册人员）是否有申报前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）除各类别最低等级资质外的：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除按上述“简单变更”办理外，还需进行动态检查，检查内容如下：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①企业技术负责人“工程技术管理经历和专业职称”应满足《建筑业企业资质标准》；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②企业业绩应满足《建筑业企业资质标准》；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③主要人员（包括法定代表人、企业技术负责人）是否有申报前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．跨省、市变更（迁出合肥）的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除按“简单变更”提交材料外，还需进行动态检查，检查内容如下：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）注册人员应满足《建筑业企业资质标准》要求。企业应按资质标准，对应资质类别配齐相关专业和数量的注册建造师，并为注册人员缴纳社保（需网上核查）。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）对应资质类别配备的工程师是否满足《建筑业企业资质标准》要求。</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w:t>
      </w:r>
      <w:r>
        <w:rPr>
          <w:rFonts w:hint="eastAsia" w:ascii="t" w:hAnsi="t" w:eastAsia="仿宋_GB2312" w:cs="仿宋_GB2312"/>
          <w:color w:val="000000"/>
          <w:spacing w:val="-10"/>
          <w:sz w:val="28"/>
          <w:szCs w:val="28"/>
        </w:rPr>
        <w:t>建筑业企业资质证书变更、遗失补办申请审核表》（见附表</w:t>
      </w:r>
      <w:r>
        <w:rPr>
          <w:rFonts w:ascii="t" w:hAnsi="t" w:eastAsia="仿宋_GB2312" w:cs="t"/>
          <w:color w:val="000000"/>
          <w:spacing w:val="-10"/>
          <w:sz w:val="28"/>
          <w:szCs w:val="28"/>
        </w:rPr>
        <w:t>2</w:t>
      </w:r>
      <w:r>
        <w:rPr>
          <w:rFonts w:hint="eastAsia" w:ascii="t" w:hAnsi="t" w:eastAsia="仿宋_GB2312" w:cs="仿宋_GB2312"/>
          <w:color w:val="000000"/>
          <w:spacing w:val="-1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．新《营业执照》原件扫描件；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．原建筑业企业资质证书原件扫描件。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八、申报流程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（一）对于“本市同区域内变更；本市跨县（市）区、开发区变更；跨省、市变更（迁入合肥市）”情形的，具体操作如下：</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1</w:t>
      </w:r>
      <w:r>
        <w:rPr>
          <w:rFonts w:hint="eastAsia" w:ascii="t" w:hAnsi="t" w:eastAsia="楷体_GB2312" w:cs="楷体_GB2312"/>
          <w:b/>
          <w:bCs/>
          <w:color w:val="000000"/>
          <w:sz w:val="28"/>
          <w:szCs w:val="28"/>
        </w:rPr>
        <w:t>．申请：</w:t>
      </w:r>
      <w:r>
        <w:rPr>
          <w:rFonts w:hint="eastAsia" w:ascii="t" w:hAnsi="t" w:eastAsia="仿宋_GB2312" w:cs="仿宋_GB2312"/>
          <w:color w:val="000000"/>
          <w:sz w:val="28"/>
          <w:szCs w:val="28"/>
        </w:rPr>
        <w:t>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立即申请】→点击【变更】（按照系统提示填报相关信息）→点击【提交申请】。</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2</w:t>
      </w:r>
      <w:r>
        <w:rPr>
          <w:rFonts w:hint="eastAsia" w:ascii="t" w:hAnsi="t" w:eastAsia="楷体_GB2312" w:cs="楷体_GB2312"/>
          <w:b/>
          <w:bCs/>
          <w:color w:val="000000"/>
          <w:sz w:val="28"/>
          <w:szCs w:val="28"/>
        </w:rPr>
        <w:t>．受理：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3</w:t>
      </w:r>
      <w:r>
        <w:rPr>
          <w:rFonts w:hint="eastAsia" w:ascii="t" w:hAnsi="t" w:eastAsia="楷体_GB2312" w:cs="楷体_GB2312"/>
          <w:b/>
          <w:bCs/>
          <w:color w:val="000000"/>
          <w:sz w:val="28"/>
          <w:szCs w:val="28"/>
        </w:rPr>
        <w:t>．审核（核准）：</w:t>
      </w:r>
      <w:r>
        <w:rPr>
          <w:rFonts w:hint="eastAsia" w:ascii="t" w:hAnsi="t" w:eastAsia="仿宋_GB2312" w:cs="仿宋_GB2312"/>
          <w:color w:val="000000"/>
          <w:sz w:val="28"/>
          <w:szCs w:val="28"/>
        </w:rPr>
        <w:t>市城乡建设主管部门对申请材料进行审核，符合要求的→批准→发放电子证书。</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w:t>
      </w:r>
      <w:r>
        <w:rPr>
          <w:rFonts w:hint="eastAsia" w:ascii="t" w:hAnsi="t" w:eastAsia="仿宋_GB2312" w:cs="仿宋_GB2312"/>
          <w:color w:val="000000"/>
          <w:spacing w:val="-10"/>
          <w:sz w:val="28"/>
          <w:szCs w:val="28"/>
        </w:rPr>
        <w:t>对于“跨省、市变更（迁出合肥）”情形的，具体操作如下：</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1</w:t>
      </w:r>
      <w:r>
        <w:rPr>
          <w:rFonts w:hint="eastAsia" w:ascii="t" w:hAnsi="t" w:eastAsia="楷体_GB2312" w:cs="楷体_GB2312"/>
          <w:b/>
          <w:bCs/>
          <w:color w:val="000000"/>
          <w:sz w:val="28"/>
          <w:szCs w:val="28"/>
        </w:rPr>
        <w:t>．申请：</w:t>
      </w:r>
      <w:r>
        <w:rPr>
          <w:rFonts w:hint="eastAsia" w:ascii="t" w:hAnsi="t" w:eastAsia="仿宋_GB2312" w:cs="仿宋_GB2312"/>
          <w:color w:val="000000"/>
          <w:sz w:val="28"/>
          <w:szCs w:val="28"/>
        </w:rPr>
        <w:t>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）→点击“网上办事大厅”→点击“合肥市工程建设全业务资源管理平台”→点击“资质审批【新版】”→点击“企业服务平台”→登录“法人用户”→点击【办事】→点击【建筑业企业资质跨省</w:t>
      </w:r>
      <w:r>
        <w:rPr>
          <w:rFonts w:ascii="t" w:hAnsi="t" w:eastAsia="仿宋_GB2312" w:cs="t"/>
          <w:color w:val="000000"/>
          <w:sz w:val="28"/>
          <w:szCs w:val="28"/>
        </w:rPr>
        <w:t>(</w:t>
      </w:r>
      <w:r>
        <w:rPr>
          <w:rFonts w:hint="eastAsia" w:ascii="t" w:hAnsi="t" w:eastAsia="仿宋_GB2312" w:cs="仿宋_GB2312"/>
          <w:color w:val="000000"/>
          <w:sz w:val="28"/>
          <w:szCs w:val="28"/>
        </w:rPr>
        <w:t>市</w:t>
      </w:r>
      <w:r>
        <w:rPr>
          <w:rFonts w:ascii="t" w:hAnsi="t" w:eastAsia="仿宋_GB2312" w:cs="t"/>
          <w:color w:val="000000"/>
          <w:sz w:val="28"/>
          <w:szCs w:val="28"/>
        </w:rPr>
        <w:t>)</w:t>
      </w:r>
      <w:r>
        <w:rPr>
          <w:rFonts w:hint="eastAsia" w:ascii="t" w:hAnsi="t" w:eastAsia="仿宋_GB2312" w:cs="仿宋_GB2312"/>
          <w:color w:val="000000"/>
          <w:sz w:val="28"/>
          <w:szCs w:val="28"/>
        </w:rPr>
        <w:t>迁出】→点击【立即申请】→（按照系统提示填报相关信息）→点击【提交申请】。</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2</w:t>
      </w:r>
      <w:r>
        <w:rPr>
          <w:rFonts w:hint="eastAsia" w:ascii="t" w:hAnsi="t" w:eastAsia="楷体_GB2312" w:cs="楷体_GB2312"/>
          <w:b/>
          <w:bCs/>
          <w:color w:val="000000"/>
          <w:sz w:val="28"/>
          <w:szCs w:val="28"/>
        </w:rPr>
        <w:t>．受理：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ascii="t" w:hAnsi="t" w:eastAsia="楷体_GB2312" w:cs="t"/>
          <w:b/>
          <w:bCs/>
          <w:color w:val="000000"/>
          <w:sz w:val="28"/>
          <w:szCs w:val="28"/>
        </w:rPr>
        <w:t>3</w:t>
      </w:r>
      <w:r>
        <w:rPr>
          <w:rFonts w:hint="eastAsia" w:ascii="t" w:hAnsi="t" w:eastAsia="楷体_GB2312" w:cs="楷体_GB2312"/>
          <w:b/>
          <w:bCs/>
          <w:color w:val="000000"/>
          <w:sz w:val="28"/>
          <w:szCs w:val="28"/>
        </w:rPr>
        <w:t>．审核（核准）：</w:t>
      </w:r>
      <w:r>
        <w:rPr>
          <w:rFonts w:hint="eastAsia" w:ascii="t" w:hAnsi="t" w:eastAsia="仿宋_GB2312" w:cs="仿宋_GB2312"/>
          <w:color w:val="000000"/>
          <w:sz w:val="28"/>
          <w:szCs w:val="28"/>
        </w:rPr>
        <w:t>市城乡建设主管部门对申请材料进行审核，符合要求的→批准→生成《合肥市建筑业企业资质跨省（市）迁出申请审核表》（有电子签章）。</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承诺时限：同区域内变更：</w:t>
      </w:r>
      <w:r>
        <w:rPr>
          <w:rFonts w:ascii="t" w:hAnsi="t" w:eastAsia="仿宋_GB2312" w:cs="t"/>
          <w:color w:val="000000"/>
          <w:sz w:val="28"/>
          <w:szCs w:val="28"/>
        </w:rPr>
        <w:t>3</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承诺时限：跨地市变更：</w:t>
      </w:r>
      <w:r>
        <w:rPr>
          <w:rFonts w:ascii="t" w:hAnsi="t" w:eastAsia="仿宋_GB2312" w:cs="t"/>
          <w:color w:val="000000"/>
          <w:sz w:val="28"/>
          <w:szCs w:val="28"/>
        </w:rPr>
        <w:t>5</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承诺时限：跨省变更：</w:t>
      </w:r>
      <w:r>
        <w:rPr>
          <w:rFonts w:ascii="t" w:hAnsi="t" w:eastAsia="仿宋_GB2312" w:cs="t"/>
          <w:color w:val="000000"/>
          <w:sz w:val="28"/>
          <w:szCs w:val="28"/>
        </w:rPr>
        <w:t>10</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8"/>
          <w:sz w:val="28"/>
          <w:szCs w:val="28"/>
        </w:rPr>
        <w:t>肥市东流路</w:t>
      </w:r>
      <w:r>
        <w:rPr>
          <w:rFonts w:ascii="t" w:hAnsi="t" w:eastAsia="仿宋_GB2312" w:cs="t"/>
          <w:color w:val="000000"/>
          <w:spacing w:val="-8"/>
          <w:sz w:val="28"/>
          <w:szCs w:val="28"/>
        </w:rPr>
        <w:t>100</w:t>
      </w:r>
      <w:r>
        <w:rPr>
          <w:rFonts w:hint="eastAsia" w:ascii="t" w:hAnsi="t" w:eastAsia="仿宋_GB2312" w:cs="仿宋_GB2312"/>
          <w:color w:val="000000"/>
          <w:spacing w:val="-8"/>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第十一、建筑业企业资质（省级委托）重新核定</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w:t>
      </w:r>
    </w:p>
    <w:p>
      <w:pPr>
        <w:tabs>
          <w:tab w:val="left" w:pos="567"/>
        </w:tabs>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（重组、合并、分立）</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建筑业企业资质（省级委托）重新核定（重组、合并、分立）</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（一）《建筑业企业资质管理规定》（中华人民共和国住房和城乡建设部令第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w:t>
      </w:r>
      <w:r>
        <w:rPr>
          <w:rFonts w:hint="eastAsia" w:ascii="t" w:hAnsi="t" w:eastAsia="仿宋_GB2312" w:cs="仿宋_GB2312"/>
          <w:color w:val="000000"/>
          <w:spacing w:val="-12"/>
          <w:sz w:val="28"/>
          <w:szCs w:val="28"/>
        </w:rPr>
        <w:t>安徽省建筑业企业资质管理实施意见》（建市〔</w:t>
      </w:r>
      <w:r>
        <w:rPr>
          <w:rFonts w:ascii="t" w:hAnsi="t" w:eastAsia="仿宋_GB2312" w:cs="t"/>
          <w:color w:val="000000"/>
          <w:spacing w:val="-12"/>
          <w:sz w:val="28"/>
          <w:szCs w:val="28"/>
        </w:rPr>
        <w:t>2015</w:t>
      </w:r>
      <w:r>
        <w:rPr>
          <w:rFonts w:hint="eastAsia" w:ascii="t" w:hAnsi="t" w:eastAsia="仿宋_GB2312" w:cs="仿宋_GB2312"/>
          <w:color w:val="000000"/>
          <w:spacing w:val="-12"/>
          <w:sz w:val="28"/>
          <w:szCs w:val="28"/>
        </w:rPr>
        <w:t>〕</w:t>
      </w:r>
      <w:r>
        <w:rPr>
          <w:rFonts w:ascii="t" w:hAnsi="t" w:eastAsia="仿宋_GB2312" w:cs="t"/>
          <w:color w:val="000000"/>
          <w:spacing w:val="-12"/>
          <w:sz w:val="28"/>
          <w:szCs w:val="28"/>
        </w:rPr>
        <w:t>169</w:t>
      </w:r>
      <w:r>
        <w:rPr>
          <w:rFonts w:hint="eastAsia" w:ascii="t" w:hAnsi="t" w:eastAsia="仿宋_GB2312" w:cs="仿宋_GB2312"/>
          <w:color w:val="000000"/>
          <w:spacing w:val="-12"/>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（五）《住房城乡建设部关于建设工程企业发生重组、合并、分立等情况资质核定有关问题的通知》（建市〔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仿宋_GB2312"/>
          <w:b/>
          <w:color w:val="000000"/>
          <w:sz w:val="28"/>
          <w:szCs w:val="28"/>
        </w:rPr>
        <w:t>（一）范围。</w:t>
      </w:r>
      <w:r>
        <w:rPr>
          <w:rFonts w:hint="eastAsia" w:ascii="t" w:hAnsi="t" w:eastAsia="仿宋_GB2312" w:cs="仿宋_GB2312"/>
          <w:color w:val="000000"/>
          <w:sz w:val="28"/>
          <w:szCs w:val="28"/>
        </w:rPr>
        <w:t>企业营业执照注册地为合肥市，且为施工总承包资质序列二级资质（不含铁路工程施工总承包二级资质）；专业承包资质序列一级资质（不含公路、水运、水利、铁路、民航方面的专业承包一级资质及涉及多个专业的专业承包一级资质）；专业承包资质序列二级资质（不含铁路、民航方面的专业承包二级资质）；特种工程专业承包资质。</w:t>
      </w:r>
    </w:p>
    <w:p>
      <w:pPr>
        <w:tabs>
          <w:tab w:val="left" w:pos="567"/>
        </w:tabs>
        <w:spacing w:line="500" w:lineRule="exact"/>
        <w:ind w:firstLine="562" w:firstLineChars="200"/>
        <w:rPr>
          <w:rFonts w:ascii="楷体" w:hAnsi="楷体" w:eastAsia="楷体"/>
          <w:b/>
          <w:color w:val="000000"/>
          <w:sz w:val="28"/>
          <w:szCs w:val="28"/>
        </w:rPr>
      </w:pPr>
      <w:r>
        <w:rPr>
          <w:rFonts w:hint="eastAsia" w:ascii="楷体" w:hAnsi="楷体" w:eastAsia="楷体" w:cs="仿宋_GB2312"/>
          <w:b/>
          <w:color w:val="000000"/>
          <w:sz w:val="28"/>
          <w:szCs w:val="28"/>
        </w:rPr>
        <w:t>（二）涉及企业最低等级资质的，其要求注册建造师配备应符合要求。</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仿宋_GB2312"/>
          <w:b/>
          <w:color w:val="000000"/>
          <w:sz w:val="28"/>
          <w:szCs w:val="28"/>
        </w:rPr>
        <w:t>（三）涉及企业重组合并分立的。</w:t>
      </w:r>
      <w:r>
        <w:rPr>
          <w:rFonts w:hint="eastAsia" w:ascii="t" w:hAnsi="t" w:eastAsia="仿宋_GB2312" w:cs="仿宋_GB2312"/>
          <w:color w:val="000000"/>
          <w:sz w:val="28"/>
          <w:szCs w:val="28"/>
        </w:rPr>
        <w:t>企业吸收合并、企业新设合并、企业合并、企业全资子公司间重组分立、国有企业改制重组分立等详见《关于建设工程企业发生重组、合并、分立等情况资质核定有关问题的通知》（建市〔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号）的相关规定。</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仿宋_GB2312"/>
          <w:b/>
          <w:color w:val="000000"/>
          <w:sz w:val="28"/>
          <w:szCs w:val="28"/>
        </w:rPr>
        <w:t>（四）企业信用。</w:t>
      </w:r>
      <w:r>
        <w:rPr>
          <w:rFonts w:hint="eastAsia" w:ascii="t" w:hAnsi="t" w:eastAsia="仿宋_GB2312" w:cs="仿宋_GB2312"/>
          <w:color w:val="000000"/>
          <w:sz w:val="28"/>
          <w:szCs w:val="28"/>
        </w:rPr>
        <w:t>在信用中国和国家企业信用信息公示系统等平台查询企业有无不良信用记录。</w:t>
      </w:r>
    </w:p>
    <w:p>
      <w:pPr>
        <w:tabs>
          <w:tab w:val="left" w:pos="567"/>
        </w:tabs>
        <w:spacing w:line="500" w:lineRule="exact"/>
        <w:ind w:firstLine="562" w:firstLineChars="200"/>
        <w:rPr>
          <w:rFonts w:ascii="t" w:hAnsi="t" w:eastAsia="仿宋_GB2312" w:cs="仿宋_GB2312"/>
          <w:color w:val="000000"/>
          <w:sz w:val="28"/>
          <w:szCs w:val="28"/>
        </w:rPr>
      </w:pPr>
      <w:r>
        <w:rPr>
          <w:rFonts w:hint="eastAsia" w:ascii="楷体" w:hAnsi="楷体" w:eastAsia="楷体" w:cs="仿宋_GB2312"/>
          <w:b/>
          <w:color w:val="000000"/>
          <w:sz w:val="28"/>
          <w:szCs w:val="28"/>
        </w:rPr>
        <w:t>（五）涉及各类别最低等级资质，跨省、市变更（重组分立、吸收合并）迁入合肥的，需进行动态检查。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检查内容如下：</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．对应资质类别配备的技术负责人业绩应满足《建筑业企业资质标准》要求；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．主要人员（包括法定代表人、技术负责人、注册人员）是否有申报前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2" w:firstLineChars="200"/>
        <w:rPr>
          <w:rFonts w:ascii="楷体" w:hAnsi="楷体" w:eastAsia="楷体" w:cs="仿宋_GB2312"/>
          <w:b/>
          <w:color w:val="000000"/>
          <w:sz w:val="28"/>
          <w:szCs w:val="28"/>
        </w:rPr>
      </w:pPr>
      <w:r>
        <w:rPr>
          <w:rFonts w:hint="eastAsia" w:ascii="楷体" w:hAnsi="楷体" w:eastAsia="楷体" w:cs="仿宋_GB2312"/>
          <w:b/>
          <w:color w:val="000000"/>
          <w:sz w:val="28"/>
          <w:szCs w:val="28"/>
        </w:rPr>
        <w:t>（六）除各类别最低等级资质外，跨省、市变更（重组分立、吸收合并）迁入合肥的，需进行动态检查。</w:t>
      </w:r>
    </w:p>
    <w:p>
      <w:pPr>
        <w:tabs>
          <w:tab w:val="left" w:pos="567"/>
        </w:tabs>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检查内容如下：</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．企业技术负责人“工程技术管理经历和专业职称”应满足《建筑业企业资质标准》，注册人员应满足《建筑业企业资质标准》要求；</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．最初获取资质的企业业绩应满足《建筑业企业资质标准》；</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．主要人员（包括法定代表人、企业技术负责人）是否有申报前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spacing w:line="500" w:lineRule="exact"/>
        <w:ind w:firstLine="562" w:firstLineChars="200"/>
        <w:rPr>
          <w:rFonts w:ascii="楷体" w:hAnsi="楷体" w:eastAsia="楷体" w:cs="仿宋_GB2312"/>
          <w:b/>
          <w:color w:val="000000"/>
          <w:sz w:val="28"/>
          <w:szCs w:val="28"/>
        </w:rPr>
      </w:pPr>
      <w:r>
        <w:rPr>
          <w:rFonts w:hint="eastAsia" w:ascii="楷体" w:hAnsi="楷体" w:eastAsia="楷体" w:cs="仿宋_GB2312"/>
          <w:b/>
          <w:color w:val="000000"/>
          <w:sz w:val="28"/>
          <w:szCs w:val="28"/>
        </w:rPr>
        <w:t>（七）跨省、市变更（重组分立、吸收合并）迁出合肥的，需进行动态检查。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检查内容如下：</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．注册人员应满足《建筑业企业资质标准》要求。企业应按资质标准，对应资质类别配齐相关专业和数量的注册建造师，并为注册人员缴纳社保（需网上核查）。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．对应资质类别配备的工程师是否满足《建筑业企业资质标准》要求。</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．企业法人承诺书（无债务纠纷、未纳入失信企业名单、法人签字加盖单位公章）；</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．《建筑业企业资质申请表》（见附表</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w:t>
      </w:r>
      <w:r>
        <w:rPr>
          <w:rFonts w:hint="eastAsia" w:ascii="t" w:hAnsi="t" w:eastAsia="仿宋_GB2312" w:cs="仿宋_GB2312"/>
          <w:color w:val="000000"/>
          <w:spacing w:val="-10"/>
          <w:sz w:val="28"/>
          <w:szCs w:val="28"/>
        </w:rPr>
        <w:t>建筑业企业资质证书变更、遗失补办申请审核表》（见附表</w:t>
      </w:r>
      <w:r>
        <w:rPr>
          <w:rFonts w:ascii="t" w:hAnsi="t" w:eastAsia="仿宋_GB2312" w:cs="t"/>
          <w:color w:val="000000"/>
          <w:spacing w:val="-10"/>
          <w:sz w:val="28"/>
          <w:szCs w:val="28"/>
        </w:rPr>
        <w:t>2</w:t>
      </w:r>
      <w:r>
        <w:rPr>
          <w:rFonts w:hint="eastAsia" w:ascii="t" w:hAnsi="t" w:eastAsia="仿宋_GB2312" w:cs="仿宋_GB2312"/>
          <w:color w:val="000000"/>
          <w:spacing w:val="-1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．《营业执照》副本扫描件（含原企业和新企业）；</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．原建筑业企业资质证书扫描件；</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．企业章程扫描件（含原企业和新企业）；</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．省级注册管理部门出具的注册执业人员预注册证明材料（新企业无资质的）；</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．改制、重组、分立等方案；</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．企业股东（代表）大会、董事会的决议，国有企业职工代表大会的决议；</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．企业法律继承或分割情况的说明材料；</w:t>
      </w:r>
    </w:p>
    <w:p>
      <w:pPr>
        <w:tabs>
          <w:tab w:val="left" w:pos="567"/>
        </w:tabs>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．原企业法人营业执照注销证明或跨省迁出证明。</w:t>
      </w: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2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登录“安徽省住房和城乡建设厅”（</w:t>
      </w:r>
      <w:r>
        <w:rPr>
          <w:rFonts w:ascii="t" w:hAnsi="t" w:eastAsia="仿宋_GB2312" w:cs="t"/>
          <w:color w:val="000000"/>
          <w:sz w:val="28"/>
          <w:szCs w:val="28"/>
        </w:rPr>
        <w:t>http://hf.ahzwfw.gov.cn</w:t>
      </w:r>
      <w:r>
        <w:rPr>
          <w:rFonts w:hint="eastAsia" w:ascii="t" w:hAnsi="t" w:eastAsia="仿宋_GB2312" w:cs="仿宋_GB2312"/>
          <w:color w:val="000000"/>
          <w:sz w:val="28"/>
          <w:szCs w:val="28"/>
        </w:rPr>
        <w:t>）下方“协同办公”按钮→进入“安徽省建筑市场监管公共服务平台”→点击“企业入口”→点击右下角【资质申报常用链接】→点击【重新核定】→点击【新增资质申报】→企业在系统完善资料信息后→提交审核。</w:t>
      </w:r>
    </w:p>
    <w:p>
      <w:pPr>
        <w:tabs>
          <w:tab w:val="left" w:pos="567"/>
        </w:tabs>
        <w:spacing w:line="52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市城乡建设局审查申请人提供材料，决定是否受理。不予受理的网上一次性告知整改方式。</w:t>
      </w:r>
    </w:p>
    <w:p>
      <w:pPr>
        <w:tabs>
          <w:tab w:val="left" w:pos="567"/>
        </w:tabs>
        <w:spacing w:line="52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（三）审核→核准：</w:t>
      </w:r>
      <w:r>
        <w:rPr>
          <w:rFonts w:hint="eastAsia" w:ascii="t" w:hAnsi="t" w:eastAsia="仿宋_GB2312" w:cs="仿宋_GB2312"/>
          <w:color w:val="000000"/>
          <w:sz w:val="28"/>
          <w:szCs w:val="28"/>
        </w:rPr>
        <w:t>市城建局对申请材料进行审核。符合资质标准的，在安徽省住房和城乡建设厅公示（公示期</w:t>
      </w:r>
      <w:r>
        <w:rPr>
          <w:rFonts w:ascii="t" w:hAnsi="t" w:eastAsia="仿宋_GB2312" w:cs="t"/>
          <w:color w:val="000000"/>
          <w:sz w:val="28"/>
          <w:szCs w:val="28"/>
        </w:rPr>
        <w:t>5</w:t>
      </w:r>
      <w:r>
        <w:rPr>
          <w:rFonts w:hint="eastAsia" w:ascii="t" w:hAnsi="t" w:eastAsia="仿宋_GB2312" w:cs="仿宋_GB2312"/>
          <w:color w:val="000000"/>
          <w:sz w:val="28"/>
          <w:szCs w:val="28"/>
        </w:rPr>
        <w:t>天）→在合肥市城乡建设局网站“通知公告”栏发布公告→系统制作电子证书；</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不符合资质标准的，在资质审批系统中，告知不符合资质标准的审核意见。</w:t>
      </w: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2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个工作日（不含公示、制证时间）。</w:t>
      </w:r>
    </w:p>
    <w:p>
      <w:pPr>
        <w:tabs>
          <w:tab w:val="left" w:pos="567"/>
        </w:tabs>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徽政务服务网合肥分厅网址（</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rPr>
          <w:rFonts w:ascii="t" w:hAnsi="t" w:eastAsia="方正小标宋简体"/>
          <w:color w:val="000000"/>
          <w:sz w:val="36"/>
          <w:szCs w:val="36"/>
        </w:rPr>
      </w:pPr>
      <w:r>
        <w:rPr>
          <w:rFonts w:hint="eastAsia" w:ascii="t" w:hAnsi="t" w:eastAsia="方正小标宋简体" w:cs="方正小标宋简体"/>
          <w:color w:val="000000"/>
          <w:sz w:val="36"/>
          <w:szCs w:val="36"/>
        </w:rPr>
        <w:t>第十二、建筑业企业资质（市级）重新核定办事指南</w:t>
      </w:r>
    </w:p>
    <w:p>
      <w:pPr>
        <w:tabs>
          <w:tab w:val="left" w:pos="567"/>
        </w:tabs>
        <w:adjustRightInd w:val="0"/>
        <w:snapToGrid w:val="0"/>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（重组、合并、分立）</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建筑业企业资质（市级）重新核定（重组、合并、分立）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（四）《安徽省建筑业企业资质管理实施意见》（建市〔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169</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（五）《住房城乡建设部关于建设工程企业发生重组、合并、分立等情况资质核定有关问题的通知》（建市〔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（六）《关于加强建筑市场资质资格动态监管完善企业和人员准入清出制度的指导意见》（建市〔</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128</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（七）《关于办理建筑业企业资质变更有关事项的通知》（建服〔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（一）企业营业执照注册地为合肥市，且专业承包资质序列预拌混凝土、模板脚手架专业承包资质。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（二）其他施工总承包、专业承包三级资质，根据《住房和城乡建设部办公厅关于做好建筑业“证照分离”改革衔接有关工作的通知》（建办市〔</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30</w:t>
      </w:r>
      <w:r>
        <w:rPr>
          <w:rFonts w:hint="eastAsia" w:ascii="t" w:hAnsi="t" w:eastAsia="仿宋_GB2312" w:cs="仿宋_GB2312"/>
          <w:color w:val="000000"/>
          <w:sz w:val="28"/>
          <w:szCs w:val="28"/>
        </w:rPr>
        <w:t>号）等文件要求，自</w:t>
      </w:r>
      <w:r>
        <w:rPr>
          <w:rFonts w:ascii="t" w:hAnsi="t" w:eastAsia="仿宋_GB2312" w:cs="t"/>
          <w:color w:val="000000"/>
          <w:sz w:val="28"/>
          <w:szCs w:val="28"/>
        </w:rPr>
        <w:t>2021</w:t>
      </w:r>
      <w:r>
        <w:rPr>
          <w:rFonts w:hint="eastAsia" w:ascii="t" w:hAnsi="t" w:eastAsia="仿宋_GB2312" w:cs="仿宋_GB2312"/>
          <w:color w:val="000000"/>
          <w:sz w:val="28"/>
          <w:szCs w:val="28"/>
        </w:rPr>
        <w:t>年</w:t>
      </w:r>
      <w:r>
        <w:rPr>
          <w:rFonts w:ascii="t" w:hAnsi="t" w:eastAsia="仿宋_GB2312" w:cs="t"/>
          <w:color w:val="000000"/>
          <w:sz w:val="28"/>
          <w:szCs w:val="28"/>
        </w:rPr>
        <w:t>7</w:t>
      </w:r>
      <w:r>
        <w:rPr>
          <w:rFonts w:hint="eastAsia" w:ascii="t" w:hAnsi="t" w:eastAsia="仿宋_GB2312" w:cs="仿宋_GB2312"/>
          <w:color w:val="000000"/>
          <w:sz w:val="28"/>
          <w:szCs w:val="28"/>
        </w:rPr>
        <w:t>月</w:t>
      </w:r>
      <w:r>
        <w:rPr>
          <w:rFonts w:ascii="t" w:hAnsi="t" w:eastAsia="仿宋_GB2312" w:cs="t"/>
          <w:color w:val="000000"/>
          <w:sz w:val="28"/>
          <w:szCs w:val="28"/>
        </w:rPr>
        <w:t>1</w:t>
      </w:r>
      <w:r>
        <w:rPr>
          <w:rFonts w:hint="eastAsia" w:ascii="t" w:hAnsi="t" w:eastAsia="仿宋_GB2312" w:cs="仿宋_GB2312"/>
          <w:color w:val="000000"/>
          <w:sz w:val="28"/>
          <w:szCs w:val="28"/>
        </w:rPr>
        <w:t>日起，各级住房和城乡建设主管部门停止受理最低等级为三级的建设工程企业资质的首次、延续、增项和重新核定的申请，重新核定事项含《住房城乡建设部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号）规定的核定事项。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（三）企业吸收合并、企业新设合并、企业合并、企业全资子公司间重组分立、国有企业改制重组分立等详见《关于建设工程企业发生重组、合并、分立等情况资质核定有关问题的通知》（建市〔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79</w:t>
      </w:r>
      <w:r>
        <w:rPr>
          <w:rFonts w:hint="eastAsia" w:ascii="t" w:hAnsi="t" w:eastAsia="仿宋_GB2312" w:cs="仿宋_GB2312"/>
          <w:color w:val="000000"/>
          <w:sz w:val="28"/>
          <w:szCs w:val="28"/>
        </w:rPr>
        <w:t>号）的相关规定。</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（四）企业在信用中国和国家企业信用信息公示系统等平台无不良信用记录。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（五）跨省、市变更（重组、合并、分立）迁入合肥的：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需进行动态检查，检查内容如下：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．对应资质类别配备的技术负责人业绩应满足《建筑业企业资质标准》要求；</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．主要人员（包括法定代表人、技术负责人、注册人员）是否有申报前</w:t>
      </w:r>
      <w:r>
        <w:rPr>
          <w:rFonts w:ascii="t" w:hAnsi="t" w:eastAsia="仿宋_GB2312" w:cs="t"/>
          <w:color w:val="000000"/>
          <w:sz w:val="28"/>
          <w:szCs w:val="28"/>
        </w:rPr>
        <w:t>3</w:t>
      </w:r>
      <w:r>
        <w:rPr>
          <w:rFonts w:hint="eastAsia" w:ascii="t" w:hAnsi="t" w:eastAsia="仿宋_GB2312" w:cs="仿宋_GB2312"/>
          <w:color w:val="000000"/>
          <w:sz w:val="28"/>
          <w:szCs w:val="28"/>
        </w:rPr>
        <w:t>个月社会保险证明（可提交书面承诺备查）。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（六）跨省、市变更（重组、合并、分立）迁出合肥的：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需进行动态检查，检查内容如下：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．注册人员应满足《建筑业企业资质标准》要求。企业应按资质标准，对应资质类别配齐相关专业和数量的注册建造师，并为注册人员缴纳社保（需网上核查）；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．对应资质类别配备的工程师是否满足《建筑业企业资质标准》要求。</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（一）双方企业《营业执照》（或注销证明）原件扫描件；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（二）双方建筑业企业资质证书原件扫描件；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（三）双方企业章程原件扫描件；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（四）改制、重组、分立等方案复印件；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（五）企业股东（代表）大会、董事会的决议复印件；国有企业职工代表大会的决议；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（六）企业法律继承或分割情况的说明材料；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（七）《建筑业企业资质申请表》（见附表</w:t>
      </w:r>
      <w:r>
        <w:rPr>
          <w:rFonts w:ascii="t" w:hAnsi="t" w:eastAsia="仿宋_GB2312" w:cs="t"/>
          <w:color w:val="000000"/>
          <w:sz w:val="28"/>
          <w:szCs w:val="28"/>
        </w:rPr>
        <w:t>1</w:t>
      </w:r>
      <w:r>
        <w:rPr>
          <w:rFonts w:hint="eastAsia" w:ascii="t" w:hAnsi="t" w:eastAsia="仿宋_GB2312" w:cs="仿宋_GB2312"/>
          <w:color w:val="000000"/>
          <w:sz w:val="28"/>
          <w:szCs w:val="28"/>
        </w:rPr>
        <w:t>）加盖公章扫描件；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（八）《建筑业企业资质证书变更、遗失补办申请核准表》（见附表</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申请人登录“合肥市城乡建设局”网站（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立即申请】→选择重组分立或吸收合并→点击【确定】→按照系统提示填报相关信息→点击【提交申请】。</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市城乡建设局审查申请人提供材料，决定是否受理。不予受理的网上一次性告知整改方式。</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（根据属地管理原则，四县一市由企业注册地建设主管部门受理）</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（三）审核→核准：</w:t>
      </w:r>
      <w:r>
        <w:rPr>
          <w:rFonts w:hint="eastAsia" w:ascii="t" w:hAnsi="t" w:eastAsia="仿宋_GB2312" w:cs="仿宋_GB2312"/>
          <w:color w:val="000000"/>
          <w:sz w:val="28"/>
          <w:szCs w:val="28"/>
        </w:rPr>
        <w:t>市建设主管部门对申请材料进行审核。审核通过的，在合肥市城乡建设局网站“通知公告”栏发布公告→系统制作电子证书。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不符合资质标准的，在资质审批系统中，告知不符合资质标准的审核意见。</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w:t>
      </w:r>
      <w:r>
        <w:rPr>
          <w:rFonts w:hint="eastAsia" w:ascii="t" w:hAnsi="t" w:eastAsia="仿宋_GB2312" w:cs="仿宋_GB2312"/>
          <w:color w:val="000000"/>
          <w:spacing w:val="-10"/>
          <w:sz w:val="28"/>
          <w:szCs w:val="28"/>
        </w:rPr>
        <w:t>徽政务服务网合肥分厅网（</w:t>
      </w:r>
      <w:r>
        <w:rPr>
          <w:rFonts w:ascii="t" w:hAnsi="t" w:eastAsia="仿宋_GB2312" w:cs="t"/>
          <w:color w:val="000000"/>
          <w:spacing w:val="-10"/>
          <w:sz w:val="28"/>
          <w:szCs w:val="28"/>
        </w:rPr>
        <w:t>http://hf.ahzwfw.gov.cn</w:t>
      </w:r>
      <w:r>
        <w:rPr>
          <w:rFonts w:hint="eastAsia" w:ascii="t" w:hAnsi="t" w:eastAsia="仿宋_GB2312" w:cs="仿宋_GB2312"/>
          <w:color w:val="000000"/>
          <w:spacing w:val="-10"/>
          <w:sz w:val="28"/>
          <w:szCs w:val="28"/>
        </w:rPr>
        <w:t>）</w:t>
      </w:r>
      <w:r>
        <w:rPr>
          <w:rFonts w:hint="eastAsia" w:ascii="t" w:hAnsi="t" w:eastAsia="仿宋_GB2312" w:cs="仿宋_GB2312"/>
          <w:color w:val="000000"/>
          <w:sz w:val="28"/>
          <w:szCs w:val="28"/>
        </w:rPr>
        <w:t>合肥市工程建设全业务资源管理平台</w:t>
      </w:r>
    </w:p>
    <w:p>
      <w:pPr>
        <w:tabs>
          <w:tab w:val="left" w:pos="567"/>
        </w:tabs>
        <w:adjustRightInd w:val="0"/>
        <w:snapToGrid w:val="0"/>
        <w:spacing w:line="500" w:lineRule="exact"/>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第十三、建筑业企业资质（省级委托）延期</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办事指南（省略）</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说明：根据《住房和城乡建设部办公厅关于建设工程企业资质统一延续有关事项的通知》（建办市函〔</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510</w:t>
      </w:r>
      <w:r>
        <w:rPr>
          <w:rFonts w:hint="eastAsia" w:ascii="t" w:hAnsi="t" w:eastAsia="仿宋_GB2312" w:cs="仿宋_GB2312"/>
          <w:color w:val="000000"/>
          <w:sz w:val="28"/>
          <w:szCs w:val="28"/>
        </w:rPr>
        <w:t>号）、《关于建设工程企业资质有效期延期的通知》（皖建审函〔</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1134</w:t>
      </w:r>
      <w:r>
        <w:rPr>
          <w:rFonts w:hint="eastAsia" w:ascii="t" w:hAnsi="t" w:eastAsia="仿宋_GB2312" w:cs="仿宋_GB2312"/>
          <w:color w:val="000000"/>
          <w:sz w:val="28"/>
          <w:szCs w:val="28"/>
        </w:rPr>
        <w:t>号）文件要求省厅及各市住房城乡建设主管部门核发的工程勘察、工程设计、建筑业企业、工程监理企业资质（含省厅承接的住房和城乡建设部审批权限下放试点事项），证书有效期于</w:t>
      </w:r>
      <w:r>
        <w:rPr>
          <w:rFonts w:ascii="t" w:hAnsi="t" w:eastAsia="仿宋_GB2312" w:cs="t"/>
          <w:color w:val="000000"/>
          <w:sz w:val="28"/>
          <w:szCs w:val="28"/>
        </w:rPr>
        <w:t>2021</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31</w:t>
      </w:r>
      <w:r>
        <w:rPr>
          <w:rFonts w:hint="eastAsia" w:ascii="t" w:hAnsi="t" w:eastAsia="仿宋_GB2312" w:cs="仿宋_GB2312"/>
          <w:color w:val="000000"/>
          <w:sz w:val="28"/>
          <w:szCs w:val="28"/>
        </w:rPr>
        <w:t>日至</w:t>
      </w:r>
      <w:r>
        <w:rPr>
          <w:rFonts w:ascii="t" w:hAnsi="t" w:eastAsia="仿宋_GB2312" w:cs="t"/>
          <w:color w:val="000000"/>
          <w:sz w:val="28"/>
          <w:szCs w:val="28"/>
        </w:rPr>
        <w:t>2022</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30</w:t>
      </w:r>
      <w:r>
        <w:rPr>
          <w:rFonts w:hint="eastAsia" w:ascii="t" w:hAnsi="t" w:eastAsia="仿宋_GB2312" w:cs="仿宋_GB2312"/>
          <w:color w:val="000000"/>
          <w:sz w:val="28"/>
          <w:szCs w:val="28"/>
        </w:rPr>
        <w:t>日届满的，统一延期至</w:t>
      </w:r>
      <w:r>
        <w:rPr>
          <w:rFonts w:ascii="t" w:hAnsi="t" w:eastAsia="仿宋_GB2312" w:cs="t"/>
          <w:color w:val="000000"/>
          <w:sz w:val="28"/>
          <w:szCs w:val="28"/>
        </w:rPr>
        <w:t>2022</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31</w:t>
      </w:r>
      <w:r>
        <w:rPr>
          <w:rFonts w:hint="eastAsia" w:ascii="t" w:hAnsi="t" w:eastAsia="仿宋_GB2312" w:cs="仿宋_GB2312"/>
          <w:color w:val="000000"/>
          <w:sz w:val="28"/>
          <w:szCs w:val="28"/>
        </w:rPr>
        <w:t>日。上述企业资质证书有效期延期信息由安徽省住房城乡建设厅汇总报送住房城乡建设部，在全国建筑市场监管公共服务平台自动延期，企业无需换领资质证书，原资质证书仍可用于工程招标投标等活动。</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rPr>
          <w:rFonts w:ascii="t" w:hAnsi="t" w:eastAsia="方正小标宋简体"/>
          <w:color w:val="000000"/>
          <w:sz w:val="36"/>
          <w:szCs w:val="36"/>
        </w:rPr>
      </w:pPr>
      <w:r>
        <w:rPr>
          <w:rFonts w:hint="eastAsia" w:ascii="t" w:hAnsi="t" w:eastAsia="方正小标宋简体" w:cs="方正小标宋简体"/>
          <w:color w:val="000000"/>
          <w:sz w:val="36"/>
          <w:szCs w:val="36"/>
        </w:rPr>
        <w:t>第十四、建筑业企业资质（市级）延期办事指南</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（省</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略）</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说明：根据《住房和城乡建设部办公厅关于建设工程企业资质统一延续有关事项的通知》（建办市函〔</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510</w:t>
      </w:r>
      <w:r>
        <w:rPr>
          <w:rFonts w:hint="eastAsia" w:ascii="t" w:hAnsi="t" w:eastAsia="仿宋_GB2312" w:cs="仿宋_GB2312"/>
          <w:color w:val="000000"/>
          <w:sz w:val="28"/>
          <w:szCs w:val="28"/>
        </w:rPr>
        <w:t>号）、《关于建设工程企业资质有效期延期的通知》（建审函〔</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1134</w:t>
      </w:r>
      <w:r>
        <w:rPr>
          <w:rFonts w:hint="eastAsia" w:ascii="t" w:hAnsi="t" w:eastAsia="仿宋_GB2312" w:cs="仿宋_GB2312"/>
          <w:color w:val="000000"/>
          <w:sz w:val="28"/>
          <w:szCs w:val="28"/>
        </w:rPr>
        <w:t>号）文件要求厅及各市住房城乡建设主管部门核发的工程勘察、工程设计、建筑业企业、工程监理企业资质（含我厅承接的住房和城乡建设部审批权限下放试点事项），证书有效期于</w:t>
      </w:r>
      <w:r>
        <w:rPr>
          <w:rFonts w:ascii="t" w:hAnsi="t" w:eastAsia="仿宋_GB2312" w:cs="t"/>
          <w:color w:val="000000"/>
          <w:sz w:val="28"/>
          <w:szCs w:val="28"/>
        </w:rPr>
        <w:t>2021</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31</w:t>
      </w:r>
      <w:r>
        <w:rPr>
          <w:rFonts w:hint="eastAsia" w:ascii="t" w:hAnsi="t" w:eastAsia="仿宋_GB2312" w:cs="仿宋_GB2312"/>
          <w:color w:val="000000"/>
          <w:sz w:val="28"/>
          <w:szCs w:val="28"/>
        </w:rPr>
        <w:t>日至</w:t>
      </w:r>
      <w:r>
        <w:rPr>
          <w:rFonts w:ascii="t" w:hAnsi="t" w:eastAsia="仿宋_GB2312" w:cs="t"/>
          <w:color w:val="000000"/>
          <w:sz w:val="28"/>
          <w:szCs w:val="28"/>
        </w:rPr>
        <w:t>2022</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30</w:t>
      </w:r>
      <w:r>
        <w:rPr>
          <w:rFonts w:hint="eastAsia" w:ascii="t" w:hAnsi="t" w:eastAsia="仿宋_GB2312" w:cs="仿宋_GB2312"/>
          <w:color w:val="000000"/>
          <w:sz w:val="28"/>
          <w:szCs w:val="28"/>
        </w:rPr>
        <w:t>日届满的，统一延期至</w:t>
      </w:r>
      <w:r>
        <w:rPr>
          <w:rFonts w:ascii="t" w:hAnsi="t" w:eastAsia="仿宋_GB2312" w:cs="t"/>
          <w:color w:val="000000"/>
          <w:sz w:val="28"/>
          <w:szCs w:val="28"/>
        </w:rPr>
        <w:t>2022</w:t>
      </w:r>
      <w:r>
        <w:rPr>
          <w:rFonts w:hint="eastAsia" w:ascii="t" w:hAnsi="t" w:eastAsia="仿宋_GB2312" w:cs="仿宋_GB2312"/>
          <w:color w:val="000000"/>
          <w:sz w:val="28"/>
          <w:szCs w:val="28"/>
        </w:rPr>
        <w:t>年</w:t>
      </w:r>
      <w:r>
        <w:rPr>
          <w:rFonts w:ascii="t" w:hAnsi="t" w:eastAsia="仿宋_GB2312" w:cs="t"/>
          <w:color w:val="000000"/>
          <w:sz w:val="28"/>
          <w:szCs w:val="28"/>
        </w:rPr>
        <w:t>12</w:t>
      </w:r>
      <w:r>
        <w:rPr>
          <w:rFonts w:hint="eastAsia" w:ascii="t" w:hAnsi="t" w:eastAsia="仿宋_GB2312" w:cs="仿宋_GB2312"/>
          <w:color w:val="000000"/>
          <w:sz w:val="28"/>
          <w:szCs w:val="28"/>
        </w:rPr>
        <w:t>月</w:t>
      </w:r>
      <w:r>
        <w:rPr>
          <w:rFonts w:ascii="t" w:hAnsi="t" w:eastAsia="仿宋_GB2312" w:cs="t"/>
          <w:color w:val="000000"/>
          <w:sz w:val="28"/>
          <w:szCs w:val="28"/>
        </w:rPr>
        <w:t>31</w:t>
      </w:r>
      <w:r>
        <w:rPr>
          <w:rFonts w:hint="eastAsia" w:ascii="t" w:hAnsi="t" w:eastAsia="仿宋_GB2312" w:cs="仿宋_GB2312"/>
          <w:color w:val="000000"/>
          <w:sz w:val="28"/>
          <w:szCs w:val="28"/>
        </w:rPr>
        <w:t>日。上述企业资质证书有效期延期信息由省住房城乡建设厅汇总报送住房城乡建设部，在全国建筑市场监管公共服务平台自动延期，企业无需换领资质证书，原资质证书仍可用于工程招标投标等活动。</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第十五、建筑业企业资质（省级委托）</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注销办事指南</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建筑业企业资质（省级委托）注销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（一）企业营业执照注册地为合肥市，且为施工总承包资质序列二级资质及铁路、通信工程施工总承包三级资质；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（二）专业承包资质序列一级资质（不含公路、水运、水利、铁路、民航方面的专业承包一级资质及涉及多个专业的专业承包一级资质）；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（三）专业承包资质序列二级资质（不含铁路、民航方面的专业承包二级资质）；铁路方面专业承包三级资质；特种工程专业承包资质。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（一）企业申请注销报告（需法定代表人签字及企业公章）；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（二）建筑业企业资质证书（纸介证书）扫描件。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（一）申请：</w:t>
      </w:r>
      <w:r>
        <w:rPr>
          <w:rFonts w:hint="eastAsia" w:ascii="t" w:hAnsi="t" w:eastAsia="仿宋_GB2312" w:cs="仿宋_GB2312"/>
          <w:color w:val="000000"/>
          <w:sz w:val="28"/>
          <w:szCs w:val="28"/>
        </w:rPr>
        <w:t>申请人</w:t>
      </w:r>
      <w:r>
        <w:rPr>
          <w:rFonts w:ascii="t" w:hAnsi="t" w:eastAsia="仿宋_GB2312" w:cs="t"/>
          <w:color w:val="000000"/>
          <w:sz w:val="28"/>
          <w:szCs w:val="28"/>
        </w:rPr>
        <w:t>-</w:t>
      </w:r>
      <w:r>
        <w:rPr>
          <w:rFonts w:hint="eastAsia" w:ascii="t" w:hAnsi="t" w:eastAsia="仿宋_GB2312" w:cs="仿宋_GB2312"/>
          <w:color w:val="000000"/>
          <w:sz w:val="28"/>
          <w:szCs w:val="28"/>
        </w:rPr>
        <w:t>登录“安徽省住房和城乡建设厅”（</w:t>
      </w:r>
      <w:r>
        <w:rPr>
          <w:rFonts w:ascii="t" w:hAnsi="t" w:eastAsia="仿宋_GB2312" w:cs="t"/>
          <w:color w:val="000000"/>
          <w:sz w:val="28"/>
          <w:szCs w:val="28"/>
        </w:rPr>
        <w:t>http://hf.ahzwfw.gov.cn</w:t>
      </w:r>
      <w:r>
        <w:rPr>
          <w:rFonts w:hint="eastAsia" w:ascii="t" w:hAnsi="t" w:eastAsia="仿宋_GB2312" w:cs="仿宋_GB2312"/>
          <w:color w:val="000000"/>
          <w:sz w:val="28"/>
          <w:szCs w:val="28"/>
        </w:rPr>
        <w:t>）下方“协同办公”按钮→进入“安徽省建筑市场监管公共服务平台”→点击“企业入口”→点击右下角【资质申报常用链接】→点击【企业资质注销】→点击【申请资质注销】→企业在系统完善基本信息、上传附件→提交审核。</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（二）受理：</w:t>
      </w:r>
      <w:r>
        <w:rPr>
          <w:rFonts w:hint="eastAsia" w:ascii="t" w:hAnsi="t" w:eastAsia="仿宋_GB2312" w:cs="仿宋_GB2312"/>
          <w:color w:val="000000"/>
          <w:sz w:val="28"/>
          <w:szCs w:val="28"/>
        </w:rPr>
        <w:t>市城乡建设局审查申请人提供材料，决定是否受理。不予受理的网上一次性告知整改方式。</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（三）审核→核准：</w:t>
      </w:r>
      <w:r>
        <w:rPr>
          <w:rFonts w:hint="eastAsia" w:ascii="t" w:hAnsi="t" w:eastAsia="仿宋_GB2312" w:cs="仿宋_GB2312"/>
          <w:color w:val="000000"/>
          <w:sz w:val="28"/>
          <w:szCs w:val="28"/>
        </w:rPr>
        <w:t>市城建局对申请材料进行审核，符合要求，注销企业资质。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网址：安徽政务服务网合肥分厅网址（</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安徽省建筑市场监管公共服务平台（</w:t>
      </w:r>
      <w:r>
        <w:rPr>
          <w:rFonts w:ascii="t" w:hAnsi="t" w:eastAsia="仿宋_GB2312" w:cs="t"/>
          <w:color w:val="000000"/>
          <w:sz w:val="28"/>
          <w:szCs w:val="28"/>
        </w:rPr>
        <w:t>http://61.190.70.115:8000</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第十六、建筑业企业资质（市级）注销办事指南</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建筑业企业资质（市级）注销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（一）企业营业执照注册地为合肥市，且为施工总承包资质序列三级资质（不含铁路、通信工程施工总承包三级资质）；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（二）专业承包资质序列三级资质（不含铁路方面专业承包资质）及预拌混凝土、模板脚手架专业承包资质；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（三）施工劳务资质。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建筑业企业资质注销申请报告。</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（一）申请：申请人登录“合肥市城乡建设局”官方网站（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注销】（按照系统提示填报相关信息）→点击【提交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（二）审核：市建设主管部门对申请材料进行审核，符合要求的→批准→注销资质证书。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个工作日（不含公示时间）。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网址：安徽政务服务网合肥分厅网址（</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400" w:firstLineChars="5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adjustRightInd w:val="0"/>
        <w:snapToGrid w:val="0"/>
        <w:spacing w:line="500" w:lineRule="exact"/>
        <w:ind w:firstLine="1400" w:firstLineChars="5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第十七、建筑业企业施工劳务资质备案办事指南</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建筑业企业（施工劳务）资质备案</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其他行政权利</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（一）《中华人民共和国建筑法》；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（二）《建筑业企业资质管理规定》（住房和城乡建设部令第</w:t>
      </w:r>
      <w:r>
        <w:rPr>
          <w:rFonts w:ascii="t" w:hAnsi="t" w:eastAsia="仿宋_GB2312" w:cs="t"/>
          <w:color w:val="000000"/>
          <w:sz w:val="28"/>
          <w:szCs w:val="28"/>
        </w:rPr>
        <w:t>22</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（三）《建筑业企业资质管理规定和资质标准实施意见》（建市〔</w:t>
      </w:r>
      <w:r>
        <w:rPr>
          <w:rFonts w:ascii="t" w:hAnsi="t" w:eastAsia="仿宋_GB2312" w:cs="t"/>
          <w:color w:val="000000"/>
          <w:sz w:val="28"/>
          <w:szCs w:val="28"/>
        </w:rPr>
        <w:t>2015</w:t>
      </w:r>
      <w:r>
        <w:rPr>
          <w:rFonts w:hint="eastAsia" w:ascii="t" w:hAnsi="t" w:eastAsia="仿宋_GB2312" w:cs="仿宋_GB2312"/>
          <w:color w:val="000000"/>
          <w:sz w:val="28"/>
          <w:szCs w:val="28"/>
        </w:rPr>
        <w:t>〕</w:t>
      </w:r>
      <w:r>
        <w:rPr>
          <w:rFonts w:ascii="t" w:hAnsi="t" w:eastAsia="仿宋_GB2312" w:cs="t"/>
          <w:color w:val="000000"/>
          <w:sz w:val="28"/>
          <w:szCs w:val="28"/>
        </w:rPr>
        <w:t>20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（四）《建筑业企业资质标准》（建市〔</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159</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（五）《住房和城乡建设部办公厅关于做好建筑业“证照分离”改革衔接有关工作的通知》（建办市〔</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30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（六）《关于建筑业企业施工劳务资质实行备案制管理有关事项的通知》（皖建市函〔</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777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（七）《合肥市城乡建设局关于建筑业企业施工劳务资质实行备案制有关事项的通知》（合建审〔</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39</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（八）《关于对建筑业企业施工劳务资质实行备案制有关事项的补充通知》（建服〔</w:t>
      </w:r>
      <w:r>
        <w:rPr>
          <w:rFonts w:ascii="t" w:hAnsi="t" w:eastAsia="仿宋_GB2312" w:cs="t"/>
          <w:color w:val="000000"/>
          <w:sz w:val="28"/>
          <w:szCs w:val="28"/>
        </w:rPr>
        <w:t>2021</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企业营业执照注册地为合肥市，且申报施工劳务序列资质。</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（一）选择具有工程序列中级以上职称或高级工以上资格技术负责人；</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（二）填写经考核或培训合格的技术工人（姓名、身份证等）（不少于</w:t>
      </w:r>
      <w:r>
        <w:rPr>
          <w:rFonts w:ascii="t" w:hAnsi="t" w:eastAsia="仿宋_GB2312" w:cs="t"/>
          <w:color w:val="000000"/>
          <w:sz w:val="28"/>
          <w:szCs w:val="28"/>
        </w:rPr>
        <w:t>50</w:t>
      </w:r>
      <w:r>
        <w:rPr>
          <w:rFonts w:hint="eastAsia" w:ascii="t" w:hAnsi="t" w:eastAsia="仿宋_GB2312" w:cs="仿宋_GB2312"/>
          <w:color w:val="000000"/>
          <w:sz w:val="28"/>
          <w:szCs w:val="28"/>
        </w:rPr>
        <w:t>人）。</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（一）申请人登录“合肥市城乡建设局”官方网站（</w:t>
      </w:r>
      <w:r>
        <w:rPr>
          <w:rFonts w:ascii="t" w:hAnsi="t" w:eastAsia="仿宋_GB2312" w:cs="t"/>
          <w:color w:val="000000"/>
          <w:sz w:val="28"/>
          <w:szCs w:val="28"/>
        </w:rPr>
        <w:t>http://cxjsj.hefei.gov.cn/</w:t>
      </w:r>
      <w:r>
        <w:rPr>
          <w:rFonts w:hint="eastAsia" w:ascii="t" w:hAnsi="t" w:eastAsia="仿宋_GB2312" w:cs="仿宋_GB2312"/>
          <w:color w:val="000000"/>
          <w:sz w:val="28"/>
          <w:szCs w:val="28"/>
        </w:rPr>
        <w:t>）→点击“网上办事大厅”→点击“合肥市工程建设全业务资源管理平台”→点击“资质审批【新版】”→点击“企业服务平台”→登录“法人用户”→点击【办事】→点击【建筑业企业资质核准】→点击【立即申请】→点击【劳务资质备案】（按照系统提示填报相关信息）→点击【提交申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（二）对符合备案要求的企业，系统立即自动给与备案，核发建筑业企业施工劳务资质电子证书。</w:t>
      </w:r>
    </w:p>
    <w:p>
      <w:pPr>
        <w:tabs>
          <w:tab w:val="left" w:pos="567"/>
        </w:tabs>
        <w:adjustRightInd w:val="0"/>
        <w:snapToGrid w:val="0"/>
        <w:spacing w:line="520" w:lineRule="exact"/>
        <w:ind w:firstLine="562" w:firstLineChars="200"/>
        <w:rPr>
          <w:rFonts w:ascii="t" w:hAnsi="t" w:eastAsia="仿宋_GB2312"/>
          <w:b/>
          <w:bCs/>
          <w:color w:val="000000"/>
          <w:sz w:val="28"/>
          <w:szCs w:val="28"/>
        </w:rPr>
      </w:pPr>
      <w:r>
        <w:rPr>
          <w:rFonts w:hint="eastAsia" w:ascii="t" w:hAnsi="t" w:eastAsia="仿宋_GB2312" w:cs="仿宋_GB2312"/>
          <w:b/>
          <w:bCs/>
          <w:color w:val="000000"/>
          <w:sz w:val="28"/>
          <w:szCs w:val="28"/>
        </w:rPr>
        <w:t>说明：</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．通过备案制取得施工劳务资质证书的企业，按相关规定取得安全生产许可证后，方可承接施工劳务分包作业。</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．在新的资质管理规定和标准出台前，通过备案制取得劳务资质且仅有劳务资质的企业，暂不受理其增项等业务。</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承诺时限：即办件。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网址：安徽政务服务网合肥分厅网址（</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400" w:firstLineChars="500"/>
        <w:rPr>
          <w:rFonts w:ascii="t" w:hAnsi="t" w:eastAsia="仿宋_GB2312"/>
          <w:color w:val="000000"/>
          <w:sz w:val="28"/>
          <w:szCs w:val="28"/>
        </w:rPr>
      </w:pPr>
      <w:r>
        <w:rPr>
          <w:rFonts w:hint="eastAsia" w:ascii="t" w:hAnsi="t" w:eastAsia="仿宋_GB2312" w:cs="仿宋_GB2312"/>
          <w:color w:val="000000"/>
          <w:sz w:val="28"/>
          <w:szCs w:val="28"/>
        </w:rPr>
        <w:t>合肥市工程建设全业务资源管理平台</w:t>
      </w:r>
    </w:p>
    <w:p>
      <w:pPr>
        <w:tabs>
          <w:tab w:val="left" w:pos="567"/>
        </w:tabs>
        <w:adjustRightInd w:val="0"/>
        <w:snapToGrid w:val="0"/>
        <w:spacing w:line="500" w:lineRule="exact"/>
        <w:ind w:firstLine="1400" w:firstLineChars="5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附表</w:t>
      </w:r>
      <w:r>
        <w:rPr>
          <w:rFonts w:ascii="t" w:hAnsi="t" w:eastAsia="黑体" w:cs="t"/>
          <w:color w:val="000000"/>
          <w:sz w:val="28"/>
          <w:szCs w:val="28"/>
        </w:rPr>
        <w:t>1</w:t>
      </w:r>
      <w:r>
        <w:rPr>
          <w:rFonts w:hint="eastAsia" w:ascii="t" w:hAnsi="t" w:eastAsia="黑体" w:cs="黑体"/>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1040" w:firstLineChars="200"/>
        <w:jc w:val="center"/>
        <w:rPr>
          <w:rFonts w:ascii="t" w:hAnsi="t" w:eastAsia="方正小标宋简体"/>
          <w:color w:val="000000"/>
          <w:sz w:val="52"/>
          <w:szCs w:val="52"/>
        </w:rPr>
      </w:pPr>
      <w:r>
        <w:rPr>
          <w:rFonts w:hint="eastAsia" w:ascii="t" w:hAnsi="t" w:eastAsia="方正小标宋简体" w:cs="方正小标宋简体"/>
          <w:color w:val="000000"/>
          <w:sz w:val="52"/>
          <w:szCs w:val="52"/>
        </w:rPr>
        <w:t>建筑业企业资质申请表</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1400" w:firstLineChars="500"/>
        <w:rPr>
          <w:rFonts w:ascii="t" w:hAnsi="t" w:eastAsia="楷体_GB2312"/>
          <w:color w:val="000000"/>
          <w:sz w:val="28"/>
          <w:szCs w:val="28"/>
        </w:rPr>
      </w:pPr>
      <w:r>
        <w:rPr>
          <w:rFonts w:hint="eastAsia" w:ascii="t" w:hAnsi="t" w:eastAsia="楷体_GB2312" w:cs="楷体_GB2312"/>
          <w:color w:val="000000"/>
          <w:kern w:val="0"/>
          <w:sz w:val="28"/>
          <w:szCs w:val="28"/>
        </w:rPr>
        <w:t>申报企业</w:t>
      </w:r>
      <w:r>
        <w:rPr>
          <w:rFonts w:hint="eastAsia" w:ascii="t" w:hAnsi="t" w:eastAsia="楷体_GB2312" w:cs="楷体_GB2312"/>
          <w:color w:val="000000"/>
          <w:sz w:val="28"/>
          <w:szCs w:val="28"/>
        </w:rPr>
        <w:t>：</w:t>
      </w:r>
      <w:r>
        <w:rPr>
          <w:rFonts w:hint="eastAsia" w:ascii="t" w:hAnsi="t" w:eastAsia="楷体_GB2312" w:cs="楷体_GB2312"/>
          <w:color w:val="000000"/>
          <w:sz w:val="28"/>
          <w:szCs w:val="28"/>
          <w:u w:val="single"/>
        </w:rPr>
        <w:t>××××××××××（</w:t>
      </w:r>
      <w:r>
        <w:rPr>
          <w:rFonts w:hint="eastAsia" w:ascii="t" w:hAnsi="t" w:eastAsia="楷体_GB2312" w:cs="楷体_GB2312"/>
          <w:color w:val="000000"/>
          <w:sz w:val="28"/>
          <w:szCs w:val="28"/>
        </w:rPr>
        <w:t>公章）</w:t>
      </w:r>
    </w:p>
    <w:p>
      <w:pPr>
        <w:tabs>
          <w:tab w:val="left" w:pos="567"/>
        </w:tabs>
        <w:adjustRightInd w:val="0"/>
        <w:snapToGrid w:val="0"/>
        <w:spacing w:line="500" w:lineRule="exact"/>
        <w:ind w:firstLine="1400" w:firstLineChars="500"/>
        <w:rPr>
          <w:rFonts w:ascii="t" w:hAnsi="t" w:eastAsia="楷体_GB2312"/>
          <w:color w:val="000000"/>
          <w:sz w:val="28"/>
          <w:szCs w:val="28"/>
        </w:rPr>
      </w:pPr>
      <w:r>
        <w:rPr>
          <w:rFonts w:hint="eastAsia" w:ascii="t" w:hAnsi="t" w:eastAsia="楷体_GB2312" w:cs="楷体_GB2312"/>
          <w:color w:val="000000"/>
          <w:sz w:val="28"/>
          <w:szCs w:val="28"/>
        </w:rPr>
        <w:t>填报日期：</w:t>
      </w:r>
      <w:r>
        <w:rPr>
          <w:rFonts w:hint="eastAsia" w:ascii="t" w:hAnsi="t" w:eastAsia="楷体_GB2312" w:cs="楷体_GB2312"/>
          <w:color w:val="000000"/>
          <w:sz w:val="28"/>
          <w:szCs w:val="28"/>
          <w:u w:val="single"/>
        </w:rPr>
        <w:t>××××</w:t>
      </w:r>
      <w:r>
        <w:rPr>
          <w:rFonts w:ascii="t" w:hAnsi="t" w:eastAsia="楷体_GB2312" w:cs="t"/>
          <w:color w:val="000000"/>
          <w:sz w:val="28"/>
          <w:szCs w:val="28"/>
        </w:rPr>
        <w:t xml:space="preserve"> </w:t>
      </w:r>
      <w:r>
        <w:rPr>
          <w:rFonts w:hint="eastAsia" w:ascii="t" w:hAnsi="t" w:eastAsia="楷体_GB2312" w:cs="楷体_GB2312"/>
          <w:color w:val="000000"/>
          <w:sz w:val="28"/>
          <w:szCs w:val="28"/>
        </w:rPr>
        <w:t>年</w:t>
      </w:r>
      <w:r>
        <w:rPr>
          <w:rFonts w:ascii="t" w:hAnsi="t" w:eastAsia="楷体_GB2312" w:cs="t"/>
          <w:color w:val="000000"/>
          <w:sz w:val="28"/>
          <w:szCs w:val="28"/>
          <w:u w:val="single"/>
        </w:rPr>
        <w:t xml:space="preserve"> </w:t>
      </w:r>
      <w:r>
        <w:rPr>
          <w:rFonts w:hint="eastAsia" w:ascii="t" w:hAnsi="t" w:eastAsia="楷体_GB2312" w:cs="楷体_GB2312"/>
          <w:color w:val="000000"/>
          <w:sz w:val="28"/>
          <w:szCs w:val="28"/>
          <w:u w:val="single"/>
        </w:rPr>
        <w:t>××</w:t>
      </w:r>
      <w:r>
        <w:rPr>
          <w:rFonts w:ascii="t" w:hAnsi="t" w:eastAsia="楷体_GB2312" w:cs="t"/>
          <w:color w:val="000000"/>
          <w:sz w:val="28"/>
          <w:szCs w:val="28"/>
          <w:u w:val="single"/>
        </w:rPr>
        <w:t xml:space="preserve"> </w:t>
      </w:r>
      <w:r>
        <w:rPr>
          <w:rFonts w:hint="eastAsia" w:ascii="t" w:hAnsi="t" w:eastAsia="楷体_GB2312" w:cs="楷体_GB2312"/>
          <w:color w:val="000000"/>
          <w:sz w:val="28"/>
          <w:szCs w:val="28"/>
        </w:rPr>
        <w:t>月</w:t>
      </w:r>
      <w:r>
        <w:rPr>
          <w:rFonts w:ascii="t" w:hAnsi="t" w:eastAsia="楷体_GB2312" w:cs="t"/>
          <w:color w:val="000000"/>
          <w:sz w:val="28"/>
          <w:szCs w:val="28"/>
        </w:rPr>
        <w:t xml:space="preserve"> </w:t>
      </w:r>
      <w:r>
        <w:rPr>
          <w:rFonts w:hint="eastAsia" w:ascii="t" w:hAnsi="t" w:eastAsia="楷体_GB2312" w:cs="楷体_GB2312"/>
          <w:color w:val="000000"/>
          <w:sz w:val="28"/>
          <w:szCs w:val="28"/>
          <w:u w:val="single"/>
        </w:rPr>
        <w:t>××</w:t>
      </w:r>
      <w:r>
        <w:rPr>
          <w:rFonts w:hint="eastAsia" w:ascii="t" w:hAnsi="t" w:eastAsia="楷体_GB2312" w:cs="楷体_GB2312"/>
          <w:color w:val="000000"/>
          <w:sz w:val="28"/>
          <w:szCs w:val="28"/>
        </w:rPr>
        <w:t>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填</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表</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须</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知</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一、本表适用于建筑业企业申请资质及核定、换证、增项、升级和资质延续。</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二、本表要求用计算机打印，不得涂改。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三、本表第一至第十一部分由企业填写。企业应如实逐项填写，不得有空项。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四、本表数字均使用阿拉伯数字；除万元、百分数保留一位小数外，其余均为整数。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五、本表中带</w:t>
      </w:r>
      <w:r>
        <w:rPr>
          <w:rFonts w:hint="eastAsia" w:ascii="t" w:hAnsi="t" w:eastAsia="仿宋_GB2312" w:cs="仿宋_GB2312"/>
          <w:b/>
          <w:bCs/>
          <w:color w:val="000000"/>
          <w:sz w:val="28"/>
          <w:szCs w:val="28"/>
        </w:rPr>
        <w:t>□</w:t>
      </w:r>
      <w:r>
        <w:rPr>
          <w:rFonts w:hint="eastAsia" w:ascii="t" w:hAnsi="t" w:eastAsia="仿宋_GB2312" w:cs="仿宋_GB2312"/>
          <w:color w:val="000000"/>
          <w:sz w:val="28"/>
          <w:szCs w:val="28"/>
        </w:rPr>
        <w:t>的位置，用√选择填写。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六、本表在填写时如需加页，一律使用</w:t>
      </w:r>
      <w:r>
        <w:rPr>
          <w:rFonts w:ascii="t" w:hAnsi="t" w:eastAsia="仿宋_GB2312" w:cs="t"/>
          <w:color w:val="000000"/>
          <w:sz w:val="28"/>
          <w:szCs w:val="28"/>
        </w:rPr>
        <w:t>A4</w:t>
      </w:r>
      <w:r>
        <w:rPr>
          <w:rFonts w:hint="eastAsia" w:ascii="t" w:hAnsi="t" w:eastAsia="仿宋_GB2312" w:cs="仿宋_GB2312"/>
          <w:color w:val="000000"/>
          <w:sz w:val="28"/>
          <w:szCs w:val="28"/>
        </w:rPr>
        <w:t>（</w:t>
      </w:r>
      <w:r>
        <w:rPr>
          <w:rFonts w:ascii="t" w:hAnsi="t" w:eastAsia="仿宋_GB2312" w:cs="t"/>
          <w:color w:val="000000"/>
          <w:sz w:val="28"/>
          <w:szCs w:val="28"/>
        </w:rPr>
        <w:t>210mm</w:t>
      </w:r>
      <w:r>
        <w:rPr>
          <w:rFonts w:hint="eastAsia" w:ascii="t" w:hAnsi="t" w:eastAsia="仿宋_GB2312" w:cs="仿宋_GB2312"/>
          <w:color w:val="000000"/>
          <w:sz w:val="28"/>
          <w:szCs w:val="28"/>
        </w:rPr>
        <w:t>×</w:t>
      </w:r>
      <w:r>
        <w:rPr>
          <w:rFonts w:ascii="t" w:hAnsi="t" w:eastAsia="仿宋_GB2312" w:cs="t"/>
          <w:color w:val="000000"/>
          <w:sz w:val="28"/>
          <w:szCs w:val="28"/>
        </w:rPr>
        <w:t>297mm</w:t>
      </w:r>
      <w:r>
        <w:rPr>
          <w:rFonts w:hint="eastAsia" w:ascii="t" w:hAnsi="t" w:eastAsia="仿宋_GB2312" w:cs="仿宋_GB2312"/>
          <w:color w:val="000000"/>
          <w:sz w:val="28"/>
          <w:szCs w:val="28"/>
        </w:rPr>
        <w:t>）型纸。</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本表须附有关附件材料。附件材料按“企业法人营业执照、现有资质证书正副本、企业章程、法定代表人、技术负责人资料、财务资料、代表性工程的合同及质量验收、安全评估资料、中级及以上职称人员、现场管理人员和技术工人资料及其它资料”的顺序分册装订。</w:t>
      </w:r>
    </w:p>
    <w:p>
      <w:pPr>
        <w:tabs>
          <w:tab w:val="left" w:pos="567"/>
        </w:tabs>
        <w:adjustRightInd w:val="0"/>
        <w:snapToGrid w:val="0"/>
        <w:spacing w:after="156" w:afterLines="50"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企业申请资质类别和等级</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186"/>
        <w:gridCol w:w="2560"/>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748" w:type="dxa"/>
            <w:vMerge w:val="restart"/>
          </w:tcPr>
          <w:p>
            <w:pPr>
              <w:jc w:val="center"/>
              <w:rPr>
                <w:rFonts w:ascii="t" w:hAnsi="t" w:eastAsia="仿宋_GB2312"/>
                <w:color w:val="000000"/>
              </w:rPr>
            </w:pPr>
          </w:p>
          <w:p>
            <w:pPr>
              <w:jc w:val="center"/>
              <w:rPr>
                <w:rFonts w:ascii="t" w:hAnsi="t" w:cs="t"/>
                <w:color w:val="000000"/>
              </w:rPr>
            </w:pPr>
          </w:p>
          <w:p>
            <w:pPr>
              <w:rPr>
                <w:rFonts w:ascii="t" w:hAnsi="t" w:cs="t"/>
                <w:color w:val="000000"/>
              </w:rPr>
            </w:pPr>
          </w:p>
          <w:p>
            <w:pPr>
              <w:jc w:val="center"/>
              <w:rPr>
                <w:rFonts w:ascii="t" w:hAnsi="t" w:cs="t"/>
                <w:color w:val="000000"/>
              </w:rPr>
            </w:pPr>
          </w:p>
          <w:p>
            <w:pPr>
              <w:jc w:val="center"/>
              <w:rPr>
                <w:rFonts w:ascii="t" w:hAnsi="t" w:cs="t"/>
                <w:color w:val="000000"/>
              </w:rPr>
            </w:pPr>
          </w:p>
          <w:p>
            <w:pPr>
              <w:jc w:val="center"/>
              <w:rPr>
                <w:rFonts w:ascii="t" w:hAnsi="t" w:cs="t"/>
                <w:color w:val="000000"/>
              </w:rPr>
            </w:pPr>
          </w:p>
          <w:p>
            <w:pPr>
              <w:jc w:val="center"/>
              <w:rPr>
                <w:rFonts w:ascii="t" w:hAnsi="t" w:cs="t"/>
                <w:color w:val="000000"/>
              </w:rPr>
            </w:pPr>
          </w:p>
          <w:p>
            <w:pPr>
              <w:jc w:val="center"/>
              <w:rPr>
                <w:rFonts w:ascii="t" w:hAnsi="t" w:cs="t"/>
                <w:b/>
                <w:bCs/>
                <w:color w:val="000000"/>
              </w:rPr>
            </w:pPr>
          </w:p>
          <w:p>
            <w:pPr>
              <w:jc w:val="center"/>
              <w:rPr>
                <w:rFonts w:ascii="t" w:hAnsi="t" w:cs="t"/>
                <w:b/>
                <w:bCs/>
                <w:color w:val="000000"/>
              </w:rPr>
            </w:pPr>
            <w:r>
              <w:rPr>
                <w:rFonts w:hint="eastAsia" w:ascii="t" w:hAnsi="t" w:cs="宋体"/>
                <w:b/>
                <w:bCs/>
                <w:color w:val="000000"/>
              </w:rPr>
              <w:t>现</w:t>
            </w:r>
          </w:p>
          <w:p>
            <w:pPr>
              <w:jc w:val="center"/>
              <w:rPr>
                <w:rFonts w:ascii="t" w:hAnsi="t" w:cs="t"/>
                <w:b/>
                <w:bCs/>
                <w:color w:val="000000"/>
              </w:rPr>
            </w:pPr>
            <w:r>
              <w:rPr>
                <w:rFonts w:hint="eastAsia" w:ascii="t" w:hAnsi="t" w:cs="宋体"/>
                <w:b/>
                <w:bCs/>
                <w:color w:val="000000"/>
              </w:rPr>
              <w:t>有</w:t>
            </w:r>
          </w:p>
          <w:p>
            <w:pPr>
              <w:jc w:val="center"/>
              <w:rPr>
                <w:rFonts w:ascii="t" w:hAnsi="t" w:cs="t"/>
                <w:b/>
                <w:bCs/>
                <w:color w:val="000000"/>
              </w:rPr>
            </w:pPr>
            <w:r>
              <w:rPr>
                <w:rFonts w:hint="eastAsia" w:ascii="t" w:hAnsi="t" w:cs="宋体"/>
                <w:b/>
                <w:bCs/>
                <w:color w:val="000000"/>
              </w:rPr>
              <w:t>资</w:t>
            </w:r>
          </w:p>
          <w:p>
            <w:pPr>
              <w:jc w:val="center"/>
              <w:rPr>
                <w:rFonts w:ascii="t" w:hAnsi="t" w:cs="t"/>
                <w:b/>
                <w:bCs/>
                <w:color w:val="000000"/>
              </w:rPr>
            </w:pPr>
            <w:r>
              <w:rPr>
                <w:rFonts w:hint="eastAsia" w:ascii="t" w:hAnsi="t" w:cs="宋体"/>
                <w:b/>
                <w:bCs/>
                <w:color w:val="000000"/>
              </w:rPr>
              <w:t>质</w:t>
            </w:r>
            <w:r>
              <w:rPr>
                <w:rFonts w:ascii="t" w:hAnsi="t" w:cs="t"/>
                <w:b/>
                <w:bCs/>
                <w:color w:val="000000"/>
              </w:rPr>
              <w:br w:type="textWrapping"/>
            </w:r>
            <w:r>
              <w:rPr>
                <w:rFonts w:hint="eastAsia" w:ascii="t" w:hAnsi="t" w:cs="宋体"/>
                <w:b/>
                <w:bCs/>
                <w:color w:val="000000"/>
              </w:rPr>
              <w:t>等</w:t>
            </w:r>
          </w:p>
          <w:p>
            <w:pPr>
              <w:jc w:val="center"/>
              <w:rPr>
                <w:rFonts w:ascii="t" w:hAnsi="t" w:eastAsia="仿宋_GB2312"/>
                <w:b/>
                <w:bCs/>
                <w:color w:val="000000"/>
              </w:rPr>
            </w:pPr>
            <w:r>
              <w:rPr>
                <w:rFonts w:hint="eastAsia" w:ascii="t" w:hAnsi="t" w:cs="宋体"/>
                <w:b/>
                <w:bCs/>
                <w:color w:val="000000"/>
              </w:rPr>
              <w:t>级</w:t>
            </w:r>
          </w:p>
        </w:tc>
        <w:tc>
          <w:tcPr>
            <w:tcW w:w="7620" w:type="dxa"/>
            <w:gridSpan w:val="3"/>
            <w:tcBorders>
              <w:left w:val="nil"/>
            </w:tcBorders>
            <w:vAlign w:val="center"/>
          </w:tcPr>
          <w:p>
            <w:pPr>
              <w:ind w:left="120"/>
              <w:rPr>
                <w:rFonts w:ascii="t" w:hAnsi="t" w:cs="t"/>
                <w:color w:val="000000"/>
              </w:rPr>
            </w:pPr>
            <w:r>
              <w:rPr>
                <w:rFonts w:ascii="t" w:hAnsi="t" w:cs="t"/>
                <w:color w:val="000000"/>
              </w:rPr>
              <w:t xml:space="preserve"> </w:t>
            </w:r>
            <w:r>
              <w:rPr>
                <w:rFonts w:hint="eastAsia" w:ascii="t" w:hAnsi="t" w:cs="宋体"/>
                <w:color w:val="000000"/>
              </w:rPr>
              <w:t>住房城乡建设部颁发资质证书编号：</w:t>
            </w:r>
          </w:p>
          <w:p>
            <w:pPr>
              <w:ind w:firstLine="210" w:firstLineChars="100"/>
              <w:rPr>
                <w:rFonts w:ascii="t" w:hAnsi="t" w:cs="t"/>
                <w:color w:val="000000"/>
              </w:rPr>
            </w:pPr>
            <w:r>
              <w:rPr>
                <w:rFonts w:hint="eastAsia" w:ascii="t" w:hAnsi="t" w:cs="宋体"/>
                <w:color w:val="000000"/>
              </w:rPr>
              <w:t>有效期至：</w:t>
            </w:r>
          </w:p>
          <w:p>
            <w:pPr>
              <w:ind w:firstLine="210" w:firstLineChars="100"/>
              <w:rPr>
                <w:rFonts w:ascii="t" w:hAnsi="t" w:cs="t"/>
                <w:color w:val="000000"/>
              </w:rPr>
            </w:pPr>
            <w:r>
              <w:rPr>
                <w:rFonts w:hint="eastAsia" w:ascii="t" w:hAnsi="t" w:cs="宋体"/>
                <w:color w:val="000000"/>
              </w:rPr>
              <w:t>资质类别及批准时间：</w:t>
            </w:r>
          </w:p>
          <w:p>
            <w:pPr>
              <w:ind w:firstLine="210" w:firstLineChars="100"/>
              <w:rPr>
                <w:rFonts w:ascii="t" w:hAnsi="t" w:cs="t"/>
                <w:color w:val="000000"/>
              </w:rPr>
            </w:pPr>
            <w:r>
              <w:rPr>
                <w:rFonts w:ascii="t" w:hAnsi="t" w:cs="t"/>
                <w:color w:val="000000"/>
              </w:rPr>
              <w:t>1.</w:t>
            </w:r>
            <w:r>
              <w:rPr>
                <w:rFonts w:hint="eastAsia" w:ascii="t" w:hAnsi="t" w:cs="宋体"/>
                <w:color w:val="000000"/>
              </w:rPr>
              <w:t>××××施工总承包资质（取得时间：××××年××月××日）</w:t>
            </w:r>
          </w:p>
          <w:p>
            <w:pPr>
              <w:ind w:firstLine="210" w:firstLineChars="100"/>
              <w:rPr>
                <w:rFonts w:ascii="t" w:hAnsi="t" w:cs="t"/>
                <w:color w:val="000000"/>
              </w:rPr>
            </w:pPr>
            <w:r>
              <w:rPr>
                <w:rFonts w:ascii="t" w:hAnsi="t" w:cs="t"/>
                <w:color w:val="000000"/>
              </w:rPr>
              <w:t>2.</w:t>
            </w:r>
          </w:p>
          <w:p>
            <w:pPr>
              <w:ind w:left="120"/>
              <w:rPr>
                <w:rFonts w:ascii="t" w:hAnsi="t" w:eastAsia="仿宋_GB2312"/>
                <w:b/>
                <w:bCs/>
                <w:color w:val="000000"/>
              </w:rPr>
            </w:pPr>
            <w:r>
              <w:rPr>
                <w:rFonts w:ascii="t" w:hAnsi="t" w:cs="t"/>
                <w:color w:val="000000"/>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748" w:type="dxa"/>
            <w:vMerge w:val="continue"/>
            <w:vAlign w:val="center"/>
          </w:tcPr>
          <w:p>
            <w:pPr>
              <w:widowControl/>
              <w:jc w:val="left"/>
              <w:rPr>
                <w:rFonts w:ascii="t" w:hAnsi="t" w:eastAsia="仿宋_GB2312"/>
                <w:b/>
                <w:bCs/>
                <w:color w:val="000000"/>
              </w:rPr>
            </w:pPr>
          </w:p>
        </w:tc>
        <w:tc>
          <w:tcPr>
            <w:tcW w:w="7620" w:type="dxa"/>
            <w:gridSpan w:val="3"/>
            <w:tcBorders>
              <w:left w:val="nil"/>
            </w:tcBorders>
            <w:vAlign w:val="center"/>
          </w:tcPr>
          <w:p>
            <w:pPr>
              <w:ind w:firstLine="210" w:firstLineChars="100"/>
              <w:rPr>
                <w:rFonts w:ascii="t" w:hAnsi="t" w:eastAsia="仿宋_GB2312"/>
                <w:color w:val="000000"/>
              </w:rPr>
            </w:pPr>
            <w:r>
              <w:rPr>
                <w:rFonts w:hint="eastAsia" w:ascii="t" w:hAnsi="t" w:cs="宋体"/>
                <w:color w:val="000000"/>
              </w:rPr>
              <w:t>省级住房城乡建设主管部门颁发资质证书编号：</w:t>
            </w:r>
          </w:p>
          <w:p>
            <w:pPr>
              <w:ind w:firstLine="210" w:firstLineChars="100"/>
              <w:rPr>
                <w:rFonts w:ascii="t" w:hAnsi="t" w:cs="t"/>
                <w:color w:val="000000"/>
              </w:rPr>
            </w:pPr>
            <w:r>
              <w:rPr>
                <w:rFonts w:hint="eastAsia" w:ascii="t" w:hAnsi="t" w:cs="宋体"/>
                <w:color w:val="000000"/>
              </w:rPr>
              <w:t>有效期至：</w:t>
            </w:r>
          </w:p>
          <w:p>
            <w:pPr>
              <w:ind w:firstLine="210" w:firstLineChars="100"/>
              <w:rPr>
                <w:rFonts w:ascii="t" w:hAnsi="t" w:cs="t"/>
                <w:color w:val="000000"/>
              </w:rPr>
            </w:pPr>
            <w:r>
              <w:rPr>
                <w:rFonts w:hint="eastAsia" w:ascii="t" w:hAnsi="t" w:cs="宋体"/>
                <w:color w:val="000000"/>
              </w:rPr>
              <w:t>资质类别及批准时间：</w:t>
            </w:r>
          </w:p>
          <w:p>
            <w:pPr>
              <w:rPr>
                <w:rFonts w:ascii="t" w:hAnsi="t" w:cs="t"/>
                <w:color w:val="000000"/>
              </w:rPr>
            </w:pPr>
            <w:r>
              <w:rPr>
                <w:rFonts w:ascii="t" w:hAnsi="t" w:cs="t"/>
                <w:color w:val="000000"/>
              </w:rPr>
              <w:t xml:space="preserve">  1.</w:t>
            </w:r>
            <w:r>
              <w:rPr>
                <w:rFonts w:hint="eastAsia" w:ascii="t" w:hAnsi="t" w:cs="宋体"/>
                <w:color w:val="000000"/>
              </w:rPr>
              <w:t>××××施工总承包资质（取得时间：××××年××月××日）</w:t>
            </w:r>
          </w:p>
          <w:p>
            <w:pPr>
              <w:rPr>
                <w:rFonts w:ascii="t" w:hAnsi="t" w:cs="t"/>
                <w:color w:val="000000"/>
              </w:rPr>
            </w:pPr>
            <w:r>
              <w:rPr>
                <w:rFonts w:ascii="t" w:hAnsi="t" w:cs="t"/>
                <w:color w:val="000000"/>
              </w:rPr>
              <w:t xml:space="preserve">  2.</w:t>
            </w:r>
          </w:p>
          <w:p>
            <w:pPr>
              <w:rPr>
                <w:rFonts w:ascii="t" w:hAnsi="t" w:eastAsia="仿宋_GB2312"/>
                <w:color w:val="000000"/>
              </w:rPr>
            </w:pPr>
            <w:r>
              <w:rPr>
                <w:rFonts w:ascii="t" w:hAnsi="t" w:cs="t"/>
                <w:color w:val="000000"/>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748" w:type="dxa"/>
            <w:vMerge w:val="continue"/>
            <w:vAlign w:val="center"/>
          </w:tcPr>
          <w:p>
            <w:pPr>
              <w:widowControl/>
              <w:jc w:val="left"/>
              <w:rPr>
                <w:rFonts w:ascii="t" w:hAnsi="t" w:eastAsia="仿宋_GB2312"/>
                <w:b/>
                <w:bCs/>
                <w:color w:val="000000"/>
              </w:rPr>
            </w:pPr>
          </w:p>
        </w:tc>
        <w:tc>
          <w:tcPr>
            <w:tcW w:w="7620" w:type="dxa"/>
            <w:gridSpan w:val="3"/>
            <w:tcBorders>
              <w:left w:val="nil"/>
            </w:tcBorders>
            <w:vAlign w:val="center"/>
          </w:tcPr>
          <w:p>
            <w:pPr>
              <w:ind w:firstLine="210" w:firstLineChars="100"/>
              <w:rPr>
                <w:rFonts w:ascii="t" w:hAnsi="t" w:eastAsia="仿宋_GB2312"/>
                <w:color w:val="000000"/>
              </w:rPr>
            </w:pPr>
            <w:r>
              <w:rPr>
                <w:rFonts w:hint="eastAsia" w:ascii="t" w:hAnsi="t" w:cs="宋体"/>
                <w:color w:val="000000"/>
              </w:rPr>
              <w:t>设区的市级住房城乡建设主管部门颁发资质证书编号：</w:t>
            </w:r>
          </w:p>
          <w:p>
            <w:pPr>
              <w:ind w:firstLine="210" w:firstLineChars="100"/>
              <w:rPr>
                <w:rFonts w:ascii="t" w:hAnsi="t" w:cs="t"/>
                <w:color w:val="000000"/>
              </w:rPr>
            </w:pPr>
            <w:r>
              <w:rPr>
                <w:rFonts w:hint="eastAsia" w:ascii="t" w:hAnsi="t" w:cs="宋体"/>
                <w:color w:val="000000"/>
              </w:rPr>
              <w:t>有效期至：</w:t>
            </w:r>
          </w:p>
          <w:p>
            <w:pPr>
              <w:ind w:firstLine="210" w:firstLineChars="100"/>
              <w:rPr>
                <w:rFonts w:ascii="t" w:hAnsi="t" w:cs="t"/>
                <w:color w:val="000000"/>
              </w:rPr>
            </w:pPr>
            <w:r>
              <w:rPr>
                <w:rFonts w:hint="eastAsia" w:ascii="t" w:hAnsi="t" w:cs="宋体"/>
                <w:color w:val="000000"/>
              </w:rPr>
              <w:t>资质类别及批准时间：</w:t>
            </w:r>
          </w:p>
          <w:p>
            <w:pPr>
              <w:rPr>
                <w:rFonts w:ascii="t" w:hAnsi="t" w:cs="t"/>
                <w:color w:val="000000"/>
              </w:rPr>
            </w:pPr>
            <w:r>
              <w:rPr>
                <w:rFonts w:ascii="t" w:hAnsi="t" w:cs="t"/>
                <w:color w:val="000000"/>
              </w:rPr>
              <w:t xml:space="preserve">  1.</w:t>
            </w:r>
            <w:r>
              <w:rPr>
                <w:rFonts w:hint="eastAsia" w:ascii="t" w:hAnsi="t" w:cs="宋体"/>
                <w:color w:val="000000"/>
              </w:rPr>
              <w:t>××××施工总承包资质（取得时间：××××年××月××日）</w:t>
            </w:r>
          </w:p>
          <w:p>
            <w:pPr>
              <w:rPr>
                <w:rFonts w:ascii="t" w:hAnsi="t" w:cs="t"/>
                <w:color w:val="000000"/>
              </w:rPr>
            </w:pPr>
            <w:r>
              <w:rPr>
                <w:rFonts w:ascii="t" w:hAnsi="t" w:cs="t"/>
                <w:color w:val="000000"/>
              </w:rPr>
              <w:t xml:space="preserve">  2.</w:t>
            </w:r>
          </w:p>
          <w:p>
            <w:pPr>
              <w:rPr>
                <w:rFonts w:ascii="t" w:hAnsi="t" w:eastAsia="仿宋_GB2312"/>
                <w:color w:val="000000"/>
              </w:rPr>
            </w:pPr>
            <w:r>
              <w:rPr>
                <w:rFonts w:ascii="t" w:hAnsi="t" w:cs="t"/>
                <w:color w:val="000000"/>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48" w:type="dxa"/>
          </w:tcPr>
          <w:p>
            <w:pPr>
              <w:jc w:val="center"/>
              <w:rPr>
                <w:rFonts w:ascii="t" w:hAnsi="t" w:cs="t"/>
                <w:b/>
                <w:bCs/>
                <w:color w:val="000000"/>
              </w:rPr>
            </w:pPr>
            <w:r>
              <w:rPr>
                <w:rFonts w:hint="eastAsia" w:ascii="t" w:hAnsi="t" w:cs="宋体"/>
                <w:b/>
                <w:bCs/>
                <w:color w:val="000000"/>
              </w:rPr>
              <w:t>申</w:t>
            </w:r>
          </w:p>
          <w:p>
            <w:pPr>
              <w:jc w:val="center"/>
              <w:rPr>
                <w:rFonts w:ascii="t" w:hAnsi="t" w:cs="t"/>
                <w:b/>
                <w:bCs/>
                <w:color w:val="000000"/>
              </w:rPr>
            </w:pPr>
            <w:r>
              <w:rPr>
                <w:rFonts w:hint="eastAsia" w:ascii="t" w:hAnsi="t" w:cs="宋体"/>
                <w:b/>
                <w:bCs/>
                <w:color w:val="000000"/>
              </w:rPr>
              <w:t>请</w:t>
            </w:r>
          </w:p>
          <w:p>
            <w:pPr>
              <w:jc w:val="center"/>
              <w:rPr>
                <w:rFonts w:ascii="t" w:hAnsi="t" w:cs="t"/>
                <w:b/>
                <w:bCs/>
                <w:color w:val="000000"/>
              </w:rPr>
            </w:pPr>
            <w:r>
              <w:rPr>
                <w:rFonts w:hint="eastAsia" w:ascii="t" w:hAnsi="t" w:cs="宋体"/>
                <w:b/>
                <w:bCs/>
                <w:color w:val="000000"/>
              </w:rPr>
              <w:t>类</w:t>
            </w:r>
          </w:p>
          <w:p>
            <w:pPr>
              <w:jc w:val="center"/>
              <w:rPr>
                <w:rFonts w:ascii="t" w:hAnsi="t" w:eastAsia="仿宋_GB2312"/>
                <w:b/>
                <w:bCs/>
                <w:color w:val="000000"/>
              </w:rPr>
            </w:pPr>
            <w:r>
              <w:rPr>
                <w:rFonts w:hint="eastAsia" w:ascii="t" w:hAnsi="t" w:cs="宋体"/>
                <w:b/>
                <w:bCs/>
                <w:color w:val="000000"/>
              </w:rPr>
              <w:t>型</w:t>
            </w:r>
          </w:p>
        </w:tc>
        <w:tc>
          <w:tcPr>
            <w:tcW w:w="7620" w:type="dxa"/>
            <w:gridSpan w:val="3"/>
            <w:vAlign w:val="center"/>
          </w:tcPr>
          <w:p>
            <w:pPr>
              <w:rPr>
                <w:rFonts w:ascii="t" w:hAnsi="t" w:eastAsia="仿宋_GB2312"/>
                <w:color w:val="000000"/>
              </w:rPr>
            </w:pPr>
            <w:r>
              <w:rPr>
                <w:rFonts w:hint="eastAsia" w:ascii="t" w:hAnsi="t" w:cs="宋体"/>
                <w:color w:val="000000"/>
              </w:rPr>
              <w:t>首次申请□　　增项□　　升级□　　重新核定□　　延续□</w:t>
            </w:r>
          </w:p>
          <w:p>
            <w:pPr>
              <w:rPr>
                <w:rFonts w:ascii="t" w:hAnsi="t" w:cs="t"/>
                <w:color w:val="000000"/>
              </w:rPr>
            </w:pPr>
            <w:r>
              <w:rPr>
                <w:rFonts w:hint="eastAsia" w:ascii="t" w:hAnsi="t" w:cs="宋体"/>
                <w:color w:val="000000"/>
              </w:rPr>
              <w:t>跨省变更□　　吸收合并、企业合并（吸收合并及新设合并）□</w:t>
            </w:r>
          </w:p>
          <w:p>
            <w:pPr>
              <w:rPr>
                <w:rFonts w:ascii="t" w:hAnsi="t" w:cs="t"/>
                <w:color w:val="000000"/>
              </w:rPr>
            </w:pPr>
            <w:r>
              <w:rPr>
                <w:rFonts w:hint="eastAsia" w:ascii="t" w:hAnsi="t" w:cs="宋体"/>
                <w:color w:val="000000"/>
              </w:rPr>
              <w:t>企业全资子公司间重组分立□</w:t>
            </w:r>
            <w:r>
              <w:rPr>
                <w:rFonts w:ascii="t" w:hAnsi="t" w:cs="t"/>
                <w:color w:val="000000"/>
              </w:rPr>
              <w:t xml:space="preserve">    </w:t>
            </w:r>
            <w:r>
              <w:rPr>
                <w:rFonts w:hint="eastAsia" w:ascii="t" w:hAnsi="t" w:cs="宋体"/>
                <w:color w:val="000000"/>
              </w:rPr>
              <w:t>国有企业改制重组、分立□</w:t>
            </w:r>
          </w:p>
          <w:p>
            <w:pPr>
              <w:rPr>
                <w:rFonts w:ascii="t" w:hAnsi="t" w:eastAsia="仿宋_GB2312"/>
                <w:color w:val="000000"/>
              </w:rPr>
            </w:pPr>
            <w:r>
              <w:rPr>
                <w:rFonts w:hint="eastAsia" w:ascii="t" w:hAnsi="t" w:cs="宋体"/>
                <w:color w:val="000000"/>
              </w:rPr>
              <w:t>企业外资退出□　　资质换证□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8" w:type="dxa"/>
            <w:gridSpan w:val="4"/>
            <w:vAlign w:val="center"/>
          </w:tcPr>
          <w:p>
            <w:pPr>
              <w:jc w:val="center"/>
              <w:rPr>
                <w:rFonts w:ascii="t" w:hAnsi="t" w:eastAsia="仿宋_GB2312"/>
                <w:color w:val="000000"/>
              </w:rPr>
            </w:pPr>
            <w:r>
              <w:rPr>
                <w:rFonts w:hint="eastAsia" w:ascii="t" w:hAnsi="t" w:cs="宋体"/>
                <w:color w:val="000000"/>
              </w:rPr>
              <w:t>本企业申请建筑业企业资质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4" w:type="dxa"/>
            <w:gridSpan w:val="2"/>
            <w:vAlign w:val="center"/>
          </w:tcPr>
          <w:p>
            <w:pPr>
              <w:rPr>
                <w:rFonts w:ascii="t" w:hAnsi="t" w:eastAsia="仿宋_GB2312"/>
                <w:color w:val="000000"/>
              </w:rPr>
            </w:pPr>
            <w:r>
              <w:rPr>
                <w:rFonts w:ascii="t" w:hAnsi="t" w:cs="t"/>
                <w:color w:val="000000"/>
              </w:rPr>
              <w:t xml:space="preserve">1. </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c>
          <w:tcPr>
            <w:tcW w:w="2560" w:type="dxa"/>
            <w:vAlign w:val="center"/>
          </w:tcPr>
          <w:p>
            <w:pPr>
              <w:jc w:val="center"/>
              <w:rPr>
                <w:rFonts w:ascii="t" w:hAnsi="t" w:eastAsia="仿宋_GB2312"/>
                <w:color w:val="000000"/>
              </w:rPr>
            </w:pPr>
            <w:r>
              <w:rPr>
                <w:rFonts w:ascii="t" w:hAnsi="t" w:cs="t"/>
                <w:color w:val="000000"/>
              </w:rPr>
              <w:t>2.</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c>
          <w:tcPr>
            <w:tcW w:w="2874" w:type="dxa"/>
            <w:vAlign w:val="center"/>
          </w:tcPr>
          <w:p>
            <w:pPr>
              <w:rPr>
                <w:rFonts w:ascii="t" w:hAnsi="t" w:eastAsia="仿宋_GB2312"/>
                <w:color w:val="000000"/>
              </w:rPr>
            </w:pPr>
            <w:r>
              <w:rPr>
                <w:rFonts w:ascii="t" w:hAnsi="t" w:cs="t"/>
                <w:color w:val="000000"/>
              </w:rPr>
              <w:t xml:space="preserve">3. </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4" w:type="dxa"/>
            <w:gridSpan w:val="2"/>
            <w:vAlign w:val="center"/>
          </w:tcPr>
          <w:p>
            <w:pPr>
              <w:rPr>
                <w:rFonts w:ascii="t" w:hAnsi="t" w:eastAsia="仿宋_GB2312"/>
                <w:color w:val="000000"/>
              </w:rPr>
            </w:pPr>
            <w:r>
              <w:rPr>
                <w:rFonts w:ascii="t" w:hAnsi="t" w:cs="t"/>
                <w:color w:val="000000"/>
              </w:rPr>
              <w:t xml:space="preserve">4. </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c>
          <w:tcPr>
            <w:tcW w:w="2560" w:type="dxa"/>
            <w:vAlign w:val="center"/>
          </w:tcPr>
          <w:p>
            <w:pPr>
              <w:rPr>
                <w:rFonts w:ascii="t" w:hAnsi="t" w:eastAsia="仿宋_GB2312"/>
                <w:color w:val="000000"/>
              </w:rPr>
            </w:pPr>
            <w:r>
              <w:rPr>
                <w:rFonts w:ascii="t" w:hAnsi="t" w:cs="t"/>
                <w:color w:val="000000"/>
              </w:rPr>
              <w:t>5.</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c>
          <w:tcPr>
            <w:tcW w:w="2874" w:type="dxa"/>
            <w:vAlign w:val="center"/>
          </w:tcPr>
          <w:p>
            <w:pPr>
              <w:rPr>
                <w:rFonts w:ascii="t" w:hAnsi="t" w:eastAsia="仿宋_GB2312"/>
                <w:color w:val="000000"/>
              </w:rPr>
            </w:pPr>
            <w:r>
              <w:rPr>
                <w:rFonts w:ascii="t" w:hAnsi="t" w:cs="t"/>
                <w:color w:val="000000"/>
              </w:rPr>
              <w:t xml:space="preserve">6. </w:t>
            </w:r>
            <w:r>
              <w:rPr>
                <w:rFonts w:hint="eastAsia" w:ascii="t" w:hAnsi="t" w:cs="宋体"/>
                <w:color w:val="000000"/>
              </w:rPr>
              <w:t>××××</w:t>
            </w:r>
            <w:r>
              <w:rPr>
                <w:rFonts w:ascii="t" w:hAnsi="t" w:cs="t"/>
                <w:color w:val="000000"/>
              </w:rPr>
              <w:t xml:space="preserve"> </w:t>
            </w:r>
            <w:r>
              <w:rPr>
                <w:rFonts w:hint="eastAsia" w:ascii="t" w:hAnsi="t" w:cs="宋体"/>
                <w:color w:val="000000"/>
              </w:rPr>
              <w:t>类别</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4" w:type="dxa"/>
            <w:gridSpan w:val="2"/>
            <w:vAlign w:val="center"/>
          </w:tcPr>
          <w:p>
            <w:pPr>
              <w:rPr>
                <w:rFonts w:ascii="t" w:hAnsi="t" w:eastAsia="仿宋_GB2312"/>
                <w:color w:val="000000"/>
              </w:rPr>
            </w:pPr>
          </w:p>
        </w:tc>
        <w:tc>
          <w:tcPr>
            <w:tcW w:w="2560" w:type="dxa"/>
            <w:vAlign w:val="center"/>
          </w:tcPr>
          <w:p>
            <w:pPr>
              <w:rPr>
                <w:rFonts w:ascii="t" w:hAnsi="t" w:eastAsia="仿宋_GB2312"/>
                <w:color w:val="000000"/>
              </w:rPr>
            </w:pPr>
          </w:p>
        </w:tc>
        <w:tc>
          <w:tcPr>
            <w:tcW w:w="2874" w:type="dxa"/>
            <w:vAlign w:val="center"/>
          </w:tcPr>
          <w:p>
            <w:pPr>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4" w:type="dxa"/>
            <w:gridSpan w:val="2"/>
            <w:vAlign w:val="center"/>
          </w:tcPr>
          <w:p>
            <w:pPr>
              <w:rPr>
                <w:rFonts w:ascii="t" w:hAnsi="t" w:eastAsia="仿宋_GB2312"/>
                <w:color w:val="000000"/>
              </w:rPr>
            </w:pPr>
          </w:p>
        </w:tc>
        <w:tc>
          <w:tcPr>
            <w:tcW w:w="2560" w:type="dxa"/>
            <w:vAlign w:val="center"/>
          </w:tcPr>
          <w:p>
            <w:pPr>
              <w:rPr>
                <w:rFonts w:ascii="t" w:hAnsi="t" w:eastAsia="仿宋_GB2312"/>
                <w:color w:val="000000"/>
              </w:rPr>
            </w:pPr>
          </w:p>
        </w:tc>
        <w:tc>
          <w:tcPr>
            <w:tcW w:w="2874" w:type="dxa"/>
            <w:vAlign w:val="center"/>
          </w:tcPr>
          <w:p>
            <w:pPr>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8368" w:type="dxa"/>
            <w:gridSpan w:val="4"/>
            <w:vAlign w:val="bottom"/>
          </w:tcPr>
          <w:p>
            <w:pPr>
              <w:ind w:firstLine="3465" w:firstLineChars="1650"/>
              <w:rPr>
                <w:rFonts w:ascii="t" w:hAnsi="t" w:cs="t"/>
                <w:color w:val="000000"/>
              </w:rPr>
            </w:pPr>
            <w:r>
              <w:rPr>
                <w:rFonts w:hint="eastAsia" w:ascii="t" w:hAnsi="t" w:cs="宋体"/>
                <w:color w:val="000000"/>
              </w:rPr>
              <w:t>法定代表人签字：　　　　　（公章）</w:t>
            </w:r>
          </w:p>
          <w:p>
            <w:pPr>
              <w:jc w:val="center"/>
              <w:rPr>
                <w:rFonts w:ascii="t" w:hAnsi="t" w:cs="t"/>
                <w:color w:val="000000"/>
              </w:rPr>
            </w:pPr>
          </w:p>
          <w:p>
            <w:pPr>
              <w:jc w:val="right"/>
              <w:rPr>
                <w:rFonts w:ascii="t" w:hAnsi="t" w:eastAsia="仿宋_GB2312"/>
                <w:color w:val="000000"/>
              </w:rPr>
            </w:pPr>
            <w:r>
              <w:rPr>
                <w:rFonts w:hint="eastAsia" w:ascii="t" w:hAnsi="t" w:cs="宋体"/>
                <w:color w:val="000000"/>
              </w:rPr>
              <w:t>××××年××月××日</w:t>
            </w:r>
          </w:p>
        </w:tc>
      </w:tr>
    </w:tbl>
    <w:p>
      <w:pPr>
        <w:tabs>
          <w:tab w:val="left" w:pos="567"/>
        </w:tabs>
        <w:adjustRightInd w:val="0"/>
        <w:snapToGrid w:val="0"/>
        <w:spacing w:line="500" w:lineRule="exact"/>
        <w:rPr>
          <w:rFonts w:ascii="t" w:hAnsi="t" w:eastAsia="仿宋_GB2312"/>
          <w:color w:val="000000"/>
          <w:sz w:val="28"/>
          <w:szCs w:val="28"/>
        </w:rPr>
      </w:pPr>
      <w:r>
        <w:rPr>
          <w:rFonts w:hint="eastAsia" w:ascii="t" w:hAnsi="t" w:cs="宋体"/>
          <w:b/>
          <w:bCs/>
          <w:color w:val="000000"/>
          <w:sz w:val="22"/>
          <w:szCs w:val="22"/>
        </w:rPr>
        <w:t>资质类别：</w:t>
      </w:r>
    </w:p>
    <w:tbl>
      <w:tblPr>
        <w:tblStyle w:val="8"/>
        <w:tblW w:w="828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651"/>
        <w:gridCol w:w="1047"/>
        <w:gridCol w:w="268"/>
        <w:gridCol w:w="167"/>
        <w:gridCol w:w="1483"/>
        <w:gridCol w:w="1385"/>
        <w:gridCol w:w="143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3" w:type="dxa"/>
            <w:gridSpan w:val="9"/>
            <w:vAlign w:val="center"/>
          </w:tcPr>
          <w:p>
            <w:pPr>
              <w:jc w:val="center"/>
              <w:rPr>
                <w:rFonts w:ascii="t" w:hAnsi="t" w:cs="t"/>
                <w:b/>
                <w:bCs/>
                <w:color w:val="000000"/>
              </w:rPr>
            </w:pPr>
            <w:r>
              <w:rPr>
                <w:rFonts w:hint="eastAsia" w:ascii="t" w:hAnsi="t" w:cs="宋体"/>
                <w:b/>
                <w:bCs/>
                <w:color w:val="000000"/>
              </w:rPr>
              <w:t>初审部门审查意见（特级企业除外）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10" w:type="dxa"/>
            <w:vAlign w:val="center"/>
          </w:tcPr>
          <w:p>
            <w:pPr>
              <w:widowControl/>
              <w:jc w:val="center"/>
              <w:rPr>
                <w:rFonts w:ascii="t" w:hAnsi="t" w:cs="t"/>
                <w:b/>
                <w:bCs/>
                <w:color w:val="000000"/>
                <w:kern w:val="0"/>
              </w:rPr>
            </w:pPr>
            <w:r>
              <w:rPr>
                <w:rFonts w:hint="eastAsia" w:ascii="t" w:hAnsi="t" w:cs="宋体"/>
                <w:b/>
                <w:bCs/>
                <w:color w:val="000000"/>
                <w:kern w:val="0"/>
              </w:rPr>
              <w:t>指标类别</w:t>
            </w:r>
          </w:p>
        </w:tc>
        <w:tc>
          <w:tcPr>
            <w:tcW w:w="651" w:type="dxa"/>
            <w:vAlign w:val="center"/>
          </w:tcPr>
          <w:p>
            <w:pPr>
              <w:widowControl/>
              <w:jc w:val="center"/>
              <w:rPr>
                <w:rFonts w:ascii="t" w:hAnsi="t" w:cs="t"/>
                <w:b/>
                <w:bCs/>
                <w:color w:val="000000"/>
                <w:kern w:val="0"/>
              </w:rPr>
            </w:pPr>
            <w:r>
              <w:rPr>
                <w:rFonts w:hint="eastAsia" w:ascii="t" w:hAnsi="t" w:cs="宋体"/>
                <w:b/>
                <w:bCs/>
                <w:color w:val="000000"/>
                <w:kern w:val="0"/>
              </w:rPr>
              <w:t>序号</w:t>
            </w:r>
          </w:p>
        </w:tc>
        <w:tc>
          <w:tcPr>
            <w:tcW w:w="2965" w:type="dxa"/>
            <w:gridSpan w:val="4"/>
            <w:vAlign w:val="center"/>
          </w:tcPr>
          <w:p>
            <w:pPr>
              <w:widowControl/>
              <w:jc w:val="center"/>
              <w:rPr>
                <w:rFonts w:ascii="t" w:hAnsi="t" w:cs="t"/>
                <w:b/>
                <w:bCs/>
                <w:color w:val="000000"/>
                <w:kern w:val="0"/>
              </w:rPr>
            </w:pPr>
            <w:r>
              <w:rPr>
                <w:rFonts w:hint="eastAsia" w:ascii="t" w:hAnsi="t" w:cs="宋体"/>
                <w:b/>
                <w:bCs/>
                <w:color w:val="000000"/>
                <w:kern w:val="0"/>
              </w:rPr>
              <w:t>考核指标</w:t>
            </w:r>
          </w:p>
        </w:tc>
        <w:tc>
          <w:tcPr>
            <w:tcW w:w="1385" w:type="dxa"/>
            <w:vAlign w:val="center"/>
          </w:tcPr>
          <w:p>
            <w:pPr>
              <w:widowControl/>
              <w:jc w:val="center"/>
              <w:rPr>
                <w:rFonts w:ascii="t" w:hAnsi="t" w:cs="t"/>
                <w:b/>
                <w:bCs/>
                <w:color w:val="000000"/>
                <w:kern w:val="0"/>
              </w:rPr>
            </w:pPr>
            <w:r>
              <w:rPr>
                <w:rFonts w:hint="eastAsia" w:ascii="t" w:hAnsi="t" w:cs="宋体"/>
                <w:b/>
                <w:bCs/>
                <w:color w:val="000000"/>
                <w:kern w:val="0"/>
              </w:rPr>
              <w:t>审查标准</w:t>
            </w:r>
          </w:p>
        </w:tc>
        <w:tc>
          <w:tcPr>
            <w:tcW w:w="1436" w:type="dxa"/>
            <w:vAlign w:val="center"/>
          </w:tcPr>
          <w:p>
            <w:pPr>
              <w:widowControl/>
              <w:jc w:val="center"/>
              <w:rPr>
                <w:rFonts w:ascii="t" w:hAnsi="t" w:cs="t"/>
                <w:b/>
                <w:bCs/>
                <w:color w:val="000000"/>
                <w:kern w:val="0"/>
              </w:rPr>
            </w:pPr>
            <w:r>
              <w:rPr>
                <w:rFonts w:hint="eastAsia" w:ascii="t" w:hAnsi="t" w:cs="宋体"/>
                <w:b/>
                <w:bCs/>
                <w:color w:val="000000"/>
                <w:kern w:val="0"/>
              </w:rPr>
              <w:t>审查认定值</w:t>
            </w:r>
          </w:p>
        </w:tc>
        <w:tc>
          <w:tcPr>
            <w:tcW w:w="1436" w:type="dxa"/>
            <w:vAlign w:val="center"/>
          </w:tcPr>
          <w:p>
            <w:pPr>
              <w:widowControl/>
              <w:jc w:val="center"/>
              <w:rPr>
                <w:rFonts w:ascii="t" w:hAnsi="t" w:cs="t"/>
                <w:b/>
                <w:bCs/>
                <w:color w:val="000000"/>
                <w:kern w:val="0"/>
              </w:rPr>
            </w:pPr>
            <w:r>
              <w:rPr>
                <w:rFonts w:hint="eastAsia" w:ascii="t" w:hAnsi="t" w:cs="宋体"/>
                <w:b/>
                <w:bCs/>
                <w:color w:val="000000"/>
                <w:kern w:val="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10" w:type="dxa"/>
            <w:vMerge w:val="restart"/>
            <w:tcBorders>
              <w:top w:val="nil"/>
            </w:tcBorders>
            <w:vAlign w:val="center"/>
          </w:tcPr>
          <w:p>
            <w:pPr>
              <w:widowControl/>
              <w:jc w:val="center"/>
              <w:rPr>
                <w:rFonts w:ascii="t" w:hAnsi="t" w:cs="t"/>
                <w:b/>
                <w:bCs/>
                <w:color w:val="000000"/>
                <w:kern w:val="0"/>
              </w:rPr>
            </w:pPr>
            <w:r>
              <w:rPr>
                <w:rFonts w:hint="eastAsia" w:ascii="t" w:hAnsi="t" w:cs="宋体"/>
                <w:b/>
                <w:bCs/>
                <w:color w:val="000000"/>
                <w:kern w:val="0"/>
              </w:rPr>
              <w:t>资产与技术装备</w:t>
            </w:r>
          </w:p>
        </w:tc>
        <w:tc>
          <w:tcPr>
            <w:tcW w:w="651" w:type="dxa"/>
            <w:vAlign w:val="center"/>
          </w:tcPr>
          <w:p>
            <w:pPr>
              <w:widowControl/>
              <w:jc w:val="center"/>
              <w:rPr>
                <w:rFonts w:ascii="t" w:hAnsi="t" w:cs="t"/>
                <w:color w:val="000000"/>
                <w:kern w:val="0"/>
              </w:rPr>
            </w:pPr>
            <w:r>
              <w:rPr>
                <w:rFonts w:ascii="t" w:hAnsi="t" w:cs="t"/>
                <w:color w:val="000000"/>
                <w:kern w:val="0"/>
              </w:rPr>
              <w:t>1</w:t>
            </w:r>
          </w:p>
        </w:tc>
        <w:tc>
          <w:tcPr>
            <w:tcW w:w="2965" w:type="dxa"/>
            <w:gridSpan w:val="4"/>
            <w:vAlign w:val="center"/>
          </w:tcPr>
          <w:p>
            <w:pPr>
              <w:widowControl/>
              <w:rPr>
                <w:rFonts w:ascii="t" w:hAnsi="t" w:cs="t"/>
                <w:color w:val="000000"/>
                <w:kern w:val="0"/>
              </w:rPr>
            </w:pPr>
            <w:r>
              <w:rPr>
                <w:rFonts w:hint="eastAsia" w:ascii="t" w:hAnsi="t" w:cs="宋体"/>
                <w:color w:val="000000"/>
                <w:kern w:val="0"/>
              </w:rPr>
              <w:t>净资产</w:t>
            </w:r>
            <w:r>
              <w:rPr>
                <w:rFonts w:ascii="t" w:hAnsi="t" w:cs="t"/>
                <w:color w:val="000000"/>
                <w:kern w:val="0"/>
              </w:rPr>
              <w:t xml:space="preserve"> </w:t>
            </w:r>
          </w:p>
        </w:tc>
        <w:tc>
          <w:tcPr>
            <w:tcW w:w="1385"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Align w:val="center"/>
          </w:tcPr>
          <w:p>
            <w:pPr>
              <w:widowControl/>
              <w:jc w:val="center"/>
              <w:rPr>
                <w:rFonts w:ascii="t" w:hAnsi="t" w:cs="t"/>
                <w:color w:val="000000"/>
                <w:kern w:val="0"/>
              </w:rPr>
            </w:pPr>
            <w:r>
              <w:rPr>
                <w:rFonts w:ascii="t" w:hAnsi="t" w:cs="t"/>
                <w:color w:val="000000"/>
                <w:kern w:val="0"/>
              </w:rPr>
              <w:t>2</w:t>
            </w:r>
          </w:p>
        </w:tc>
        <w:tc>
          <w:tcPr>
            <w:tcW w:w="2965" w:type="dxa"/>
            <w:gridSpan w:val="4"/>
            <w:vAlign w:val="center"/>
          </w:tcPr>
          <w:p>
            <w:pPr>
              <w:widowControl/>
              <w:rPr>
                <w:rFonts w:ascii="t" w:hAnsi="t" w:cs="t"/>
                <w:color w:val="000000"/>
                <w:kern w:val="0"/>
              </w:rPr>
            </w:pPr>
            <w:r>
              <w:rPr>
                <w:rFonts w:hint="eastAsia" w:ascii="t" w:hAnsi="t" w:cs="宋体"/>
                <w:color w:val="000000"/>
                <w:kern w:val="0"/>
              </w:rPr>
              <w:t>机械设备</w:t>
            </w:r>
          </w:p>
        </w:tc>
        <w:tc>
          <w:tcPr>
            <w:tcW w:w="1385"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Align w:val="center"/>
          </w:tcPr>
          <w:p>
            <w:pPr>
              <w:widowControl/>
              <w:jc w:val="center"/>
              <w:rPr>
                <w:rFonts w:ascii="t" w:hAnsi="t" w:cs="t"/>
                <w:color w:val="000000"/>
                <w:kern w:val="0"/>
              </w:rPr>
            </w:pPr>
            <w:r>
              <w:rPr>
                <w:rFonts w:ascii="t" w:hAnsi="t" w:cs="t"/>
                <w:color w:val="000000"/>
                <w:kern w:val="0"/>
              </w:rPr>
              <w:t>3</w:t>
            </w:r>
          </w:p>
        </w:tc>
        <w:tc>
          <w:tcPr>
            <w:tcW w:w="2965" w:type="dxa"/>
            <w:gridSpan w:val="4"/>
            <w:vAlign w:val="center"/>
          </w:tcPr>
          <w:p>
            <w:pPr>
              <w:widowControl/>
              <w:rPr>
                <w:rFonts w:ascii="t" w:hAnsi="t" w:cs="t"/>
                <w:color w:val="000000"/>
                <w:kern w:val="0"/>
              </w:rPr>
            </w:pPr>
            <w:r>
              <w:rPr>
                <w:rFonts w:hint="eastAsia" w:ascii="t" w:hAnsi="t" w:cs="宋体"/>
                <w:color w:val="000000"/>
                <w:kern w:val="0"/>
              </w:rPr>
              <w:t>其他申请条件（是否越级申请等）</w:t>
            </w:r>
          </w:p>
        </w:tc>
        <w:tc>
          <w:tcPr>
            <w:tcW w:w="1385"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restart"/>
            <w:tcBorders>
              <w:top w:val="nil"/>
            </w:tcBorders>
            <w:vAlign w:val="center"/>
          </w:tcPr>
          <w:p>
            <w:pPr>
              <w:widowControl/>
              <w:jc w:val="center"/>
              <w:rPr>
                <w:rFonts w:ascii="t" w:hAnsi="t" w:cs="t"/>
                <w:b/>
                <w:bCs/>
                <w:color w:val="000000"/>
                <w:kern w:val="0"/>
              </w:rPr>
            </w:pPr>
            <w:r>
              <w:rPr>
                <w:rFonts w:hint="eastAsia" w:ascii="t" w:hAnsi="t" w:cs="宋体"/>
                <w:b/>
                <w:bCs/>
                <w:color w:val="000000"/>
                <w:kern w:val="0"/>
              </w:rPr>
              <w:t>主要人员</w:t>
            </w:r>
          </w:p>
        </w:tc>
        <w:tc>
          <w:tcPr>
            <w:tcW w:w="651" w:type="dxa"/>
            <w:vAlign w:val="center"/>
          </w:tcPr>
          <w:p>
            <w:pPr>
              <w:widowControl/>
              <w:jc w:val="center"/>
              <w:rPr>
                <w:rFonts w:ascii="t" w:hAnsi="t" w:cs="t"/>
                <w:color w:val="000000"/>
                <w:kern w:val="0"/>
              </w:rPr>
            </w:pPr>
            <w:r>
              <w:rPr>
                <w:rFonts w:ascii="t" w:hAnsi="t" w:cs="t"/>
                <w:color w:val="000000"/>
                <w:kern w:val="0"/>
              </w:rPr>
              <w:t>4</w:t>
            </w:r>
          </w:p>
        </w:tc>
        <w:tc>
          <w:tcPr>
            <w:tcW w:w="2965" w:type="dxa"/>
            <w:gridSpan w:val="4"/>
            <w:vAlign w:val="center"/>
          </w:tcPr>
          <w:p>
            <w:pPr>
              <w:widowControl/>
              <w:rPr>
                <w:rFonts w:ascii="t" w:hAnsi="t" w:cs="t"/>
                <w:color w:val="000000"/>
                <w:kern w:val="0"/>
              </w:rPr>
            </w:pPr>
            <w:r>
              <w:rPr>
                <w:rFonts w:hint="eastAsia" w:ascii="t" w:hAnsi="t" w:cs="宋体"/>
                <w:color w:val="000000"/>
                <w:kern w:val="0"/>
              </w:rPr>
              <w:t>技术负责人</w:t>
            </w:r>
          </w:p>
        </w:tc>
        <w:tc>
          <w:tcPr>
            <w:tcW w:w="1385" w:type="dxa"/>
            <w:vAlign w:val="center"/>
          </w:tcPr>
          <w:p>
            <w:pPr>
              <w:widowControl/>
              <w:rPr>
                <w:rFonts w:ascii="t" w:hAnsi="t" w:cs="t"/>
                <w:color w:val="000000"/>
                <w:kern w:val="0"/>
              </w:rPr>
            </w:pPr>
          </w:p>
        </w:tc>
        <w:tc>
          <w:tcPr>
            <w:tcW w:w="1436" w:type="dxa"/>
            <w:vAlign w:val="center"/>
          </w:tcPr>
          <w:p>
            <w:pPr>
              <w:rPr>
                <w:rFonts w:ascii="t" w:hAnsi="t" w:cs="t"/>
                <w:color w:val="000000"/>
                <w:kern w:val="0"/>
              </w:rPr>
            </w:pPr>
          </w:p>
        </w:tc>
        <w:tc>
          <w:tcPr>
            <w:tcW w:w="1436" w:type="dxa"/>
            <w:vAlign w:val="center"/>
          </w:tcPr>
          <w:p>
            <w:pP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restart"/>
            <w:tcBorders>
              <w:top w:val="nil"/>
            </w:tcBorders>
            <w:vAlign w:val="center"/>
          </w:tcPr>
          <w:p>
            <w:pPr>
              <w:widowControl/>
              <w:jc w:val="center"/>
              <w:rPr>
                <w:rFonts w:ascii="t" w:hAnsi="t" w:cs="t"/>
                <w:color w:val="000000"/>
                <w:kern w:val="0"/>
              </w:rPr>
            </w:pPr>
            <w:r>
              <w:rPr>
                <w:rFonts w:ascii="t" w:hAnsi="t" w:cs="t"/>
                <w:color w:val="000000"/>
                <w:kern w:val="0"/>
              </w:rPr>
              <w:t>5</w:t>
            </w:r>
          </w:p>
        </w:tc>
        <w:tc>
          <w:tcPr>
            <w:tcW w:w="1482" w:type="dxa"/>
            <w:gridSpan w:val="3"/>
            <w:vMerge w:val="restart"/>
            <w:tcBorders>
              <w:top w:val="nil"/>
            </w:tcBorders>
            <w:vAlign w:val="center"/>
          </w:tcPr>
          <w:p>
            <w:pPr>
              <w:widowControl/>
              <w:spacing w:line="240" w:lineRule="atLeast"/>
              <w:jc w:val="left"/>
              <w:rPr>
                <w:rFonts w:ascii="t" w:hAnsi="t" w:cs="t"/>
                <w:color w:val="000000"/>
                <w:kern w:val="0"/>
              </w:rPr>
            </w:pPr>
            <w:r>
              <w:rPr>
                <w:rFonts w:hint="eastAsia" w:ascii="t" w:hAnsi="t" w:cs="宋体"/>
                <w:color w:val="000000"/>
                <w:kern w:val="0"/>
              </w:rPr>
              <w:t>注册建造师</w:t>
            </w:r>
          </w:p>
        </w:tc>
        <w:tc>
          <w:tcPr>
            <w:tcW w:w="1483" w:type="dxa"/>
            <w:vAlign w:val="center"/>
          </w:tcPr>
          <w:p>
            <w:pPr>
              <w:widowControl/>
              <w:spacing w:line="240" w:lineRule="atLeast"/>
              <w:jc w:val="right"/>
              <w:rPr>
                <w:rFonts w:ascii="t" w:hAnsi="t" w:cs="t"/>
                <w:color w:val="000000"/>
                <w:kern w:val="0"/>
              </w:rPr>
            </w:pPr>
            <w:r>
              <w:rPr>
                <w:rFonts w:hint="eastAsia" w:ascii="t" w:hAnsi="t" w:cs="宋体"/>
                <w:color w:val="000000"/>
                <w:kern w:val="0"/>
              </w:rPr>
              <w:t>××××专业</w:t>
            </w:r>
          </w:p>
        </w:tc>
        <w:tc>
          <w:tcPr>
            <w:tcW w:w="1385" w:type="dxa"/>
            <w:vAlign w:val="center"/>
          </w:tcPr>
          <w:p>
            <w:pPr>
              <w:widowControl/>
              <w:spacing w:line="240" w:lineRule="atLeast"/>
              <w:jc w:val="center"/>
              <w:rPr>
                <w:rFonts w:ascii="t" w:hAnsi="t" w:cs="t"/>
                <w:color w:val="000000"/>
                <w:kern w:val="0"/>
              </w:rPr>
            </w:pPr>
            <w:r>
              <w:rPr>
                <w:rFonts w:hint="eastAsia" w:ascii="t" w:hAnsi="t" w:cs="宋体"/>
                <w:color w:val="000000"/>
                <w:kern w:val="0"/>
              </w:rPr>
              <w:t>　</w:t>
            </w:r>
          </w:p>
        </w:tc>
        <w:tc>
          <w:tcPr>
            <w:tcW w:w="1436" w:type="dxa"/>
            <w:vAlign w:val="center"/>
          </w:tcPr>
          <w:p>
            <w:pPr>
              <w:widowControl/>
              <w:spacing w:line="240" w:lineRule="atLeast"/>
              <w:jc w:val="center"/>
              <w:rPr>
                <w:rFonts w:ascii="t" w:hAnsi="t" w:cs="t"/>
                <w:color w:val="000000"/>
                <w:kern w:val="0"/>
              </w:rPr>
            </w:pPr>
            <w:r>
              <w:rPr>
                <w:rFonts w:hint="eastAsia" w:ascii="t" w:hAnsi="t" w:cs="宋体"/>
                <w:color w:val="000000"/>
                <w:kern w:val="0"/>
              </w:rPr>
              <w:t>　</w:t>
            </w:r>
          </w:p>
        </w:tc>
        <w:tc>
          <w:tcPr>
            <w:tcW w:w="1436" w:type="dxa"/>
            <w:vAlign w:val="center"/>
          </w:tcPr>
          <w:p>
            <w:pPr>
              <w:widowControl/>
              <w:spacing w:line="240" w:lineRule="atLeast"/>
              <w:jc w:val="center"/>
              <w:rPr>
                <w:rFonts w:ascii="t" w:hAnsi="t" w:cs="t"/>
                <w:color w:val="000000"/>
                <w:kern w:val="0"/>
              </w:rPr>
            </w:pPr>
            <w:r>
              <w:rPr>
                <w:rFonts w:hint="eastAsia" w:ascii="t" w:hAnsi="t"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482" w:type="dxa"/>
            <w:gridSpan w:val="3"/>
            <w:vMerge w:val="continue"/>
            <w:tcBorders>
              <w:top w:val="nil"/>
            </w:tcBorders>
            <w:vAlign w:val="center"/>
          </w:tcPr>
          <w:p>
            <w:pPr>
              <w:widowControl/>
              <w:jc w:val="left"/>
              <w:rPr>
                <w:rFonts w:ascii="t" w:hAnsi="t" w:cs="t"/>
                <w:color w:val="000000"/>
                <w:kern w:val="0"/>
              </w:rPr>
            </w:pPr>
          </w:p>
        </w:tc>
        <w:tc>
          <w:tcPr>
            <w:tcW w:w="1483" w:type="dxa"/>
            <w:vAlign w:val="center"/>
          </w:tcPr>
          <w:p>
            <w:pPr>
              <w:widowControl/>
              <w:spacing w:line="240" w:lineRule="atLeast"/>
              <w:jc w:val="right"/>
              <w:rPr>
                <w:rFonts w:ascii="t" w:hAnsi="t" w:cs="t"/>
                <w:color w:val="000000"/>
                <w:kern w:val="0"/>
              </w:rPr>
            </w:pPr>
            <w:r>
              <w:rPr>
                <w:rFonts w:hint="eastAsia" w:ascii="t" w:hAnsi="t" w:cs="宋体"/>
                <w:color w:val="000000"/>
                <w:kern w:val="0"/>
              </w:rPr>
              <w:t>××××专业</w:t>
            </w:r>
          </w:p>
        </w:tc>
        <w:tc>
          <w:tcPr>
            <w:tcW w:w="1385" w:type="dxa"/>
            <w:vAlign w:val="center"/>
          </w:tcPr>
          <w:p>
            <w:pPr>
              <w:widowControl/>
              <w:spacing w:line="240" w:lineRule="atLeast"/>
              <w:jc w:val="center"/>
              <w:rPr>
                <w:rFonts w:ascii="t" w:hAnsi="t" w:cs="t"/>
                <w:color w:val="000000"/>
                <w:kern w:val="0"/>
              </w:rPr>
            </w:pPr>
          </w:p>
        </w:tc>
        <w:tc>
          <w:tcPr>
            <w:tcW w:w="1436" w:type="dxa"/>
            <w:vAlign w:val="center"/>
          </w:tcPr>
          <w:p>
            <w:pPr>
              <w:widowControl/>
              <w:spacing w:line="240" w:lineRule="atLeast"/>
              <w:jc w:val="center"/>
              <w:rPr>
                <w:rFonts w:ascii="t" w:hAnsi="t" w:cs="t"/>
                <w:color w:val="000000"/>
                <w:kern w:val="0"/>
              </w:rPr>
            </w:pPr>
          </w:p>
        </w:tc>
        <w:tc>
          <w:tcPr>
            <w:tcW w:w="1436" w:type="dxa"/>
            <w:vAlign w:val="center"/>
          </w:tcPr>
          <w:p>
            <w:pPr>
              <w:widowControl/>
              <w:spacing w:line="240" w:lineRule="atLeas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482" w:type="dxa"/>
            <w:gridSpan w:val="3"/>
            <w:vMerge w:val="continue"/>
            <w:tcBorders>
              <w:top w:val="nil"/>
            </w:tcBorders>
            <w:vAlign w:val="center"/>
          </w:tcPr>
          <w:p>
            <w:pPr>
              <w:widowControl/>
              <w:jc w:val="left"/>
              <w:rPr>
                <w:rFonts w:ascii="t" w:hAnsi="t" w:cs="t"/>
                <w:color w:val="000000"/>
                <w:kern w:val="0"/>
              </w:rPr>
            </w:pPr>
          </w:p>
        </w:tc>
        <w:tc>
          <w:tcPr>
            <w:tcW w:w="1483" w:type="dxa"/>
            <w:vAlign w:val="center"/>
          </w:tcPr>
          <w:p>
            <w:pPr>
              <w:widowControl/>
              <w:spacing w:line="240" w:lineRule="atLeast"/>
              <w:jc w:val="right"/>
              <w:rPr>
                <w:rFonts w:ascii="t" w:hAnsi="t" w:cs="t"/>
                <w:color w:val="000000"/>
                <w:kern w:val="0"/>
              </w:rPr>
            </w:pPr>
            <w:r>
              <w:rPr>
                <w:rFonts w:hint="eastAsia" w:ascii="t" w:hAnsi="t" w:cs="宋体"/>
                <w:color w:val="000000"/>
                <w:kern w:val="0"/>
              </w:rPr>
              <w:t>××××专业</w:t>
            </w:r>
          </w:p>
        </w:tc>
        <w:tc>
          <w:tcPr>
            <w:tcW w:w="1385" w:type="dxa"/>
            <w:vAlign w:val="center"/>
          </w:tcPr>
          <w:p>
            <w:pPr>
              <w:widowControl/>
              <w:spacing w:line="240" w:lineRule="atLeast"/>
              <w:jc w:val="center"/>
              <w:rPr>
                <w:rFonts w:ascii="t" w:hAnsi="t" w:cs="t"/>
                <w:color w:val="000000"/>
                <w:kern w:val="0"/>
              </w:rPr>
            </w:pPr>
          </w:p>
        </w:tc>
        <w:tc>
          <w:tcPr>
            <w:tcW w:w="1436" w:type="dxa"/>
            <w:vAlign w:val="center"/>
          </w:tcPr>
          <w:p>
            <w:pPr>
              <w:widowControl/>
              <w:spacing w:line="240" w:lineRule="atLeast"/>
              <w:jc w:val="center"/>
              <w:rPr>
                <w:rFonts w:ascii="t" w:hAnsi="t" w:cs="t"/>
                <w:color w:val="000000"/>
                <w:kern w:val="0"/>
              </w:rPr>
            </w:pPr>
          </w:p>
        </w:tc>
        <w:tc>
          <w:tcPr>
            <w:tcW w:w="1436" w:type="dxa"/>
            <w:vAlign w:val="center"/>
          </w:tcPr>
          <w:p>
            <w:pPr>
              <w:widowControl/>
              <w:spacing w:line="240" w:lineRule="atLeas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482" w:type="dxa"/>
            <w:gridSpan w:val="3"/>
            <w:vMerge w:val="continue"/>
            <w:tcBorders>
              <w:top w:val="nil"/>
            </w:tcBorders>
            <w:vAlign w:val="center"/>
          </w:tcPr>
          <w:p>
            <w:pPr>
              <w:widowControl/>
              <w:jc w:val="left"/>
              <w:rPr>
                <w:rFonts w:ascii="t" w:hAnsi="t" w:cs="t"/>
                <w:color w:val="000000"/>
                <w:kern w:val="0"/>
              </w:rPr>
            </w:pPr>
          </w:p>
        </w:tc>
        <w:tc>
          <w:tcPr>
            <w:tcW w:w="1483" w:type="dxa"/>
            <w:vAlign w:val="center"/>
          </w:tcPr>
          <w:p>
            <w:pPr>
              <w:widowControl/>
              <w:spacing w:line="240" w:lineRule="atLeast"/>
              <w:jc w:val="right"/>
              <w:rPr>
                <w:rFonts w:ascii="t" w:hAnsi="t" w:cs="t"/>
                <w:color w:val="000000"/>
                <w:kern w:val="0"/>
              </w:rPr>
            </w:pPr>
            <w:r>
              <w:rPr>
                <w:rFonts w:hint="eastAsia" w:ascii="t" w:hAnsi="t" w:cs="宋体"/>
                <w:color w:val="000000"/>
                <w:kern w:val="0"/>
              </w:rPr>
              <w:t>××××专业</w:t>
            </w:r>
          </w:p>
        </w:tc>
        <w:tc>
          <w:tcPr>
            <w:tcW w:w="1385" w:type="dxa"/>
            <w:vAlign w:val="center"/>
          </w:tcPr>
          <w:p>
            <w:pPr>
              <w:widowControl/>
              <w:spacing w:line="240" w:lineRule="atLeast"/>
              <w:jc w:val="left"/>
              <w:rPr>
                <w:rFonts w:ascii="t" w:hAnsi="t" w:cs="t"/>
                <w:color w:val="000000"/>
              </w:rPr>
            </w:pPr>
          </w:p>
        </w:tc>
        <w:tc>
          <w:tcPr>
            <w:tcW w:w="1436" w:type="dxa"/>
            <w:vAlign w:val="center"/>
          </w:tcPr>
          <w:p>
            <w:pPr>
              <w:widowControl/>
              <w:spacing w:line="240" w:lineRule="atLeast"/>
              <w:jc w:val="left"/>
              <w:rPr>
                <w:rFonts w:ascii="t" w:hAnsi="t" w:cs="t"/>
                <w:color w:val="000000"/>
              </w:rPr>
            </w:pPr>
          </w:p>
        </w:tc>
        <w:tc>
          <w:tcPr>
            <w:tcW w:w="1436" w:type="dxa"/>
            <w:vAlign w:val="center"/>
          </w:tcPr>
          <w:p>
            <w:pPr>
              <w:widowControl/>
              <w:spacing w:line="240" w:lineRule="atLeast"/>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restart"/>
            <w:tcBorders>
              <w:top w:val="nil"/>
            </w:tcBorders>
            <w:vAlign w:val="center"/>
          </w:tcPr>
          <w:p>
            <w:pPr>
              <w:widowControl/>
              <w:jc w:val="center"/>
              <w:rPr>
                <w:rFonts w:ascii="t" w:hAnsi="t" w:cs="t"/>
                <w:color w:val="000000"/>
                <w:kern w:val="0"/>
              </w:rPr>
            </w:pPr>
            <w:r>
              <w:rPr>
                <w:rFonts w:ascii="t" w:hAnsi="t" w:cs="t"/>
                <w:color w:val="000000"/>
                <w:kern w:val="0"/>
              </w:rPr>
              <w:t>6</w:t>
            </w:r>
          </w:p>
        </w:tc>
        <w:tc>
          <w:tcPr>
            <w:tcW w:w="2965" w:type="dxa"/>
            <w:gridSpan w:val="4"/>
            <w:vAlign w:val="center"/>
          </w:tcPr>
          <w:p>
            <w:pPr>
              <w:widowControl/>
              <w:spacing w:line="240" w:lineRule="atLeast"/>
              <w:rPr>
                <w:rFonts w:ascii="t" w:hAnsi="t" w:cs="t"/>
                <w:color w:val="000000"/>
                <w:kern w:val="0"/>
              </w:rPr>
            </w:pPr>
            <w:r>
              <w:rPr>
                <w:rFonts w:hint="eastAsia" w:ascii="t" w:hAnsi="t" w:cs="宋体"/>
                <w:color w:val="000000"/>
                <w:kern w:val="0"/>
              </w:rPr>
              <w:t>中级及以上职称人员</w:t>
            </w:r>
          </w:p>
        </w:tc>
        <w:tc>
          <w:tcPr>
            <w:tcW w:w="1385"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c>
          <w:tcPr>
            <w:tcW w:w="1436" w:type="dxa"/>
            <w:vAlign w:val="center"/>
          </w:tcPr>
          <w:p>
            <w:pPr>
              <w:widowControl/>
              <w:rPr>
                <w:rFonts w:ascii="t" w:hAnsi="t" w:cs="t"/>
                <w:color w:val="000000"/>
                <w:kern w:val="0"/>
              </w:rPr>
            </w:pPr>
            <w:r>
              <w:rPr>
                <w:rFonts w:hint="eastAsia" w:ascii="t" w:hAnsi="t"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2965" w:type="dxa"/>
            <w:gridSpan w:val="4"/>
            <w:vAlign w:val="center"/>
          </w:tcPr>
          <w:p>
            <w:pPr>
              <w:widowControl/>
              <w:spacing w:line="240" w:lineRule="atLeast"/>
              <w:rPr>
                <w:rFonts w:ascii="t" w:hAnsi="t" w:cs="t"/>
                <w:color w:val="000000"/>
                <w:kern w:val="0"/>
              </w:rPr>
            </w:pPr>
            <w:r>
              <w:rPr>
                <w:rFonts w:hint="eastAsia" w:ascii="t" w:hAnsi="t" w:cs="宋体"/>
                <w:color w:val="000000"/>
                <w:kern w:val="0"/>
              </w:rPr>
              <w:t>现场管理人员</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b/>
                <w:bCs/>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2965" w:type="dxa"/>
            <w:gridSpan w:val="4"/>
            <w:vAlign w:val="center"/>
          </w:tcPr>
          <w:p>
            <w:pPr>
              <w:widowControl/>
              <w:spacing w:line="240" w:lineRule="atLeast"/>
              <w:rPr>
                <w:rFonts w:ascii="t" w:hAnsi="t" w:cs="t"/>
                <w:color w:val="000000"/>
                <w:kern w:val="0"/>
              </w:rPr>
            </w:pPr>
            <w:r>
              <w:rPr>
                <w:rFonts w:hint="eastAsia" w:ascii="t" w:hAnsi="t" w:cs="宋体"/>
                <w:color w:val="000000"/>
                <w:kern w:val="0"/>
              </w:rPr>
              <w:t>技术工人</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restart"/>
            <w:tcBorders>
              <w:top w:val="nil"/>
            </w:tcBorders>
            <w:vAlign w:val="center"/>
          </w:tcPr>
          <w:p>
            <w:pPr>
              <w:widowControl/>
              <w:jc w:val="center"/>
              <w:rPr>
                <w:rFonts w:ascii="t" w:hAnsi="t" w:cs="t"/>
                <w:color w:val="000000"/>
                <w:kern w:val="0"/>
              </w:rPr>
            </w:pPr>
            <w:r>
              <w:rPr>
                <w:rFonts w:hint="eastAsia" w:ascii="t" w:hAnsi="t" w:cs="宋体"/>
                <w:b/>
                <w:bCs/>
                <w:color w:val="000000"/>
                <w:kern w:val="0"/>
              </w:rPr>
              <w:t>业绩指标</w:t>
            </w:r>
          </w:p>
        </w:tc>
        <w:tc>
          <w:tcPr>
            <w:tcW w:w="651" w:type="dxa"/>
            <w:vMerge w:val="restart"/>
            <w:tcBorders>
              <w:top w:val="nil"/>
            </w:tcBorders>
            <w:vAlign w:val="center"/>
          </w:tcPr>
          <w:p>
            <w:pPr>
              <w:widowControl/>
              <w:jc w:val="center"/>
              <w:rPr>
                <w:rFonts w:ascii="t" w:hAnsi="t" w:cs="t"/>
                <w:color w:val="000000"/>
                <w:kern w:val="0"/>
              </w:rPr>
            </w:pPr>
            <w:r>
              <w:rPr>
                <w:rFonts w:ascii="t" w:hAnsi="t" w:cs="t"/>
                <w:color w:val="000000"/>
                <w:kern w:val="0"/>
              </w:rPr>
              <w:t>10</w:t>
            </w:r>
          </w:p>
        </w:tc>
        <w:tc>
          <w:tcPr>
            <w:tcW w:w="1315" w:type="dxa"/>
            <w:gridSpan w:val="2"/>
            <w:vMerge w:val="restart"/>
            <w:tcBorders>
              <w:top w:val="nil"/>
            </w:tcBorders>
            <w:vAlign w:val="center"/>
          </w:tcPr>
          <w:p>
            <w:pPr>
              <w:widowControl/>
              <w:ind w:left="-105" w:leftChars="-50" w:right="-105" w:rightChars="-50"/>
              <w:jc w:val="center"/>
              <w:rPr>
                <w:rFonts w:ascii="t" w:hAnsi="t" w:cs="t"/>
                <w:color w:val="000000"/>
                <w:kern w:val="0"/>
              </w:rPr>
            </w:pPr>
            <w:r>
              <w:rPr>
                <w:rFonts w:hint="eastAsia" w:ascii="t" w:hAnsi="t" w:cs="宋体"/>
                <w:color w:val="000000"/>
                <w:spacing w:val="-12"/>
                <w:kern w:val="0"/>
              </w:rPr>
              <w:t>代表工程业绩</w:t>
            </w:r>
          </w:p>
        </w:tc>
        <w:tc>
          <w:tcPr>
            <w:tcW w:w="1650" w:type="dxa"/>
            <w:gridSpan w:val="2"/>
            <w:vAlign w:val="center"/>
          </w:tcPr>
          <w:p>
            <w:pPr>
              <w:widowControl/>
              <w:rPr>
                <w:rFonts w:ascii="t" w:hAnsi="t" w:cs="t"/>
                <w:color w:val="000000"/>
                <w:kern w:val="0"/>
              </w:rPr>
            </w:pPr>
            <w:r>
              <w:rPr>
                <w:rFonts w:hint="eastAsia" w:ascii="t" w:hAnsi="t" w:cs="宋体"/>
                <w:color w:val="000000"/>
                <w:kern w:val="0"/>
              </w:rPr>
              <w:t>代表工程</w:t>
            </w:r>
            <w:r>
              <w:rPr>
                <w:rFonts w:ascii="t" w:hAnsi="t" w:cs="t"/>
                <w:color w:val="000000"/>
                <w:kern w:val="0"/>
              </w:rPr>
              <w:t>1</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315" w:type="dxa"/>
            <w:gridSpan w:val="2"/>
            <w:vMerge w:val="continue"/>
            <w:tcBorders>
              <w:top w:val="nil"/>
            </w:tcBorders>
            <w:vAlign w:val="center"/>
          </w:tcPr>
          <w:p>
            <w:pPr>
              <w:widowControl/>
              <w:jc w:val="left"/>
              <w:rPr>
                <w:rFonts w:ascii="t" w:hAnsi="t" w:cs="t"/>
                <w:color w:val="000000"/>
                <w:kern w:val="0"/>
              </w:rPr>
            </w:pPr>
          </w:p>
        </w:tc>
        <w:tc>
          <w:tcPr>
            <w:tcW w:w="1650" w:type="dxa"/>
            <w:gridSpan w:val="2"/>
            <w:vAlign w:val="center"/>
          </w:tcPr>
          <w:p>
            <w:pPr>
              <w:widowControl/>
              <w:rPr>
                <w:rFonts w:ascii="t" w:hAnsi="t" w:cs="t"/>
                <w:color w:val="000000"/>
                <w:kern w:val="0"/>
              </w:rPr>
            </w:pPr>
            <w:r>
              <w:rPr>
                <w:rFonts w:hint="eastAsia" w:ascii="t" w:hAnsi="t" w:cs="宋体"/>
                <w:color w:val="000000"/>
                <w:kern w:val="0"/>
              </w:rPr>
              <w:t>代表工程</w:t>
            </w:r>
            <w:r>
              <w:rPr>
                <w:rFonts w:ascii="t" w:hAnsi="t" w:cs="t"/>
                <w:color w:val="000000"/>
                <w:kern w:val="0"/>
              </w:rPr>
              <w:t>2</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315" w:type="dxa"/>
            <w:gridSpan w:val="2"/>
            <w:vMerge w:val="continue"/>
            <w:tcBorders>
              <w:top w:val="nil"/>
            </w:tcBorders>
            <w:vAlign w:val="center"/>
          </w:tcPr>
          <w:p>
            <w:pPr>
              <w:widowControl/>
              <w:jc w:val="left"/>
              <w:rPr>
                <w:rFonts w:ascii="t" w:hAnsi="t" w:cs="t"/>
                <w:color w:val="000000"/>
                <w:kern w:val="0"/>
              </w:rPr>
            </w:pPr>
          </w:p>
        </w:tc>
        <w:tc>
          <w:tcPr>
            <w:tcW w:w="1650" w:type="dxa"/>
            <w:gridSpan w:val="2"/>
            <w:vAlign w:val="center"/>
          </w:tcPr>
          <w:p>
            <w:pPr>
              <w:widowControl/>
              <w:rPr>
                <w:rFonts w:ascii="t" w:hAnsi="t" w:cs="t"/>
                <w:color w:val="000000"/>
                <w:kern w:val="0"/>
              </w:rPr>
            </w:pPr>
            <w:r>
              <w:rPr>
                <w:rFonts w:hint="eastAsia" w:ascii="t" w:hAnsi="t" w:cs="宋体"/>
                <w:color w:val="000000"/>
                <w:kern w:val="0"/>
              </w:rPr>
              <w:t>代表工程</w:t>
            </w:r>
            <w:r>
              <w:rPr>
                <w:rFonts w:ascii="t" w:hAnsi="t" w:cs="t"/>
                <w:color w:val="000000"/>
                <w:kern w:val="0"/>
              </w:rPr>
              <w:t>3</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315" w:type="dxa"/>
            <w:gridSpan w:val="2"/>
            <w:vMerge w:val="continue"/>
            <w:tcBorders>
              <w:top w:val="nil"/>
            </w:tcBorders>
            <w:vAlign w:val="center"/>
          </w:tcPr>
          <w:p>
            <w:pPr>
              <w:widowControl/>
              <w:jc w:val="left"/>
              <w:rPr>
                <w:rFonts w:ascii="t" w:hAnsi="t" w:cs="t"/>
                <w:color w:val="000000"/>
                <w:kern w:val="0"/>
              </w:rPr>
            </w:pPr>
          </w:p>
        </w:tc>
        <w:tc>
          <w:tcPr>
            <w:tcW w:w="1650" w:type="dxa"/>
            <w:gridSpan w:val="2"/>
            <w:vAlign w:val="center"/>
          </w:tcPr>
          <w:p>
            <w:pPr>
              <w:widowControl/>
              <w:rPr>
                <w:rFonts w:ascii="t" w:hAnsi="t" w:cs="t"/>
                <w:color w:val="000000"/>
                <w:kern w:val="0"/>
              </w:rPr>
            </w:pPr>
            <w:r>
              <w:rPr>
                <w:rFonts w:hint="eastAsia" w:ascii="t" w:hAnsi="t" w:cs="宋体"/>
                <w:color w:val="000000"/>
                <w:kern w:val="0"/>
              </w:rPr>
              <w:t>代表工程</w:t>
            </w:r>
            <w:r>
              <w:rPr>
                <w:rFonts w:ascii="t" w:hAnsi="t" w:cs="t"/>
                <w:color w:val="000000"/>
                <w:kern w:val="0"/>
              </w:rPr>
              <w:t>4</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0" w:type="dxa"/>
            <w:vMerge w:val="continue"/>
            <w:tcBorders>
              <w:top w:val="nil"/>
            </w:tcBorders>
            <w:vAlign w:val="center"/>
          </w:tcPr>
          <w:p>
            <w:pPr>
              <w:widowControl/>
              <w:jc w:val="left"/>
              <w:rPr>
                <w:rFonts w:ascii="t" w:hAnsi="t" w:cs="t"/>
                <w:color w:val="000000"/>
                <w:kern w:val="0"/>
              </w:rPr>
            </w:pPr>
          </w:p>
        </w:tc>
        <w:tc>
          <w:tcPr>
            <w:tcW w:w="651" w:type="dxa"/>
            <w:vMerge w:val="continue"/>
            <w:tcBorders>
              <w:top w:val="nil"/>
            </w:tcBorders>
            <w:vAlign w:val="center"/>
          </w:tcPr>
          <w:p>
            <w:pPr>
              <w:widowControl/>
              <w:jc w:val="left"/>
              <w:rPr>
                <w:rFonts w:ascii="t" w:hAnsi="t" w:cs="t"/>
                <w:color w:val="000000"/>
                <w:kern w:val="0"/>
              </w:rPr>
            </w:pPr>
          </w:p>
        </w:tc>
        <w:tc>
          <w:tcPr>
            <w:tcW w:w="1315" w:type="dxa"/>
            <w:gridSpan w:val="2"/>
            <w:vMerge w:val="continue"/>
            <w:tcBorders>
              <w:top w:val="nil"/>
            </w:tcBorders>
            <w:vAlign w:val="center"/>
          </w:tcPr>
          <w:p>
            <w:pPr>
              <w:widowControl/>
              <w:jc w:val="left"/>
              <w:rPr>
                <w:rFonts w:ascii="t" w:hAnsi="t" w:cs="t"/>
                <w:color w:val="000000"/>
                <w:kern w:val="0"/>
              </w:rPr>
            </w:pPr>
          </w:p>
        </w:tc>
        <w:tc>
          <w:tcPr>
            <w:tcW w:w="1650" w:type="dxa"/>
            <w:gridSpan w:val="2"/>
            <w:vAlign w:val="center"/>
          </w:tcPr>
          <w:p>
            <w:pPr>
              <w:widowControl/>
              <w:rPr>
                <w:rFonts w:ascii="t" w:hAnsi="t" w:cs="t"/>
                <w:color w:val="000000"/>
                <w:kern w:val="0"/>
              </w:rPr>
            </w:pPr>
            <w:r>
              <w:rPr>
                <w:rFonts w:hint="eastAsia" w:ascii="t" w:hAnsi="t" w:cs="宋体"/>
                <w:color w:val="000000"/>
                <w:kern w:val="0"/>
              </w:rPr>
              <w:t>累计完成数</w:t>
            </w:r>
          </w:p>
        </w:tc>
        <w:tc>
          <w:tcPr>
            <w:tcW w:w="1385"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1" w:type="dxa"/>
            <w:gridSpan w:val="2"/>
            <w:vAlign w:val="center"/>
          </w:tcPr>
          <w:p>
            <w:pPr>
              <w:widowControl/>
              <w:jc w:val="center"/>
              <w:rPr>
                <w:rFonts w:ascii="t" w:hAnsi="t" w:cs="t"/>
                <w:color w:val="000000"/>
                <w:kern w:val="0"/>
              </w:rPr>
            </w:pPr>
            <w:r>
              <w:rPr>
                <w:rFonts w:hint="eastAsia" w:ascii="t" w:hAnsi="t" w:cs="宋体"/>
                <w:b/>
                <w:bCs/>
                <w:color w:val="000000"/>
                <w:kern w:val="0"/>
              </w:rPr>
              <w:t>诚信记录</w:t>
            </w:r>
          </w:p>
        </w:tc>
        <w:tc>
          <w:tcPr>
            <w:tcW w:w="2965" w:type="dxa"/>
            <w:gridSpan w:val="4"/>
            <w:vAlign w:val="center"/>
          </w:tcPr>
          <w:p>
            <w:pPr>
              <w:widowControl/>
              <w:rPr>
                <w:rFonts w:ascii="t" w:hAnsi="t" w:cs="t"/>
                <w:color w:val="000000"/>
                <w:spacing w:val="-6"/>
                <w:kern w:val="0"/>
              </w:rPr>
            </w:pPr>
            <w:r>
              <w:rPr>
                <w:rFonts w:hint="eastAsia" w:ascii="t" w:hAnsi="t" w:cs="宋体"/>
                <w:color w:val="000000"/>
                <w:spacing w:val="-6"/>
                <w:kern w:val="0"/>
              </w:rPr>
              <w:t>是否存在违反《建筑业企业资质管理规定》第二十三条的行为</w:t>
            </w:r>
          </w:p>
        </w:tc>
        <w:tc>
          <w:tcPr>
            <w:tcW w:w="1385" w:type="dxa"/>
            <w:vAlign w:val="center"/>
          </w:tcPr>
          <w:p>
            <w:pPr>
              <w:widowControl/>
              <w:jc w:val="center"/>
              <w:rPr>
                <w:rFonts w:ascii="t" w:hAnsi="t" w:cs="t"/>
                <w:color w:val="000000"/>
                <w:kern w:val="0"/>
              </w:rPr>
            </w:pPr>
            <w:r>
              <w:rPr>
                <w:rFonts w:hint="eastAsia" w:ascii="t" w:hAnsi="t" w:cs="宋体"/>
                <w:color w:val="000000"/>
                <w:kern w:val="0"/>
              </w:rPr>
              <w:t>□是</w:t>
            </w:r>
            <w:r>
              <w:rPr>
                <w:rFonts w:ascii="t" w:hAnsi="t" w:cs="t"/>
                <w:color w:val="000000"/>
                <w:kern w:val="0"/>
              </w:rPr>
              <w:t xml:space="preserve">  </w:t>
            </w:r>
            <w:r>
              <w:rPr>
                <w:rFonts w:hint="eastAsia" w:ascii="t" w:hAnsi="t" w:cs="宋体"/>
                <w:color w:val="000000"/>
                <w:kern w:val="0"/>
              </w:rPr>
              <w:t>□否</w:t>
            </w:r>
          </w:p>
        </w:tc>
        <w:tc>
          <w:tcPr>
            <w:tcW w:w="1436" w:type="dxa"/>
            <w:vAlign w:val="center"/>
          </w:tcPr>
          <w:p>
            <w:pPr>
              <w:widowControl/>
              <w:rPr>
                <w:rFonts w:ascii="t" w:hAnsi="t" w:cs="t"/>
                <w:color w:val="000000"/>
                <w:kern w:val="0"/>
              </w:rPr>
            </w:pPr>
          </w:p>
        </w:tc>
        <w:tc>
          <w:tcPr>
            <w:tcW w:w="1436" w:type="dxa"/>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108" w:type="dxa"/>
            <w:gridSpan w:val="3"/>
            <w:vAlign w:val="center"/>
          </w:tcPr>
          <w:p>
            <w:pPr>
              <w:widowControl/>
              <w:rPr>
                <w:rFonts w:ascii="t" w:hAnsi="t" w:cs="t"/>
                <w:color w:val="000000"/>
                <w:spacing w:val="-12"/>
                <w:kern w:val="0"/>
              </w:rPr>
            </w:pPr>
            <w:r>
              <w:rPr>
                <w:rFonts w:hint="eastAsia" w:ascii="t" w:hAnsi="t" w:cs="宋体"/>
                <w:color w:val="000000"/>
                <w:spacing w:val="-12"/>
                <w:kern w:val="0"/>
              </w:rPr>
              <w:t>复印件与原件核对一致</w:t>
            </w:r>
          </w:p>
        </w:tc>
        <w:tc>
          <w:tcPr>
            <w:tcW w:w="1918" w:type="dxa"/>
            <w:gridSpan w:val="3"/>
            <w:vAlign w:val="center"/>
          </w:tcPr>
          <w:p>
            <w:pPr>
              <w:widowControl/>
              <w:ind w:firstLine="420" w:firstLineChars="200"/>
              <w:rPr>
                <w:rFonts w:ascii="t" w:hAnsi="t" w:cs="t"/>
                <w:color w:val="000000"/>
                <w:kern w:val="0"/>
              </w:rPr>
            </w:pPr>
            <w:r>
              <w:rPr>
                <w:rFonts w:hint="eastAsia" w:ascii="t" w:hAnsi="t" w:cs="宋体"/>
                <w:color w:val="000000"/>
                <w:kern w:val="0"/>
              </w:rPr>
              <w:t>□是</w:t>
            </w:r>
            <w:r>
              <w:rPr>
                <w:rFonts w:ascii="t" w:hAnsi="t" w:cs="t"/>
                <w:color w:val="000000"/>
                <w:kern w:val="0"/>
              </w:rPr>
              <w:t xml:space="preserve">    </w:t>
            </w:r>
            <w:r>
              <w:rPr>
                <w:rFonts w:hint="eastAsia" w:ascii="t" w:hAnsi="t" w:cs="宋体"/>
                <w:color w:val="000000"/>
                <w:kern w:val="0"/>
              </w:rPr>
              <w:t>□否</w:t>
            </w:r>
          </w:p>
        </w:tc>
        <w:tc>
          <w:tcPr>
            <w:tcW w:w="1385" w:type="dxa"/>
            <w:vAlign w:val="center"/>
          </w:tcPr>
          <w:p>
            <w:pPr>
              <w:widowControl/>
              <w:jc w:val="center"/>
              <w:rPr>
                <w:rFonts w:ascii="t" w:hAnsi="t" w:cs="t"/>
                <w:color w:val="000000"/>
                <w:kern w:val="0"/>
              </w:rPr>
            </w:pPr>
            <w:r>
              <w:rPr>
                <w:rFonts w:hint="eastAsia" w:ascii="t" w:hAnsi="t" w:cs="宋体"/>
                <w:color w:val="000000"/>
                <w:kern w:val="0"/>
              </w:rPr>
              <w:t>核对人签字</w:t>
            </w:r>
          </w:p>
        </w:tc>
        <w:tc>
          <w:tcPr>
            <w:tcW w:w="2872" w:type="dxa"/>
            <w:gridSpan w:val="2"/>
            <w:vAlign w:val="center"/>
          </w:tcPr>
          <w:p>
            <w:pPr>
              <w:widowControl/>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8283" w:type="dxa"/>
            <w:gridSpan w:val="9"/>
            <w:vAlign w:val="bottom"/>
          </w:tcPr>
          <w:p>
            <w:pPr>
              <w:widowControl/>
              <w:rPr>
                <w:rFonts w:ascii="t" w:hAnsi="t" w:cs="t"/>
                <w:color w:val="000000"/>
                <w:kern w:val="0"/>
              </w:rPr>
            </w:pPr>
          </w:p>
          <w:p>
            <w:pPr>
              <w:widowControl/>
              <w:rPr>
                <w:rFonts w:ascii="t" w:hAnsi="t" w:cs="t"/>
                <w:color w:val="000000"/>
                <w:kern w:val="0"/>
              </w:rPr>
            </w:pPr>
            <w:r>
              <w:rPr>
                <w:rFonts w:hint="eastAsia" w:ascii="t" w:hAnsi="t" w:cs="宋体"/>
                <w:color w:val="000000"/>
                <w:kern w:val="0"/>
              </w:rPr>
              <w:t>（此栏内应填写明确意见）</w:t>
            </w:r>
          </w:p>
          <w:p>
            <w:pPr>
              <w:widowControl/>
              <w:ind w:firstLine="5764" w:firstLineChars="2745"/>
              <w:rPr>
                <w:rFonts w:ascii="t" w:hAnsi="t" w:cs="t"/>
                <w:color w:val="000000"/>
                <w:kern w:val="0"/>
              </w:rPr>
            </w:pPr>
            <w:r>
              <w:rPr>
                <w:rFonts w:hint="eastAsia" w:ascii="t" w:hAnsi="t" w:cs="宋体"/>
                <w:color w:val="000000"/>
                <w:kern w:val="0"/>
              </w:rPr>
              <w:t>负责人签字：</w:t>
            </w:r>
          </w:p>
          <w:p>
            <w:pPr>
              <w:widowControl/>
              <w:ind w:firstLine="5947" w:firstLineChars="2832"/>
              <w:rPr>
                <w:rFonts w:ascii="t" w:hAnsi="t" w:cs="t"/>
                <w:color w:val="000000"/>
                <w:kern w:val="0"/>
              </w:rPr>
            </w:pPr>
            <w:r>
              <w:rPr>
                <w:rFonts w:hint="eastAsia" w:ascii="t" w:hAnsi="t" w:cs="宋体"/>
                <w:color w:val="000000"/>
                <w:kern w:val="0"/>
              </w:rPr>
              <w:t>单位盖章：</w:t>
            </w:r>
          </w:p>
          <w:p>
            <w:pPr>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bl>
    <w:p>
      <w:pPr>
        <w:tabs>
          <w:tab w:val="left" w:pos="567"/>
        </w:tabs>
        <w:adjustRightInd w:val="0"/>
        <w:snapToGrid w:val="0"/>
        <w:spacing w:line="320" w:lineRule="exact"/>
        <w:rPr>
          <w:rFonts w:ascii="t" w:hAnsi="t" w:eastAsia="楷体_GB2312"/>
          <w:color w:val="000000"/>
        </w:rPr>
      </w:pPr>
      <w:r>
        <w:rPr>
          <w:rFonts w:hint="eastAsia" w:ascii="t" w:hAnsi="t" w:eastAsia="楷体_GB2312" w:cs="楷体_GB2312"/>
          <w:color w:val="000000"/>
        </w:rPr>
        <w:t>注：</w:t>
      </w:r>
      <w:r>
        <w:rPr>
          <w:rFonts w:ascii="t" w:hAnsi="t" w:eastAsia="楷体_GB2312" w:cs="t"/>
          <w:color w:val="000000"/>
        </w:rPr>
        <w:t>1.</w:t>
      </w:r>
      <w:r>
        <w:rPr>
          <w:rFonts w:hint="eastAsia" w:ascii="t" w:hAnsi="t" w:eastAsia="楷体_GB2312" w:cs="楷体_GB2312"/>
          <w:color w:val="000000"/>
        </w:rPr>
        <w:t>单位的印章应为本单位公章或行政许可专用章，单位内设机构印章无效；</w:t>
      </w:r>
    </w:p>
    <w:p>
      <w:pPr>
        <w:tabs>
          <w:tab w:val="left" w:pos="567"/>
        </w:tabs>
        <w:adjustRightInd w:val="0"/>
        <w:snapToGrid w:val="0"/>
        <w:spacing w:line="320" w:lineRule="exact"/>
        <w:rPr>
          <w:rFonts w:ascii="t" w:hAnsi="t" w:eastAsia="仿宋_GB2312"/>
          <w:color w:val="000000"/>
          <w:sz w:val="28"/>
          <w:szCs w:val="28"/>
        </w:rPr>
      </w:pPr>
      <w:r>
        <w:rPr>
          <w:rFonts w:ascii="t" w:hAnsi="t" w:eastAsia="楷体_GB2312" w:cs="t"/>
          <w:color w:val="000000"/>
        </w:rPr>
        <w:t xml:space="preserve">    2.</w:t>
      </w:r>
      <w:r>
        <w:rPr>
          <w:rFonts w:hint="eastAsia" w:ascii="t" w:hAnsi="t" w:eastAsia="楷体_GB2312" w:cs="楷体_GB2312"/>
          <w:color w:val="000000"/>
        </w:rPr>
        <w:t>申报住房城乡建设部许可资质的，每项资质填写一张审核表。</w:t>
      </w:r>
    </w:p>
    <w:p>
      <w:pPr>
        <w:tabs>
          <w:tab w:val="left" w:pos="567"/>
        </w:tabs>
        <w:adjustRightInd w:val="0"/>
        <w:snapToGrid w:val="0"/>
        <w:spacing w:line="500" w:lineRule="exact"/>
        <w:jc w:val="center"/>
        <w:rPr>
          <w:rFonts w:ascii="t" w:hAnsi="t" w:eastAsia="方正小标宋简体"/>
          <w:color w:val="000000"/>
          <w:sz w:val="36"/>
          <w:szCs w:val="36"/>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企业法定代表人声明</w:t>
      </w:r>
    </w:p>
    <w:p>
      <w:pPr>
        <w:pStyle w:val="3"/>
        <w:ind w:firstLine="0" w:firstLineChars="0"/>
        <w:rPr>
          <w:rFonts w:ascii="t" w:hAnsi="t" w:cs="t"/>
          <w:color w:val="000000"/>
          <w:sz w:val="22"/>
          <w:szCs w:val="22"/>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pPr>
              <w:pStyle w:val="3"/>
              <w:adjustRightInd w:val="0"/>
              <w:snapToGrid w:val="0"/>
              <w:spacing w:line="500" w:lineRule="exact"/>
              <w:ind w:firstLine="440" w:firstLineChars="200"/>
              <w:rPr>
                <w:rFonts w:ascii="t" w:hAnsi="t" w:cs="t"/>
                <w:color w:val="000000"/>
                <w:sz w:val="22"/>
              </w:rPr>
            </w:pPr>
            <w:r>
              <w:rPr>
                <w:rFonts w:hint="eastAsia" w:ascii="t" w:hAnsi="t" w:cs="仿宋_GB2312"/>
                <w:color w:val="000000"/>
                <w:sz w:val="22"/>
                <w:szCs w:val="22"/>
              </w:rPr>
              <w:t>本人　×××　（法定代表人）×××××××××（身份证号码）郑重声明：</w:t>
            </w:r>
          </w:p>
          <w:p>
            <w:pPr>
              <w:pStyle w:val="3"/>
              <w:adjustRightInd w:val="0"/>
              <w:snapToGrid w:val="0"/>
              <w:spacing w:line="500" w:lineRule="exact"/>
              <w:ind w:firstLine="440" w:firstLineChars="200"/>
              <w:rPr>
                <w:rFonts w:ascii="t" w:hAnsi="t" w:cs="t"/>
                <w:color w:val="000000"/>
                <w:sz w:val="22"/>
              </w:rPr>
            </w:pPr>
            <w:r>
              <w:rPr>
                <w:rFonts w:hint="eastAsia" w:ascii="t" w:hAnsi="t" w:cs="仿宋_GB2312"/>
                <w:color w:val="000000"/>
                <w:sz w:val="22"/>
                <w:szCs w:val="22"/>
              </w:rPr>
              <w:t>本企业此次填报的《建筑业企业资质申请表》及附件材料的全部数据、内容是真实的，本企业申请前一年内不存在《建筑业企业资质管理规定》第二十三条所列违法行为，同样我在此所做的声明也是真实有效的。我知道隐瞒有关真实情况和填报虚假资料是严重的违法行为，此次资质申请提供的资料如有虚假，本企业及本人愿接受住房城乡建设行政主管部门及其他有关部门依据有关法律法规给予的处罚。</w:t>
            </w:r>
          </w:p>
          <w:p>
            <w:pPr>
              <w:pStyle w:val="3"/>
              <w:adjustRightInd w:val="0"/>
              <w:snapToGrid w:val="0"/>
              <w:spacing w:line="500" w:lineRule="exact"/>
              <w:ind w:firstLine="0" w:firstLineChars="0"/>
              <w:rPr>
                <w:rFonts w:ascii="t" w:hAnsi="t" w:cs="t"/>
                <w:color w:val="000000"/>
                <w:sz w:val="22"/>
              </w:rPr>
            </w:pPr>
          </w:p>
          <w:p>
            <w:pPr>
              <w:pStyle w:val="3"/>
              <w:adjustRightInd w:val="0"/>
              <w:snapToGrid w:val="0"/>
              <w:spacing w:line="500" w:lineRule="exact"/>
              <w:ind w:firstLine="0" w:firstLineChars="0"/>
              <w:rPr>
                <w:rFonts w:ascii="t" w:hAnsi="t" w:cs="t"/>
                <w:color w:val="000000"/>
                <w:sz w:val="22"/>
              </w:rPr>
            </w:pPr>
          </w:p>
          <w:p>
            <w:pPr>
              <w:pStyle w:val="3"/>
              <w:adjustRightInd w:val="0"/>
              <w:snapToGrid w:val="0"/>
              <w:spacing w:line="500" w:lineRule="exact"/>
              <w:ind w:firstLine="0" w:firstLineChars="0"/>
              <w:jc w:val="right"/>
              <w:rPr>
                <w:rFonts w:ascii="t" w:hAnsi="t" w:cs="t"/>
                <w:color w:val="000000"/>
                <w:sz w:val="22"/>
              </w:rPr>
            </w:pPr>
            <w:r>
              <w:rPr>
                <w:rFonts w:hint="eastAsia" w:ascii="t" w:hAnsi="t" w:cs="仿宋_GB2312"/>
                <w:color w:val="000000"/>
                <w:sz w:val="22"/>
                <w:szCs w:val="22"/>
              </w:rPr>
              <w:t>企业法定代表人：（签字）　×××　（公章）</w:t>
            </w:r>
          </w:p>
          <w:p>
            <w:pPr>
              <w:pStyle w:val="3"/>
              <w:adjustRightInd w:val="0"/>
              <w:snapToGrid w:val="0"/>
              <w:spacing w:line="500" w:lineRule="exact"/>
              <w:ind w:firstLine="0" w:firstLineChars="0"/>
              <w:jc w:val="right"/>
              <w:rPr>
                <w:rFonts w:ascii="t" w:hAnsi="t" w:cs="t"/>
                <w:color w:val="000000"/>
                <w:sz w:val="22"/>
              </w:rPr>
            </w:pPr>
            <w:r>
              <w:rPr>
                <w:rFonts w:hint="eastAsia" w:ascii="t" w:hAnsi="t" w:cs="仿宋_GB2312"/>
                <w:color w:val="000000"/>
                <w:sz w:val="22"/>
                <w:szCs w:val="22"/>
              </w:rPr>
              <w:t>××××年××月××日</w:t>
            </w:r>
          </w:p>
        </w:tc>
      </w:tr>
    </w:tbl>
    <w:p>
      <w:pPr>
        <w:pStyle w:val="3"/>
        <w:ind w:firstLine="0" w:firstLineChars="0"/>
        <w:rPr>
          <w:rFonts w:ascii="t" w:hAnsi="t" w:cs="t"/>
          <w:color w:val="000000"/>
          <w:sz w:val="22"/>
          <w:szCs w:val="22"/>
        </w:rPr>
      </w:pPr>
    </w:p>
    <w:p>
      <w:pPr>
        <w:pStyle w:val="3"/>
        <w:ind w:firstLine="0" w:firstLineChars="0"/>
        <w:rPr>
          <w:rFonts w:ascii="t" w:hAnsi="t" w:cs="t"/>
          <w:color w:val="000000"/>
          <w:sz w:val="22"/>
          <w:szCs w:val="22"/>
        </w:rPr>
      </w:pPr>
    </w:p>
    <w:p>
      <w:pPr>
        <w:spacing w:line="360" w:lineRule="exact"/>
        <w:rPr>
          <w:rFonts w:ascii="t" w:hAnsi="t" w:cs="t"/>
          <w:color w:val="000000"/>
          <w:sz w:val="22"/>
          <w:szCs w:val="22"/>
        </w:rPr>
      </w:pP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一、企业基本情况</w:t>
      </w:r>
    </w:p>
    <w:tbl>
      <w:tblPr>
        <w:tblStyle w:val="8"/>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178"/>
        <w:gridCol w:w="1362"/>
        <w:gridCol w:w="1592"/>
        <w:gridCol w:w="53"/>
        <w:gridCol w:w="1097"/>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spacing w:val="100"/>
              </w:rPr>
            </w:pPr>
            <w:r>
              <w:rPr>
                <w:rFonts w:hint="eastAsia" w:ascii="t" w:hAnsi="t" w:cs="宋体"/>
                <w:color w:val="000000"/>
                <w:spacing w:val="70"/>
                <w:kern w:val="0"/>
                <w:fitText w:val="1260" w:id="-1434690558"/>
              </w:rPr>
              <w:t>企业名</w:t>
            </w:r>
            <w:r>
              <w:rPr>
                <w:rFonts w:hint="eastAsia" w:ascii="t" w:hAnsi="t" w:cs="宋体"/>
                <w:color w:val="000000"/>
                <w:spacing w:val="0"/>
                <w:kern w:val="0"/>
                <w:fitText w:val="1260" w:id="-1434690558"/>
              </w:rPr>
              <w:t>称</w:t>
            </w:r>
          </w:p>
        </w:tc>
        <w:tc>
          <w:tcPr>
            <w:tcW w:w="6709" w:type="dxa"/>
            <w:gridSpan w:val="6"/>
            <w:vAlign w:val="center"/>
          </w:tcPr>
          <w:p>
            <w:pPr>
              <w:spacing w:line="440" w:lineRule="exact"/>
              <w:ind w:firstLine="630" w:firstLineChars="300"/>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Merge w:val="restart"/>
            <w:tcBorders>
              <w:top w:val="nil"/>
            </w:tcBorders>
            <w:vAlign w:val="center"/>
          </w:tcPr>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rPr>
              <w:t>企业注册地址</w:t>
            </w:r>
          </w:p>
        </w:tc>
        <w:tc>
          <w:tcPr>
            <w:tcW w:w="6709" w:type="dxa"/>
            <w:gridSpan w:val="6"/>
            <w:vAlign w:val="center"/>
          </w:tcPr>
          <w:p>
            <w:pPr>
              <w:spacing w:line="440" w:lineRule="exact"/>
              <w:rPr>
                <w:rFonts w:ascii="t" w:hAnsi="t" w:cs="t"/>
                <w:color w:val="000000"/>
              </w:rPr>
            </w:pPr>
            <w:r>
              <w:rPr>
                <w:rFonts w:hint="eastAsia" w:ascii="t" w:hAnsi="t" w:cs="宋体"/>
                <w:color w:val="000000"/>
              </w:rPr>
              <w:t>××省（自治区、直辖市）××（市、州、盟）××（区、市、旗）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Merge w:val="continue"/>
            <w:tcBorders>
              <w:top w:val="nil"/>
            </w:tcBorders>
            <w:vAlign w:val="center"/>
          </w:tcPr>
          <w:p>
            <w:pPr>
              <w:widowControl/>
              <w:adjustRightInd w:val="0"/>
              <w:snapToGrid w:val="0"/>
              <w:ind w:left="-105" w:leftChars="-50" w:right="-105" w:rightChars="-50"/>
              <w:jc w:val="center"/>
              <w:rPr>
                <w:rFonts w:ascii="t" w:hAnsi="t" w:cs="t"/>
                <w:color w:val="000000"/>
                <w:spacing w:val="20"/>
              </w:rPr>
            </w:pPr>
          </w:p>
        </w:tc>
        <w:tc>
          <w:tcPr>
            <w:tcW w:w="4132" w:type="dxa"/>
            <w:gridSpan w:val="3"/>
            <w:vAlign w:val="center"/>
          </w:tcPr>
          <w:p>
            <w:pPr>
              <w:spacing w:line="440" w:lineRule="exact"/>
              <w:rPr>
                <w:rFonts w:ascii="t" w:hAnsi="t" w:cs="t"/>
                <w:color w:val="000000"/>
              </w:rPr>
            </w:pPr>
            <w:r>
              <w:rPr>
                <w:rFonts w:hint="eastAsia" w:ascii="t" w:hAnsi="t" w:cs="宋体"/>
                <w:color w:val="000000"/>
              </w:rPr>
              <w:t>××（路、道、巷、乡、镇）××号（村）</w:t>
            </w:r>
          </w:p>
        </w:tc>
        <w:tc>
          <w:tcPr>
            <w:tcW w:w="1150" w:type="dxa"/>
            <w:gridSpan w:val="2"/>
            <w:vAlign w:val="center"/>
          </w:tcPr>
          <w:p>
            <w:pPr>
              <w:spacing w:line="440" w:lineRule="exact"/>
              <w:rPr>
                <w:rFonts w:ascii="t" w:hAnsi="t" w:cs="t"/>
                <w:color w:val="000000"/>
              </w:rPr>
            </w:pPr>
            <w:r>
              <w:rPr>
                <w:rFonts w:hint="eastAsia" w:ascii="t" w:hAnsi="t" w:cs="宋体"/>
                <w:color w:val="000000"/>
              </w:rPr>
              <w:t>邮政编码</w:t>
            </w:r>
          </w:p>
        </w:tc>
        <w:tc>
          <w:tcPr>
            <w:tcW w:w="1427" w:type="dxa"/>
            <w:vAlign w:val="center"/>
          </w:tcPr>
          <w:p>
            <w:pPr>
              <w:spacing w:line="280" w:lineRule="exact"/>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Merge w:val="restart"/>
            <w:tcBorders>
              <w:top w:val="nil"/>
            </w:tcBorders>
            <w:vAlign w:val="center"/>
          </w:tcPr>
          <w:p>
            <w:pPr>
              <w:adjustRightInd w:val="0"/>
              <w:snapToGrid w:val="0"/>
              <w:spacing w:line="440" w:lineRule="exact"/>
              <w:ind w:left="-105" w:leftChars="-50" w:right="-105" w:rightChars="-50"/>
              <w:jc w:val="center"/>
              <w:rPr>
                <w:rFonts w:ascii="t" w:hAnsi="t" w:cs="t"/>
                <w:color w:val="000000"/>
                <w:spacing w:val="20"/>
              </w:rPr>
            </w:pPr>
            <w:r>
              <w:rPr>
                <w:rFonts w:hint="eastAsia" w:ascii="t" w:hAnsi="t" w:cs="宋体"/>
                <w:color w:val="000000"/>
              </w:rPr>
              <w:t>企业详细地址</w:t>
            </w:r>
          </w:p>
        </w:tc>
        <w:tc>
          <w:tcPr>
            <w:tcW w:w="6709" w:type="dxa"/>
            <w:gridSpan w:val="6"/>
            <w:vAlign w:val="center"/>
          </w:tcPr>
          <w:p>
            <w:pPr>
              <w:spacing w:line="440" w:lineRule="exact"/>
              <w:rPr>
                <w:rFonts w:ascii="t" w:hAnsi="t" w:cs="t"/>
                <w:color w:val="000000"/>
              </w:rPr>
            </w:pPr>
            <w:r>
              <w:rPr>
                <w:rFonts w:hint="eastAsia" w:ascii="t" w:hAnsi="t" w:cs="宋体"/>
                <w:color w:val="000000"/>
              </w:rPr>
              <w:t>×</w:t>
            </w:r>
            <w:r>
              <w:rPr>
                <w:rFonts w:hint="eastAsia" w:ascii="t" w:hAnsi="t" w:cs="宋体"/>
                <w:color w:val="000000"/>
                <w:spacing w:val="-6"/>
              </w:rPr>
              <w:t>×省（自治区、直辖市）××地区（市、州、盟）××县（区、市、旗）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Merge w:val="continue"/>
            <w:tcBorders>
              <w:top w:val="nil"/>
            </w:tcBorders>
            <w:vAlign w:val="center"/>
          </w:tcPr>
          <w:p>
            <w:pPr>
              <w:widowControl/>
              <w:adjustRightInd w:val="0"/>
              <w:snapToGrid w:val="0"/>
              <w:ind w:left="-105" w:leftChars="-50" w:right="-105" w:rightChars="-50"/>
              <w:jc w:val="center"/>
              <w:rPr>
                <w:rFonts w:ascii="t" w:hAnsi="t" w:cs="t"/>
                <w:color w:val="000000"/>
                <w:spacing w:val="20"/>
              </w:rPr>
            </w:pPr>
          </w:p>
        </w:tc>
        <w:tc>
          <w:tcPr>
            <w:tcW w:w="4185" w:type="dxa"/>
            <w:gridSpan w:val="4"/>
            <w:vAlign w:val="center"/>
          </w:tcPr>
          <w:p>
            <w:pPr>
              <w:spacing w:line="440" w:lineRule="exact"/>
              <w:rPr>
                <w:rFonts w:ascii="t" w:hAnsi="t" w:cs="t"/>
                <w:color w:val="000000"/>
              </w:rPr>
            </w:pPr>
            <w:r>
              <w:rPr>
                <w:rFonts w:hint="eastAsia" w:ascii="t" w:hAnsi="t" w:cs="宋体"/>
                <w:color w:val="000000"/>
              </w:rPr>
              <w:t>××街（路、道、巷、乡、镇）　××号（村）</w:t>
            </w:r>
          </w:p>
        </w:tc>
        <w:tc>
          <w:tcPr>
            <w:tcW w:w="1097" w:type="dxa"/>
            <w:vAlign w:val="center"/>
          </w:tcPr>
          <w:p>
            <w:pPr>
              <w:spacing w:line="440" w:lineRule="exact"/>
              <w:rPr>
                <w:rFonts w:ascii="t" w:hAnsi="t" w:cs="t"/>
                <w:color w:val="000000"/>
              </w:rPr>
            </w:pPr>
            <w:r>
              <w:rPr>
                <w:rFonts w:hint="eastAsia" w:ascii="t" w:hAnsi="t" w:cs="宋体"/>
                <w:color w:val="000000"/>
              </w:rPr>
              <w:t>邮政编码</w:t>
            </w:r>
          </w:p>
        </w:tc>
        <w:tc>
          <w:tcPr>
            <w:tcW w:w="1427" w:type="dxa"/>
            <w:vAlign w:val="center"/>
          </w:tcPr>
          <w:p>
            <w:pPr>
              <w:spacing w:line="440" w:lineRule="exact"/>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rPr>
              <w:t>营业执照注册号</w:t>
            </w:r>
          </w:p>
        </w:tc>
        <w:tc>
          <w:tcPr>
            <w:tcW w:w="2540" w:type="dxa"/>
            <w:gridSpan w:val="2"/>
            <w:vAlign w:val="center"/>
          </w:tcPr>
          <w:p>
            <w:pPr>
              <w:spacing w:line="440" w:lineRule="exact"/>
              <w:rPr>
                <w:rFonts w:ascii="t" w:hAnsi="t" w:cs="t"/>
                <w:color w:val="000000"/>
              </w:rPr>
            </w:pPr>
            <w:r>
              <w:rPr>
                <w:rFonts w:hint="eastAsia" w:ascii="t" w:hAnsi="t" w:cs="宋体"/>
                <w:color w:val="000000"/>
              </w:rPr>
              <w:t>××××××××</w:t>
            </w:r>
          </w:p>
        </w:tc>
        <w:tc>
          <w:tcPr>
            <w:tcW w:w="1645" w:type="dxa"/>
            <w:gridSpan w:val="2"/>
            <w:vAlign w:val="center"/>
          </w:tcPr>
          <w:p>
            <w:pPr>
              <w:spacing w:line="440" w:lineRule="exact"/>
              <w:rPr>
                <w:rFonts w:ascii="t" w:hAnsi="t" w:cs="t"/>
                <w:color w:val="000000"/>
              </w:rPr>
            </w:pPr>
            <w:r>
              <w:rPr>
                <w:rFonts w:ascii="t" w:hAnsi="t" w:cs="t"/>
                <w:color w:val="000000"/>
              </w:rPr>
              <w:t xml:space="preserve"> </w:t>
            </w:r>
            <w:r>
              <w:rPr>
                <w:rFonts w:hint="eastAsia" w:ascii="t" w:hAnsi="t" w:cs="宋体"/>
                <w:color w:val="000000"/>
              </w:rPr>
              <w:t>组织机构代码</w:t>
            </w:r>
          </w:p>
        </w:tc>
        <w:tc>
          <w:tcPr>
            <w:tcW w:w="2524" w:type="dxa"/>
            <w:gridSpan w:val="2"/>
            <w:vAlign w:val="center"/>
          </w:tcPr>
          <w:p>
            <w:pPr>
              <w:spacing w:line="440" w:lineRule="exact"/>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spacing w:val="70"/>
                <w:kern w:val="0"/>
                <w:fitText w:val="1260" w:id="-1434690557"/>
              </w:rPr>
              <w:t>企业类</w:t>
            </w:r>
            <w:r>
              <w:rPr>
                <w:rFonts w:hint="eastAsia" w:ascii="t" w:hAnsi="t" w:cs="宋体"/>
                <w:color w:val="000000"/>
                <w:spacing w:val="0"/>
                <w:kern w:val="0"/>
                <w:fitText w:val="1260" w:id="-1434690557"/>
              </w:rPr>
              <w:t>型</w:t>
            </w:r>
          </w:p>
        </w:tc>
        <w:tc>
          <w:tcPr>
            <w:tcW w:w="2540" w:type="dxa"/>
            <w:gridSpan w:val="2"/>
            <w:vAlign w:val="center"/>
          </w:tcPr>
          <w:p>
            <w:pPr>
              <w:spacing w:line="440" w:lineRule="exact"/>
              <w:jc w:val="center"/>
              <w:rPr>
                <w:rFonts w:ascii="t" w:hAnsi="t" w:cs="t"/>
                <w:color w:val="000000"/>
              </w:rPr>
            </w:pPr>
            <w:r>
              <w:rPr>
                <w:rFonts w:hint="eastAsia" w:ascii="t" w:hAnsi="t" w:cs="宋体"/>
                <w:color w:val="000000"/>
              </w:rPr>
              <w:t>××××</w:t>
            </w:r>
          </w:p>
        </w:tc>
        <w:tc>
          <w:tcPr>
            <w:tcW w:w="1645" w:type="dxa"/>
            <w:gridSpan w:val="2"/>
            <w:vAlign w:val="center"/>
          </w:tcPr>
          <w:p>
            <w:pPr>
              <w:spacing w:line="440" w:lineRule="exact"/>
              <w:jc w:val="center"/>
              <w:rPr>
                <w:rFonts w:ascii="t" w:hAnsi="t" w:cs="t"/>
                <w:color w:val="000000"/>
              </w:rPr>
            </w:pPr>
            <w:r>
              <w:rPr>
                <w:rFonts w:hint="eastAsia" w:ascii="t" w:hAnsi="t" w:cs="宋体"/>
                <w:color w:val="000000"/>
              </w:rPr>
              <w:t>建立时间</w:t>
            </w:r>
          </w:p>
        </w:tc>
        <w:tc>
          <w:tcPr>
            <w:tcW w:w="2524" w:type="dxa"/>
            <w:gridSpan w:val="2"/>
            <w:vAlign w:val="center"/>
          </w:tcPr>
          <w:p>
            <w:pPr>
              <w:spacing w:line="440" w:lineRule="exact"/>
              <w:jc w:val="center"/>
              <w:rPr>
                <w:rFonts w:ascii="t" w:hAnsi="t" w:cs="t"/>
                <w:b/>
                <w:bCs/>
                <w:color w:val="000000"/>
              </w:rPr>
            </w:pPr>
            <w:r>
              <w:rPr>
                <w:rFonts w:hint="eastAsia" w:ascii="t" w:hAnsi="t" w:cs="宋体"/>
                <w:color w:val="000000"/>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spacing w:val="70"/>
                <w:kern w:val="0"/>
                <w:fitText w:val="1260" w:id="-1434690557"/>
              </w:rPr>
              <w:t>联系电</w:t>
            </w:r>
            <w:r>
              <w:rPr>
                <w:rFonts w:hint="eastAsia" w:ascii="t" w:hAnsi="t" w:cs="宋体"/>
                <w:color w:val="000000"/>
                <w:spacing w:val="0"/>
                <w:kern w:val="0"/>
                <w:fitText w:val="1260" w:id="-1434690557"/>
              </w:rPr>
              <w:t>话</w:t>
            </w:r>
          </w:p>
        </w:tc>
        <w:tc>
          <w:tcPr>
            <w:tcW w:w="2540" w:type="dxa"/>
            <w:gridSpan w:val="2"/>
            <w:vAlign w:val="center"/>
          </w:tcPr>
          <w:p>
            <w:pPr>
              <w:spacing w:line="440" w:lineRule="exact"/>
              <w:jc w:val="center"/>
              <w:rPr>
                <w:rFonts w:ascii="t" w:hAnsi="t" w:cs="t"/>
                <w:b/>
                <w:bCs/>
                <w:color w:val="000000"/>
              </w:rPr>
            </w:pPr>
            <w:r>
              <w:rPr>
                <w:rFonts w:hint="eastAsia" w:ascii="t" w:hAnsi="t" w:cs="宋体"/>
                <w:color w:val="000000"/>
              </w:rPr>
              <w:t>××××××××</w:t>
            </w:r>
          </w:p>
        </w:tc>
        <w:tc>
          <w:tcPr>
            <w:tcW w:w="1645" w:type="dxa"/>
            <w:gridSpan w:val="2"/>
            <w:vAlign w:val="center"/>
          </w:tcPr>
          <w:p>
            <w:pPr>
              <w:spacing w:line="440" w:lineRule="exact"/>
              <w:jc w:val="center"/>
              <w:rPr>
                <w:rFonts w:ascii="t" w:hAnsi="t" w:cs="t"/>
                <w:color w:val="000000"/>
              </w:rPr>
            </w:pPr>
            <w:r>
              <w:rPr>
                <w:rFonts w:hint="eastAsia" w:ascii="t" w:hAnsi="t" w:cs="宋体"/>
                <w:color w:val="000000"/>
              </w:rPr>
              <w:t>传　　真</w:t>
            </w:r>
          </w:p>
        </w:tc>
        <w:tc>
          <w:tcPr>
            <w:tcW w:w="2524" w:type="dxa"/>
            <w:gridSpan w:val="2"/>
            <w:vAlign w:val="center"/>
          </w:tcPr>
          <w:p>
            <w:pPr>
              <w:spacing w:line="44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spacing w:val="70"/>
                <w:kern w:val="0"/>
              </w:rPr>
            </w:pPr>
            <w:r>
              <w:rPr>
                <w:rFonts w:hint="eastAsia" w:ascii="t" w:hAnsi="t" w:cs="宋体"/>
                <w:color w:val="000000"/>
                <w:spacing w:val="70"/>
                <w:kern w:val="0"/>
                <w:fitText w:val="1260" w:id="-1434690556"/>
              </w:rPr>
              <w:t>企业网</w:t>
            </w:r>
            <w:r>
              <w:rPr>
                <w:rFonts w:hint="eastAsia" w:ascii="t" w:hAnsi="t" w:cs="宋体"/>
                <w:color w:val="000000"/>
                <w:spacing w:val="0"/>
                <w:kern w:val="0"/>
                <w:fitText w:val="1260" w:id="-1434690556"/>
              </w:rPr>
              <w:t>址</w:t>
            </w:r>
          </w:p>
        </w:tc>
        <w:tc>
          <w:tcPr>
            <w:tcW w:w="2540" w:type="dxa"/>
            <w:gridSpan w:val="2"/>
            <w:vAlign w:val="center"/>
          </w:tcPr>
          <w:p>
            <w:pPr>
              <w:spacing w:line="440" w:lineRule="exact"/>
              <w:jc w:val="center"/>
              <w:rPr>
                <w:rFonts w:ascii="t" w:hAnsi="t" w:cs="t"/>
                <w:color w:val="000000"/>
              </w:rPr>
            </w:pPr>
            <w:r>
              <w:rPr>
                <w:rFonts w:hint="eastAsia" w:ascii="t" w:hAnsi="t" w:cs="宋体"/>
                <w:color w:val="000000"/>
              </w:rPr>
              <w:t>×××××××</w:t>
            </w:r>
          </w:p>
        </w:tc>
        <w:tc>
          <w:tcPr>
            <w:tcW w:w="1645" w:type="dxa"/>
            <w:gridSpan w:val="2"/>
            <w:vAlign w:val="center"/>
          </w:tcPr>
          <w:p>
            <w:pPr>
              <w:spacing w:line="440" w:lineRule="exact"/>
              <w:jc w:val="center"/>
              <w:rPr>
                <w:rFonts w:ascii="t" w:hAnsi="t" w:cs="t"/>
                <w:color w:val="000000"/>
              </w:rPr>
            </w:pPr>
            <w:r>
              <w:rPr>
                <w:rFonts w:hint="eastAsia" w:ascii="t" w:hAnsi="t" w:cs="宋体"/>
                <w:color w:val="000000"/>
              </w:rPr>
              <w:t>电子信箱</w:t>
            </w:r>
          </w:p>
        </w:tc>
        <w:tc>
          <w:tcPr>
            <w:tcW w:w="2524" w:type="dxa"/>
            <w:gridSpan w:val="2"/>
            <w:vAlign w:val="center"/>
          </w:tcPr>
          <w:p>
            <w:pPr>
              <w:spacing w:line="440" w:lineRule="exact"/>
              <w:ind w:firstLine="210" w:firstLineChars="100"/>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spacing w:val="70"/>
                <w:kern w:val="0"/>
              </w:rPr>
            </w:pPr>
            <w:r>
              <w:rPr>
                <w:rFonts w:hint="eastAsia" w:ascii="t" w:hAnsi="t" w:cs="宋体"/>
                <w:color w:val="000000"/>
                <w:spacing w:val="26"/>
                <w:kern w:val="0"/>
                <w:fitText w:val="1260" w:id="-1434690555"/>
              </w:rPr>
              <w:t>法定代表</w:t>
            </w:r>
            <w:r>
              <w:rPr>
                <w:rFonts w:hint="eastAsia" w:ascii="t" w:hAnsi="t" w:cs="宋体"/>
                <w:color w:val="000000"/>
                <w:spacing w:val="1"/>
                <w:kern w:val="0"/>
                <w:fitText w:val="1260" w:id="-1434690555"/>
              </w:rPr>
              <w:t>人</w:t>
            </w:r>
          </w:p>
        </w:tc>
        <w:tc>
          <w:tcPr>
            <w:tcW w:w="1178" w:type="dxa"/>
            <w:vAlign w:val="center"/>
          </w:tcPr>
          <w:p>
            <w:pPr>
              <w:spacing w:line="440" w:lineRule="exact"/>
              <w:jc w:val="center"/>
              <w:rPr>
                <w:rFonts w:ascii="t" w:hAnsi="t" w:cs="t"/>
                <w:b/>
                <w:bCs/>
                <w:color w:val="000000"/>
              </w:rPr>
            </w:pPr>
            <w:r>
              <w:rPr>
                <w:rFonts w:hint="eastAsia" w:ascii="t" w:hAnsi="t" w:cs="宋体"/>
                <w:color w:val="000000"/>
              </w:rPr>
              <w:t>×××</w:t>
            </w:r>
          </w:p>
        </w:tc>
        <w:tc>
          <w:tcPr>
            <w:tcW w:w="1362" w:type="dxa"/>
            <w:vAlign w:val="center"/>
          </w:tcPr>
          <w:p>
            <w:pPr>
              <w:spacing w:line="440" w:lineRule="exact"/>
              <w:jc w:val="center"/>
              <w:rPr>
                <w:rFonts w:ascii="t" w:hAnsi="t" w:cs="t"/>
                <w:color w:val="000000"/>
              </w:rPr>
            </w:pPr>
            <w:r>
              <w:rPr>
                <w:rFonts w:hint="eastAsia" w:ascii="t" w:hAnsi="t" w:cs="宋体"/>
                <w:color w:val="000000"/>
              </w:rPr>
              <w:t>职务</w:t>
            </w:r>
          </w:p>
        </w:tc>
        <w:tc>
          <w:tcPr>
            <w:tcW w:w="1645" w:type="dxa"/>
            <w:gridSpan w:val="2"/>
            <w:vAlign w:val="center"/>
          </w:tcPr>
          <w:p>
            <w:pPr>
              <w:spacing w:line="440" w:lineRule="exact"/>
              <w:jc w:val="center"/>
              <w:rPr>
                <w:rFonts w:ascii="t" w:hAnsi="t" w:cs="t"/>
                <w:color w:val="000000"/>
              </w:rPr>
            </w:pPr>
            <w:r>
              <w:rPr>
                <w:rFonts w:hint="eastAsia" w:ascii="t" w:hAnsi="t" w:cs="宋体"/>
                <w:color w:val="000000"/>
              </w:rPr>
              <w:t>×××</w:t>
            </w:r>
          </w:p>
        </w:tc>
        <w:tc>
          <w:tcPr>
            <w:tcW w:w="1097" w:type="dxa"/>
            <w:vAlign w:val="center"/>
          </w:tcPr>
          <w:p>
            <w:pPr>
              <w:spacing w:line="440" w:lineRule="exact"/>
              <w:jc w:val="center"/>
              <w:rPr>
                <w:rFonts w:ascii="t" w:hAnsi="t" w:cs="t"/>
                <w:color w:val="000000"/>
              </w:rPr>
            </w:pPr>
            <w:r>
              <w:rPr>
                <w:rFonts w:hint="eastAsia" w:ascii="t" w:hAnsi="t" w:cs="宋体"/>
                <w:color w:val="000000"/>
              </w:rPr>
              <w:t>职称</w:t>
            </w:r>
          </w:p>
        </w:tc>
        <w:tc>
          <w:tcPr>
            <w:tcW w:w="1427" w:type="dxa"/>
            <w:vAlign w:val="center"/>
          </w:tcPr>
          <w:p>
            <w:pPr>
              <w:spacing w:line="44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spacing w:val="70"/>
                <w:kern w:val="0"/>
              </w:rPr>
            </w:pPr>
            <w:r>
              <w:rPr>
                <w:rFonts w:hint="eastAsia" w:ascii="t" w:hAnsi="t" w:cs="宋体"/>
                <w:color w:val="000000"/>
                <w:spacing w:val="70"/>
                <w:kern w:val="0"/>
                <w:fitText w:val="1260" w:id="-1434690554"/>
              </w:rPr>
              <w:t>企业经</w:t>
            </w:r>
            <w:r>
              <w:rPr>
                <w:rFonts w:hint="eastAsia" w:ascii="t" w:hAnsi="t" w:cs="宋体"/>
                <w:color w:val="000000"/>
                <w:spacing w:val="0"/>
                <w:kern w:val="0"/>
                <w:fitText w:val="1260" w:id="-1434690554"/>
              </w:rPr>
              <w:t>理</w:t>
            </w:r>
          </w:p>
        </w:tc>
        <w:tc>
          <w:tcPr>
            <w:tcW w:w="1178" w:type="dxa"/>
            <w:vAlign w:val="center"/>
          </w:tcPr>
          <w:p>
            <w:pPr>
              <w:spacing w:line="440" w:lineRule="exact"/>
              <w:jc w:val="center"/>
              <w:rPr>
                <w:rFonts w:ascii="t" w:hAnsi="t" w:cs="t"/>
                <w:b/>
                <w:bCs/>
                <w:color w:val="000000"/>
              </w:rPr>
            </w:pPr>
            <w:r>
              <w:rPr>
                <w:rFonts w:hint="eastAsia" w:ascii="t" w:hAnsi="t" w:cs="宋体"/>
                <w:color w:val="000000"/>
              </w:rPr>
              <w:t>×××</w:t>
            </w:r>
          </w:p>
        </w:tc>
        <w:tc>
          <w:tcPr>
            <w:tcW w:w="1362" w:type="dxa"/>
            <w:vAlign w:val="center"/>
          </w:tcPr>
          <w:p>
            <w:pPr>
              <w:spacing w:line="440" w:lineRule="exact"/>
              <w:jc w:val="center"/>
              <w:rPr>
                <w:rFonts w:ascii="t" w:hAnsi="t" w:cs="t"/>
                <w:color w:val="000000"/>
              </w:rPr>
            </w:pPr>
            <w:r>
              <w:rPr>
                <w:rFonts w:hint="eastAsia" w:ascii="t" w:hAnsi="t" w:cs="宋体"/>
                <w:color w:val="000000"/>
              </w:rPr>
              <w:t>职务</w:t>
            </w:r>
          </w:p>
        </w:tc>
        <w:tc>
          <w:tcPr>
            <w:tcW w:w="1645" w:type="dxa"/>
            <w:gridSpan w:val="2"/>
            <w:vAlign w:val="center"/>
          </w:tcPr>
          <w:p>
            <w:pPr>
              <w:spacing w:line="440" w:lineRule="exact"/>
              <w:jc w:val="center"/>
              <w:rPr>
                <w:rFonts w:ascii="t" w:hAnsi="t" w:cs="t"/>
                <w:b/>
                <w:bCs/>
                <w:color w:val="000000"/>
              </w:rPr>
            </w:pPr>
            <w:r>
              <w:rPr>
                <w:rFonts w:hint="eastAsia" w:ascii="t" w:hAnsi="t" w:cs="宋体"/>
                <w:color w:val="000000"/>
              </w:rPr>
              <w:t>×××</w:t>
            </w:r>
          </w:p>
        </w:tc>
        <w:tc>
          <w:tcPr>
            <w:tcW w:w="1097" w:type="dxa"/>
            <w:vAlign w:val="center"/>
          </w:tcPr>
          <w:p>
            <w:pPr>
              <w:spacing w:line="440" w:lineRule="exact"/>
              <w:jc w:val="center"/>
              <w:rPr>
                <w:rFonts w:ascii="t" w:hAnsi="t" w:cs="t"/>
                <w:color w:val="000000"/>
              </w:rPr>
            </w:pPr>
            <w:r>
              <w:rPr>
                <w:rFonts w:hint="eastAsia" w:ascii="t" w:hAnsi="t" w:cs="宋体"/>
                <w:color w:val="000000"/>
              </w:rPr>
              <w:t>职称</w:t>
            </w:r>
          </w:p>
        </w:tc>
        <w:tc>
          <w:tcPr>
            <w:tcW w:w="1427" w:type="dxa"/>
            <w:vAlign w:val="center"/>
          </w:tcPr>
          <w:p>
            <w:pPr>
              <w:spacing w:line="44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spacing w:val="70"/>
                <w:kern w:val="0"/>
              </w:rPr>
            </w:pPr>
            <w:r>
              <w:rPr>
                <w:rFonts w:hint="eastAsia" w:ascii="t" w:hAnsi="t" w:cs="宋体"/>
                <w:color w:val="000000"/>
                <w:spacing w:val="70"/>
                <w:kern w:val="0"/>
                <w:fitText w:val="1260" w:id="-1434690553"/>
              </w:rPr>
              <w:t>总工程</w:t>
            </w:r>
            <w:r>
              <w:rPr>
                <w:rFonts w:hint="eastAsia" w:ascii="t" w:hAnsi="t" w:cs="宋体"/>
                <w:color w:val="000000"/>
                <w:spacing w:val="0"/>
                <w:kern w:val="0"/>
                <w:fitText w:val="1260" w:id="-1434690553"/>
              </w:rPr>
              <w:t>师</w:t>
            </w:r>
          </w:p>
        </w:tc>
        <w:tc>
          <w:tcPr>
            <w:tcW w:w="1178" w:type="dxa"/>
            <w:vAlign w:val="center"/>
          </w:tcPr>
          <w:p>
            <w:pPr>
              <w:spacing w:line="440" w:lineRule="exact"/>
              <w:jc w:val="center"/>
              <w:rPr>
                <w:rFonts w:ascii="t" w:hAnsi="t" w:cs="t"/>
                <w:color w:val="000000"/>
              </w:rPr>
            </w:pPr>
            <w:r>
              <w:rPr>
                <w:rFonts w:hint="eastAsia" w:ascii="t" w:hAnsi="t" w:cs="宋体"/>
                <w:color w:val="000000"/>
              </w:rPr>
              <w:t>×××</w:t>
            </w:r>
          </w:p>
        </w:tc>
        <w:tc>
          <w:tcPr>
            <w:tcW w:w="1362" w:type="dxa"/>
            <w:vAlign w:val="center"/>
          </w:tcPr>
          <w:p>
            <w:pPr>
              <w:spacing w:line="440" w:lineRule="exact"/>
              <w:jc w:val="center"/>
              <w:rPr>
                <w:rFonts w:ascii="t" w:hAnsi="t" w:cs="t"/>
                <w:color w:val="000000"/>
              </w:rPr>
            </w:pPr>
            <w:r>
              <w:rPr>
                <w:rFonts w:hint="eastAsia" w:ascii="t" w:hAnsi="t" w:cs="宋体"/>
                <w:color w:val="000000"/>
              </w:rPr>
              <w:t>职务</w:t>
            </w:r>
          </w:p>
        </w:tc>
        <w:tc>
          <w:tcPr>
            <w:tcW w:w="1645" w:type="dxa"/>
            <w:gridSpan w:val="2"/>
            <w:vAlign w:val="center"/>
          </w:tcPr>
          <w:p>
            <w:pPr>
              <w:spacing w:line="440" w:lineRule="exact"/>
              <w:jc w:val="center"/>
              <w:rPr>
                <w:rFonts w:ascii="t" w:hAnsi="t" w:cs="t"/>
                <w:b/>
                <w:bCs/>
                <w:color w:val="000000"/>
              </w:rPr>
            </w:pPr>
            <w:r>
              <w:rPr>
                <w:rFonts w:hint="eastAsia" w:ascii="t" w:hAnsi="t" w:cs="宋体"/>
                <w:color w:val="000000"/>
              </w:rPr>
              <w:t>×××</w:t>
            </w:r>
          </w:p>
        </w:tc>
        <w:tc>
          <w:tcPr>
            <w:tcW w:w="1097" w:type="dxa"/>
            <w:vAlign w:val="center"/>
          </w:tcPr>
          <w:p>
            <w:pPr>
              <w:spacing w:line="440" w:lineRule="exact"/>
              <w:jc w:val="center"/>
              <w:rPr>
                <w:rFonts w:ascii="t" w:hAnsi="t" w:cs="t"/>
                <w:color w:val="000000"/>
              </w:rPr>
            </w:pPr>
            <w:r>
              <w:rPr>
                <w:rFonts w:hint="eastAsia" w:ascii="t" w:hAnsi="t" w:cs="宋体"/>
                <w:color w:val="000000"/>
              </w:rPr>
              <w:t>职称</w:t>
            </w:r>
          </w:p>
        </w:tc>
        <w:tc>
          <w:tcPr>
            <w:tcW w:w="1427" w:type="dxa"/>
            <w:vAlign w:val="center"/>
          </w:tcPr>
          <w:p>
            <w:pPr>
              <w:spacing w:line="44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831" w:type="dxa"/>
            <w:vAlign w:val="center"/>
          </w:tcPr>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rPr>
              <w:t>施工安全生产</w:t>
            </w:r>
          </w:p>
          <w:p>
            <w:pPr>
              <w:adjustRightInd w:val="0"/>
              <w:snapToGrid w:val="0"/>
              <w:spacing w:line="440" w:lineRule="exact"/>
              <w:ind w:left="-105" w:leftChars="-50" w:right="-105" w:rightChars="-50"/>
              <w:jc w:val="center"/>
              <w:rPr>
                <w:rFonts w:ascii="t" w:hAnsi="t" w:cs="t"/>
                <w:color w:val="000000"/>
              </w:rPr>
            </w:pPr>
            <w:r>
              <w:rPr>
                <w:rFonts w:hint="eastAsia" w:ascii="t" w:hAnsi="t" w:cs="宋体"/>
                <w:color w:val="000000"/>
                <w:spacing w:val="26"/>
                <w:kern w:val="0"/>
                <w:fitText w:val="1260" w:id="-1434690552"/>
              </w:rPr>
              <w:t>许可证编</w:t>
            </w:r>
            <w:r>
              <w:rPr>
                <w:rFonts w:hint="eastAsia" w:ascii="t" w:hAnsi="t" w:cs="宋体"/>
                <w:color w:val="000000"/>
                <w:spacing w:val="1"/>
                <w:kern w:val="0"/>
                <w:fitText w:val="1260" w:id="-1434690552"/>
              </w:rPr>
              <w:t>号</w:t>
            </w:r>
          </w:p>
        </w:tc>
        <w:tc>
          <w:tcPr>
            <w:tcW w:w="2540" w:type="dxa"/>
            <w:gridSpan w:val="2"/>
            <w:vAlign w:val="center"/>
          </w:tcPr>
          <w:p>
            <w:pPr>
              <w:spacing w:line="440" w:lineRule="exact"/>
              <w:jc w:val="center"/>
              <w:rPr>
                <w:rFonts w:ascii="t" w:hAnsi="t" w:cs="t"/>
                <w:color w:val="000000"/>
              </w:rPr>
            </w:pPr>
          </w:p>
          <w:p>
            <w:pPr>
              <w:spacing w:line="440" w:lineRule="exact"/>
              <w:rPr>
                <w:rFonts w:ascii="t" w:hAnsi="t" w:cs="t"/>
                <w:color w:val="000000"/>
              </w:rPr>
            </w:pPr>
          </w:p>
        </w:tc>
        <w:tc>
          <w:tcPr>
            <w:tcW w:w="1645" w:type="dxa"/>
            <w:gridSpan w:val="2"/>
            <w:vAlign w:val="center"/>
          </w:tcPr>
          <w:p>
            <w:pPr>
              <w:spacing w:line="440" w:lineRule="exact"/>
              <w:jc w:val="center"/>
              <w:rPr>
                <w:rFonts w:ascii="t" w:hAnsi="t" w:cs="t"/>
                <w:color w:val="000000"/>
              </w:rPr>
            </w:pPr>
            <w:r>
              <w:rPr>
                <w:rFonts w:hint="eastAsia" w:ascii="t" w:hAnsi="t" w:cs="宋体"/>
                <w:color w:val="000000"/>
              </w:rPr>
              <w:t>有效期至</w:t>
            </w:r>
          </w:p>
        </w:tc>
        <w:tc>
          <w:tcPr>
            <w:tcW w:w="2524" w:type="dxa"/>
            <w:gridSpan w:val="2"/>
            <w:vAlign w:val="center"/>
          </w:tcPr>
          <w:p>
            <w:pPr>
              <w:spacing w:line="440" w:lineRule="exact"/>
              <w:jc w:val="center"/>
              <w:rPr>
                <w:rFonts w:ascii="t" w:hAnsi="t" w:cs="t"/>
                <w:color w:val="000000"/>
              </w:rPr>
            </w:pPr>
          </w:p>
        </w:tc>
      </w:tr>
    </w:tbl>
    <w:p>
      <w:pPr>
        <w:tabs>
          <w:tab w:val="left" w:pos="567"/>
        </w:tabs>
        <w:adjustRightInd w:val="0"/>
        <w:snapToGrid w:val="0"/>
        <w:spacing w:line="500" w:lineRule="exact"/>
        <w:rPr>
          <w:rFonts w:ascii="t" w:hAnsi="t" w:eastAsia="仿宋_GB2312"/>
          <w:color w:val="000000"/>
          <w:sz w:val="28"/>
          <w:szCs w:val="28"/>
        </w:rPr>
      </w:pPr>
    </w:p>
    <w:tbl>
      <w:tblPr>
        <w:tblStyle w:val="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645"/>
        <w:gridCol w:w="15"/>
        <w:gridCol w:w="1440"/>
        <w:gridCol w:w="2333"/>
        <w:gridCol w:w="212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restart"/>
            <w:vAlign w:val="center"/>
          </w:tcPr>
          <w:p>
            <w:pPr>
              <w:spacing w:line="340" w:lineRule="exact"/>
              <w:jc w:val="center"/>
              <w:rPr>
                <w:rFonts w:ascii="t" w:hAnsi="t" w:cs="t"/>
                <w:color w:val="000000"/>
              </w:rPr>
            </w:pPr>
            <w:r>
              <w:rPr>
                <w:rFonts w:hint="eastAsia" w:ascii="t" w:hAnsi="t" w:cs="宋体"/>
                <w:color w:val="000000"/>
              </w:rPr>
              <w:t>企业主要人员状况</w:t>
            </w:r>
          </w:p>
        </w:tc>
        <w:tc>
          <w:tcPr>
            <w:tcW w:w="7830" w:type="dxa"/>
            <w:gridSpan w:val="6"/>
            <w:vAlign w:val="center"/>
          </w:tcPr>
          <w:p>
            <w:pPr>
              <w:spacing w:line="340" w:lineRule="exact"/>
              <w:rPr>
                <w:rFonts w:ascii="t" w:hAnsi="t" w:cs="t"/>
                <w:color w:val="000000"/>
              </w:rPr>
            </w:pPr>
            <w:r>
              <w:rPr>
                <w:rFonts w:hint="eastAsia" w:ascii="t" w:hAnsi="t" w:cs="宋体"/>
                <w:color w:val="000000"/>
              </w:rPr>
              <w:t>从业人员年末人数</w:t>
            </w:r>
            <w:r>
              <w:rPr>
                <w:rFonts w:hint="eastAsia" w:ascii="t" w:hAnsi="t" w:cs="宋体"/>
                <w:color w:val="000000"/>
                <w:spacing w:val="6"/>
              </w:rPr>
              <w:t>×××</w:t>
            </w:r>
            <w:r>
              <w:rPr>
                <w:rFonts w:hint="eastAsia" w:ascii="t" w:hAnsi="t" w:cs="宋体"/>
                <w:color w:val="000000"/>
              </w:rPr>
              <w:t>人；年末离退休人员</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spacing w:line="340" w:lineRule="exact"/>
              <w:rPr>
                <w:rFonts w:ascii="t" w:hAnsi="t" w:cs="t"/>
                <w:color w:val="000000"/>
              </w:rPr>
            </w:pPr>
            <w:r>
              <w:rPr>
                <w:rFonts w:hint="eastAsia" w:ascii="t" w:hAnsi="t" w:cs="宋体"/>
                <w:color w:val="000000"/>
              </w:rPr>
              <w:t>从业人员年平均人数</w:t>
            </w:r>
            <w:r>
              <w:rPr>
                <w:rFonts w:hint="eastAsia" w:ascii="t" w:hAnsi="t" w:cs="宋体"/>
                <w:color w:val="000000"/>
                <w:spacing w:val="6"/>
              </w:rPr>
              <w:t>×××</w:t>
            </w:r>
            <w:r>
              <w:rPr>
                <w:rFonts w:hint="eastAsia" w:ascii="t" w:hAnsi="t" w:cs="宋体"/>
                <w:color w:val="000000"/>
              </w:rPr>
              <w:t>人；其中：管理人员</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spacing w:line="280" w:lineRule="exact"/>
              <w:jc w:val="center"/>
              <w:rPr>
                <w:rFonts w:ascii="t" w:hAnsi="t" w:cs="t"/>
                <w:color w:val="000000"/>
              </w:rPr>
            </w:pPr>
            <w:r>
              <w:rPr>
                <w:rFonts w:hint="eastAsia" w:ascii="t" w:hAnsi="t" w:cs="宋体"/>
                <w:b/>
                <w:bCs/>
                <w:color w:val="000000"/>
              </w:rPr>
              <w:t>注册人员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spacing w:line="340" w:lineRule="exact"/>
              <w:jc w:val="center"/>
              <w:rPr>
                <w:rFonts w:ascii="t" w:hAnsi="t" w:cs="t"/>
                <w:color w:val="000000"/>
              </w:rPr>
            </w:pPr>
            <w:r>
              <w:rPr>
                <w:rFonts w:hint="eastAsia" w:ascii="t" w:hAnsi="t" w:cs="宋体"/>
                <w:color w:val="000000"/>
              </w:rPr>
              <w:t>总数</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588" w:type="dxa"/>
            <w:vMerge w:val="continue"/>
            <w:vAlign w:val="center"/>
          </w:tcPr>
          <w:p>
            <w:pPr>
              <w:widowControl/>
              <w:jc w:val="left"/>
              <w:rPr>
                <w:rFonts w:ascii="t" w:hAnsi="t" w:cs="t"/>
                <w:color w:val="000000"/>
              </w:rPr>
            </w:pPr>
          </w:p>
        </w:tc>
        <w:tc>
          <w:tcPr>
            <w:tcW w:w="645" w:type="dxa"/>
            <w:vMerge w:val="restart"/>
            <w:tcBorders>
              <w:top w:val="nil"/>
            </w:tcBorders>
            <w:vAlign w:val="center"/>
          </w:tcPr>
          <w:p>
            <w:pPr>
              <w:spacing w:line="340" w:lineRule="exact"/>
              <w:jc w:val="center"/>
              <w:rPr>
                <w:rFonts w:ascii="t" w:hAnsi="t" w:cs="t"/>
                <w:color w:val="000000"/>
              </w:rPr>
            </w:pPr>
            <w:r>
              <w:rPr>
                <w:rFonts w:hint="eastAsia" w:ascii="t" w:hAnsi="t" w:cs="宋体"/>
                <w:color w:val="000000"/>
              </w:rPr>
              <w:t>其中</w:t>
            </w:r>
          </w:p>
        </w:tc>
        <w:tc>
          <w:tcPr>
            <w:tcW w:w="3788" w:type="dxa"/>
            <w:gridSpan w:val="3"/>
            <w:vAlign w:val="center"/>
          </w:tcPr>
          <w:p>
            <w:pPr>
              <w:spacing w:line="340" w:lineRule="exact"/>
              <w:ind w:firstLine="555" w:firstLineChars="250"/>
              <w:rPr>
                <w:rFonts w:ascii="t" w:hAnsi="t" w:cs="t"/>
                <w:color w:val="000000"/>
              </w:rPr>
            </w:pPr>
            <w:r>
              <w:rPr>
                <w:rFonts w:hint="eastAsia" w:ascii="t" w:hAnsi="t" w:cs="宋体"/>
                <w:color w:val="000000"/>
                <w:spacing w:val="6"/>
              </w:rPr>
              <w:t>一级注册建造师</w:t>
            </w:r>
            <w:r>
              <w:rPr>
                <w:rFonts w:ascii="t" w:hAnsi="t" w:cs="t"/>
                <w:color w:val="000000"/>
                <w:spacing w:val="6"/>
              </w:rPr>
              <w:t xml:space="preserve"> </w:t>
            </w:r>
            <w:r>
              <w:rPr>
                <w:rFonts w:hint="eastAsia" w:ascii="t" w:hAnsi="t" w:cs="宋体"/>
                <w:color w:val="000000"/>
                <w:spacing w:val="6"/>
              </w:rPr>
              <w:t>××</w:t>
            </w:r>
            <w:r>
              <w:rPr>
                <w:rFonts w:hint="eastAsia" w:ascii="t" w:hAnsi="t" w:cs="宋体"/>
                <w:color w:val="000000"/>
              </w:rPr>
              <w:t>人</w:t>
            </w:r>
          </w:p>
        </w:tc>
        <w:tc>
          <w:tcPr>
            <w:tcW w:w="3397" w:type="dxa"/>
            <w:gridSpan w:val="2"/>
            <w:vAlign w:val="center"/>
          </w:tcPr>
          <w:p>
            <w:pPr>
              <w:spacing w:line="340" w:lineRule="exact"/>
              <w:jc w:val="center"/>
              <w:rPr>
                <w:rFonts w:ascii="t" w:hAnsi="t" w:cs="t"/>
                <w:color w:val="000000"/>
              </w:rPr>
            </w:pPr>
            <w:r>
              <w:rPr>
                <w:rFonts w:hint="eastAsia" w:ascii="t" w:hAnsi="t" w:cs="宋体"/>
                <w:color w:val="000000"/>
              </w:rPr>
              <w:t>二级注册建造师</w:t>
            </w:r>
            <w:r>
              <w:rPr>
                <w:rFonts w:ascii="t" w:hAnsi="t" w:cs="t"/>
                <w:color w:val="000000"/>
              </w:rPr>
              <w:t xml:space="preserve">  </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88" w:type="dxa"/>
            <w:vMerge w:val="continue"/>
            <w:vAlign w:val="center"/>
          </w:tcPr>
          <w:p>
            <w:pPr>
              <w:widowControl/>
              <w:jc w:val="left"/>
              <w:rPr>
                <w:rFonts w:ascii="t" w:hAnsi="t" w:cs="t"/>
                <w:color w:val="000000"/>
              </w:rPr>
            </w:pPr>
          </w:p>
        </w:tc>
        <w:tc>
          <w:tcPr>
            <w:tcW w:w="645" w:type="dxa"/>
            <w:vMerge w:val="continue"/>
            <w:tcBorders>
              <w:top w:val="nil"/>
            </w:tcBorders>
            <w:vAlign w:val="center"/>
          </w:tcPr>
          <w:p>
            <w:pPr>
              <w:widowControl/>
              <w:jc w:val="left"/>
              <w:rPr>
                <w:rFonts w:ascii="t" w:hAnsi="t" w:cs="t"/>
                <w:color w:val="000000"/>
              </w:rPr>
            </w:pPr>
          </w:p>
        </w:tc>
        <w:tc>
          <w:tcPr>
            <w:tcW w:w="3788" w:type="dxa"/>
            <w:gridSpan w:val="3"/>
            <w:vAlign w:val="center"/>
          </w:tcPr>
          <w:p>
            <w:pPr>
              <w:spacing w:line="340" w:lineRule="exact"/>
              <w:ind w:firstLine="555" w:firstLineChars="250"/>
              <w:rPr>
                <w:rFonts w:ascii="t" w:hAnsi="t" w:cs="t"/>
                <w:color w:val="000000"/>
                <w:spacing w:val="6"/>
              </w:rPr>
            </w:pPr>
            <w:r>
              <w:rPr>
                <w:rFonts w:hint="eastAsia" w:ascii="t" w:hAnsi="t" w:cs="宋体"/>
                <w:color w:val="000000"/>
                <w:spacing w:val="6"/>
              </w:rPr>
              <w:t>其他注册人员</w:t>
            </w:r>
            <w:r>
              <w:rPr>
                <w:rFonts w:ascii="t" w:hAnsi="t" w:cs="t"/>
                <w:color w:val="000000"/>
                <w:spacing w:val="6"/>
              </w:rPr>
              <w:t xml:space="preserve">   </w:t>
            </w:r>
            <w:r>
              <w:rPr>
                <w:rFonts w:hint="eastAsia" w:ascii="t" w:hAnsi="t" w:cs="宋体"/>
                <w:color w:val="000000"/>
                <w:spacing w:val="6"/>
              </w:rPr>
              <w:t>××</w:t>
            </w:r>
            <w:r>
              <w:rPr>
                <w:rFonts w:hint="eastAsia" w:ascii="t" w:hAnsi="t" w:cs="宋体"/>
                <w:color w:val="000000"/>
              </w:rPr>
              <w:t>人</w:t>
            </w:r>
          </w:p>
        </w:tc>
        <w:tc>
          <w:tcPr>
            <w:tcW w:w="3397" w:type="dxa"/>
            <w:gridSpan w:val="2"/>
            <w:vAlign w:val="center"/>
          </w:tcPr>
          <w:p>
            <w:pPr>
              <w:spacing w:line="3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b/>
                <w:bCs/>
                <w:color w:val="000000"/>
              </w:rPr>
              <w:t>中级及以上职称人员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color w:val="000000"/>
              </w:rPr>
              <w:t>总数</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Align w:val="center"/>
          </w:tcPr>
          <w:p>
            <w:pPr>
              <w:jc w:val="center"/>
              <w:rPr>
                <w:rFonts w:ascii="t" w:hAnsi="t" w:cs="t"/>
                <w:color w:val="000000"/>
              </w:rPr>
            </w:pPr>
            <w:r>
              <w:rPr>
                <w:rFonts w:hint="eastAsia" w:ascii="t" w:hAnsi="t" w:cs="宋体"/>
                <w:color w:val="000000"/>
              </w:rPr>
              <w:t>其</w:t>
            </w:r>
          </w:p>
          <w:p>
            <w:pPr>
              <w:jc w:val="center"/>
              <w:rPr>
                <w:rFonts w:ascii="t" w:hAnsi="t" w:cs="t"/>
                <w:color w:val="000000"/>
              </w:rPr>
            </w:pPr>
            <w:r>
              <w:rPr>
                <w:rFonts w:hint="eastAsia" w:ascii="t" w:hAnsi="t" w:cs="宋体"/>
                <w:color w:val="000000"/>
              </w:rPr>
              <w:t>中</w:t>
            </w:r>
            <w:r>
              <w:rPr>
                <w:rFonts w:ascii="t" w:hAnsi="t" w:cs="t"/>
                <w:color w:val="000000"/>
              </w:rPr>
              <w:t xml:space="preserve">         </w:t>
            </w:r>
          </w:p>
        </w:tc>
        <w:tc>
          <w:tcPr>
            <w:tcW w:w="3773" w:type="dxa"/>
            <w:gridSpan w:val="2"/>
            <w:vAlign w:val="center"/>
          </w:tcPr>
          <w:p>
            <w:pPr>
              <w:jc w:val="center"/>
              <w:rPr>
                <w:rFonts w:ascii="t" w:hAnsi="t" w:cs="t"/>
                <w:color w:val="000000"/>
              </w:rPr>
            </w:pPr>
            <w:r>
              <w:rPr>
                <w:rFonts w:hint="eastAsia" w:ascii="t" w:hAnsi="t" w:cs="宋体"/>
                <w:color w:val="000000"/>
              </w:rPr>
              <w:t>高级职称</w:t>
            </w:r>
            <w:r>
              <w:rPr>
                <w:rFonts w:ascii="t" w:hAnsi="t" w:cs="t"/>
                <w:color w:val="000000"/>
              </w:rPr>
              <w:t xml:space="preserve"> </w:t>
            </w:r>
            <w:r>
              <w:rPr>
                <w:rFonts w:hint="eastAsia" w:ascii="t" w:hAnsi="t" w:cs="宋体"/>
                <w:color w:val="000000"/>
                <w:spacing w:val="6"/>
              </w:rPr>
              <w:t>××</w:t>
            </w:r>
            <w:r>
              <w:rPr>
                <w:rFonts w:hint="eastAsia" w:ascii="t" w:hAnsi="t" w:cs="宋体"/>
                <w:color w:val="000000"/>
              </w:rPr>
              <w:t>人</w:t>
            </w:r>
          </w:p>
        </w:tc>
        <w:tc>
          <w:tcPr>
            <w:tcW w:w="3397" w:type="dxa"/>
            <w:gridSpan w:val="2"/>
            <w:vAlign w:val="center"/>
          </w:tcPr>
          <w:p>
            <w:pPr>
              <w:jc w:val="center"/>
              <w:rPr>
                <w:rFonts w:ascii="t" w:hAnsi="t" w:cs="t"/>
                <w:color w:val="000000"/>
              </w:rPr>
            </w:pPr>
            <w:r>
              <w:rPr>
                <w:rFonts w:hint="eastAsia" w:ascii="t" w:hAnsi="t" w:cs="宋体"/>
                <w:color w:val="000000"/>
              </w:rPr>
              <w:t>中级职称</w:t>
            </w:r>
            <w:r>
              <w:rPr>
                <w:rFonts w:ascii="t" w:hAnsi="t" w:cs="t"/>
                <w:color w:val="000000"/>
              </w:rPr>
              <w:t xml:space="preserve"> </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b/>
                <w:bCs/>
                <w:color w:val="000000"/>
              </w:rPr>
              <w:t>现场管理人员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color w:val="000000"/>
              </w:rPr>
              <w:t>总数</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restart"/>
            <w:vAlign w:val="center"/>
          </w:tcPr>
          <w:p>
            <w:pPr>
              <w:widowControl/>
              <w:jc w:val="center"/>
              <w:rPr>
                <w:rFonts w:ascii="t" w:hAnsi="t" w:cs="t"/>
                <w:color w:val="000000"/>
              </w:rPr>
            </w:pPr>
            <w:r>
              <w:rPr>
                <w:rFonts w:hint="eastAsia" w:ascii="t" w:hAnsi="t" w:cs="宋体"/>
                <w:color w:val="000000"/>
              </w:rPr>
              <w:t>企业主要人员状况</w:t>
            </w:r>
          </w:p>
        </w:tc>
        <w:tc>
          <w:tcPr>
            <w:tcW w:w="660" w:type="dxa"/>
            <w:gridSpan w:val="2"/>
            <w:vMerge w:val="restart"/>
            <w:vAlign w:val="center"/>
          </w:tcPr>
          <w:p>
            <w:pPr>
              <w:jc w:val="center"/>
              <w:rPr>
                <w:rFonts w:ascii="t" w:hAnsi="t" w:cs="t"/>
                <w:color w:val="000000"/>
              </w:rPr>
            </w:pPr>
            <w:r>
              <w:rPr>
                <w:rFonts w:hint="eastAsia" w:ascii="t" w:hAnsi="t" w:cs="宋体"/>
                <w:color w:val="000000"/>
              </w:rPr>
              <w:t>其</w:t>
            </w:r>
          </w:p>
          <w:p>
            <w:pPr>
              <w:jc w:val="center"/>
              <w:rPr>
                <w:rFonts w:ascii="t" w:hAnsi="t" w:cs="t"/>
                <w:color w:val="000000"/>
              </w:rPr>
            </w:pPr>
            <w:r>
              <w:rPr>
                <w:rFonts w:hint="eastAsia" w:ascii="t" w:hAnsi="t" w:cs="宋体"/>
                <w:color w:val="000000"/>
              </w:rPr>
              <w:t>中</w:t>
            </w:r>
          </w:p>
        </w:tc>
        <w:tc>
          <w:tcPr>
            <w:tcW w:w="3773" w:type="dxa"/>
            <w:gridSpan w:val="2"/>
            <w:vAlign w:val="center"/>
          </w:tcPr>
          <w:p>
            <w:pPr>
              <w:jc w:val="center"/>
              <w:rPr>
                <w:rFonts w:ascii="t" w:hAnsi="t" w:cs="t"/>
                <w:color w:val="000000"/>
              </w:rPr>
            </w:pPr>
            <w:r>
              <w:rPr>
                <w:rFonts w:hint="eastAsia" w:ascii="t" w:hAnsi="t" w:cs="宋体"/>
                <w:color w:val="000000"/>
              </w:rPr>
              <w:t>施工员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造价员　</w:t>
            </w:r>
            <w:r>
              <w:rPr>
                <w:rFonts w:hint="eastAsia" w:ascii="t" w:hAnsi="t" w:cs="宋体"/>
                <w:color w:val="000000"/>
                <w:spacing w:val="6"/>
              </w:rPr>
              <w:t>××</w:t>
            </w:r>
            <w:r>
              <w:rPr>
                <w:rFonts w:hint="eastAsia" w:ascii="t" w:hAnsi="t" w:cs="宋体"/>
                <w:color w:val="000000"/>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vAlign w:val="center"/>
          </w:tcPr>
          <w:p>
            <w:pPr>
              <w:widowControl/>
              <w:jc w:val="left"/>
              <w:rPr>
                <w:rFonts w:ascii="t" w:hAnsi="t" w:cs="t"/>
                <w:color w:val="000000"/>
              </w:rPr>
            </w:pPr>
          </w:p>
        </w:tc>
        <w:tc>
          <w:tcPr>
            <w:tcW w:w="3773" w:type="dxa"/>
            <w:gridSpan w:val="2"/>
            <w:vAlign w:val="center"/>
          </w:tcPr>
          <w:p>
            <w:pPr>
              <w:jc w:val="center"/>
              <w:rPr>
                <w:rFonts w:ascii="t" w:hAnsi="t" w:cs="t"/>
                <w:color w:val="000000"/>
              </w:rPr>
            </w:pPr>
            <w:r>
              <w:rPr>
                <w:rFonts w:hint="eastAsia" w:ascii="t" w:hAnsi="t" w:cs="宋体"/>
                <w:color w:val="000000"/>
              </w:rPr>
              <w:t>质量员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劳务员　</w:t>
            </w:r>
            <w:r>
              <w:rPr>
                <w:rFonts w:hint="eastAsia" w:ascii="t" w:hAnsi="t" w:cs="宋体"/>
                <w:color w:val="000000"/>
                <w:spacing w:val="6"/>
              </w:rPr>
              <w:t>××</w:t>
            </w:r>
            <w:r>
              <w:rPr>
                <w:rFonts w:hint="eastAsia" w:ascii="t" w:hAnsi="t" w:cs="宋体"/>
                <w:color w:val="000000"/>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vAlign w:val="center"/>
          </w:tcPr>
          <w:p>
            <w:pPr>
              <w:widowControl/>
              <w:jc w:val="left"/>
              <w:rPr>
                <w:rFonts w:ascii="t" w:hAnsi="t" w:cs="t"/>
                <w:color w:val="000000"/>
              </w:rPr>
            </w:pPr>
          </w:p>
        </w:tc>
        <w:tc>
          <w:tcPr>
            <w:tcW w:w="3773" w:type="dxa"/>
            <w:gridSpan w:val="2"/>
            <w:vAlign w:val="center"/>
          </w:tcPr>
          <w:p>
            <w:pPr>
              <w:jc w:val="center"/>
              <w:rPr>
                <w:rFonts w:ascii="t" w:hAnsi="t" w:cs="t"/>
                <w:color w:val="000000"/>
              </w:rPr>
            </w:pPr>
            <w:r>
              <w:rPr>
                <w:rFonts w:hint="eastAsia" w:ascii="t" w:hAnsi="t" w:cs="宋体"/>
                <w:color w:val="000000"/>
              </w:rPr>
              <w:t>安全员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测量员　</w:t>
            </w:r>
            <w:r>
              <w:rPr>
                <w:rFonts w:hint="eastAsia" w:ascii="t" w:hAnsi="t" w:cs="宋体"/>
                <w:color w:val="000000"/>
                <w:spacing w:val="6"/>
              </w:rPr>
              <w:t>××</w:t>
            </w:r>
            <w:r>
              <w:rPr>
                <w:rFonts w:hint="eastAsia" w:ascii="t" w:hAnsi="t" w:cs="宋体"/>
                <w:color w:val="000000"/>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vAlign w:val="center"/>
          </w:tcPr>
          <w:p>
            <w:pPr>
              <w:widowControl/>
              <w:jc w:val="left"/>
              <w:rPr>
                <w:rFonts w:ascii="t" w:hAnsi="t" w:cs="t"/>
                <w:color w:val="000000"/>
              </w:rPr>
            </w:pPr>
          </w:p>
        </w:tc>
        <w:tc>
          <w:tcPr>
            <w:tcW w:w="3773" w:type="dxa"/>
            <w:gridSpan w:val="2"/>
            <w:vAlign w:val="center"/>
          </w:tcPr>
          <w:p>
            <w:pPr>
              <w:jc w:val="center"/>
              <w:rPr>
                <w:rFonts w:ascii="t" w:hAnsi="t" w:cs="t"/>
                <w:color w:val="000000"/>
              </w:rPr>
            </w:pPr>
            <w:r>
              <w:rPr>
                <w:rFonts w:hint="eastAsia" w:ascii="t" w:hAnsi="t" w:cs="宋体"/>
                <w:color w:val="000000"/>
              </w:rPr>
              <w:t>机械员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试验员　</w:t>
            </w:r>
            <w:r>
              <w:rPr>
                <w:rFonts w:hint="eastAsia" w:ascii="t" w:hAnsi="t" w:cs="宋体"/>
                <w:color w:val="000000"/>
                <w:spacing w:val="6"/>
              </w:rPr>
              <w:t>××</w:t>
            </w:r>
            <w:r>
              <w:rPr>
                <w:rFonts w:hint="eastAsia" w:ascii="t" w:hAnsi="t" w:cs="宋体"/>
                <w:color w:val="000000"/>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vAlign w:val="center"/>
          </w:tcPr>
          <w:p>
            <w:pPr>
              <w:widowControl/>
              <w:jc w:val="left"/>
              <w:rPr>
                <w:rFonts w:ascii="t" w:hAnsi="t" w:cs="t"/>
                <w:color w:val="000000"/>
              </w:rPr>
            </w:pPr>
          </w:p>
        </w:tc>
        <w:tc>
          <w:tcPr>
            <w:tcW w:w="3773" w:type="dxa"/>
            <w:gridSpan w:val="2"/>
            <w:vAlign w:val="center"/>
          </w:tcPr>
          <w:p>
            <w:pPr>
              <w:jc w:val="center"/>
              <w:rPr>
                <w:rFonts w:ascii="t" w:hAnsi="t" w:cs="t"/>
                <w:color w:val="000000"/>
              </w:rPr>
            </w:pPr>
            <w:r>
              <w:rPr>
                <w:rFonts w:hint="eastAsia" w:ascii="t" w:hAnsi="t" w:cs="宋体"/>
                <w:color w:val="000000"/>
              </w:rPr>
              <w:t>资料员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标准员　</w:t>
            </w:r>
            <w:r>
              <w:rPr>
                <w:rFonts w:hint="eastAsia" w:ascii="t" w:hAnsi="t" w:cs="宋体"/>
                <w:color w:val="000000"/>
                <w:spacing w:val="6"/>
              </w:rPr>
              <w:t>××</w:t>
            </w:r>
            <w:r>
              <w:rPr>
                <w:rFonts w:hint="eastAsia" w:ascii="t" w:hAnsi="t" w:cs="宋体"/>
                <w:color w:val="000000"/>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vAlign w:val="center"/>
          </w:tcPr>
          <w:p>
            <w:pPr>
              <w:widowControl/>
              <w:jc w:val="left"/>
              <w:rPr>
                <w:rFonts w:ascii="t" w:hAnsi="t" w:cs="t"/>
                <w:color w:val="000000"/>
              </w:rPr>
            </w:pPr>
          </w:p>
        </w:tc>
        <w:tc>
          <w:tcPr>
            <w:tcW w:w="3773" w:type="dxa"/>
            <w:gridSpan w:val="2"/>
            <w:vAlign w:val="center"/>
          </w:tcPr>
          <w:p>
            <w:pPr>
              <w:jc w:val="center"/>
              <w:rPr>
                <w:rFonts w:ascii="t" w:hAnsi="t" w:cs="t"/>
                <w:b/>
                <w:bCs/>
                <w:color w:val="000000"/>
              </w:rPr>
            </w:pPr>
            <w:r>
              <w:rPr>
                <w:rFonts w:hint="eastAsia" w:ascii="t" w:hAnsi="t" w:cs="宋体"/>
                <w:color w:val="000000"/>
              </w:rPr>
              <w:t>材料员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b/>
                <w:bCs/>
                <w:color w:val="000000"/>
              </w:rPr>
              <w:t>技术工人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7830" w:type="dxa"/>
            <w:gridSpan w:val="6"/>
            <w:vAlign w:val="center"/>
          </w:tcPr>
          <w:p>
            <w:pPr>
              <w:jc w:val="center"/>
              <w:rPr>
                <w:rFonts w:ascii="t" w:hAnsi="t" w:cs="t"/>
                <w:color w:val="000000"/>
              </w:rPr>
            </w:pPr>
            <w:r>
              <w:rPr>
                <w:rFonts w:hint="eastAsia" w:ascii="t" w:hAnsi="t" w:cs="宋体"/>
                <w:color w:val="000000"/>
              </w:rPr>
              <w:t>总数</w:t>
            </w:r>
            <w:r>
              <w:rPr>
                <w:rFonts w:hint="eastAsia" w:ascii="t" w:hAnsi="t" w:cs="宋体"/>
                <w:color w:val="000000"/>
                <w:spacing w:val="6"/>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restart"/>
            <w:tcBorders>
              <w:top w:val="nil"/>
            </w:tcBorders>
            <w:vAlign w:val="center"/>
          </w:tcPr>
          <w:p>
            <w:pPr>
              <w:jc w:val="center"/>
              <w:rPr>
                <w:rFonts w:ascii="t" w:hAnsi="t" w:cs="t"/>
                <w:color w:val="000000"/>
              </w:rPr>
            </w:pPr>
            <w:r>
              <w:rPr>
                <w:rFonts w:hint="eastAsia" w:ascii="t" w:hAnsi="t" w:cs="宋体"/>
                <w:color w:val="000000"/>
              </w:rPr>
              <w:t>其</w:t>
            </w:r>
          </w:p>
          <w:p>
            <w:pPr>
              <w:jc w:val="center"/>
              <w:rPr>
                <w:rFonts w:ascii="t" w:hAnsi="t" w:cs="t"/>
                <w:color w:val="000000"/>
              </w:rPr>
            </w:pPr>
            <w:r>
              <w:rPr>
                <w:rFonts w:hint="eastAsia" w:ascii="t" w:hAnsi="t" w:cs="宋体"/>
                <w:color w:val="000000"/>
              </w:rPr>
              <w:t>中</w:t>
            </w:r>
          </w:p>
        </w:tc>
        <w:tc>
          <w:tcPr>
            <w:tcW w:w="3773" w:type="dxa"/>
            <w:gridSpan w:val="2"/>
            <w:vAlign w:val="center"/>
          </w:tcPr>
          <w:p>
            <w:pPr>
              <w:jc w:val="center"/>
              <w:rPr>
                <w:rFonts w:ascii="t" w:hAnsi="t" w:cs="t"/>
                <w:color w:val="000000"/>
              </w:rPr>
            </w:pPr>
            <w:r>
              <w:rPr>
                <w:rFonts w:hint="eastAsia" w:ascii="t" w:hAnsi="t" w:cs="宋体"/>
                <w:color w:val="000000"/>
              </w:rPr>
              <w:t>自有技术工人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r>
              <w:rPr>
                <w:rFonts w:hint="eastAsia" w:ascii="t" w:hAnsi="t" w:cs="宋体"/>
                <w:color w:val="000000"/>
              </w:rPr>
              <w:t>全资或控股劳务企业技术工人</w:t>
            </w:r>
          </w:p>
          <w:p>
            <w:pPr>
              <w:jc w:val="center"/>
              <w:rPr>
                <w:rFonts w:ascii="t" w:hAnsi="t" w:cs="t"/>
                <w:color w:val="000000"/>
              </w:rPr>
            </w:pPr>
            <w:r>
              <w:rPr>
                <w:rFonts w:hint="eastAsia" w:ascii="t" w:hAnsi="t" w:cs="宋体"/>
                <w:color w:val="000000"/>
              </w:rPr>
              <w:t>　××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vAlign w:val="center"/>
          </w:tcPr>
          <w:p>
            <w:pPr>
              <w:widowControl/>
              <w:jc w:val="left"/>
              <w:rPr>
                <w:rFonts w:ascii="t" w:hAnsi="t" w:cs="t"/>
                <w:color w:val="000000"/>
              </w:rPr>
            </w:pPr>
          </w:p>
        </w:tc>
        <w:tc>
          <w:tcPr>
            <w:tcW w:w="660" w:type="dxa"/>
            <w:gridSpan w:val="2"/>
            <w:vMerge w:val="continue"/>
            <w:tcBorders>
              <w:top w:val="nil"/>
            </w:tcBorders>
            <w:vAlign w:val="center"/>
          </w:tcPr>
          <w:p>
            <w:pPr>
              <w:widowControl/>
              <w:jc w:val="left"/>
              <w:rPr>
                <w:rFonts w:ascii="t" w:hAnsi="t" w:cs="t"/>
                <w:color w:val="000000"/>
              </w:rPr>
            </w:pPr>
          </w:p>
        </w:tc>
        <w:tc>
          <w:tcPr>
            <w:tcW w:w="3773" w:type="dxa"/>
            <w:gridSpan w:val="2"/>
            <w:vAlign w:val="center"/>
          </w:tcPr>
          <w:p>
            <w:pPr>
              <w:jc w:val="center"/>
              <w:rPr>
                <w:rFonts w:ascii="t" w:hAnsi="t" w:cs="t"/>
                <w:color w:val="000000"/>
              </w:rPr>
            </w:pPr>
            <w:r>
              <w:rPr>
                <w:rFonts w:hint="eastAsia" w:ascii="t" w:hAnsi="t" w:cs="宋体"/>
                <w:color w:val="000000"/>
              </w:rPr>
              <w:t>中级工及以上　</w:t>
            </w:r>
            <w:r>
              <w:rPr>
                <w:rFonts w:hint="eastAsia" w:ascii="t" w:hAnsi="t" w:cs="宋体"/>
                <w:color w:val="000000"/>
                <w:spacing w:val="6"/>
              </w:rPr>
              <w:t>××</w:t>
            </w:r>
            <w:r>
              <w:rPr>
                <w:rFonts w:hint="eastAsia" w:ascii="t" w:hAnsi="t" w:cs="宋体"/>
                <w:color w:val="000000"/>
              </w:rPr>
              <w:t>　人</w:t>
            </w:r>
          </w:p>
        </w:tc>
        <w:tc>
          <w:tcPr>
            <w:tcW w:w="3397"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restart"/>
            <w:tcBorders>
              <w:top w:val="nil"/>
            </w:tcBorders>
            <w:vAlign w:val="center"/>
          </w:tcPr>
          <w:p>
            <w:pPr>
              <w:spacing w:line="340" w:lineRule="exact"/>
              <w:jc w:val="center"/>
              <w:rPr>
                <w:rFonts w:ascii="t" w:hAnsi="t" w:cs="t"/>
                <w:color w:val="000000"/>
              </w:rPr>
            </w:pPr>
            <w:r>
              <w:rPr>
                <w:rFonts w:hint="eastAsia" w:ascii="t" w:hAnsi="t" w:cs="宋体"/>
                <w:color w:val="000000"/>
              </w:rPr>
              <w:t>企业</w:t>
            </w:r>
          </w:p>
          <w:p>
            <w:pPr>
              <w:spacing w:line="340" w:lineRule="exact"/>
              <w:jc w:val="center"/>
              <w:rPr>
                <w:rFonts w:ascii="t" w:hAnsi="t" w:cs="t"/>
                <w:color w:val="000000"/>
              </w:rPr>
            </w:pPr>
            <w:r>
              <w:rPr>
                <w:rFonts w:hint="eastAsia" w:ascii="t" w:hAnsi="t" w:cs="宋体"/>
                <w:color w:val="000000"/>
              </w:rPr>
              <w:t>财务状况</w:t>
            </w:r>
          </w:p>
        </w:tc>
        <w:tc>
          <w:tcPr>
            <w:tcW w:w="2100" w:type="dxa"/>
            <w:gridSpan w:val="3"/>
            <w:vAlign w:val="center"/>
          </w:tcPr>
          <w:p>
            <w:pPr>
              <w:spacing w:line="340" w:lineRule="exact"/>
              <w:rPr>
                <w:rFonts w:ascii="t" w:hAnsi="t" w:cs="t"/>
                <w:color w:val="000000"/>
              </w:rPr>
            </w:pPr>
            <w:r>
              <w:rPr>
                <w:rFonts w:hint="eastAsia" w:ascii="t" w:hAnsi="t" w:cs="宋体"/>
                <w:color w:val="000000"/>
              </w:rPr>
              <w:t>注册资本</w:t>
            </w:r>
          </w:p>
        </w:tc>
        <w:tc>
          <w:tcPr>
            <w:tcW w:w="2333" w:type="dxa"/>
            <w:vAlign w:val="bottom"/>
          </w:tcPr>
          <w:p>
            <w:pPr>
              <w:wordWrap w:val="0"/>
              <w:spacing w:line="340" w:lineRule="exact"/>
              <w:ind w:right="52"/>
              <w:jc w:val="right"/>
              <w:rPr>
                <w:rFonts w:ascii="t" w:hAnsi="t" w:cs="t"/>
                <w:color w:val="000000"/>
              </w:rPr>
            </w:pPr>
            <w:r>
              <w:rPr>
                <w:rFonts w:hint="eastAsia" w:ascii="t" w:hAnsi="t" w:cs="宋体"/>
                <w:color w:val="000000"/>
                <w:spacing w:val="6"/>
              </w:rPr>
              <w:t>×××万</w:t>
            </w:r>
            <w:r>
              <w:rPr>
                <w:rFonts w:hint="eastAsia" w:ascii="t" w:hAnsi="t" w:cs="宋体"/>
                <w:color w:val="000000"/>
              </w:rPr>
              <w:t>元</w:t>
            </w:r>
          </w:p>
        </w:tc>
        <w:tc>
          <w:tcPr>
            <w:tcW w:w="2126" w:type="dxa"/>
            <w:vAlign w:val="center"/>
          </w:tcPr>
          <w:p>
            <w:pPr>
              <w:spacing w:line="340" w:lineRule="exact"/>
              <w:rPr>
                <w:rFonts w:ascii="t" w:hAnsi="t" w:cs="t"/>
                <w:color w:val="000000"/>
              </w:rPr>
            </w:pPr>
            <w:r>
              <w:rPr>
                <w:rFonts w:hint="eastAsia" w:ascii="t" w:hAnsi="t" w:cs="宋体"/>
                <w:color w:val="000000"/>
              </w:rPr>
              <w:t>其中：</w:t>
            </w:r>
          </w:p>
        </w:tc>
        <w:tc>
          <w:tcPr>
            <w:tcW w:w="1271" w:type="dxa"/>
            <w:vAlign w:val="center"/>
          </w:tcPr>
          <w:p>
            <w:pPr>
              <w:spacing w:line="340" w:lineRule="exact"/>
              <w:ind w:right="52"/>
              <w:jc w:val="righ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资产总额</w:t>
            </w:r>
          </w:p>
        </w:tc>
        <w:tc>
          <w:tcPr>
            <w:tcW w:w="2333" w:type="dxa"/>
            <w:vAlign w:val="center"/>
          </w:tcPr>
          <w:p>
            <w:pPr>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国有资本</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固定资产</w:t>
            </w:r>
          </w:p>
        </w:tc>
        <w:tc>
          <w:tcPr>
            <w:tcW w:w="2333" w:type="dxa"/>
            <w:vAlign w:val="center"/>
          </w:tcPr>
          <w:p>
            <w:pPr>
              <w:wordWrap w:val="0"/>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法人资本</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流动资产</w:t>
            </w:r>
          </w:p>
        </w:tc>
        <w:tc>
          <w:tcPr>
            <w:tcW w:w="2333" w:type="dxa"/>
            <w:vAlign w:val="center"/>
          </w:tcPr>
          <w:p>
            <w:pPr>
              <w:wordWrap w:val="0"/>
              <w:spacing w:line="340" w:lineRule="exact"/>
              <w:ind w:firstLine="222" w:firstLineChars="10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个人资本</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负债总额</w:t>
            </w:r>
          </w:p>
        </w:tc>
        <w:tc>
          <w:tcPr>
            <w:tcW w:w="2333" w:type="dxa"/>
            <w:vAlign w:val="center"/>
          </w:tcPr>
          <w:p>
            <w:pPr>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港澳台商资本</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净资产</w:t>
            </w:r>
          </w:p>
        </w:tc>
        <w:tc>
          <w:tcPr>
            <w:tcW w:w="2333" w:type="dxa"/>
            <w:vAlign w:val="center"/>
          </w:tcPr>
          <w:p>
            <w:pPr>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外商资本</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港澳台投资方</w:t>
            </w:r>
          </w:p>
        </w:tc>
        <w:tc>
          <w:tcPr>
            <w:tcW w:w="2333" w:type="dxa"/>
            <w:vAlign w:val="center"/>
          </w:tcPr>
          <w:p>
            <w:pPr>
              <w:spacing w:line="340" w:lineRule="exact"/>
              <w:jc w:val="right"/>
              <w:rPr>
                <w:rFonts w:ascii="t" w:hAnsi="t" w:cs="t"/>
                <w:color w:val="000000"/>
                <w:spacing w:val="6"/>
              </w:rPr>
            </w:pPr>
            <w:r>
              <w:rPr>
                <w:rFonts w:hint="eastAsia" w:ascii="t" w:hAnsi="t" w:cs="宋体"/>
                <w:color w:val="000000"/>
                <w:kern w:val="0"/>
              </w:rPr>
              <w:t>□</w:t>
            </w:r>
            <w:r>
              <w:rPr>
                <w:rFonts w:hint="eastAsia" w:ascii="t" w:hAnsi="t" w:cs="宋体"/>
                <w:color w:val="000000"/>
                <w:spacing w:val="6"/>
              </w:rPr>
              <w:t>香港</w:t>
            </w:r>
            <w:r>
              <w:rPr>
                <w:rFonts w:ascii="t" w:hAnsi="t" w:cs="t"/>
                <w:color w:val="000000"/>
                <w:spacing w:val="6"/>
              </w:rPr>
              <w:t xml:space="preserve"> </w:t>
            </w:r>
            <w:r>
              <w:rPr>
                <w:rFonts w:hint="eastAsia" w:ascii="t" w:hAnsi="t" w:cs="宋体"/>
                <w:color w:val="000000"/>
                <w:kern w:val="0"/>
              </w:rPr>
              <w:t>□</w:t>
            </w:r>
            <w:r>
              <w:rPr>
                <w:rFonts w:hint="eastAsia" w:ascii="t" w:hAnsi="t" w:cs="宋体"/>
                <w:color w:val="000000"/>
                <w:spacing w:val="6"/>
              </w:rPr>
              <w:t>澳门</w:t>
            </w:r>
            <w:r>
              <w:rPr>
                <w:rFonts w:ascii="t" w:hAnsi="t" w:cs="t"/>
                <w:color w:val="000000"/>
                <w:spacing w:val="6"/>
              </w:rPr>
              <w:t xml:space="preserve"> </w:t>
            </w:r>
            <w:r>
              <w:rPr>
                <w:rFonts w:hint="eastAsia" w:ascii="t" w:hAnsi="t" w:cs="宋体"/>
                <w:color w:val="000000"/>
                <w:kern w:val="0"/>
              </w:rPr>
              <w:t>□</w:t>
            </w:r>
            <w:r>
              <w:rPr>
                <w:rFonts w:hint="eastAsia" w:ascii="t" w:hAnsi="t" w:cs="宋体"/>
                <w:color w:val="000000"/>
                <w:spacing w:val="6"/>
              </w:rPr>
              <w:t>台湾</w:t>
            </w:r>
          </w:p>
        </w:tc>
        <w:tc>
          <w:tcPr>
            <w:tcW w:w="2126" w:type="dxa"/>
            <w:vAlign w:val="center"/>
          </w:tcPr>
          <w:p>
            <w:pPr>
              <w:spacing w:line="340" w:lineRule="exact"/>
              <w:rPr>
                <w:rFonts w:ascii="t" w:hAnsi="t" w:cs="t"/>
                <w:color w:val="000000"/>
              </w:rPr>
            </w:pPr>
            <w:r>
              <w:rPr>
                <w:rFonts w:hint="eastAsia" w:ascii="t" w:hAnsi="t" w:cs="宋体"/>
                <w:color w:val="000000"/>
              </w:rPr>
              <w:t>外商投资方</w:t>
            </w:r>
          </w:p>
        </w:tc>
        <w:tc>
          <w:tcPr>
            <w:tcW w:w="1271" w:type="dxa"/>
            <w:vAlign w:val="center"/>
          </w:tcPr>
          <w:p>
            <w:pPr>
              <w:spacing w:line="340" w:lineRule="exact"/>
              <w:ind w:left="-105" w:leftChars="-50" w:right="-105" w:rightChars="-50"/>
              <w:jc w:val="right"/>
              <w:rPr>
                <w:rFonts w:ascii="t" w:hAnsi="t" w:cs="t"/>
                <w:color w:val="000000"/>
                <w:spacing w:val="6"/>
              </w:rPr>
            </w:pPr>
            <w:r>
              <w:rPr>
                <w:rFonts w:hint="eastAsia" w:ascii="t" w:hAnsi="t" w:cs="宋体"/>
                <w:color w:val="000000"/>
                <w:spacing w:val="6"/>
              </w:rPr>
              <w:t>×××国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restart"/>
            <w:tcBorders>
              <w:top w:val="nil"/>
            </w:tcBorders>
            <w:vAlign w:val="center"/>
          </w:tcPr>
          <w:p>
            <w:pPr>
              <w:spacing w:line="340" w:lineRule="exact"/>
              <w:jc w:val="center"/>
              <w:rPr>
                <w:rFonts w:ascii="t" w:hAnsi="t" w:cs="t"/>
                <w:color w:val="000000"/>
              </w:rPr>
            </w:pPr>
            <w:r>
              <w:rPr>
                <w:rFonts w:hint="eastAsia" w:ascii="t" w:hAnsi="t" w:cs="宋体"/>
                <w:color w:val="000000"/>
              </w:rPr>
              <w:t>设　　</w:t>
            </w:r>
            <w:r>
              <w:rPr>
                <w:rFonts w:ascii="t" w:hAnsi="t" w:cs="t"/>
                <w:color w:val="000000"/>
              </w:rPr>
              <w:br w:type="textWrapping"/>
            </w:r>
            <w:r>
              <w:rPr>
                <w:rFonts w:hint="eastAsia" w:ascii="t" w:hAnsi="t" w:cs="宋体"/>
                <w:color w:val="000000"/>
              </w:rPr>
              <w:t>备</w:t>
            </w:r>
          </w:p>
        </w:tc>
        <w:tc>
          <w:tcPr>
            <w:tcW w:w="2100" w:type="dxa"/>
            <w:gridSpan w:val="3"/>
            <w:vAlign w:val="center"/>
          </w:tcPr>
          <w:p>
            <w:pPr>
              <w:spacing w:line="340" w:lineRule="exact"/>
              <w:rPr>
                <w:rFonts w:ascii="t" w:hAnsi="t" w:cs="t"/>
                <w:color w:val="000000"/>
              </w:rPr>
            </w:pPr>
            <w:r>
              <w:rPr>
                <w:rFonts w:hint="eastAsia" w:ascii="t" w:hAnsi="t" w:cs="宋体"/>
                <w:color w:val="000000"/>
              </w:rPr>
              <w:t>机械设备总台数</w:t>
            </w:r>
          </w:p>
        </w:tc>
        <w:tc>
          <w:tcPr>
            <w:tcW w:w="2333" w:type="dxa"/>
            <w:vAlign w:val="center"/>
          </w:tcPr>
          <w:p>
            <w:pPr>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台（件）</w:t>
            </w:r>
          </w:p>
        </w:tc>
        <w:tc>
          <w:tcPr>
            <w:tcW w:w="2126" w:type="dxa"/>
            <w:vAlign w:val="center"/>
          </w:tcPr>
          <w:p>
            <w:pPr>
              <w:spacing w:line="340" w:lineRule="exact"/>
              <w:rPr>
                <w:rFonts w:ascii="t" w:hAnsi="t" w:cs="t"/>
                <w:color w:val="000000"/>
              </w:rPr>
            </w:pPr>
            <w:r>
              <w:rPr>
                <w:rFonts w:hint="eastAsia" w:ascii="t" w:hAnsi="t" w:cs="宋体"/>
                <w:color w:val="000000"/>
              </w:rPr>
              <w:t>机械设备总功率</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机械设备原值</w:t>
            </w:r>
          </w:p>
        </w:tc>
        <w:tc>
          <w:tcPr>
            <w:tcW w:w="2333" w:type="dxa"/>
            <w:vAlign w:val="center"/>
          </w:tcPr>
          <w:p>
            <w:pPr>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c>
          <w:tcPr>
            <w:tcW w:w="2126" w:type="dxa"/>
            <w:vAlign w:val="center"/>
          </w:tcPr>
          <w:p>
            <w:pPr>
              <w:spacing w:line="340" w:lineRule="exact"/>
              <w:rPr>
                <w:rFonts w:ascii="t" w:hAnsi="t" w:cs="t"/>
                <w:color w:val="000000"/>
              </w:rPr>
            </w:pPr>
            <w:r>
              <w:rPr>
                <w:rFonts w:hint="eastAsia" w:ascii="t" w:hAnsi="t" w:cs="宋体"/>
                <w:color w:val="000000"/>
              </w:rPr>
              <w:t>技术装备净值</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588" w:type="dxa"/>
            <w:vMerge w:val="continue"/>
            <w:tcBorders>
              <w:top w:val="nil"/>
            </w:tcBorders>
            <w:vAlign w:val="center"/>
          </w:tcPr>
          <w:p>
            <w:pPr>
              <w:widowControl/>
              <w:jc w:val="left"/>
              <w:rPr>
                <w:rFonts w:ascii="t" w:hAnsi="t" w:cs="t"/>
                <w:color w:val="000000"/>
              </w:rPr>
            </w:pPr>
          </w:p>
        </w:tc>
        <w:tc>
          <w:tcPr>
            <w:tcW w:w="2100" w:type="dxa"/>
            <w:gridSpan w:val="3"/>
            <w:vAlign w:val="center"/>
          </w:tcPr>
          <w:p>
            <w:pPr>
              <w:spacing w:line="340" w:lineRule="exact"/>
              <w:rPr>
                <w:rFonts w:ascii="t" w:hAnsi="t" w:cs="t"/>
                <w:color w:val="000000"/>
              </w:rPr>
            </w:pPr>
            <w:r>
              <w:rPr>
                <w:rFonts w:hint="eastAsia" w:ascii="t" w:hAnsi="t" w:cs="宋体"/>
                <w:color w:val="000000"/>
              </w:rPr>
              <w:t>动力装备率</w:t>
            </w:r>
          </w:p>
        </w:tc>
        <w:tc>
          <w:tcPr>
            <w:tcW w:w="2333" w:type="dxa"/>
            <w:vAlign w:val="center"/>
          </w:tcPr>
          <w:p>
            <w:pPr>
              <w:wordWrap w:val="0"/>
              <w:spacing w:line="340" w:lineRule="exact"/>
              <w:jc w:val="right"/>
              <w:rPr>
                <w:rFonts w:ascii="t" w:hAnsi="t" w:cs="t"/>
                <w:color w:val="000000"/>
              </w:rPr>
            </w:pPr>
            <w:r>
              <w:rPr>
                <w:rFonts w:hint="eastAsia" w:ascii="t" w:hAnsi="t" w:cs="宋体"/>
                <w:color w:val="000000"/>
                <w:spacing w:val="6"/>
              </w:rPr>
              <w:t>×××</w:t>
            </w:r>
            <w:r>
              <w:rPr>
                <w:rFonts w:hint="eastAsia" w:ascii="t" w:hAnsi="t" w:cs="宋体"/>
                <w:color w:val="000000"/>
              </w:rPr>
              <w:t>千瓦</w:t>
            </w:r>
            <w:r>
              <w:rPr>
                <w:rFonts w:ascii="t" w:hAnsi="t" w:cs="t"/>
                <w:color w:val="000000"/>
              </w:rPr>
              <w:t>/</w:t>
            </w:r>
            <w:r>
              <w:rPr>
                <w:rFonts w:hint="eastAsia" w:ascii="t" w:hAnsi="t" w:cs="宋体"/>
                <w:color w:val="000000"/>
              </w:rPr>
              <w:t>人</w:t>
            </w:r>
          </w:p>
        </w:tc>
        <w:tc>
          <w:tcPr>
            <w:tcW w:w="2126" w:type="dxa"/>
            <w:vAlign w:val="center"/>
          </w:tcPr>
          <w:p>
            <w:pPr>
              <w:spacing w:line="340" w:lineRule="exact"/>
              <w:rPr>
                <w:rFonts w:ascii="t" w:hAnsi="t" w:cs="t"/>
                <w:color w:val="000000"/>
              </w:rPr>
            </w:pPr>
            <w:r>
              <w:rPr>
                <w:rFonts w:hint="eastAsia" w:ascii="t" w:hAnsi="t" w:cs="宋体"/>
                <w:color w:val="000000"/>
              </w:rPr>
              <w:t>技术装备率</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spacing w:val="6"/>
              </w:rPr>
              <w:t>××</w:t>
            </w:r>
            <w:r>
              <w:rPr>
                <w:rFonts w:hint="eastAsia" w:ascii="t" w:hAnsi="t" w:cs="宋体"/>
                <w:color w:val="000000"/>
              </w:rPr>
              <w:t>万元</w:t>
            </w:r>
            <w:r>
              <w:rPr>
                <w:rFonts w:ascii="t" w:hAnsi="t" w:cs="t"/>
                <w:color w:val="000000"/>
              </w:rPr>
              <w:t>/</w:t>
            </w:r>
            <w:r>
              <w:rPr>
                <w:rFonts w:hint="eastAsia" w:ascii="t" w:hAnsi="t" w:cs="宋体"/>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588" w:type="dxa"/>
            <w:vAlign w:val="center"/>
          </w:tcPr>
          <w:p>
            <w:pPr>
              <w:spacing w:line="340" w:lineRule="exact"/>
              <w:jc w:val="center"/>
              <w:rPr>
                <w:rFonts w:ascii="t" w:hAnsi="t" w:cs="t"/>
                <w:color w:val="000000"/>
              </w:rPr>
            </w:pPr>
            <w:r>
              <w:rPr>
                <w:rFonts w:hint="eastAsia" w:ascii="t" w:hAnsi="t" w:cs="宋体"/>
                <w:color w:val="000000"/>
              </w:rPr>
              <w:t>厂房</w:t>
            </w:r>
          </w:p>
        </w:tc>
        <w:tc>
          <w:tcPr>
            <w:tcW w:w="2100" w:type="dxa"/>
            <w:gridSpan w:val="3"/>
            <w:vAlign w:val="center"/>
          </w:tcPr>
          <w:p>
            <w:pPr>
              <w:spacing w:line="340" w:lineRule="exact"/>
              <w:rPr>
                <w:rFonts w:ascii="t" w:hAnsi="t" w:cs="t"/>
                <w:color w:val="000000"/>
              </w:rPr>
            </w:pPr>
            <w:r>
              <w:rPr>
                <w:rFonts w:hint="eastAsia" w:ascii="t" w:hAnsi="t" w:cs="宋体"/>
                <w:color w:val="000000"/>
              </w:rPr>
              <w:t>企业自有厂房面积</w:t>
            </w:r>
          </w:p>
        </w:tc>
        <w:tc>
          <w:tcPr>
            <w:tcW w:w="2333" w:type="dxa"/>
            <w:vAlign w:val="center"/>
          </w:tcPr>
          <w:p>
            <w:pPr>
              <w:wordWrap w:val="0"/>
              <w:spacing w:line="340" w:lineRule="exact"/>
              <w:jc w:val="right"/>
              <w:rPr>
                <w:rFonts w:ascii="t" w:hAnsi="t" w:cs="t"/>
                <w:color w:val="000000"/>
                <w:spacing w:val="6"/>
              </w:rPr>
            </w:pPr>
            <w:r>
              <w:rPr>
                <w:rFonts w:hint="eastAsia" w:ascii="t" w:hAnsi="t" w:cs="宋体"/>
                <w:color w:val="000000"/>
                <w:spacing w:val="6"/>
              </w:rPr>
              <w:t>×××平方米</w:t>
            </w:r>
          </w:p>
        </w:tc>
        <w:tc>
          <w:tcPr>
            <w:tcW w:w="2126" w:type="dxa"/>
            <w:vAlign w:val="center"/>
          </w:tcPr>
          <w:p>
            <w:pPr>
              <w:spacing w:line="340" w:lineRule="exact"/>
              <w:rPr>
                <w:rFonts w:ascii="t" w:hAnsi="t" w:cs="t"/>
                <w:color w:val="000000"/>
              </w:rPr>
            </w:pPr>
            <w:r>
              <w:rPr>
                <w:rFonts w:hint="eastAsia" w:ascii="t" w:hAnsi="t" w:cs="宋体"/>
                <w:color w:val="000000"/>
              </w:rPr>
              <w:t>企业租赁厂房面积</w:t>
            </w:r>
          </w:p>
        </w:tc>
        <w:tc>
          <w:tcPr>
            <w:tcW w:w="1271" w:type="dxa"/>
            <w:vAlign w:val="center"/>
          </w:tcPr>
          <w:p>
            <w:pPr>
              <w:spacing w:line="340" w:lineRule="exact"/>
              <w:ind w:left="-105" w:leftChars="-50" w:right="-105" w:rightChars="-50"/>
              <w:jc w:val="right"/>
              <w:rPr>
                <w:rFonts w:ascii="t" w:hAnsi="t" w:cs="t"/>
                <w:color w:val="000000"/>
              </w:rPr>
            </w:pPr>
            <w:r>
              <w:rPr>
                <w:rFonts w:hint="eastAsia" w:ascii="t" w:hAnsi="t" w:cs="宋体"/>
                <w:color w:val="000000"/>
              </w:rPr>
              <w:t>×××平方米</w:t>
            </w:r>
          </w:p>
        </w:tc>
      </w:tr>
    </w:tbl>
    <w:p>
      <w:pPr>
        <w:tabs>
          <w:tab w:val="left" w:pos="567"/>
        </w:tabs>
        <w:adjustRightInd w:val="0"/>
        <w:snapToGrid w:val="0"/>
        <w:spacing w:line="320" w:lineRule="exact"/>
        <w:rPr>
          <w:rFonts w:ascii="t" w:hAnsi="t" w:eastAsia="楷体_GB2312"/>
          <w:color w:val="000000"/>
        </w:rPr>
      </w:pPr>
      <w:r>
        <w:rPr>
          <w:rFonts w:hint="eastAsia" w:ascii="t" w:hAnsi="t" w:eastAsia="楷体_GB2312" w:cs="楷体_GB2312"/>
          <w:color w:val="000000"/>
        </w:rPr>
        <w:t>注：</w:t>
      </w:r>
      <w:r>
        <w:rPr>
          <w:rFonts w:ascii="t" w:hAnsi="t" w:eastAsia="楷体_GB2312" w:cs="t"/>
          <w:color w:val="000000"/>
        </w:rPr>
        <w:t>1.</w:t>
      </w:r>
      <w:r>
        <w:rPr>
          <w:rFonts w:hint="eastAsia" w:ascii="t" w:hAnsi="t" w:eastAsia="楷体_GB2312" w:cs="楷体_GB2312"/>
          <w:color w:val="000000"/>
        </w:rPr>
        <w:t>企业类型按营业执照相关内容填写；</w:t>
      </w:r>
    </w:p>
    <w:p>
      <w:pPr>
        <w:tabs>
          <w:tab w:val="left" w:pos="567"/>
        </w:tabs>
        <w:adjustRightInd w:val="0"/>
        <w:snapToGrid w:val="0"/>
        <w:spacing w:line="320" w:lineRule="exact"/>
        <w:rPr>
          <w:rFonts w:ascii="t" w:hAnsi="t" w:eastAsia="楷体_GB2312"/>
          <w:color w:val="000000"/>
        </w:rPr>
      </w:pPr>
      <w:r>
        <w:rPr>
          <w:rFonts w:ascii="t" w:hAnsi="t" w:eastAsia="楷体_GB2312" w:cs="t"/>
          <w:color w:val="000000"/>
        </w:rPr>
        <w:t xml:space="preserve">    2.</w:t>
      </w:r>
      <w:r>
        <w:rPr>
          <w:rFonts w:hint="eastAsia" w:ascii="t" w:hAnsi="t" w:eastAsia="楷体_GB2312" w:cs="楷体_GB2312"/>
          <w:color w:val="000000"/>
        </w:rPr>
        <w:t>本表所有数据项不得有空项，如无数据填写，应该在数据项填空处用“无”表示；</w:t>
      </w:r>
    </w:p>
    <w:p>
      <w:pPr>
        <w:tabs>
          <w:tab w:val="left" w:pos="567"/>
        </w:tabs>
        <w:adjustRightInd w:val="0"/>
        <w:snapToGrid w:val="0"/>
        <w:spacing w:line="320" w:lineRule="exact"/>
        <w:rPr>
          <w:rFonts w:ascii="t" w:hAnsi="t" w:eastAsia="楷体_GB2312"/>
          <w:color w:val="000000"/>
        </w:rPr>
      </w:pPr>
      <w:r>
        <w:rPr>
          <w:rFonts w:ascii="t" w:hAnsi="t" w:eastAsia="楷体_GB2312" w:cs="t"/>
          <w:color w:val="000000"/>
        </w:rPr>
        <w:t xml:space="preserve">    3.</w:t>
      </w:r>
      <w:r>
        <w:rPr>
          <w:rFonts w:hint="eastAsia" w:ascii="t" w:hAnsi="t" w:eastAsia="楷体_GB2312" w:cs="楷体_GB2312"/>
          <w:color w:val="000000"/>
        </w:rPr>
        <w:t>港澳台投资方、外商投资方、港澳台商资本、外商资本等栏内资企业不需要填写。</w:t>
      </w:r>
    </w:p>
    <w:p>
      <w:pPr>
        <w:tabs>
          <w:tab w:val="left" w:pos="567"/>
        </w:tabs>
        <w:adjustRightInd w:val="0"/>
        <w:snapToGrid w:val="0"/>
        <w:spacing w:after="156" w:afterLines="50" w:line="500" w:lineRule="exact"/>
        <w:jc w:val="center"/>
        <w:rPr>
          <w:rFonts w:ascii="t" w:hAnsi="t" w:eastAsia="楷体_GB2312"/>
          <w:color w:val="000000"/>
        </w:rPr>
      </w:pPr>
      <w:r>
        <w:rPr>
          <w:rFonts w:ascii="t" w:hAnsi="t" w:eastAsia="楷体_GB2312"/>
          <w:color w:val="000000"/>
        </w:rPr>
        <w:br w:type="page"/>
      </w:r>
    </w:p>
    <w:p>
      <w:pPr>
        <w:tabs>
          <w:tab w:val="left" w:pos="567"/>
        </w:tabs>
        <w:adjustRightInd w:val="0"/>
        <w:snapToGrid w:val="0"/>
        <w:spacing w:after="156" w:afterLines="50"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二、企业简介</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2" w:hRule="atLeast"/>
        </w:trPr>
        <w:tc>
          <w:tcPr>
            <w:tcW w:w="8381" w:type="dxa"/>
          </w:tcPr>
          <w:p>
            <w:pPr>
              <w:tabs>
                <w:tab w:val="left" w:pos="567"/>
              </w:tabs>
              <w:adjustRightInd w:val="0"/>
              <w:snapToGrid w:val="0"/>
              <w:spacing w:line="400" w:lineRule="exact"/>
              <w:ind w:firstLine="420" w:firstLineChars="200"/>
              <w:rPr>
                <w:rFonts w:ascii="t" w:hAnsi="t" w:cs="t"/>
                <w:color w:val="000000"/>
              </w:rPr>
            </w:pPr>
            <w:r>
              <w:rPr>
                <w:rFonts w:hint="eastAsia" w:ascii="t" w:hAnsi="t" w:cs="宋体"/>
                <w:color w:val="000000"/>
              </w:rPr>
              <w:t>××××××××××××××××××××××××××××××××××××××××××××××××××××××××××××××××××××××××××××××××××××××××××××××××××××××××××××××××××××××××××××××××××××××××××××××××××××××××××××××××××××××××××××××××××××××××××××××××××××××××××××××××××××××××××××××××××××××××××××××××××××××××××××××××××××××××××××××××××××××××××××××××××××××××××××××××××××××××××××××××××××××××××××××××××××××××××××××××××××××××××××××××××××××××××××××××××××××××××××××××××××××××××××××××××××××××××××××××××××××××××××××××××××××××××××××××××××××××××××××××××××××××××××××××××××××××××××××××××××××××××××××××××××××××××××××××××××××××××××××××××××××××××××××××××××××××××。</w:t>
            </w:r>
          </w:p>
          <w:p>
            <w:pPr>
              <w:tabs>
                <w:tab w:val="left" w:pos="567"/>
              </w:tabs>
              <w:adjustRightInd w:val="0"/>
              <w:snapToGrid w:val="0"/>
              <w:spacing w:line="400" w:lineRule="exact"/>
              <w:ind w:firstLine="420" w:firstLineChars="200"/>
              <w:rPr>
                <w:rFonts w:ascii="t" w:hAnsi="t" w:eastAsia="楷体_GB2312"/>
                <w:color w:val="000000"/>
              </w:rPr>
            </w:pPr>
            <w:r>
              <w:rPr>
                <w:rFonts w:hint="eastAsia" w:ascii="t" w:hAnsi="t" w:cs="宋体"/>
                <w:color w:val="000000"/>
              </w:rPr>
              <w:t>×××××××××××××××××××××××××××××××××××××××××××××××××××××××××××××××××××××××××××××××××××××××××××××××××××××××××××××××××××××××××××××××××××××××××××××××××××××××××××××××××××××××××××××××××××××××××××××××××××××××××××××××××××××××××××××××××××××××××××××××××××××××××××××××××××××××××××××××××××××××××××××××××××××××。</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注：本简介可复制加页。</w:t>
      </w:r>
    </w:p>
    <w:p>
      <w:pPr>
        <w:tabs>
          <w:tab w:val="left" w:pos="567"/>
        </w:tabs>
        <w:adjustRightInd w:val="0"/>
        <w:snapToGrid w:val="0"/>
        <w:spacing w:after="156" w:afterLines="50" w:line="500" w:lineRule="exact"/>
        <w:jc w:val="center"/>
        <w:rPr>
          <w:rFonts w:ascii="t" w:hAnsi="t" w:eastAsia="楷体_GB2312"/>
          <w:color w:val="000000"/>
        </w:rPr>
      </w:pPr>
      <w:r>
        <w:rPr>
          <w:rFonts w:ascii="t" w:hAnsi="t" w:eastAsia="楷体_GB2312"/>
          <w:color w:val="000000"/>
        </w:rPr>
        <w:br w:type="page"/>
      </w:r>
    </w:p>
    <w:p>
      <w:pPr>
        <w:tabs>
          <w:tab w:val="left" w:pos="567"/>
        </w:tabs>
        <w:adjustRightInd w:val="0"/>
        <w:snapToGrid w:val="0"/>
        <w:spacing w:after="156" w:afterLines="50"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三、技术负责人名单</w:t>
      </w:r>
    </w:p>
    <w:tbl>
      <w:tblPr>
        <w:tblStyle w:val="8"/>
        <w:tblW w:w="8723" w:type="dxa"/>
        <w:jc w:val="center"/>
        <w:tblLayout w:type="fixed"/>
        <w:tblCellMar>
          <w:top w:w="0" w:type="dxa"/>
          <w:left w:w="108" w:type="dxa"/>
          <w:bottom w:w="0" w:type="dxa"/>
          <w:right w:w="108" w:type="dxa"/>
        </w:tblCellMar>
      </w:tblPr>
      <w:tblGrid>
        <w:gridCol w:w="624"/>
        <w:gridCol w:w="985"/>
        <w:gridCol w:w="767"/>
        <w:gridCol w:w="1148"/>
        <w:gridCol w:w="1773"/>
        <w:gridCol w:w="2306"/>
        <w:gridCol w:w="1120"/>
      </w:tblGrid>
      <w:tr>
        <w:tblPrEx>
          <w:tblCellMar>
            <w:top w:w="0" w:type="dxa"/>
            <w:left w:w="108" w:type="dxa"/>
            <w:bottom w:w="0" w:type="dxa"/>
            <w:right w:w="108" w:type="dxa"/>
          </w:tblCellMar>
        </w:tblPrEx>
        <w:trPr>
          <w:trHeight w:val="435"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序号</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姓</w:t>
            </w:r>
            <w:r>
              <w:rPr>
                <w:rFonts w:ascii="t" w:hAnsi="t" w:eastAsia="黑体" w:cs="t"/>
                <w:color w:val="000000"/>
                <w:kern w:val="0"/>
              </w:rPr>
              <w:t xml:space="preserve">  </w:t>
            </w:r>
            <w:r>
              <w:rPr>
                <w:rFonts w:hint="eastAsia" w:ascii="t" w:hAnsi="t" w:eastAsia="黑体" w:cs="黑体"/>
                <w:color w:val="000000"/>
                <w:kern w:val="0"/>
              </w:rPr>
              <w:t>名</w:t>
            </w:r>
          </w:p>
        </w:tc>
        <w:tc>
          <w:tcPr>
            <w:tcW w:w="767"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学历</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职</w:t>
            </w:r>
            <w:r>
              <w:rPr>
                <w:rFonts w:ascii="t" w:hAnsi="t" w:eastAsia="黑体" w:cs="t"/>
                <w:color w:val="000000"/>
                <w:kern w:val="0"/>
              </w:rPr>
              <w:t xml:space="preserve">  </w:t>
            </w:r>
            <w:r>
              <w:rPr>
                <w:rFonts w:hint="eastAsia" w:ascii="t" w:hAnsi="t" w:eastAsia="黑体" w:cs="黑体"/>
                <w:color w:val="000000"/>
                <w:kern w:val="0"/>
              </w:rPr>
              <w:t>称</w:t>
            </w:r>
          </w:p>
        </w:tc>
        <w:tc>
          <w:tcPr>
            <w:tcW w:w="1773" w:type="dxa"/>
            <w:tcBorders>
              <w:top w:val="single" w:color="auto" w:sz="4" w:space="0"/>
              <w:left w:val="nil"/>
              <w:bottom w:val="single" w:color="auto" w:sz="4" w:space="0"/>
              <w:right w:val="nil"/>
            </w:tcBorders>
            <w:vAlign w:val="center"/>
          </w:tcPr>
          <w:p>
            <w:pPr>
              <w:widowControl/>
              <w:jc w:val="center"/>
              <w:rPr>
                <w:rFonts w:ascii="t" w:hAnsi="t" w:eastAsia="黑体"/>
                <w:color w:val="000000"/>
                <w:kern w:val="0"/>
              </w:rPr>
            </w:pPr>
            <w:r>
              <w:rPr>
                <w:rFonts w:hint="eastAsia" w:ascii="t" w:hAnsi="t" w:eastAsia="黑体" w:cs="黑体"/>
                <w:color w:val="000000"/>
                <w:kern w:val="0"/>
              </w:rPr>
              <w:t>身份证号码</w:t>
            </w:r>
          </w:p>
        </w:tc>
        <w:tc>
          <w:tcPr>
            <w:tcW w:w="2306"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职称专业</w:t>
            </w:r>
            <w:r>
              <w:rPr>
                <w:rFonts w:ascii="t" w:hAnsi="t" w:eastAsia="黑体" w:cs="t"/>
                <w:color w:val="000000"/>
                <w:kern w:val="0"/>
              </w:rPr>
              <w:t>/</w:t>
            </w:r>
            <w:r>
              <w:rPr>
                <w:rFonts w:hint="eastAsia" w:ascii="t" w:hAnsi="t" w:eastAsia="黑体" w:cs="黑体"/>
                <w:color w:val="000000"/>
                <w:kern w:val="0"/>
              </w:rPr>
              <w:t>学历专业</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负责资质类</w:t>
            </w:r>
            <w:r>
              <w:rPr>
                <w:rFonts w:ascii="t" w:hAnsi="t" w:eastAsia="黑体" w:cs="t"/>
                <w:color w:val="000000"/>
                <w:kern w:val="0"/>
              </w:rPr>
              <w:t xml:space="preserve">    </w:t>
            </w:r>
            <w:r>
              <w:rPr>
                <w:rFonts w:hint="eastAsia" w:ascii="t" w:hAnsi="t" w:eastAsia="黑体" w:cs="黑体"/>
                <w:color w:val="000000"/>
                <w:kern w:val="0"/>
              </w:rPr>
              <w:t>别</w:t>
            </w:r>
          </w:p>
        </w:tc>
      </w:tr>
      <w:tr>
        <w:tblPrEx>
          <w:tblCellMar>
            <w:top w:w="0" w:type="dxa"/>
            <w:left w:w="108" w:type="dxa"/>
            <w:bottom w:w="0" w:type="dxa"/>
            <w:right w:w="108" w:type="dxa"/>
          </w:tblCellMar>
        </w:tblPrEx>
        <w:trPr>
          <w:cantSplit/>
          <w:trHeight w:val="397"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1</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single" w:color="auto" w:sz="4" w:space="0"/>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2</w:t>
            </w: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3</w:t>
            </w: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4</w:t>
            </w: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5</w:t>
            </w: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ascii="t" w:hAnsi="t" w:cs="t"/>
                <w:color w:val="000000"/>
                <w:kern w:val="0"/>
              </w:rPr>
              <w:t>6</w:t>
            </w: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500" w:lineRule="exact"/>
              <w:jc w:val="center"/>
              <w:rPr>
                <w:rFonts w:ascii="t" w:hAnsi="t" w:cs="t"/>
                <w:color w:val="00000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500" w:lineRule="exact"/>
              <w:jc w:val="center"/>
              <w:rPr>
                <w:rFonts w:ascii="t" w:hAnsi="t" w:cs="t"/>
                <w:color w:val="00000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460" w:lineRule="exact"/>
              <w:jc w:val="center"/>
              <w:rPr>
                <w:rFonts w:ascii="t" w:hAnsi="t" w:cs="t"/>
                <w:color w:val="000000"/>
              </w:rPr>
            </w:pPr>
            <w:r>
              <w:rPr>
                <w:rFonts w:hint="eastAsia" w:ascii="t" w:hAnsi="t" w:cs="宋体"/>
                <w:color w:val="000000"/>
              </w:rPr>
              <w:t>···</w:t>
            </w: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76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48"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773" w:type="dxa"/>
            <w:tcBorders>
              <w:top w:val="nil"/>
              <w:left w:val="nil"/>
              <w:bottom w:val="single" w:color="auto" w:sz="4" w:space="0"/>
              <w:right w:val="nil"/>
            </w:tcBorders>
            <w:vAlign w:val="center"/>
          </w:tcPr>
          <w:p>
            <w:pPr>
              <w:widowControl/>
              <w:jc w:val="center"/>
              <w:rPr>
                <w:rFonts w:ascii="t" w:hAnsi="t" w:cs="t"/>
                <w:color w:val="000000"/>
                <w:kern w:val="0"/>
              </w:rPr>
            </w:pPr>
          </w:p>
        </w:tc>
        <w:tc>
          <w:tcPr>
            <w:tcW w:w="2306" w:type="dxa"/>
            <w:tcBorders>
              <w:top w:val="nil"/>
              <w:left w:val="single" w:color="auto" w:sz="4" w:space="0"/>
              <w:bottom w:val="single" w:color="auto" w:sz="4" w:space="0"/>
              <w:right w:val="single" w:color="auto" w:sz="4" w:space="0"/>
            </w:tcBorders>
            <w:vAlign w:val="center"/>
          </w:tcPr>
          <w:p>
            <w:pPr>
              <w:widowControl/>
              <w:ind w:left="-105" w:leftChars="-50" w:right="-105" w:rightChars="-50"/>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bl>
    <w:p>
      <w:pPr>
        <w:tabs>
          <w:tab w:val="left" w:pos="567"/>
        </w:tabs>
        <w:adjustRightInd w:val="0"/>
        <w:snapToGrid w:val="0"/>
        <w:spacing w:line="500" w:lineRule="exact"/>
        <w:jc w:val="center"/>
        <w:rPr>
          <w:rFonts w:ascii="t" w:hAnsi="t" w:eastAsia="方正小标宋简体"/>
          <w:color w:val="000000"/>
          <w:sz w:val="36"/>
          <w:szCs w:val="36"/>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四、技术负责人简历</w:t>
      </w:r>
    </w:p>
    <w:p>
      <w:pPr>
        <w:tabs>
          <w:tab w:val="left" w:pos="567"/>
        </w:tabs>
        <w:adjustRightInd w:val="0"/>
        <w:snapToGrid w:val="0"/>
        <w:spacing w:line="500" w:lineRule="exact"/>
        <w:rPr>
          <w:rFonts w:ascii="t" w:hAnsi="t" w:eastAsia="楷体_GB2312"/>
          <w:color w:val="000000"/>
        </w:rPr>
      </w:pPr>
    </w:p>
    <w:tbl>
      <w:tblPr>
        <w:tblStyle w:val="8"/>
        <w:tblW w:w="8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
        <w:gridCol w:w="622"/>
        <w:gridCol w:w="970"/>
        <w:gridCol w:w="913"/>
        <w:gridCol w:w="1442"/>
        <w:gridCol w:w="1070"/>
        <w:gridCol w:w="1189"/>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892" w:type="dxa"/>
            <w:gridSpan w:val="2"/>
          </w:tcPr>
          <w:p>
            <w:pPr>
              <w:spacing w:line="540" w:lineRule="exact"/>
              <w:jc w:val="center"/>
              <w:rPr>
                <w:rFonts w:ascii="t" w:hAnsi="t" w:cs="t"/>
                <w:color w:val="000000"/>
              </w:rPr>
            </w:pPr>
            <w:r>
              <w:rPr>
                <w:rFonts w:hint="eastAsia" w:ascii="t" w:hAnsi="t" w:cs="宋体"/>
                <w:color w:val="000000"/>
              </w:rPr>
              <w:t>姓</w:t>
            </w:r>
            <w:r>
              <w:rPr>
                <w:rFonts w:ascii="t" w:hAnsi="t" w:cs="t"/>
                <w:color w:val="000000"/>
              </w:rPr>
              <w:t xml:space="preserve">  </w:t>
            </w:r>
            <w:r>
              <w:rPr>
                <w:rFonts w:hint="eastAsia" w:ascii="t" w:hAnsi="t" w:cs="宋体"/>
                <w:color w:val="000000"/>
              </w:rPr>
              <w:t>名</w:t>
            </w:r>
          </w:p>
        </w:tc>
        <w:tc>
          <w:tcPr>
            <w:tcW w:w="1592" w:type="dxa"/>
            <w:gridSpan w:val="2"/>
          </w:tcPr>
          <w:p>
            <w:pPr>
              <w:spacing w:line="540" w:lineRule="exact"/>
              <w:ind w:firstLine="210" w:firstLineChars="100"/>
              <w:rPr>
                <w:rFonts w:ascii="t" w:hAnsi="t" w:cs="t"/>
                <w:color w:val="000000"/>
              </w:rPr>
            </w:pPr>
            <w:r>
              <w:rPr>
                <w:rFonts w:hint="eastAsia" w:ascii="t" w:hAnsi="t" w:cs="宋体"/>
                <w:color w:val="000000"/>
              </w:rPr>
              <w:t>×××</w:t>
            </w:r>
          </w:p>
        </w:tc>
        <w:tc>
          <w:tcPr>
            <w:tcW w:w="913" w:type="dxa"/>
          </w:tcPr>
          <w:p>
            <w:pPr>
              <w:spacing w:line="540" w:lineRule="exact"/>
              <w:jc w:val="center"/>
              <w:rPr>
                <w:rFonts w:ascii="t" w:hAnsi="t" w:cs="t"/>
                <w:color w:val="000000"/>
              </w:rPr>
            </w:pPr>
            <w:r>
              <w:rPr>
                <w:rFonts w:hint="eastAsia" w:ascii="t" w:hAnsi="t" w:cs="宋体"/>
                <w:color w:val="000000"/>
              </w:rPr>
              <w:t>性</w:t>
            </w:r>
            <w:r>
              <w:rPr>
                <w:rFonts w:ascii="t" w:hAnsi="t" w:cs="t"/>
                <w:color w:val="000000"/>
              </w:rPr>
              <w:t xml:space="preserve">  </w:t>
            </w:r>
            <w:r>
              <w:rPr>
                <w:rFonts w:hint="eastAsia" w:ascii="t" w:hAnsi="t" w:cs="宋体"/>
                <w:color w:val="000000"/>
              </w:rPr>
              <w:t>别</w:t>
            </w:r>
          </w:p>
        </w:tc>
        <w:tc>
          <w:tcPr>
            <w:tcW w:w="1442" w:type="dxa"/>
          </w:tcPr>
          <w:p>
            <w:pPr>
              <w:spacing w:line="540" w:lineRule="exact"/>
              <w:ind w:firstLine="420" w:firstLineChars="200"/>
              <w:rPr>
                <w:rFonts w:ascii="t" w:hAnsi="t" w:cs="t"/>
                <w:color w:val="000000"/>
              </w:rPr>
            </w:pPr>
            <w:r>
              <w:rPr>
                <w:rFonts w:hint="eastAsia" w:ascii="t" w:hAnsi="t" w:cs="宋体"/>
                <w:color w:val="000000"/>
              </w:rPr>
              <w:t>×</w:t>
            </w:r>
          </w:p>
        </w:tc>
        <w:tc>
          <w:tcPr>
            <w:tcW w:w="1070" w:type="dxa"/>
          </w:tcPr>
          <w:p>
            <w:pPr>
              <w:spacing w:line="540" w:lineRule="exact"/>
              <w:jc w:val="center"/>
              <w:rPr>
                <w:rFonts w:ascii="t" w:hAnsi="t" w:cs="t"/>
                <w:color w:val="000000"/>
              </w:rPr>
            </w:pPr>
            <w:r>
              <w:rPr>
                <w:rFonts w:hint="eastAsia" w:ascii="t" w:hAnsi="t" w:cs="宋体"/>
                <w:color w:val="000000"/>
              </w:rPr>
              <w:t>出生年月</w:t>
            </w:r>
          </w:p>
        </w:tc>
        <w:tc>
          <w:tcPr>
            <w:tcW w:w="1189" w:type="dxa"/>
          </w:tcPr>
          <w:p>
            <w:pPr>
              <w:spacing w:line="540" w:lineRule="exact"/>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p>
        </w:tc>
        <w:tc>
          <w:tcPr>
            <w:tcW w:w="1226" w:type="dxa"/>
            <w:vMerge w:val="restart"/>
            <w:vAlign w:val="center"/>
          </w:tcPr>
          <w:p>
            <w:pPr>
              <w:spacing w:line="540" w:lineRule="exact"/>
              <w:jc w:val="center"/>
              <w:rPr>
                <w:rFonts w:ascii="t" w:hAnsi="t" w:cs="t"/>
                <w:color w:val="000000"/>
              </w:rPr>
            </w:pPr>
            <w:r>
              <w:rPr>
                <w:rFonts w:hint="eastAsia" w:ascii="t" w:hAnsi="t" w:cs="宋体"/>
                <w:color w:val="000000"/>
              </w:rPr>
              <w:t>照</w:t>
            </w:r>
            <w:r>
              <w:rPr>
                <w:rFonts w:ascii="t" w:hAnsi="t" w:cs="t"/>
                <w:color w:val="000000"/>
              </w:rPr>
              <w:t xml:space="preserve">   </w:t>
            </w:r>
            <w:r>
              <w:rPr>
                <w:rFonts w:hint="eastAsia" w:ascii="t" w:hAnsi="t" w:cs="宋体"/>
                <w:color w:val="000000"/>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892" w:type="dxa"/>
            <w:gridSpan w:val="2"/>
          </w:tcPr>
          <w:p>
            <w:pPr>
              <w:spacing w:line="540" w:lineRule="exact"/>
              <w:jc w:val="center"/>
              <w:rPr>
                <w:rFonts w:ascii="t" w:hAnsi="t" w:cs="t"/>
                <w:color w:val="000000"/>
              </w:rPr>
            </w:pPr>
            <w:r>
              <w:rPr>
                <w:rFonts w:hint="eastAsia" w:ascii="t" w:hAnsi="t" w:cs="宋体"/>
                <w:color w:val="000000"/>
              </w:rPr>
              <w:t>职</w:t>
            </w:r>
            <w:r>
              <w:rPr>
                <w:rFonts w:ascii="t" w:hAnsi="t" w:cs="t"/>
                <w:color w:val="000000"/>
              </w:rPr>
              <w:t xml:space="preserve">  </w:t>
            </w:r>
            <w:r>
              <w:rPr>
                <w:rFonts w:hint="eastAsia" w:ascii="t" w:hAnsi="t" w:cs="宋体"/>
                <w:color w:val="000000"/>
              </w:rPr>
              <w:t>称</w:t>
            </w:r>
          </w:p>
        </w:tc>
        <w:tc>
          <w:tcPr>
            <w:tcW w:w="1592" w:type="dxa"/>
            <w:gridSpan w:val="2"/>
          </w:tcPr>
          <w:p>
            <w:pPr>
              <w:spacing w:line="540" w:lineRule="exact"/>
              <w:rPr>
                <w:rFonts w:ascii="t" w:hAnsi="t" w:cs="t"/>
                <w:color w:val="000000"/>
              </w:rPr>
            </w:pPr>
            <w:r>
              <w:rPr>
                <w:rFonts w:hint="eastAsia" w:ascii="t" w:hAnsi="t" w:cs="宋体"/>
                <w:color w:val="000000"/>
              </w:rPr>
              <w:t>××××</w:t>
            </w:r>
          </w:p>
        </w:tc>
        <w:tc>
          <w:tcPr>
            <w:tcW w:w="913" w:type="dxa"/>
          </w:tcPr>
          <w:p>
            <w:pPr>
              <w:spacing w:line="540" w:lineRule="exact"/>
              <w:ind w:left="-105" w:leftChars="-50" w:right="-105" w:rightChars="-50"/>
              <w:jc w:val="center"/>
              <w:rPr>
                <w:rFonts w:ascii="t" w:hAnsi="t" w:cs="t"/>
                <w:color w:val="000000"/>
              </w:rPr>
            </w:pPr>
            <w:r>
              <w:rPr>
                <w:rFonts w:hint="eastAsia" w:ascii="t" w:hAnsi="t" w:cs="宋体"/>
                <w:color w:val="000000"/>
              </w:rPr>
              <w:t>职称专业</w:t>
            </w:r>
          </w:p>
        </w:tc>
        <w:tc>
          <w:tcPr>
            <w:tcW w:w="1442" w:type="dxa"/>
          </w:tcPr>
          <w:p>
            <w:pPr>
              <w:spacing w:line="540" w:lineRule="exact"/>
              <w:rPr>
                <w:rFonts w:ascii="t" w:hAnsi="t" w:cs="t"/>
                <w:color w:val="000000"/>
              </w:rPr>
            </w:pPr>
            <w:r>
              <w:rPr>
                <w:rFonts w:hint="eastAsia" w:ascii="t" w:hAnsi="t" w:cs="宋体"/>
                <w:color w:val="000000"/>
              </w:rPr>
              <w:t>×××××</w:t>
            </w:r>
          </w:p>
        </w:tc>
        <w:tc>
          <w:tcPr>
            <w:tcW w:w="1070" w:type="dxa"/>
            <w:tcBorders>
              <w:bottom w:val="nil"/>
            </w:tcBorders>
          </w:tcPr>
          <w:p>
            <w:pPr>
              <w:spacing w:line="540" w:lineRule="exact"/>
              <w:jc w:val="center"/>
              <w:rPr>
                <w:rFonts w:ascii="t" w:hAnsi="t" w:cs="t"/>
                <w:color w:val="000000"/>
              </w:rPr>
            </w:pPr>
            <w:r>
              <w:rPr>
                <w:rFonts w:hint="eastAsia" w:ascii="t" w:hAnsi="t" w:cs="宋体"/>
                <w:color w:val="000000"/>
              </w:rPr>
              <w:t>执业资格</w:t>
            </w:r>
          </w:p>
        </w:tc>
        <w:tc>
          <w:tcPr>
            <w:tcW w:w="1189" w:type="dxa"/>
          </w:tcPr>
          <w:p>
            <w:pPr>
              <w:spacing w:line="540" w:lineRule="exact"/>
              <w:rPr>
                <w:rFonts w:ascii="t" w:hAnsi="t" w:cs="t"/>
                <w:color w:val="000000"/>
              </w:rPr>
            </w:pPr>
            <w:r>
              <w:rPr>
                <w:rFonts w:hint="eastAsia" w:ascii="t" w:hAnsi="t" w:cs="宋体"/>
                <w:color w:val="000000"/>
              </w:rPr>
              <w:t>×××</w:t>
            </w:r>
          </w:p>
        </w:tc>
        <w:tc>
          <w:tcPr>
            <w:tcW w:w="1226" w:type="dxa"/>
            <w:vMerge w:val="continue"/>
            <w:vAlign w:val="center"/>
          </w:tcPr>
          <w:p>
            <w:pPr>
              <w:widowControl/>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892" w:type="dxa"/>
            <w:gridSpan w:val="2"/>
          </w:tcPr>
          <w:p>
            <w:pPr>
              <w:spacing w:line="540" w:lineRule="exact"/>
              <w:jc w:val="center"/>
              <w:rPr>
                <w:rFonts w:ascii="t" w:hAnsi="t" w:cs="t"/>
                <w:color w:val="000000"/>
              </w:rPr>
            </w:pPr>
            <w:r>
              <w:rPr>
                <w:rFonts w:hint="eastAsia" w:ascii="t" w:hAnsi="t" w:cs="宋体"/>
                <w:color w:val="000000"/>
              </w:rPr>
              <w:t>身份证</w:t>
            </w:r>
          </w:p>
        </w:tc>
        <w:tc>
          <w:tcPr>
            <w:tcW w:w="2505" w:type="dxa"/>
            <w:gridSpan w:val="3"/>
          </w:tcPr>
          <w:p>
            <w:pPr>
              <w:spacing w:line="540" w:lineRule="exact"/>
              <w:jc w:val="center"/>
              <w:rPr>
                <w:rFonts w:ascii="t" w:hAnsi="t" w:cs="t"/>
                <w:color w:val="000000"/>
              </w:rPr>
            </w:pPr>
            <w:r>
              <w:rPr>
                <w:rFonts w:hint="eastAsia" w:ascii="t" w:hAnsi="t" w:cs="宋体"/>
                <w:color w:val="000000"/>
              </w:rPr>
              <w:t>××××××××××</w:t>
            </w:r>
          </w:p>
        </w:tc>
        <w:tc>
          <w:tcPr>
            <w:tcW w:w="1442" w:type="dxa"/>
          </w:tcPr>
          <w:p>
            <w:pPr>
              <w:spacing w:line="540" w:lineRule="exact"/>
              <w:ind w:left="-105" w:leftChars="-50" w:right="-105" w:rightChars="-50"/>
              <w:jc w:val="center"/>
              <w:rPr>
                <w:rFonts w:ascii="t" w:hAnsi="t" w:cs="t"/>
                <w:color w:val="000000"/>
              </w:rPr>
            </w:pPr>
            <w:r>
              <w:rPr>
                <w:rFonts w:hint="eastAsia" w:ascii="t" w:hAnsi="t" w:cs="宋体"/>
                <w:color w:val="000000"/>
              </w:rPr>
              <w:t>注册证书编号</w:t>
            </w:r>
          </w:p>
        </w:tc>
        <w:tc>
          <w:tcPr>
            <w:tcW w:w="2259" w:type="dxa"/>
            <w:gridSpan w:val="2"/>
          </w:tcPr>
          <w:p>
            <w:pPr>
              <w:spacing w:line="540" w:lineRule="exact"/>
              <w:ind w:firstLine="525" w:firstLineChars="250"/>
              <w:rPr>
                <w:rFonts w:ascii="t" w:hAnsi="t" w:cs="t"/>
                <w:color w:val="000000"/>
              </w:rPr>
            </w:pPr>
            <w:r>
              <w:rPr>
                <w:rFonts w:hint="eastAsia" w:ascii="t" w:hAnsi="t" w:cs="宋体"/>
                <w:color w:val="000000"/>
              </w:rPr>
              <w:t>×××××</w:t>
            </w:r>
          </w:p>
        </w:tc>
        <w:tc>
          <w:tcPr>
            <w:tcW w:w="1226" w:type="dxa"/>
            <w:vMerge w:val="continue"/>
            <w:vAlign w:val="center"/>
          </w:tcPr>
          <w:p>
            <w:pPr>
              <w:widowControl/>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484" w:type="dxa"/>
            <w:gridSpan w:val="4"/>
          </w:tcPr>
          <w:p>
            <w:pPr>
              <w:spacing w:line="540" w:lineRule="exact"/>
              <w:ind w:left="-105" w:leftChars="-50" w:right="-105" w:rightChars="-50"/>
              <w:rPr>
                <w:rFonts w:ascii="t" w:hAnsi="t" w:cs="t"/>
                <w:color w:val="000000"/>
              </w:rPr>
            </w:pPr>
            <w:r>
              <w:rPr>
                <w:rFonts w:hint="eastAsia" w:ascii="t" w:hAnsi="t" w:cs="宋体"/>
                <w:color w:val="000000"/>
              </w:rPr>
              <w:t>何时／何校／何专业毕业</w:t>
            </w:r>
          </w:p>
        </w:tc>
        <w:tc>
          <w:tcPr>
            <w:tcW w:w="2355" w:type="dxa"/>
            <w:gridSpan w:val="2"/>
          </w:tcPr>
          <w:p>
            <w:pPr>
              <w:spacing w:line="540" w:lineRule="exact"/>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1070" w:type="dxa"/>
          </w:tcPr>
          <w:p>
            <w:pPr>
              <w:spacing w:line="540" w:lineRule="exact"/>
              <w:jc w:val="center"/>
              <w:rPr>
                <w:rFonts w:ascii="t" w:hAnsi="t" w:cs="t"/>
                <w:color w:val="000000"/>
              </w:rPr>
            </w:pPr>
            <w:r>
              <w:rPr>
                <w:rFonts w:hint="eastAsia" w:ascii="t" w:hAnsi="t" w:cs="宋体"/>
                <w:color w:val="000000"/>
              </w:rPr>
              <w:t>最高学历</w:t>
            </w:r>
          </w:p>
        </w:tc>
        <w:tc>
          <w:tcPr>
            <w:tcW w:w="1189" w:type="dxa"/>
          </w:tcPr>
          <w:p>
            <w:pPr>
              <w:spacing w:line="540" w:lineRule="exact"/>
              <w:rPr>
                <w:rFonts w:ascii="t" w:hAnsi="t" w:cs="t"/>
                <w:color w:val="000000"/>
              </w:rPr>
            </w:pPr>
            <w:r>
              <w:rPr>
                <w:rFonts w:hint="eastAsia" w:ascii="t" w:hAnsi="t" w:cs="宋体"/>
                <w:color w:val="000000"/>
              </w:rPr>
              <w:t>×××</w:t>
            </w:r>
          </w:p>
        </w:tc>
        <w:tc>
          <w:tcPr>
            <w:tcW w:w="1226" w:type="dxa"/>
            <w:vMerge w:val="continue"/>
            <w:vAlign w:val="center"/>
          </w:tcPr>
          <w:p>
            <w:pPr>
              <w:widowControl/>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514" w:type="dxa"/>
            <w:gridSpan w:val="3"/>
          </w:tcPr>
          <w:p>
            <w:pPr>
              <w:spacing w:line="540" w:lineRule="exact"/>
              <w:jc w:val="center"/>
              <w:rPr>
                <w:rFonts w:ascii="t" w:hAnsi="t" w:cs="t"/>
                <w:color w:val="000000"/>
              </w:rPr>
            </w:pPr>
            <w:r>
              <w:rPr>
                <w:rFonts w:hint="eastAsia" w:ascii="t" w:hAnsi="t" w:cs="宋体"/>
                <w:color w:val="000000"/>
              </w:rPr>
              <w:t>工程管理资历</w:t>
            </w:r>
          </w:p>
        </w:tc>
        <w:tc>
          <w:tcPr>
            <w:tcW w:w="1883" w:type="dxa"/>
            <w:gridSpan w:val="2"/>
          </w:tcPr>
          <w:p>
            <w:pPr>
              <w:spacing w:line="540" w:lineRule="exact"/>
              <w:jc w:val="center"/>
              <w:rPr>
                <w:rFonts w:ascii="t" w:hAnsi="t" w:cs="t"/>
                <w:color w:val="000000"/>
              </w:rPr>
            </w:pPr>
            <w:r>
              <w:rPr>
                <w:rFonts w:hint="eastAsia" w:ascii="t" w:hAnsi="t" w:cs="宋体"/>
                <w:color w:val="000000"/>
              </w:rPr>
              <w:t>××年</w:t>
            </w:r>
          </w:p>
        </w:tc>
        <w:tc>
          <w:tcPr>
            <w:tcW w:w="1442" w:type="dxa"/>
            <w:vAlign w:val="center"/>
          </w:tcPr>
          <w:p>
            <w:pPr>
              <w:spacing w:line="540" w:lineRule="exact"/>
              <w:ind w:left="-105" w:leftChars="-50" w:right="-105" w:rightChars="-50"/>
              <w:jc w:val="left"/>
              <w:rPr>
                <w:rFonts w:ascii="t" w:hAnsi="t" w:cs="t"/>
                <w:color w:val="000000"/>
              </w:rPr>
            </w:pPr>
            <w:r>
              <w:rPr>
                <w:rFonts w:hint="eastAsia" w:ascii="t" w:hAnsi="t" w:cs="宋体"/>
                <w:color w:val="000000"/>
              </w:rPr>
              <w:t>负责资质类别</w:t>
            </w:r>
          </w:p>
        </w:tc>
        <w:tc>
          <w:tcPr>
            <w:tcW w:w="2259" w:type="dxa"/>
            <w:gridSpan w:val="2"/>
            <w:vAlign w:val="center"/>
          </w:tcPr>
          <w:p>
            <w:pPr>
              <w:spacing w:line="540" w:lineRule="exact"/>
              <w:jc w:val="left"/>
              <w:rPr>
                <w:rFonts w:ascii="t" w:hAnsi="t" w:cs="t"/>
                <w:color w:val="000000"/>
              </w:rPr>
            </w:pPr>
            <w:r>
              <w:rPr>
                <w:rFonts w:hint="eastAsia" w:ascii="t" w:hAnsi="t" w:cs="宋体"/>
                <w:color w:val="000000"/>
              </w:rPr>
              <w:t>××××××</w:t>
            </w:r>
          </w:p>
        </w:tc>
        <w:tc>
          <w:tcPr>
            <w:tcW w:w="1226" w:type="dxa"/>
            <w:vMerge w:val="continue"/>
            <w:vAlign w:val="center"/>
          </w:tcPr>
          <w:p>
            <w:pPr>
              <w:widowControl/>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1" w:type="dxa"/>
            <w:vMerge w:val="restart"/>
            <w:tcBorders>
              <w:top w:val="nil"/>
            </w:tcBorders>
            <w:vAlign w:val="center"/>
          </w:tcPr>
          <w:p>
            <w:pPr>
              <w:spacing w:line="540" w:lineRule="exact"/>
              <w:jc w:val="center"/>
              <w:rPr>
                <w:rFonts w:ascii="t" w:hAnsi="t" w:cs="t"/>
                <w:color w:val="000000"/>
              </w:rPr>
            </w:pPr>
            <w:r>
              <w:rPr>
                <w:rFonts w:hint="eastAsia" w:ascii="t" w:hAnsi="t" w:cs="宋体"/>
                <w:color w:val="000000"/>
              </w:rPr>
              <w:t>工</w:t>
            </w:r>
          </w:p>
          <w:p>
            <w:pPr>
              <w:spacing w:line="540" w:lineRule="exact"/>
              <w:jc w:val="center"/>
              <w:rPr>
                <w:rFonts w:ascii="t" w:hAnsi="t" w:cs="t"/>
                <w:color w:val="000000"/>
              </w:rPr>
            </w:pPr>
            <w:r>
              <w:rPr>
                <w:rFonts w:hint="eastAsia" w:ascii="t" w:hAnsi="t" w:cs="宋体"/>
                <w:color w:val="000000"/>
              </w:rPr>
              <w:t>作</w:t>
            </w:r>
          </w:p>
          <w:p>
            <w:pPr>
              <w:spacing w:line="540" w:lineRule="exact"/>
              <w:jc w:val="center"/>
              <w:rPr>
                <w:rFonts w:ascii="t" w:hAnsi="t" w:cs="t"/>
                <w:color w:val="000000"/>
              </w:rPr>
            </w:pPr>
            <w:r>
              <w:rPr>
                <w:rFonts w:hint="eastAsia" w:ascii="t" w:hAnsi="t" w:cs="宋体"/>
                <w:color w:val="000000"/>
              </w:rPr>
              <w:t>简</w:t>
            </w:r>
          </w:p>
          <w:p>
            <w:pPr>
              <w:spacing w:line="540" w:lineRule="exact"/>
              <w:jc w:val="center"/>
              <w:rPr>
                <w:rFonts w:ascii="t" w:hAnsi="t" w:cs="t"/>
                <w:color w:val="000000"/>
              </w:rPr>
            </w:pPr>
            <w:r>
              <w:rPr>
                <w:rFonts w:hint="eastAsia" w:ascii="t" w:hAnsi="t" w:cs="宋体"/>
                <w:color w:val="000000"/>
              </w:rPr>
              <w:t>历</w:t>
            </w:r>
          </w:p>
        </w:tc>
        <w:tc>
          <w:tcPr>
            <w:tcW w:w="2646" w:type="dxa"/>
            <w:gridSpan w:val="4"/>
          </w:tcPr>
          <w:p>
            <w:pPr>
              <w:spacing w:line="540" w:lineRule="exact"/>
              <w:jc w:val="center"/>
              <w:rPr>
                <w:rFonts w:ascii="t" w:hAnsi="t" w:cs="t"/>
                <w:color w:val="000000"/>
              </w:rPr>
            </w:pPr>
            <w:r>
              <w:rPr>
                <w:rFonts w:hint="eastAsia" w:ascii="t" w:hAnsi="t" w:cs="宋体"/>
                <w:color w:val="000000"/>
              </w:rPr>
              <w:t>由何年何月至何年何月</w:t>
            </w:r>
          </w:p>
        </w:tc>
        <w:tc>
          <w:tcPr>
            <w:tcW w:w="4927" w:type="dxa"/>
            <w:gridSpan w:val="4"/>
          </w:tcPr>
          <w:p>
            <w:pPr>
              <w:spacing w:line="540" w:lineRule="exact"/>
              <w:jc w:val="center"/>
              <w:rPr>
                <w:rFonts w:ascii="t" w:hAnsi="t" w:cs="t"/>
                <w:color w:val="000000"/>
              </w:rPr>
            </w:pPr>
            <w:r>
              <w:rPr>
                <w:rFonts w:hint="eastAsia" w:ascii="t" w:hAnsi="t" w:cs="宋体"/>
                <w:color w:val="000000"/>
              </w:rPr>
              <w:t>在何单位、从事何工作、任何职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540" w:lineRule="exact"/>
              <w:rPr>
                <w:rFonts w:ascii="t" w:hAnsi="t" w:cs="t"/>
                <w:color w:val="000000"/>
              </w:rPr>
            </w:pPr>
            <w:r>
              <w:rPr>
                <w:rFonts w:hint="eastAsia" w:ascii="t" w:hAnsi="t" w:cs="宋体"/>
                <w:color w:val="000000"/>
              </w:rPr>
              <w:t>××年×月至××年×月</w:t>
            </w:r>
          </w:p>
        </w:tc>
        <w:tc>
          <w:tcPr>
            <w:tcW w:w="4927" w:type="dxa"/>
            <w:gridSpan w:val="4"/>
          </w:tcPr>
          <w:p>
            <w:pPr>
              <w:spacing w:line="54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540" w:lineRule="exact"/>
              <w:rPr>
                <w:rFonts w:ascii="t" w:hAnsi="t" w:cs="t"/>
                <w:color w:val="000000"/>
              </w:rPr>
            </w:pPr>
            <w:r>
              <w:rPr>
                <w:rFonts w:hint="eastAsia" w:ascii="t" w:hAnsi="t" w:cs="宋体"/>
                <w:color w:val="000000"/>
              </w:rPr>
              <w:t>××年×月至××年×月</w:t>
            </w:r>
          </w:p>
        </w:tc>
        <w:tc>
          <w:tcPr>
            <w:tcW w:w="4927" w:type="dxa"/>
            <w:gridSpan w:val="4"/>
          </w:tcPr>
          <w:p>
            <w:pPr>
              <w:spacing w:line="54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540" w:lineRule="exact"/>
              <w:rPr>
                <w:rFonts w:ascii="t" w:hAnsi="t" w:cs="t"/>
                <w:color w:val="000000"/>
              </w:rPr>
            </w:pPr>
            <w:r>
              <w:rPr>
                <w:rFonts w:hint="eastAsia" w:ascii="t" w:hAnsi="t" w:cs="宋体"/>
                <w:color w:val="000000"/>
              </w:rPr>
              <w:t>××年×月至××年×月</w:t>
            </w:r>
          </w:p>
        </w:tc>
        <w:tc>
          <w:tcPr>
            <w:tcW w:w="4927" w:type="dxa"/>
            <w:gridSpan w:val="4"/>
          </w:tcPr>
          <w:p>
            <w:pPr>
              <w:spacing w:line="54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500" w:lineRule="exact"/>
              <w:jc w:val="center"/>
              <w:rPr>
                <w:rFonts w:ascii="t" w:hAnsi="t" w:cs="t"/>
                <w:color w:val="000000"/>
              </w:rPr>
            </w:pPr>
            <w:r>
              <w:rPr>
                <w:rFonts w:hint="eastAsia" w:ascii="t" w:hAnsi="t" w:cs="宋体"/>
                <w:color w:val="000000"/>
              </w:rPr>
              <w:t>···</w:t>
            </w: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jc w:val="center"/>
              <w:rPr>
                <w:rFonts w:ascii="t" w:hAnsi="t" w:cs="t"/>
                <w:color w:val="000000"/>
              </w:rPr>
            </w:pPr>
            <w:r>
              <w:rPr>
                <w:rFonts w:hint="eastAsia" w:ascii="t" w:hAnsi="t" w:cs="宋体"/>
                <w:color w:val="000000"/>
              </w:rPr>
              <w:t>···</w:t>
            </w: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jc w:val="center"/>
              <w:rPr>
                <w:rFonts w:ascii="t" w:hAnsi="t" w:cs="t"/>
                <w:color w:val="000000"/>
              </w:rPr>
            </w:pP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jc w:val="center"/>
              <w:rPr>
                <w:rFonts w:ascii="t" w:hAnsi="t" w:cs="t"/>
                <w:color w:val="000000"/>
              </w:rPr>
            </w:pP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rPr>
                <w:rFonts w:ascii="t" w:hAnsi="t" w:cs="t"/>
                <w:color w:val="000000"/>
              </w:rPr>
            </w:pPr>
          </w:p>
        </w:tc>
        <w:tc>
          <w:tcPr>
            <w:tcW w:w="4927" w:type="dxa"/>
            <w:gridSpan w:val="4"/>
          </w:tcPr>
          <w:p>
            <w:pPr>
              <w:spacing w:line="540" w:lineRule="exact"/>
              <w:ind w:leftChars="-147" w:hanging="308" w:hangingChars="147"/>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rPr>
                <w:rFonts w:ascii="t" w:hAnsi="t" w:cs="t"/>
                <w:color w:val="000000"/>
              </w:rPr>
            </w:pP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751" w:type="dxa"/>
            <w:vMerge w:val="continue"/>
            <w:tcBorders>
              <w:top w:val="nil"/>
            </w:tcBorders>
            <w:vAlign w:val="center"/>
          </w:tcPr>
          <w:p>
            <w:pPr>
              <w:widowControl/>
              <w:jc w:val="left"/>
              <w:rPr>
                <w:rFonts w:ascii="t" w:hAnsi="t" w:cs="t"/>
                <w:color w:val="000000"/>
              </w:rPr>
            </w:pPr>
          </w:p>
        </w:tc>
        <w:tc>
          <w:tcPr>
            <w:tcW w:w="2646" w:type="dxa"/>
            <w:gridSpan w:val="4"/>
          </w:tcPr>
          <w:p>
            <w:pPr>
              <w:spacing w:line="460" w:lineRule="exact"/>
              <w:jc w:val="center"/>
              <w:rPr>
                <w:rFonts w:ascii="t" w:hAnsi="t" w:cs="t"/>
                <w:color w:val="000000"/>
              </w:rPr>
            </w:pPr>
          </w:p>
        </w:tc>
        <w:tc>
          <w:tcPr>
            <w:tcW w:w="4927" w:type="dxa"/>
            <w:gridSpan w:val="4"/>
          </w:tcPr>
          <w:p>
            <w:pPr>
              <w:spacing w:line="54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8324" w:type="dxa"/>
            <w:gridSpan w:val="9"/>
          </w:tcPr>
          <w:p>
            <w:pPr>
              <w:spacing w:line="540" w:lineRule="exact"/>
              <w:jc w:val="center"/>
              <w:rPr>
                <w:rFonts w:ascii="t" w:hAnsi="t" w:cs="t"/>
                <w:color w:val="000000"/>
              </w:rPr>
            </w:pPr>
            <w:r>
              <w:rPr>
                <w:rFonts w:ascii="t" w:hAnsi="t" w:cs="t"/>
                <w:color w:val="000000"/>
              </w:rPr>
              <w:t xml:space="preserve">                                                          </w:t>
            </w:r>
            <w:r>
              <w:rPr>
                <w:rFonts w:hint="eastAsia" w:ascii="t" w:hAnsi="t" w:cs="宋体"/>
                <w:color w:val="000000"/>
              </w:rPr>
              <w:t>本人签字：</w:t>
            </w:r>
          </w:p>
          <w:p>
            <w:pPr>
              <w:spacing w:line="540" w:lineRule="exact"/>
              <w:jc w:val="right"/>
              <w:rPr>
                <w:rFonts w:ascii="t" w:hAnsi="t" w:cs="t"/>
                <w:color w:val="000000"/>
              </w:rPr>
            </w:pPr>
            <w:r>
              <w:rPr>
                <w:rFonts w:hint="eastAsia" w:ascii="t" w:hAnsi="t" w:cs="宋体"/>
                <w:color w:val="000000"/>
              </w:rPr>
              <w:t>　　　　　×××年××月××日</w:t>
            </w:r>
          </w:p>
        </w:tc>
      </w:tr>
    </w:tbl>
    <w:p>
      <w:pPr>
        <w:tabs>
          <w:tab w:val="left" w:pos="567"/>
        </w:tabs>
        <w:adjustRightInd w:val="0"/>
        <w:snapToGrid w:val="0"/>
        <w:spacing w:line="320" w:lineRule="exact"/>
        <w:rPr>
          <w:rFonts w:ascii="t" w:hAnsi="t" w:eastAsia="楷体_GB2312"/>
          <w:color w:val="000000"/>
        </w:rPr>
      </w:pPr>
      <w:r>
        <w:rPr>
          <w:rFonts w:hint="eastAsia" w:ascii="t" w:hAnsi="t" w:eastAsia="楷体_GB2312" w:cs="楷体_GB2312"/>
          <w:color w:val="000000"/>
        </w:rPr>
        <w:t>注：</w:t>
      </w:r>
      <w:r>
        <w:rPr>
          <w:rFonts w:ascii="t" w:hAnsi="t" w:eastAsia="楷体_GB2312" w:cs="t"/>
          <w:color w:val="000000"/>
        </w:rPr>
        <w:t>1.</w:t>
      </w:r>
      <w:r>
        <w:rPr>
          <w:rFonts w:hint="eastAsia" w:ascii="t" w:hAnsi="t" w:eastAsia="楷体_GB2312" w:cs="楷体_GB2312"/>
          <w:color w:val="000000"/>
        </w:rPr>
        <w:t>工作简历从参加工作开始连续填写；</w:t>
      </w:r>
    </w:p>
    <w:p>
      <w:pPr>
        <w:tabs>
          <w:tab w:val="left" w:pos="567"/>
        </w:tabs>
        <w:adjustRightInd w:val="0"/>
        <w:snapToGrid w:val="0"/>
        <w:spacing w:line="320" w:lineRule="exact"/>
        <w:rPr>
          <w:rFonts w:ascii="t" w:hAnsi="t" w:eastAsia="楷体_GB2312"/>
          <w:color w:val="000000"/>
        </w:rPr>
      </w:pPr>
      <w:r>
        <w:rPr>
          <w:rFonts w:ascii="t" w:hAnsi="t" w:eastAsia="楷体_GB2312" w:cs="t"/>
          <w:color w:val="000000"/>
        </w:rPr>
        <w:t xml:space="preserve">    2.</w:t>
      </w:r>
      <w:r>
        <w:rPr>
          <w:rFonts w:hint="eastAsia" w:ascii="t" w:hAnsi="t" w:eastAsia="楷体_GB2312" w:cs="楷体_GB2312"/>
          <w:color w:val="000000"/>
        </w:rPr>
        <w:t>每名技术负责人</w:t>
      </w:r>
      <w:r>
        <w:rPr>
          <w:rFonts w:ascii="t" w:hAnsi="t" w:eastAsia="楷体_GB2312" w:cs="t"/>
          <w:color w:val="000000"/>
        </w:rPr>
        <w:t>1</w:t>
      </w:r>
      <w:r>
        <w:rPr>
          <w:rFonts w:hint="eastAsia" w:ascii="t" w:hAnsi="t" w:eastAsia="楷体_GB2312" w:cs="楷体_GB2312"/>
          <w:color w:val="000000"/>
        </w:rPr>
        <w:t>页。</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五、企业注册建造师名单</w:t>
      </w:r>
    </w:p>
    <w:p>
      <w:pPr>
        <w:tabs>
          <w:tab w:val="left" w:pos="567"/>
        </w:tabs>
        <w:adjustRightInd w:val="0"/>
        <w:snapToGrid w:val="0"/>
        <w:spacing w:line="500" w:lineRule="exact"/>
        <w:jc w:val="center"/>
        <w:rPr>
          <w:rFonts w:ascii="t" w:hAnsi="t" w:eastAsia="方正小标宋简体"/>
          <w:color w:val="000000"/>
          <w:sz w:val="36"/>
          <w:szCs w:val="36"/>
        </w:rPr>
      </w:pPr>
    </w:p>
    <w:tbl>
      <w:tblPr>
        <w:tblStyle w:val="8"/>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53"/>
        <w:gridCol w:w="2470"/>
        <w:gridCol w:w="1153"/>
        <w:gridCol w:w="1249"/>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658" w:type="dxa"/>
            <w:vAlign w:val="center"/>
          </w:tcPr>
          <w:p>
            <w:pPr>
              <w:jc w:val="center"/>
              <w:rPr>
                <w:rFonts w:ascii="t" w:hAnsi="t" w:eastAsia="黑体"/>
                <w:color w:val="000000"/>
              </w:rPr>
            </w:pPr>
            <w:r>
              <w:rPr>
                <w:rFonts w:hint="eastAsia" w:ascii="t" w:hAnsi="t" w:eastAsia="黑体" w:cs="黑体"/>
                <w:color w:val="000000"/>
              </w:rPr>
              <w:t>序号</w:t>
            </w:r>
          </w:p>
        </w:tc>
        <w:tc>
          <w:tcPr>
            <w:tcW w:w="1153" w:type="dxa"/>
            <w:vAlign w:val="center"/>
          </w:tcPr>
          <w:p>
            <w:pPr>
              <w:jc w:val="center"/>
              <w:rPr>
                <w:rFonts w:ascii="t" w:hAnsi="t" w:eastAsia="黑体"/>
                <w:color w:val="000000"/>
              </w:rPr>
            </w:pPr>
            <w:r>
              <w:rPr>
                <w:rFonts w:hint="eastAsia" w:ascii="t" w:hAnsi="t" w:eastAsia="黑体" w:cs="黑体"/>
                <w:color w:val="000000"/>
              </w:rPr>
              <w:t>姓名</w:t>
            </w:r>
          </w:p>
        </w:tc>
        <w:tc>
          <w:tcPr>
            <w:tcW w:w="2470" w:type="dxa"/>
            <w:vAlign w:val="center"/>
          </w:tcPr>
          <w:p>
            <w:pPr>
              <w:jc w:val="center"/>
              <w:rPr>
                <w:rFonts w:ascii="t" w:hAnsi="t" w:eastAsia="黑体"/>
                <w:color w:val="000000"/>
                <w:spacing w:val="40"/>
              </w:rPr>
            </w:pPr>
            <w:r>
              <w:rPr>
                <w:rFonts w:hint="eastAsia" w:ascii="t" w:hAnsi="t" w:eastAsia="黑体" w:cs="黑体"/>
                <w:color w:val="000000"/>
                <w:spacing w:val="40"/>
              </w:rPr>
              <w:t>身份证号码</w:t>
            </w:r>
          </w:p>
        </w:tc>
        <w:tc>
          <w:tcPr>
            <w:tcW w:w="1153" w:type="dxa"/>
            <w:vAlign w:val="center"/>
          </w:tcPr>
          <w:p>
            <w:pPr>
              <w:jc w:val="center"/>
              <w:rPr>
                <w:rFonts w:ascii="t" w:hAnsi="t" w:eastAsia="黑体"/>
                <w:color w:val="000000"/>
              </w:rPr>
            </w:pPr>
            <w:r>
              <w:rPr>
                <w:rFonts w:hint="eastAsia" w:ascii="t" w:hAnsi="t" w:eastAsia="黑体" w:cs="黑体"/>
                <w:color w:val="000000"/>
              </w:rPr>
              <w:t>专业</w:t>
            </w:r>
          </w:p>
        </w:tc>
        <w:tc>
          <w:tcPr>
            <w:tcW w:w="1249" w:type="dxa"/>
            <w:vAlign w:val="center"/>
          </w:tcPr>
          <w:p>
            <w:pPr>
              <w:jc w:val="center"/>
              <w:rPr>
                <w:rFonts w:ascii="t" w:hAnsi="t" w:eastAsia="黑体"/>
                <w:color w:val="000000"/>
              </w:rPr>
            </w:pPr>
            <w:r>
              <w:rPr>
                <w:rFonts w:hint="eastAsia" w:ascii="t" w:hAnsi="t" w:eastAsia="黑体" w:cs="黑体"/>
                <w:color w:val="000000"/>
              </w:rPr>
              <w:t>级别</w:t>
            </w:r>
          </w:p>
        </w:tc>
        <w:tc>
          <w:tcPr>
            <w:tcW w:w="1595" w:type="dxa"/>
          </w:tcPr>
          <w:p>
            <w:pPr>
              <w:spacing w:line="440" w:lineRule="exact"/>
              <w:jc w:val="center"/>
              <w:rPr>
                <w:rFonts w:ascii="t" w:hAnsi="t" w:eastAsia="黑体"/>
                <w:color w:val="000000"/>
              </w:rPr>
            </w:pPr>
            <w:r>
              <w:rPr>
                <w:rFonts w:hint="eastAsia" w:ascii="t" w:hAnsi="t" w:eastAsia="黑体" w:cs="黑体"/>
                <w:color w:val="000000"/>
              </w:rPr>
              <w:t>注册证书编号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658" w:type="dxa"/>
            <w:vAlign w:val="center"/>
          </w:tcPr>
          <w:p>
            <w:pPr>
              <w:spacing w:line="440" w:lineRule="exact"/>
              <w:jc w:val="center"/>
              <w:rPr>
                <w:rFonts w:ascii="t" w:hAnsi="t" w:cs="t"/>
                <w:color w:val="000000"/>
              </w:rPr>
            </w:pPr>
            <w:r>
              <w:rPr>
                <w:rFonts w:ascii="t" w:hAnsi="t" w:cs="t"/>
                <w:color w:val="000000"/>
              </w:rPr>
              <w:t>1</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vAlign w:val="center"/>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p>
            <w:pPr>
              <w:jc w:val="center"/>
              <w:rPr>
                <w:rFonts w:ascii="t" w:hAnsi="t" w:cs="t"/>
                <w:color w:val="000000"/>
              </w:rPr>
            </w:pPr>
            <w:r>
              <w:rPr>
                <w:rFonts w:hint="eastAsia" w:ascii="t" w:hAnsi="t" w:cs="宋体"/>
                <w:color w:val="000000"/>
              </w:rPr>
              <w:t>×××</w:t>
            </w:r>
          </w:p>
          <w:p>
            <w:pPr>
              <w:jc w:val="center"/>
              <w:rPr>
                <w:rFonts w:ascii="t" w:hAnsi="t" w:cs="t"/>
                <w:color w:val="000000"/>
              </w:rPr>
            </w:pPr>
          </w:p>
          <w:p>
            <w:pPr>
              <w:jc w:val="center"/>
              <w:rPr>
                <w:rFonts w:ascii="t" w:hAnsi="t" w:cs="t"/>
                <w:color w:val="000000"/>
              </w:rPr>
            </w:pPr>
          </w:p>
        </w:tc>
        <w:tc>
          <w:tcPr>
            <w:tcW w:w="1249" w:type="dxa"/>
            <w:vAlign w:val="center"/>
          </w:tcPr>
          <w:p>
            <w:pPr>
              <w:jc w:val="center"/>
              <w:rPr>
                <w:rFonts w:ascii="t" w:hAnsi="t" w:cs="t"/>
                <w:color w:val="000000"/>
              </w:rPr>
            </w:pPr>
            <w:r>
              <w:rPr>
                <w:rFonts w:hint="eastAsia" w:ascii="t" w:hAnsi="t" w:cs="宋体"/>
                <w:color w:val="000000"/>
              </w:rPr>
              <w:t>××</w:t>
            </w:r>
          </w:p>
        </w:tc>
        <w:tc>
          <w:tcPr>
            <w:tcW w:w="1595" w:type="dxa"/>
            <w:vAlign w:val="center"/>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658" w:type="dxa"/>
            <w:vAlign w:val="center"/>
          </w:tcPr>
          <w:p>
            <w:pPr>
              <w:spacing w:line="440" w:lineRule="exact"/>
              <w:jc w:val="center"/>
              <w:rPr>
                <w:rFonts w:ascii="t" w:hAnsi="t" w:cs="t"/>
                <w:color w:val="000000"/>
              </w:rPr>
            </w:pPr>
            <w:r>
              <w:rPr>
                <w:rFonts w:ascii="t" w:hAnsi="t" w:cs="t"/>
                <w:color w:val="000000"/>
              </w:rPr>
              <w:t>2</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vAlign w:val="center"/>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p>
            <w:pPr>
              <w:jc w:val="center"/>
              <w:rPr>
                <w:rFonts w:ascii="t" w:hAnsi="t" w:cs="t"/>
                <w:color w:val="000000"/>
              </w:rPr>
            </w:pPr>
            <w:r>
              <w:rPr>
                <w:rFonts w:hint="eastAsia" w:ascii="t" w:hAnsi="t" w:cs="宋体"/>
                <w:color w:val="000000"/>
              </w:rPr>
              <w:t>×××</w:t>
            </w:r>
          </w:p>
          <w:p>
            <w:pPr>
              <w:jc w:val="center"/>
              <w:rPr>
                <w:rFonts w:ascii="t" w:hAnsi="t" w:cs="t"/>
                <w:color w:val="000000"/>
              </w:rPr>
            </w:pPr>
            <w:r>
              <w:rPr>
                <w:rFonts w:hint="eastAsia" w:ascii="t" w:hAnsi="t" w:cs="宋体"/>
                <w:color w:val="000000"/>
              </w:rPr>
              <w:t>××</w:t>
            </w:r>
          </w:p>
        </w:tc>
        <w:tc>
          <w:tcPr>
            <w:tcW w:w="1249" w:type="dxa"/>
            <w:vAlign w:val="center"/>
          </w:tcPr>
          <w:p>
            <w:pPr>
              <w:jc w:val="center"/>
              <w:rPr>
                <w:rFonts w:ascii="t" w:hAnsi="t" w:cs="t"/>
                <w:color w:val="000000"/>
              </w:rPr>
            </w:pPr>
            <w:r>
              <w:rPr>
                <w:rFonts w:hint="eastAsia" w:ascii="t" w:hAnsi="t" w:cs="宋体"/>
                <w:color w:val="000000"/>
              </w:rPr>
              <w:t>××</w:t>
            </w:r>
          </w:p>
        </w:tc>
        <w:tc>
          <w:tcPr>
            <w:tcW w:w="1595" w:type="dxa"/>
            <w:vAlign w:val="center"/>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r>
              <w:rPr>
                <w:rFonts w:ascii="t" w:hAnsi="t" w:cs="t"/>
                <w:color w:val="000000"/>
              </w:rPr>
              <w:t>3</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tc>
        <w:tc>
          <w:tcPr>
            <w:tcW w:w="1249" w:type="dxa"/>
          </w:tcPr>
          <w:p>
            <w:pPr>
              <w:jc w:val="center"/>
              <w:rPr>
                <w:rFonts w:ascii="t" w:hAnsi="t" w:cs="t"/>
                <w:color w:val="000000"/>
              </w:rPr>
            </w:pPr>
            <w:r>
              <w:rPr>
                <w:rFonts w:hint="eastAsia" w:ascii="t" w:hAnsi="t" w:cs="宋体"/>
                <w:color w:val="000000"/>
              </w:rPr>
              <w:t>××</w:t>
            </w:r>
          </w:p>
        </w:tc>
        <w:tc>
          <w:tcPr>
            <w:tcW w:w="1595" w:type="dxa"/>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r>
              <w:rPr>
                <w:rFonts w:ascii="t" w:hAnsi="t" w:cs="t"/>
                <w:color w:val="000000"/>
              </w:rPr>
              <w:t>4</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tc>
        <w:tc>
          <w:tcPr>
            <w:tcW w:w="1249" w:type="dxa"/>
          </w:tcPr>
          <w:p>
            <w:pPr>
              <w:jc w:val="center"/>
              <w:rPr>
                <w:rFonts w:ascii="t" w:hAnsi="t" w:cs="t"/>
                <w:color w:val="000000"/>
              </w:rPr>
            </w:pPr>
            <w:r>
              <w:rPr>
                <w:rFonts w:hint="eastAsia" w:ascii="t" w:hAnsi="t" w:cs="宋体"/>
                <w:color w:val="000000"/>
              </w:rPr>
              <w:t>××</w:t>
            </w:r>
          </w:p>
        </w:tc>
        <w:tc>
          <w:tcPr>
            <w:tcW w:w="1595" w:type="dxa"/>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r>
              <w:rPr>
                <w:rFonts w:ascii="t" w:hAnsi="t" w:cs="t"/>
                <w:color w:val="000000"/>
              </w:rPr>
              <w:t>5</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tc>
        <w:tc>
          <w:tcPr>
            <w:tcW w:w="1249" w:type="dxa"/>
          </w:tcPr>
          <w:p>
            <w:pPr>
              <w:jc w:val="center"/>
              <w:rPr>
                <w:rFonts w:ascii="t" w:hAnsi="t" w:cs="t"/>
                <w:color w:val="000000"/>
              </w:rPr>
            </w:pPr>
            <w:r>
              <w:rPr>
                <w:rFonts w:hint="eastAsia" w:ascii="t" w:hAnsi="t" w:cs="宋体"/>
                <w:color w:val="000000"/>
              </w:rPr>
              <w:t>××</w:t>
            </w:r>
          </w:p>
        </w:tc>
        <w:tc>
          <w:tcPr>
            <w:tcW w:w="1595" w:type="dxa"/>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r>
              <w:rPr>
                <w:rFonts w:ascii="t" w:hAnsi="t" w:cs="t"/>
                <w:color w:val="000000"/>
              </w:rPr>
              <w:t>6</w:t>
            </w:r>
          </w:p>
        </w:tc>
        <w:tc>
          <w:tcPr>
            <w:tcW w:w="1153" w:type="dxa"/>
            <w:vAlign w:val="center"/>
          </w:tcPr>
          <w:p>
            <w:pPr>
              <w:spacing w:line="440" w:lineRule="exact"/>
              <w:jc w:val="center"/>
              <w:rPr>
                <w:rFonts w:ascii="t" w:hAnsi="t" w:cs="t"/>
                <w:color w:val="000000"/>
              </w:rPr>
            </w:pPr>
            <w:r>
              <w:rPr>
                <w:rFonts w:hint="eastAsia" w:ascii="t" w:hAnsi="t" w:cs="宋体"/>
                <w:color w:val="000000"/>
              </w:rPr>
              <w:t>×××</w:t>
            </w:r>
          </w:p>
        </w:tc>
        <w:tc>
          <w:tcPr>
            <w:tcW w:w="2470" w:type="dxa"/>
          </w:tcPr>
          <w:p>
            <w:pPr>
              <w:jc w:val="center"/>
              <w:rPr>
                <w:rFonts w:ascii="t" w:hAnsi="t" w:cs="t"/>
                <w:color w:val="000000"/>
              </w:rPr>
            </w:pPr>
            <w:r>
              <w:rPr>
                <w:rFonts w:hint="eastAsia" w:ascii="t" w:hAnsi="t" w:cs="宋体"/>
                <w:color w:val="000000"/>
              </w:rPr>
              <w:t>×××××××××</w:t>
            </w:r>
          </w:p>
        </w:tc>
        <w:tc>
          <w:tcPr>
            <w:tcW w:w="1153" w:type="dxa"/>
          </w:tcPr>
          <w:p>
            <w:pPr>
              <w:jc w:val="center"/>
              <w:rPr>
                <w:rFonts w:ascii="t" w:hAnsi="t" w:cs="t"/>
                <w:color w:val="000000"/>
              </w:rPr>
            </w:pPr>
            <w:r>
              <w:rPr>
                <w:rFonts w:hint="eastAsia" w:ascii="t" w:hAnsi="t" w:cs="宋体"/>
                <w:color w:val="000000"/>
              </w:rPr>
              <w:t>×××</w:t>
            </w:r>
          </w:p>
        </w:tc>
        <w:tc>
          <w:tcPr>
            <w:tcW w:w="1249" w:type="dxa"/>
          </w:tcPr>
          <w:p>
            <w:pPr>
              <w:jc w:val="center"/>
              <w:rPr>
                <w:rFonts w:ascii="t" w:hAnsi="t" w:cs="t"/>
                <w:color w:val="000000"/>
              </w:rPr>
            </w:pPr>
            <w:r>
              <w:rPr>
                <w:rFonts w:hint="eastAsia" w:ascii="t" w:hAnsi="t" w:cs="宋体"/>
                <w:color w:val="000000"/>
              </w:rPr>
              <w:t>××</w:t>
            </w:r>
          </w:p>
        </w:tc>
        <w:tc>
          <w:tcPr>
            <w:tcW w:w="1595" w:type="dxa"/>
          </w:tcPr>
          <w:p>
            <w:pPr>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r>
              <w:rPr>
                <w:rFonts w:hint="eastAsia" w:ascii="t" w:hAnsi="t" w:cs="宋体"/>
                <w:color w:val="000000"/>
              </w:rPr>
              <w:t>···</w:t>
            </w:r>
          </w:p>
        </w:tc>
        <w:tc>
          <w:tcPr>
            <w:tcW w:w="2470"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p>
        </w:tc>
        <w:tc>
          <w:tcPr>
            <w:tcW w:w="1249" w:type="dxa"/>
          </w:tcPr>
          <w:p>
            <w:pPr>
              <w:spacing w:line="500" w:lineRule="exact"/>
              <w:jc w:val="center"/>
              <w:rPr>
                <w:rFonts w:ascii="t" w:hAnsi="t" w:cs="t"/>
                <w:color w:val="000000"/>
              </w:rPr>
            </w:pPr>
          </w:p>
        </w:tc>
        <w:tc>
          <w:tcPr>
            <w:tcW w:w="1595" w:type="dxa"/>
          </w:tcPr>
          <w:p>
            <w:pPr>
              <w:spacing w:line="50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r>
              <w:rPr>
                <w:rFonts w:hint="eastAsia" w:ascii="t" w:hAnsi="t" w:cs="宋体"/>
                <w:color w:val="000000"/>
              </w:rPr>
              <w:t>···</w:t>
            </w:r>
          </w:p>
        </w:tc>
        <w:tc>
          <w:tcPr>
            <w:tcW w:w="2470"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p>
        </w:tc>
        <w:tc>
          <w:tcPr>
            <w:tcW w:w="1249" w:type="dxa"/>
          </w:tcPr>
          <w:p>
            <w:pPr>
              <w:spacing w:line="500" w:lineRule="exact"/>
              <w:jc w:val="center"/>
              <w:rPr>
                <w:rFonts w:ascii="t" w:hAnsi="t" w:cs="t"/>
                <w:color w:val="000000"/>
              </w:rPr>
            </w:pPr>
          </w:p>
        </w:tc>
        <w:tc>
          <w:tcPr>
            <w:tcW w:w="1595" w:type="dxa"/>
          </w:tcPr>
          <w:p>
            <w:pPr>
              <w:spacing w:line="50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460" w:lineRule="exact"/>
              <w:jc w:val="center"/>
              <w:rPr>
                <w:rFonts w:ascii="t" w:hAnsi="t" w:cs="t"/>
                <w:color w:val="000000"/>
              </w:rPr>
            </w:pPr>
          </w:p>
        </w:tc>
        <w:tc>
          <w:tcPr>
            <w:tcW w:w="1153" w:type="dxa"/>
          </w:tcPr>
          <w:p>
            <w:pPr>
              <w:spacing w:line="460" w:lineRule="exact"/>
              <w:jc w:val="center"/>
              <w:rPr>
                <w:rFonts w:ascii="t" w:hAnsi="t" w:cs="t"/>
                <w:color w:val="000000"/>
              </w:rPr>
            </w:pPr>
            <w:r>
              <w:rPr>
                <w:rFonts w:hint="eastAsia" w:ascii="t" w:hAnsi="t" w:cs="宋体"/>
                <w:color w:val="000000"/>
              </w:rPr>
              <w:t>···</w:t>
            </w:r>
          </w:p>
        </w:tc>
        <w:tc>
          <w:tcPr>
            <w:tcW w:w="2470" w:type="dxa"/>
          </w:tcPr>
          <w:p>
            <w:pPr>
              <w:spacing w:line="460" w:lineRule="exact"/>
              <w:jc w:val="center"/>
              <w:rPr>
                <w:rFonts w:ascii="t" w:hAnsi="t" w:cs="t"/>
                <w:color w:val="000000"/>
              </w:rPr>
            </w:pPr>
          </w:p>
        </w:tc>
        <w:tc>
          <w:tcPr>
            <w:tcW w:w="1153" w:type="dxa"/>
          </w:tcPr>
          <w:p>
            <w:pPr>
              <w:spacing w:line="460" w:lineRule="exact"/>
              <w:jc w:val="center"/>
              <w:rPr>
                <w:rFonts w:ascii="t" w:hAnsi="t" w:cs="t"/>
                <w:color w:val="000000"/>
              </w:rPr>
            </w:pPr>
          </w:p>
        </w:tc>
        <w:tc>
          <w:tcPr>
            <w:tcW w:w="1249" w:type="dxa"/>
          </w:tcPr>
          <w:p>
            <w:pPr>
              <w:spacing w:line="460" w:lineRule="exact"/>
              <w:jc w:val="center"/>
              <w:rPr>
                <w:rFonts w:ascii="t" w:hAnsi="t" w:cs="t"/>
                <w:color w:val="000000"/>
              </w:rPr>
            </w:pPr>
          </w:p>
        </w:tc>
        <w:tc>
          <w:tcPr>
            <w:tcW w:w="1595" w:type="dxa"/>
          </w:tcPr>
          <w:p>
            <w:pPr>
              <w:spacing w:line="4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r>
              <w:rPr>
                <w:rFonts w:hint="eastAsia" w:ascii="t" w:hAnsi="t" w:cs="宋体"/>
                <w:color w:val="000000"/>
              </w:rPr>
              <w:t>···</w:t>
            </w:r>
          </w:p>
        </w:tc>
        <w:tc>
          <w:tcPr>
            <w:tcW w:w="2470"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p>
        </w:tc>
        <w:tc>
          <w:tcPr>
            <w:tcW w:w="1249" w:type="dxa"/>
          </w:tcPr>
          <w:p>
            <w:pPr>
              <w:spacing w:line="500" w:lineRule="exact"/>
              <w:jc w:val="center"/>
              <w:rPr>
                <w:rFonts w:ascii="t" w:hAnsi="t" w:cs="t"/>
                <w:color w:val="000000"/>
              </w:rPr>
            </w:pPr>
          </w:p>
        </w:tc>
        <w:tc>
          <w:tcPr>
            <w:tcW w:w="1595" w:type="dxa"/>
          </w:tcPr>
          <w:p>
            <w:pPr>
              <w:spacing w:line="50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r>
              <w:rPr>
                <w:rFonts w:hint="eastAsia" w:ascii="t" w:hAnsi="t" w:cs="宋体"/>
                <w:color w:val="000000"/>
              </w:rPr>
              <w:t>···</w:t>
            </w:r>
          </w:p>
        </w:tc>
        <w:tc>
          <w:tcPr>
            <w:tcW w:w="2470" w:type="dxa"/>
          </w:tcPr>
          <w:p>
            <w:pPr>
              <w:spacing w:line="500" w:lineRule="exact"/>
              <w:jc w:val="center"/>
              <w:rPr>
                <w:rFonts w:ascii="t" w:hAnsi="t" w:cs="t"/>
                <w:color w:val="000000"/>
              </w:rPr>
            </w:pPr>
          </w:p>
        </w:tc>
        <w:tc>
          <w:tcPr>
            <w:tcW w:w="1153" w:type="dxa"/>
          </w:tcPr>
          <w:p>
            <w:pPr>
              <w:spacing w:line="500" w:lineRule="exact"/>
              <w:jc w:val="center"/>
              <w:rPr>
                <w:rFonts w:ascii="t" w:hAnsi="t" w:cs="t"/>
                <w:color w:val="000000"/>
              </w:rPr>
            </w:pPr>
          </w:p>
        </w:tc>
        <w:tc>
          <w:tcPr>
            <w:tcW w:w="1249" w:type="dxa"/>
          </w:tcPr>
          <w:p>
            <w:pPr>
              <w:spacing w:line="500" w:lineRule="exact"/>
              <w:jc w:val="center"/>
              <w:rPr>
                <w:rFonts w:ascii="t" w:hAnsi="t" w:cs="t"/>
                <w:color w:val="000000"/>
              </w:rPr>
            </w:pPr>
          </w:p>
        </w:tc>
        <w:tc>
          <w:tcPr>
            <w:tcW w:w="1595" w:type="dxa"/>
          </w:tcPr>
          <w:p>
            <w:pPr>
              <w:spacing w:line="50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tcPr>
          <w:p>
            <w:pPr>
              <w:spacing w:line="460" w:lineRule="exact"/>
              <w:jc w:val="center"/>
              <w:rPr>
                <w:rFonts w:ascii="t" w:hAnsi="t" w:cs="t"/>
                <w:color w:val="000000"/>
              </w:rPr>
            </w:pPr>
          </w:p>
        </w:tc>
        <w:tc>
          <w:tcPr>
            <w:tcW w:w="1153" w:type="dxa"/>
          </w:tcPr>
          <w:p>
            <w:pPr>
              <w:spacing w:line="460" w:lineRule="exact"/>
              <w:jc w:val="center"/>
              <w:rPr>
                <w:rFonts w:ascii="t" w:hAnsi="t" w:cs="t"/>
                <w:color w:val="000000"/>
              </w:rPr>
            </w:pPr>
            <w:r>
              <w:rPr>
                <w:rFonts w:hint="eastAsia" w:ascii="t" w:hAnsi="t" w:cs="宋体"/>
                <w:color w:val="000000"/>
              </w:rPr>
              <w:t>···</w:t>
            </w:r>
          </w:p>
        </w:tc>
        <w:tc>
          <w:tcPr>
            <w:tcW w:w="2470" w:type="dxa"/>
          </w:tcPr>
          <w:p>
            <w:pPr>
              <w:spacing w:line="460" w:lineRule="exact"/>
              <w:jc w:val="center"/>
              <w:rPr>
                <w:rFonts w:ascii="t" w:hAnsi="t" w:cs="t"/>
                <w:color w:val="000000"/>
              </w:rPr>
            </w:pPr>
          </w:p>
        </w:tc>
        <w:tc>
          <w:tcPr>
            <w:tcW w:w="1153" w:type="dxa"/>
          </w:tcPr>
          <w:p>
            <w:pPr>
              <w:spacing w:line="460" w:lineRule="exact"/>
              <w:jc w:val="center"/>
              <w:rPr>
                <w:rFonts w:ascii="t" w:hAnsi="t" w:cs="t"/>
                <w:color w:val="000000"/>
              </w:rPr>
            </w:pPr>
          </w:p>
        </w:tc>
        <w:tc>
          <w:tcPr>
            <w:tcW w:w="1249" w:type="dxa"/>
          </w:tcPr>
          <w:p>
            <w:pPr>
              <w:spacing w:line="460" w:lineRule="exact"/>
              <w:jc w:val="center"/>
              <w:rPr>
                <w:rFonts w:ascii="t" w:hAnsi="t" w:cs="t"/>
                <w:color w:val="000000"/>
              </w:rPr>
            </w:pPr>
          </w:p>
        </w:tc>
        <w:tc>
          <w:tcPr>
            <w:tcW w:w="1595" w:type="dxa"/>
          </w:tcPr>
          <w:p>
            <w:pPr>
              <w:spacing w:line="4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58"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2470" w:type="dxa"/>
            <w:vAlign w:val="center"/>
          </w:tcPr>
          <w:p>
            <w:pPr>
              <w:spacing w:line="440" w:lineRule="exact"/>
              <w:jc w:val="center"/>
              <w:rPr>
                <w:rFonts w:ascii="t" w:hAnsi="t" w:cs="t"/>
                <w:color w:val="000000"/>
              </w:rPr>
            </w:pPr>
          </w:p>
        </w:tc>
        <w:tc>
          <w:tcPr>
            <w:tcW w:w="1153" w:type="dxa"/>
            <w:vAlign w:val="center"/>
          </w:tcPr>
          <w:p>
            <w:pPr>
              <w:spacing w:line="440" w:lineRule="exact"/>
              <w:jc w:val="center"/>
              <w:rPr>
                <w:rFonts w:ascii="t" w:hAnsi="t" w:cs="t"/>
                <w:color w:val="000000"/>
              </w:rPr>
            </w:pPr>
          </w:p>
        </w:tc>
        <w:tc>
          <w:tcPr>
            <w:tcW w:w="1249" w:type="dxa"/>
            <w:vAlign w:val="center"/>
          </w:tcPr>
          <w:p>
            <w:pPr>
              <w:spacing w:line="440" w:lineRule="exact"/>
              <w:jc w:val="center"/>
              <w:rPr>
                <w:rFonts w:ascii="t" w:hAnsi="t" w:cs="t"/>
                <w:color w:val="000000"/>
              </w:rPr>
            </w:pPr>
          </w:p>
        </w:tc>
        <w:tc>
          <w:tcPr>
            <w:tcW w:w="1595" w:type="dxa"/>
          </w:tcPr>
          <w:p>
            <w:pPr>
              <w:spacing w:line="440" w:lineRule="exact"/>
              <w:jc w:val="center"/>
              <w:rPr>
                <w:rFonts w:ascii="t" w:hAnsi="t" w:cs="t"/>
                <w:color w:val="000000"/>
              </w:rPr>
            </w:pPr>
          </w:p>
        </w:tc>
      </w:tr>
    </w:tbl>
    <w:p>
      <w:pPr>
        <w:tabs>
          <w:tab w:val="left" w:pos="567"/>
        </w:tabs>
        <w:adjustRightInd w:val="0"/>
        <w:snapToGrid w:val="0"/>
        <w:spacing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六、中级及以上职称人员名单</w:t>
      </w:r>
    </w:p>
    <w:p>
      <w:pPr>
        <w:tabs>
          <w:tab w:val="left" w:pos="567"/>
        </w:tabs>
        <w:adjustRightInd w:val="0"/>
        <w:snapToGrid w:val="0"/>
        <w:spacing w:line="500" w:lineRule="exact"/>
        <w:rPr>
          <w:rFonts w:ascii="t" w:hAnsi="t" w:eastAsia="仿宋_GB2312"/>
          <w:color w:val="000000"/>
          <w:sz w:val="28"/>
          <w:szCs w:val="28"/>
        </w:rPr>
      </w:pPr>
    </w:p>
    <w:tbl>
      <w:tblPr>
        <w:tblStyle w:val="8"/>
        <w:tblW w:w="8130" w:type="dxa"/>
        <w:jc w:val="center"/>
        <w:tblLayout w:type="fixed"/>
        <w:tblCellMar>
          <w:top w:w="0" w:type="dxa"/>
          <w:left w:w="108" w:type="dxa"/>
          <w:bottom w:w="0" w:type="dxa"/>
          <w:right w:w="108" w:type="dxa"/>
        </w:tblCellMar>
      </w:tblPr>
      <w:tblGrid>
        <w:gridCol w:w="624"/>
        <w:gridCol w:w="985"/>
        <w:gridCol w:w="652"/>
        <w:gridCol w:w="793"/>
        <w:gridCol w:w="1759"/>
        <w:gridCol w:w="2197"/>
        <w:gridCol w:w="1120"/>
      </w:tblGrid>
      <w:tr>
        <w:tblPrEx>
          <w:tblCellMar>
            <w:top w:w="0" w:type="dxa"/>
            <w:left w:w="108" w:type="dxa"/>
            <w:bottom w:w="0" w:type="dxa"/>
            <w:right w:w="108" w:type="dxa"/>
          </w:tblCellMar>
        </w:tblPrEx>
        <w:trPr>
          <w:trHeight w:val="435"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序号</w:t>
            </w:r>
          </w:p>
        </w:tc>
        <w:tc>
          <w:tcPr>
            <w:tcW w:w="985"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姓</w:t>
            </w:r>
            <w:r>
              <w:rPr>
                <w:rFonts w:ascii="t" w:hAnsi="t" w:eastAsia="黑体" w:cs="t"/>
                <w:color w:val="000000"/>
                <w:kern w:val="0"/>
              </w:rPr>
              <w:t xml:space="preserve">  </w:t>
            </w:r>
            <w:r>
              <w:rPr>
                <w:rFonts w:hint="eastAsia" w:ascii="t" w:hAnsi="t" w:eastAsia="黑体" w:cs="黑体"/>
                <w:color w:val="000000"/>
                <w:kern w:val="0"/>
              </w:rPr>
              <w:t>名</w:t>
            </w:r>
          </w:p>
        </w:tc>
        <w:tc>
          <w:tcPr>
            <w:tcW w:w="652"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学历</w:t>
            </w:r>
          </w:p>
        </w:tc>
        <w:tc>
          <w:tcPr>
            <w:tcW w:w="793"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职</w:t>
            </w:r>
            <w:r>
              <w:rPr>
                <w:rFonts w:ascii="t" w:hAnsi="t" w:eastAsia="黑体" w:cs="t"/>
                <w:color w:val="000000"/>
                <w:kern w:val="0"/>
              </w:rPr>
              <w:t xml:space="preserve"> </w:t>
            </w:r>
            <w:r>
              <w:rPr>
                <w:rFonts w:hint="eastAsia" w:ascii="t" w:hAnsi="t" w:eastAsia="黑体" w:cs="黑体"/>
                <w:color w:val="000000"/>
                <w:kern w:val="0"/>
              </w:rPr>
              <w:t>称</w:t>
            </w:r>
          </w:p>
        </w:tc>
        <w:tc>
          <w:tcPr>
            <w:tcW w:w="1759" w:type="dxa"/>
            <w:tcBorders>
              <w:top w:val="single" w:color="auto" w:sz="4" w:space="0"/>
              <w:left w:val="nil"/>
              <w:bottom w:val="single" w:color="auto" w:sz="4" w:space="0"/>
              <w:right w:val="nil"/>
            </w:tcBorders>
            <w:vAlign w:val="center"/>
          </w:tcPr>
          <w:p>
            <w:pPr>
              <w:widowControl/>
              <w:jc w:val="center"/>
              <w:rPr>
                <w:rFonts w:ascii="t" w:hAnsi="t" w:eastAsia="黑体"/>
                <w:color w:val="000000"/>
                <w:kern w:val="0"/>
              </w:rPr>
            </w:pPr>
            <w:r>
              <w:rPr>
                <w:rFonts w:hint="eastAsia" w:ascii="t" w:hAnsi="t" w:eastAsia="黑体" w:cs="黑体"/>
                <w:color w:val="000000"/>
                <w:kern w:val="0"/>
              </w:rPr>
              <w:t>身份证号码</w:t>
            </w:r>
          </w:p>
        </w:tc>
        <w:tc>
          <w:tcPr>
            <w:tcW w:w="21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职称专业</w:t>
            </w:r>
            <w:r>
              <w:rPr>
                <w:rFonts w:ascii="t" w:hAnsi="t" w:eastAsia="黑体" w:cs="t"/>
                <w:color w:val="000000"/>
                <w:kern w:val="0"/>
              </w:rPr>
              <w:t>/</w:t>
            </w:r>
            <w:r>
              <w:rPr>
                <w:rFonts w:hint="eastAsia" w:ascii="t" w:hAnsi="t" w:eastAsia="黑体" w:cs="黑体"/>
                <w:color w:val="000000"/>
                <w:kern w:val="0"/>
              </w:rPr>
              <w:t>学历专业</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申报资质类</w:t>
            </w:r>
            <w:r>
              <w:rPr>
                <w:rFonts w:ascii="t" w:hAnsi="t" w:eastAsia="黑体" w:cs="t"/>
                <w:color w:val="000000"/>
                <w:kern w:val="0"/>
              </w:rPr>
              <w:t xml:space="preserve">    </w:t>
            </w:r>
            <w:r>
              <w:rPr>
                <w:rFonts w:hint="eastAsia" w:ascii="t" w:hAnsi="t" w:eastAsia="黑体" w:cs="黑体"/>
                <w:color w:val="000000"/>
                <w:kern w:val="0"/>
              </w:rPr>
              <w:t>别</w:t>
            </w:r>
          </w:p>
        </w:tc>
      </w:tr>
      <w:tr>
        <w:tblPrEx>
          <w:tblCellMar>
            <w:top w:w="0" w:type="dxa"/>
            <w:left w:w="108" w:type="dxa"/>
            <w:bottom w:w="0" w:type="dxa"/>
            <w:right w:w="108" w:type="dxa"/>
          </w:tblCellMar>
        </w:tblPrEx>
        <w:trPr>
          <w:cantSplit/>
          <w:trHeight w:val="397"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1</w:t>
            </w:r>
          </w:p>
        </w:tc>
        <w:tc>
          <w:tcPr>
            <w:tcW w:w="985"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single" w:color="auto" w:sz="4" w:space="0"/>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2</w:t>
            </w: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3</w:t>
            </w: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4</w:t>
            </w: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5</w:t>
            </w: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6</w:t>
            </w: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r>
              <w:rPr>
                <w:rFonts w:hint="eastAsia" w:ascii="t" w:hAnsi="t" w:cs="宋体"/>
                <w:color w:val="000000"/>
              </w:rPr>
              <w:t>×××</w:t>
            </w: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r>
              <w:rPr>
                <w:rFonts w:hint="eastAsia" w:ascii="t" w:hAnsi="t" w:cs="宋体"/>
                <w:color w:val="000000"/>
              </w:rPr>
              <w:t>×××××××</w:t>
            </w:r>
          </w:p>
        </w:tc>
        <w:tc>
          <w:tcPr>
            <w:tcW w:w="2197" w:type="dxa"/>
            <w:tcBorders>
              <w:top w:val="nil"/>
              <w:left w:val="single" w:color="auto" w:sz="4" w:space="0"/>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r>
              <w:rPr>
                <w:rFonts w:ascii="t" w:hAnsi="t" w:cs="t"/>
                <w:color w:val="000000"/>
                <w:kern w:val="0"/>
              </w:rPr>
              <w:t>/</w:t>
            </w: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500" w:lineRule="exact"/>
              <w:ind w:left="-105" w:leftChars="-50" w:right="-105" w:rightChars="-50"/>
              <w:jc w:val="center"/>
              <w:rPr>
                <w:rFonts w:ascii="t" w:hAnsi="t" w:cs="t"/>
                <w:color w:val="00000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500" w:lineRule="exact"/>
              <w:ind w:left="-105" w:leftChars="-50" w:right="-105" w:rightChars="-50"/>
              <w:jc w:val="center"/>
              <w:rPr>
                <w:rFonts w:ascii="t" w:hAnsi="t" w:cs="t"/>
                <w:color w:val="00000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tcPr>
          <w:p>
            <w:pPr>
              <w:spacing w:line="460" w:lineRule="exact"/>
              <w:ind w:left="-105" w:leftChars="-50" w:right="-105" w:rightChars="-50"/>
              <w:jc w:val="center"/>
              <w:rPr>
                <w:rFonts w:ascii="t" w:hAnsi="t" w:cs="t"/>
                <w:color w:val="000000"/>
              </w:rPr>
            </w:pPr>
            <w:r>
              <w:rPr>
                <w:rFonts w:hint="eastAsia" w:ascii="t" w:hAnsi="t" w:cs="宋体"/>
                <w:color w:val="000000"/>
              </w:rPr>
              <w:t>···</w:t>
            </w: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spacing w:val="-2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624"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985"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652"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3"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1759" w:type="dxa"/>
            <w:tcBorders>
              <w:top w:val="nil"/>
              <w:left w:val="nil"/>
              <w:bottom w:val="single" w:color="auto" w:sz="4" w:space="0"/>
              <w:right w:val="nil"/>
            </w:tcBorders>
            <w:vAlign w:val="center"/>
          </w:tcPr>
          <w:p>
            <w:pPr>
              <w:widowControl/>
              <w:jc w:val="center"/>
              <w:rPr>
                <w:rFonts w:ascii="t" w:hAnsi="t" w:cs="t"/>
                <w:color w:val="000000"/>
                <w:kern w:val="0"/>
              </w:rPr>
            </w:pPr>
          </w:p>
        </w:tc>
        <w:tc>
          <w:tcPr>
            <w:tcW w:w="2197" w:type="dxa"/>
            <w:tcBorders>
              <w:top w:val="nil"/>
              <w:left w:val="single" w:color="auto" w:sz="4" w:space="0"/>
              <w:bottom w:val="single" w:color="auto" w:sz="4" w:space="0"/>
              <w:right w:val="single" w:color="auto" w:sz="4" w:space="0"/>
            </w:tcBorders>
            <w:vAlign w:val="center"/>
          </w:tcPr>
          <w:p>
            <w:pPr>
              <w:widowControl/>
              <w:jc w:val="left"/>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bl>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七、现场管理人员名单</w:t>
      </w:r>
    </w:p>
    <w:p>
      <w:pPr>
        <w:tabs>
          <w:tab w:val="left" w:pos="567"/>
        </w:tabs>
        <w:adjustRightInd w:val="0"/>
        <w:snapToGrid w:val="0"/>
        <w:spacing w:line="500" w:lineRule="exact"/>
        <w:rPr>
          <w:rFonts w:ascii="t" w:hAnsi="t" w:eastAsia="仿宋_GB2312"/>
          <w:color w:val="000000"/>
          <w:sz w:val="28"/>
          <w:szCs w:val="28"/>
        </w:rPr>
      </w:pPr>
    </w:p>
    <w:tbl>
      <w:tblPr>
        <w:tblStyle w:val="8"/>
        <w:tblW w:w="8027" w:type="dxa"/>
        <w:jc w:val="center"/>
        <w:tblLayout w:type="fixed"/>
        <w:tblCellMar>
          <w:top w:w="0" w:type="dxa"/>
          <w:left w:w="108" w:type="dxa"/>
          <w:bottom w:w="0" w:type="dxa"/>
          <w:right w:w="108" w:type="dxa"/>
        </w:tblCellMar>
      </w:tblPr>
      <w:tblGrid>
        <w:gridCol w:w="711"/>
        <w:gridCol w:w="790"/>
        <w:gridCol w:w="2130"/>
        <w:gridCol w:w="1407"/>
        <w:gridCol w:w="1869"/>
        <w:gridCol w:w="1120"/>
      </w:tblGrid>
      <w:tr>
        <w:tblPrEx>
          <w:tblCellMar>
            <w:top w:w="0" w:type="dxa"/>
            <w:left w:w="108" w:type="dxa"/>
            <w:bottom w:w="0" w:type="dxa"/>
            <w:right w:w="108" w:type="dxa"/>
          </w:tblCellMar>
        </w:tblPrEx>
        <w:trPr>
          <w:trHeight w:val="43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序号</w:t>
            </w:r>
          </w:p>
        </w:tc>
        <w:tc>
          <w:tcPr>
            <w:tcW w:w="790"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eastAsia="黑体"/>
                <w:color w:val="000000"/>
                <w:kern w:val="0"/>
              </w:rPr>
            </w:pPr>
            <w:r>
              <w:rPr>
                <w:rFonts w:hint="eastAsia" w:ascii="t" w:hAnsi="t" w:eastAsia="黑体" w:cs="黑体"/>
                <w:color w:val="000000"/>
                <w:kern w:val="0"/>
              </w:rPr>
              <w:t>姓</w:t>
            </w:r>
            <w:r>
              <w:rPr>
                <w:rFonts w:ascii="t" w:hAnsi="t" w:eastAsia="黑体" w:cs="t"/>
                <w:color w:val="000000"/>
                <w:kern w:val="0"/>
              </w:rPr>
              <w:t xml:space="preserve">  </w:t>
            </w:r>
            <w:r>
              <w:rPr>
                <w:rFonts w:hint="eastAsia" w:ascii="t" w:hAnsi="t" w:eastAsia="黑体" w:cs="黑体"/>
                <w:color w:val="000000"/>
                <w:kern w:val="0"/>
              </w:rPr>
              <w:t>名</w:t>
            </w:r>
          </w:p>
        </w:tc>
        <w:tc>
          <w:tcPr>
            <w:tcW w:w="2130"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身份证号码</w:t>
            </w:r>
          </w:p>
        </w:tc>
        <w:tc>
          <w:tcPr>
            <w:tcW w:w="1407"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岗位类别</w:t>
            </w:r>
          </w:p>
        </w:tc>
        <w:tc>
          <w:tcPr>
            <w:tcW w:w="1869"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岗位证书编号</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发证单位</w:t>
            </w:r>
          </w:p>
        </w:tc>
      </w:tr>
      <w:tr>
        <w:tblPrEx>
          <w:tblCellMar>
            <w:top w:w="0" w:type="dxa"/>
            <w:left w:w="108" w:type="dxa"/>
            <w:bottom w:w="0" w:type="dxa"/>
            <w:right w:w="108" w:type="dxa"/>
          </w:tblCellMar>
        </w:tblPrEx>
        <w:trPr>
          <w:cantSplit/>
          <w:trHeight w:val="397"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1</w:t>
            </w:r>
          </w:p>
        </w:tc>
        <w:tc>
          <w:tcPr>
            <w:tcW w:w="790"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2</w:t>
            </w: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3</w:t>
            </w: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4</w:t>
            </w: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5</w:t>
            </w: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ascii="t" w:hAnsi="t" w:cs="t"/>
                <w:color w:val="000000"/>
                <w:kern w:val="0"/>
              </w:rPr>
              <w:t>6</w:t>
            </w: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r>
              <w:rPr>
                <w:rFonts w:hint="eastAsia" w:ascii="t" w:hAnsi="t" w:cs="宋体"/>
                <w:color w:val="000000"/>
              </w:rPr>
              <w:t>×××××</w:t>
            </w: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r>
              <w:rPr>
                <w:rFonts w:hint="eastAsia" w:ascii="t" w:hAnsi="t" w:cs="宋体"/>
                <w:color w:val="000000"/>
              </w:rPr>
              <w:t>×××</w:t>
            </w: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tcPr>
          <w:p>
            <w:pPr>
              <w:spacing w:line="500" w:lineRule="exact"/>
              <w:ind w:left="-105" w:leftChars="-50" w:right="-105" w:rightChars="-50"/>
              <w:jc w:val="center"/>
              <w:rPr>
                <w:rFonts w:ascii="t" w:hAnsi="t" w:cs="t"/>
                <w:color w:val="00000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tcPr>
          <w:p>
            <w:pPr>
              <w:spacing w:line="500" w:lineRule="exact"/>
              <w:ind w:left="-105" w:leftChars="-50" w:right="-105" w:rightChars="-50"/>
              <w:jc w:val="center"/>
              <w:rPr>
                <w:rFonts w:ascii="t" w:hAnsi="t" w:cs="t"/>
                <w:color w:val="00000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tcPr>
          <w:p>
            <w:pPr>
              <w:spacing w:line="460" w:lineRule="exact"/>
              <w:ind w:left="-105" w:leftChars="-50" w:right="-105" w:rightChars="-50"/>
              <w:jc w:val="center"/>
              <w:rPr>
                <w:rFonts w:ascii="t" w:hAnsi="t" w:cs="t"/>
                <w:color w:val="000000"/>
              </w:rPr>
            </w:pPr>
            <w:r>
              <w:rPr>
                <w:rFonts w:hint="eastAsia" w:ascii="t" w:hAnsi="t" w:cs="宋体"/>
                <w:color w:val="000000"/>
              </w:rPr>
              <w:t>···</w:t>
            </w: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spacing w:val="-2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r>
        <w:tblPrEx>
          <w:tblCellMar>
            <w:top w:w="0" w:type="dxa"/>
            <w:left w:w="108" w:type="dxa"/>
            <w:bottom w:w="0" w:type="dxa"/>
            <w:right w:w="108" w:type="dxa"/>
          </w:tblCellMar>
        </w:tblPrEx>
        <w:trPr>
          <w:cantSplit/>
          <w:trHeight w:val="397" w:hRule="atLeast"/>
          <w:jc w:val="center"/>
        </w:trPr>
        <w:tc>
          <w:tcPr>
            <w:tcW w:w="71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790" w:type="dxa"/>
            <w:tcBorders>
              <w:top w:val="nil"/>
              <w:left w:val="nil"/>
              <w:bottom w:val="single" w:color="auto" w:sz="4" w:space="0"/>
              <w:right w:val="single" w:color="auto" w:sz="4" w:space="0"/>
            </w:tcBorders>
            <w:vAlign w:val="center"/>
          </w:tcPr>
          <w:p>
            <w:pPr>
              <w:widowControl/>
              <w:ind w:left="-105" w:leftChars="-50" w:right="-105" w:rightChars="-50"/>
              <w:jc w:val="center"/>
              <w:rPr>
                <w:rFonts w:ascii="t" w:hAnsi="t" w:cs="t"/>
                <w:color w:val="000000"/>
                <w:kern w:val="0"/>
              </w:rPr>
            </w:pPr>
          </w:p>
        </w:tc>
        <w:tc>
          <w:tcPr>
            <w:tcW w:w="213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407"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869"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c>
          <w:tcPr>
            <w:tcW w:w="1120" w:type="dxa"/>
            <w:tcBorders>
              <w:top w:val="nil"/>
              <w:left w:val="nil"/>
              <w:bottom w:val="single" w:color="auto" w:sz="4" w:space="0"/>
              <w:right w:val="single" w:color="auto" w:sz="4" w:space="0"/>
            </w:tcBorders>
            <w:vAlign w:val="center"/>
          </w:tcPr>
          <w:p>
            <w:pPr>
              <w:widowControl/>
              <w:jc w:val="center"/>
              <w:rPr>
                <w:rFonts w:ascii="t" w:hAnsi="t" w:cs="t"/>
                <w:color w:val="000000"/>
                <w:kern w:val="0"/>
              </w:rPr>
            </w:pPr>
          </w:p>
        </w:tc>
      </w:tr>
    </w:tbl>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八、技术工人人员名单</w:t>
      </w:r>
    </w:p>
    <w:p>
      <w:pPr>
        <w:tabs>
          <w:tab w:val="left" w:pos="567"/>
        </w:tabs>
        <w:adjustRightInd w:val="0"/>
        <w:snapToGrid w:val="0"/>
        <w:spacing w:line="500" w:lineRule="exact"/>
        <w:rPr>
          <w:rFonts w:ascii="t" w:hAnsi="t" w:eastAsia="仿宋_GB2312"/>
          <w:color w:val="000000"/>
          <w:sz w:val="28"/>
          <w:szCs w:val="28"/>
        </w:rPr>
      </w:pPr>
    </w:p>
    <w:tbl>
      <w:tblPr>
        <w:tblStyle w:val="8"/>
        <w:tblW w:w="8388" w:type="dxa"/>
        <w:jc w:val="center"/>
        <w:tblLayout w:type="fixed"/>
        <w:tblCellMar>
          <w:top w:w="0" w:type="dxa"/>
          <w:left w:w="108" w:type="dxa"/>
          <w:bottom w:w="0" w:type="dxa"/>
          <w:right w:w="108" w:type="dxa"/>
        </w:tblCellMar>
      </w:tblPr>
      <w:tblGrid>
        <w:gridCol w:w="337"/>
        <w:gridCol w:w="851"/>
        <w:gridCol w:w="1584"/>
        <w:gridCol w:w="1056"/>
        <w:gridCol w:w="1394"/>
        <w:gridCol w:w="1123"/>
        <w:gridCol w:w="1217"/>
        <w:gridCol w:w="826"/>
      </w:tblGrid>
      <w:tr>
        <w:tblPrEx>
          <w:tblCellMar>
            <w:top w:w="0" w:type="dxa"/>
            <w:left w:w="108" w:type="dxa"/>
            <w:bottom w:w="0" w:type="dxa"/>
            <w:right w:w="108" w:type="dxa"/>
          </w:tblCellMar>
        </w:tblPrEx>
        <w:trPr>
          <w:trHeight w:val="276" w:hRule="atLeast"/>
          <w:jc w:val="center"/>
        </w:trPr>
        <w:tc>
          <w:tcPr>
            <w:tcW w:w="33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序号</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姓</w:t>
            </w:r>
            <w:r>
              <w:rPr>
                <w:rFonts w:ascii="t" w:hAnsi="t" w:eastAsia="黑体" w:cs="t"/>
                <w:color w:val="000000"/>
                <w:kern w:val="0"/>
              </w:rPr>
              <w:t xml:space="preserve">  </w:t>
            </w:r>
            <w:r>
              <w:rPr>
                <w:rFonts w:hint="eastAsia" w:ascii="t" w:hAnsi="t" w:eastAsia="黑体" w:cs="黑体"/>
                <w:color w:val="000000"/>
                <w:kern w:val="0"/>
              </w:rPr>
              <w:t>名</w:t>
            </w:r>
          </w:p>
        </w:tc>
        <w:tc>
          <w:tcPr>
            <w:tcW w:w="1584"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身份证号码</w:t>
            </w:r>
          </w:p>
        </w:tc>
        <w:tc>
          <w:tcPr>
            <w:tcW w:w="1056" w:type="dxa"/>
            <w:tcBorders>
              <w:top w:val="single" w:color="auto" w:sz="4" w:space="0"/>
              <w:left w:val="nil"/>
              <w:bottom w:val="single" w:color="auto" w:sz="4" w:space="0"/>
              <w:right w:val="nil"/>
            </w:tcBorders>
            <w:vAlign w:val="center"/>
          </w:tcPr>
          <w:p>
            <w:pPr>
              <w:widowControl/>
              <w:jc w:val="center"/>
              <w:rPr>
                <w:rFonts w:ascii="t" w:hAnsi="t" w:eastAsia="黑体"/>
                <w:color w:val="000000"/>
                <w:kern w:val="0"/>
              </w:rPr>
            </w:pPr>
            <w:r>
              <w:rPr>
                <w:rFonts w:hint="eastAsia" w:ascii="t" w:hAnsi="t" w:eastAsia="黑体" w:cs="黑体"/>
                <w:color w:val="000000"/>
                <w:kern w:val="0"/>
              </w:rPr>
              <w:t>技能等级</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专业工种</w:t>
            </w:r>
          </w:p>
        </w:tc>
        <w:tc>
          <w:tcPr>
            <w:tcW w:w="1123"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证书编号</w:t>
            </w:r>
          </w:p>
        </w:tc>
        <w:tc>
          <w:tcPr>
            <w:tcW w:w="1217"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发证单位</w:t>
            </w:r>
          </w:p>
        </w:tc>
        <w:tc>
          <w:tcPr>
            <w:tcW w:w="826" w:type="dxa"/>
            <w:tcBorders>
              <w:top w:val="single" w:color="auto" w:sz="4" w:space="0"/>
              <w:left w:val="nil"/>
              <w:bottom w:val="single" w:color="auto" w:sz="4" w:space="0"/>
              <w:right w:val="single" w:color="auto" w:sz="4" w:space="0"/>
            </w:tcBorders>
            <w:vAlign w:val="center"/>
          </w:tcPr>
          <w:p>
            <w:pPr>
              <w:widowControl/>
              <w:jc w:val="center"/>
              <w:rPr>
                <w:rFonts w:ascii="t" w:hAnsi="t" w:eastAsia="黑体"/>
                <w:color w:val="000000"/>
                <w:kern w:val="0"/>
              </w:rPr>
            </w:pPr>
            <w:r>
              <w:rPr>
                <w:rFonts w:hint="eastAsia" w:ascii="t" w:hAnsi="t" w:eastAsia="黑体" w:cs="黑体"/>
                <w:color w:val="000000"/>
                <w:kern w:val="0"/>
              </w:rPr>
              <w:t>是否</w:t>
            </w:r>
          </w:p>
          <w:p>
            <w:pPr>
              <w:widowControl/>
              <w:jc w:val="center"/>
              <w:rPr>
                <w:rFonts w:ascii="t" w:hAnsi="t" w:eastAsia="黑体"/>
                <w:color w:val="000000"/>
                <w:kern w:val="0"/>
              </w:rPr>
            </w:pPr>
            <w:r>
              <w:rPr>
                <w:rFonts w:hint="eastAsia" w:ascii="t" w:hAnsi="t" w:eastAsia="黑体" w:cs="黑体"/>
                <w:color w:val="000000"/>
                <w:kern w:val="0"/>
              </w:rPr>
              <w:t>自有</w:t>
            </w:r>
          </w:p>
        </w:tc>
      </w:tr>
      <w:tr>
        <w:tblPrEx>
          <w:tblCellMar>
            <w:top w:w="0" w:type="dxa"/>
            <w:left w:w="108" w:type="dxa"/>
            <w:bottom w:w="0" w:type="dxa"/>
            <w:right w:w="108" w:type="dxa"/>
          </w:tblCellMar>
        </w:tblPrEx>
        <w:trPr>
          <w:cantSplit/>
          <w:trHeight w:val="252" w:hRule="atLeast"/>
          <w:jc w:val="center"/>
        </w:trPr>
        <w:tc>
          <w:tcPr>
            <w:tcW w:w="33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1</w:t>
            </w:r>
          </w:p>
        </w:tc>
        <w:tc>
          <w:tcPr>
            <w:tcW w:w="851" w:type="dxa"/>
            <w:tcBorders>
              <w:top w:val="single" w:color="auto" w:sz="4" w:space="0"/>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single" w:color="auto" w:sz="4" w:space="0"/>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single" w:color="auto" w:sz="4" w:space="0"/>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single" w:color="auto" w:sz="4" w:space="0"/>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single" w:color="auto" w:sz="4" w:space="0"/>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single" w:color="auto" w:sz="4" w:space="0"/>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2</w:t>
            </w: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3</w:t>
            </w: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4</w:t>
            </w: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5</w:t>
            </w: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ascii="t" w:hAnsi="t" w:cs="t"/>
                <w:color w:val="000000"/>
                <w:kern w:val="0"/>
              </w:rPr>
              <w:t>6</w:t>
            </w: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r>
              <w:rPr>
                <w:rFonts w:hint="eastAsia" w:ascii="t" w:hAnsi="t" w:cs="宋体"/>
                <w:color w:val="000000"/>
              </w:rPr>
              <w:t>×××</w:t>
            </w: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w:t>
            </w: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rPr>
            </w:pPr>
            <w:r>
              <w:rPr>
                <w:rFonts w:hint="eastAsia" w:ascii="t" w:hAnsi="t" w:cs="宋体"/>
                <w:color w:val="000000"/>
              </w:rPr>
              <w:t>××××</w:t>
            </w: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r>
              <w:rPr>
                <w:rFonts w:hint="eastAsia" w:ascii="t" w:hAnsi="t" w:cs="宋体"/>
                <w:color w:val="000000"/>
              </w:rPr>
              <w:t>是</w:t>
            </w:r>
            <w:r>
              <w:rPr>
                <w:rFonts w:ascii="t" w:hAnsi="t" w:cs="t"/>
                <w:color w:val="000000"/>
              </w:rPr>
              <w:t>/</w:t>
            </w:r>
            <w:r>
              <w:rPr>
                <w:rFonts w:hint="eastAsia" w:ascii="t" w:hAnsi="t" w:cs="宋体"/>
                <w:color w:val="000000"/>
              </w:rPr>
              <w:t>否</w:t>
            </w: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tcPr>
          <w:p>
            <w:pPr>
              <w:adjustRightInd w:val="0"/>
              <w:spacing w:line="400" w:lineRule="exact"/>
              <w:jc w:val="center"/>
              <w:rPr>
                <w:rFonts w:ascii="t" w:hAnsi="t" w:cs="t"/>
                <w:color w:val="00000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tcPr>
          <w:p>
            <w:pPr>
              <w:adjustRightInd w:val="0"/>
              <w:spacing w:line="400" w:lineRule="exact"/>
              <w:jc w:val="center"/>
              <w:rPr>
                <w:rFonts w:ascii="t" w:hAnsi="t" w:cs="t"/>
                <w:color w:val="00000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tcPr>
          <w:p>
            <w:pPr>
              <w:adjustRightInd w:val="0"/>
              <w:spacing w:line="400" w:lineRule="exact"/>
              <w:jc w:val="center"/>
              <w:rPr>
                <w:rFonts w:ascii="t" w:hAnsi="t" w:cs="t"/>
                <w:color w:val="000000"/>
              </w:rPr>
            </w:pPr>
            <w:r>
              <w:rPr>
                <w:rFonts w:hint="eastAsia" w:ascii="t" w:hAnsi="t" w:cs="宋体"/>
                <w:color w:val="000000"/>
              </w:rPr>
              <w:t>···</w:t>
            </w: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spacing w:val="-2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r>
        <w:tblPrEx>
          <w:tblCellMar>
            <w:top w:w="0" w:type="dxa"/>
            <w:left w:w="108" w:type="dxa"/>
            <w:bottom w:w="0" w:type="dxa"/>
            <w:right w:w="108" w:type="dxa"/>
          </w:tblCellMar>
        </w:tblPrEx>
        <w:trPr>
          <w:cantSplit/>
          <w:trHeight w:val="252" w:hRule="atLeast"/>
          <w:jc w:val="center"/>
        </w:trPr>
        <w:tc>
          <w:tcPr>
            <w:tcW w:w="337"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51"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584"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1056" w:type="dxa"/>
            <w:tcBorders>
              <w:top w:val="nil"/>
              <w:left w:val="nil"/>
              <w:bottom w:val="single" w:color="auto" w:sz="4" w:space="0"/>
              <w:right w:val="nil"/>
            </w:tcBorders>
            <w:vAlign w:val="center"/>
          </w:tcPr>
          <w:p>
            <w:pPr>
              <w:widowControl/>
              <w:adjustRightInd w:val="0"/>
              <w:spacing w:line="400" w:lineRule="exact"/>
              <w:jc w:val="center"/>
              <w:rPr>
                <w:rFonts w:ascii="t" w:hAnsi="t" w:cs="t"/>
                <w:color w:val="000000"/>
                <w:kern w:val="0"/>
              </w:rPr>
            </w:pPr>
          </w:p>
        </w:tc>
        <w:tc>
          <w:tcPr>
            <w:tcW w:w="1394" w:type="dxa"/>
            <w:tcBorders>
              <w:top w:val="nil"/>
              <w:left w:val="single" w:color="auto" w:sz="4" w:space="0"/>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123" w:type="dxa"/>
            <w:tcBorders>
              <w:top w:val="nil"/>
              <w:left w:val="nil"/>
              <w:bottom w:val="single" w:color="auto" w:sz="4" w:space="0"/>
              <w:right w:val="single" w:color="auto" w:sz="4" w:space="0"/>
            </w:tcBorders>
            <w:vAlign w:val="center"/>
          </w:tcPr>
          <w:p>
            <w:pPr>
              <w:widowControl/>
              <w:adjustRightInd w:val="0"/>
              <w:spacing w:line="400" w:lineRule="exact"/>
              <w:jc w:val="left"/>
              <w:rPr>
                <w:rFonts w:ascii="t" w:hAnsi="t" w:cs="t"/>
                <w:color w:val="000000"/>
                <w:kern w:val="0"/>
              </w:rPr>
            </w:pPr>
          </w:p>
        </w:tc>
        <w:tc>
          <w:tcPr>
            <w:tcW w:w="1217"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c>
          <w:tcPr>
            <w:tcW w:w="826" w:type="dxa"/>
            <w:tcBorders>
              <w:top w:val="nil"/>
              <w:left w:val="nil"/>
              <w:bottom w:val="single" w:color="auto" w:sz="4" w:space="0"/>
              <w:right w:val="single" w:color="auto" w:sz="4" w:space="0"/>
            </w:tcBorders>
            <w:vAlign w:val="center"/>
          </w:tcPr>
          <w:p>
            <w:pPr>
              <w:widowControl/>
              <w:adjustRightInd w:val="0"/>
              <w:spacing w:line="400" w:lineRule="exact"/>
              <w:jc w:val="center"/>
              <w:rPr>
                <w:rFonts w:ascii="t" w:hAnsi="t" w:cs="t"/>
                <w:color w:val="000000"/>
                <w:kern w:val="0"/>
              </w:rPr>
            </w:pPr>
          </w:p>
        </w:tc>
      </w:tr>
    </w:tbl>
    <w:p>
      <w:pPr>
        <w:tabs>
          <w:tab w:val="left" w:pos="567"/>
          <w:tab w:val="left" w:pos="7230"/>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九、企业自有的主要机械设备</w:t>
      </w:r>
    </w:p>
    <w:p>
      <w:pPr>
        <w:tabs>
          <w:tab w:val="left" w:pos="567"/>
        </w:tabs>
        <w:adjustRightInd w:val="0"/>
        <w:snapToGrid w:val="0"/>
        <w:spacing w:line="500" w:lineRule="exact"/>
        <w:rPr>
          <w:rFonts w:ascii="t" w:hAnsi="t" w:eastAsia="仿宋_GB2312"/>
          <w:color w:val="000000"/>
          <w:sz w:val="28"/>
          <w:szCs w:val="28"/>
        </w:rPr>
      </w:pPr>
    </w:p>
    <w:tbl>
      <w:tblPr>
        <w:tblStyle w:val="8"/>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634"/>
        <w:gridCol w:w="2063"/>
        <w:gridCol w:w="561"/>
        <w:gridCol w:w="731"/>
        <w:gridCol w:w="960"/>
        <w:gridCol w:w="96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569" w:type="dxa"/>
            <w:vMerge w:val="restart"/>
            <w:vAlign w:val="center"/>
          </w:tcPr>
          <w:p>
            <w:pPr>
              <w:ind w:left="-105" w:leftChars="-50" w:right="-105" w:rightChars="-50"/>
              <w:jc w:val="center"/>
              <w:rPr>
                <w:rFonts w:ascii="t" w:hAnsi="t" w:eastAsia="黑体"/>
                <w:color w:val="000000"/>
              </w:rPr>
            </w:pPr>
            <w:r>
              <w:rPr>
                <w:rFonts w:hint="eastAsia" w:ascii="t" w:hAnsi="t" w:eastAsia="黑体" w:cs="黑体"/>
                <w:color w:val="000000"/>
              </w:rPr>
              <w:t>序号</w:t>
            </w:r>
          </w:p>
        </w:tc>
        <w:tc>
          <w:tcPr>
            <w:tcW w:w="1634" w:type="dxa"/>
            <w:vMerge w:val="restart"/>
            <w:vAlign w:val="center"/>
          </w:tcPr>
          <w:p>
            <w:pPr>
              <w:ind w:left="-105" w:leftChars="-50" w:right="-105" w:rightChars="-50"/>
              <w:jc w:val="center"/>
              <w:rPr>
                <w:rFonts w:ascii="t" w:hAnsi="t" w:eastAsia="黑体"/>
                <w:color w:val="000000"/>
              </w:rPr>
            </w:pPr>
            <w:r>
              <w:rPr>
                <w:rFonts w:hint="eastAsia" w:ascii="t" w:hAnsi="t" w:eastAsia="黑体" w:cs="黑体"/>
                <w:color w:val="000000"/>
              </w:rPr>
              <w:t>设备及仪器名称</w:t>
            </w:r>
          </w:p>
        </w:tc>
        <w:tc>
          <w:tcPr>
            <w:tcW w:w="2063" w:type="dxa"/>
            <w:vMerge w:val="restart"/>
            <w:vAlign w:val="center"/>
          </w:tcPr>
          <w:p>
            <w:pPr>
              <w:ind w:left="-105" w:leftChars="-50" w:right="-105" w:rightChars="-50"/>
              <w:jc w:val="center"/>
              <w:rPr>
                <w:rFonts w:ascii="t" w:hAnsi="t" w:eastAsia="黑体"/>
                <w:color w:val="000000"/>
              </w:rPr>
            </w:pPr>
            <w:r>
              <w:rPr>
                <w:rFonts w:hint="eastAsia" w:ascii="t" w:hAnsi="t" w:eastAsia="黑体" w:cs="黑体"/>
                <w:color w:val="000000"/>
              </w:rPr>
              <w:t>型号</w:t>
            </w:r>
            <w:r>
              <w:rPr>
                <w:rFonts w:ascii="t" w:hAnsi="t" w:eastAsia="黑体" w:cs="t"/>
                <w:color w:val="000000"/>
              </w:rPr>
              <w:t>/</w:t>
            </w:r>
            <w:r>
              <w:rPr>
                <w:rFonts w:hint="eastAsia" w:ascii="t" w:hAnsi="t" w:eastAsia="黑体" w:cs="黑体"/>
                <w:color w:val="000000"/>
              </w:rPr>
              <w:t>产地</w:t>
            </w:r>
            <w:r>
              <w:rPr>
                <w:rFonts w:ascii="t" w:hAnsi="t" w:eastAsia="黑体" w:cs="t"/>
                <w:color w:val="000000"/>
              </w:rPr>
              <w:t>/</w:t>
            </w:r>
            <w:r>
              <w:rPr>
                <w:rFonts w:hint="eastAsia" w:ascii="t" w:hAnsi="t" w:eastAsia="黑体" w:cs="黑体"/>
                <w:color w:val="000000"/>
              </w:rPr>
              <w:t>出厂日期</w:t>
            </w:r>
          </w:p>
        </w:tc>
        <w:tc>
          <w:tcPr>
            <w:tcW w:w="561" w:type="dxa"/>
            <w:vMerge w:val="restart"/>
            <w:vAlign w:val="center"/>
          </w:tcPr>
          <w:p>
            <w:pPr>
              <w:ind w:left="-105" w:leftChars="-50" w:right="-105" w:rightChars="-50"/>
              <w:jc w:val="center"/>
              <w:rPr>
                <w:rFonts w:ascii="t" w:hAnsi="t" w:eastAsia="黑体"/>
                <w:color w:val="000000"/>
              </w:rPr>
            </w:pPr>
            <w:r>
              <w:rPr>
                <w:rFonts w:hint="eastAsia" w:ascii="t" w:hAnsi="t" w:eastAsia="黑体" w:cs="黑体"/>
                <w:color w:val="000000"/>
              </w:rPr>
              <w:t>数量</w:t>
            </w:r>
          </w:p>
          <w:p>
            <w:pPr>
              <w:ind w:left="-105" w:leftChars="-50" w:right="-105" w:rightChars="-50"/>
              <w:jc w:val="center"/>
              <w:rPr>
                <w:rFonts w:ascii="t" w:hAnsi="t" w:eastAsia="黑体" w:cs="t"/>
                <w:color w:val="000000"/>
              </w:rPr>
            </w:pPr>
            <w:r>
              <w:rPr>
                <w:rFonts w:ascii="t" w:hAnsi="t" w:eastAsia="黑体" w:cs="t"/>
                <w:color w:val="000000"/>
              </w:rPr>
              <w:t>(</w:t>
            </w:r>
            <w:r>
              <w:rPr>
                <w:rFonts w:hint="eastAsia" w:ascii="t" w:hAnsi="t" w:eastAsia="黑体" w:cs="黑体"/>
                <w:color w:val="000000"/>
              </w:rPr>
              <w:t>台</w:t>
            </w:r>
            <w:r>
              <w:rPr>
                <w:rFonts w:ascii="t" w:hAnsi="t" w:eastAsia="黑体" w:cs="t"/>
                <w:color w:val="000000"/>
              </w:rPr>
              <w:t>)</w:t>
            </w:r>
          </w:p>
        </w:tc>
        <w:tc>
          <w:tcPr>
            <w:tcW w:w="731" w:type="dxa"/>
            <w:vMerge w:val="restart"/>
            <w:vAlign w:val="center"/>
          </w:tcPr>
          <w:p>
            <w:pPr>
              <w:ind w:left="-105" w:leftChars="-50" w:right="-105" w:rightChars="-50"/>
              <w:jc w:val="center"/>
              <w:rPr>
                <w:rFonts w:ascii="t" w:hAnsi="t" w:eastAsia="黑体"/>
                <w:color w:val="000000"/>
              </w:rPr>
            </w:pPr>
            <w:r>
              <w:rPr>
                <w:rFonts w:hint="eastAsia" w:ascii="t" w:hAnsi="t" w:eastAsia="黑体" w:cs="黑体"/>
                <w:color w:val="000000"/>
              </w:rPr>
              <w:t>功率</w:t>
            </w:r>
          </w:p>
          <w:p>
            <w:pPr>
              <w:ind w:left="-105" w:leftChars="-50" w:right="-105" w:rightChars="-50"/>
              <w:jc w:val="center"/>
              <w:rPr>
                <w:rFonts w:ascii="t" w:hAnsi="t" w:eastAsia="黑体" w:cs="t"/>
                <w:color w:val="000000"/>
              </w:rPr>
            </w:pPr>
            <w:r>
              <w:rPr>
                <w:rFonts w:ascii="t" w:hAnsi="t" w:eastAsia="黑体" w:cs="t"/>
                <w:color w:val="000000"/>
              </w:rPr>
              <w:t>(</w:t>
            </w:r>
            <w:r>
              <w:rPr>
                <w:rFonts w:hint="eastAsia" w:ascii="t" w:hAnsi="t" w:eastAsia="黑体" w:cs="黑体"/>
                <w:color w:val="000000"/>
              </w:rPr>
              <w:t>千瓦</w:t>
            </w:r>
            <w:r>
              <w:rPr>
                <w:rFonts w:ascii="t" w:hAnsi="t" w:eastAsia="黑体" w:cs="t"/>
                <w:color w:val="000000"/>
              </w:rPr>
              <w:t>)</w:t>
            </w:r>
          </w:p>
        </w:tc>
        <w:tc>
          <w:tcPr>
            <w:tcW w:w="1920" w:type="dxa"/>
            <w:gridSpan w:val="2"/>
          </w:tcPr>
          <w:p>
            <w:pPr>
              <w:jc w:val="center"/>
              <w:rPr>
                <w:rFonts w:ascii="t" w:hAnsi="t" w:eastAsia="黑体" w:cs="t"/>
                <w:color w:val="000000"/>
              </w:rPr>
            </w:pPr>
            <w:r>
              <w:rPr>
                <w:rFonts w:hint="eastAsia" w:ascii="t" w:hAnsi="t" w:eastAsia="黑体" w:cs="黑体"/>
                <w:color w:val="000000"/>
              </w:rPr>
              <w:t>价值</w:t>
            </w:r>
            <w:r>
              <w:rPr>
                <w:rFonts w:ascii="t" w:hAnsi="t" w:eastAsia="黑体" w:cs="t"/>
                <w:color w:val="000000"/>
              </w:rPr>
              <w:t>(</w:t>
            </w:r>
            <w:r>
              <w:rPr>
                <w:rFonts w:hint="eastAsia" w:ascii="t" w:hAnsi="t" w:eastAsia="黑体" w:cs="黑体"/>
                <w:color w:val="000000"/>
              </w:rPr>
              <w:t>万元</w:t>
            </w:r>
            <w:r>
              <w:rPr>
                <w:rFonts w:ascii="t" w:hAnsi="t" w:eastAsia="黑体" w:cs="t"/>
                <w:color w:val="000000"/>
              </w:rPr>
              <w:t>)</w:t>
            </w:r>
          </w:p>
        </w:tc>
        <w:tc>
          <w:tcPr>
            <w:tcW w:w="800" w:type="dxa"/>
            <w:vMerge w:val="restart"/>
            <w:vAlign w:val="center"/>
          </w:tcPr>
          <w:p>
            <w:pPr>
              <w:jc w:val="center"/>
              <w:rPr>
                <w:rFonts w:ascii="t" w:hAnsi="t" w:eastAsia="黑体"/>
                <w:color w:val="000000"/>
              </w:rPr>
            </w:pPr>
            <w:r>
              <w:rPr>
                <w:rFonts w:hint="eastAsia" w:ascii="t" w:hAnsi="t" w:eastAsia="黑体" w:cs="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9" w:type="dxa"/>
            <w:vMerge w:val="continue"/>
            <w:vAlign w:val="center"/>
          </w:tcPr>
          <w:p>
            <w:pPr>
              <w:widowControl/>
              <w:ind w:left="-105" w:leftChars="-50" w:right="-105" w:rightChars="-50"/>
              <w:jc w:val="left"/>
              <w:rPr>
                <w:rFonts w:ascii="t" w:hAnsi="t" w:eastAsia="黑体"/>
                <w:color w:val="000000"/>
              </w:rPr>
            </w:pPr>
          </w:p>
        </w:tc>
        <w:tc>
          <w:tcPr>
            <w:tcW w:w="1634" w:type="dxa"/>
            <w:vMerge w:val="continue"/>
            <w:vAlign w:val="center"/>
          </w:tcPr>
          <w:p>
            <w:pPr>
              <w:widowControl/>
              <w:ind w:left="-105" w:leftChars="-50" w:right="-105" w:rightChars="-50"/>
              <w:jc w:val="left"/>
              <w:rPr>
                <w:rFonts w:ascii="t" w:hAnsi="t" w:eastAsia="黑体"/>
                <w:color w:val="000000"/>
              </w:rPr>
            </w:pPr>
          </w:p>
        </w:tc>
        <w:tc>
          <w:tcPr>
            <w:tcW w:w="2063" w:type="dxa"/>
            <w:vMerge w:val="continue"/>
            <w:vAlign w:val="center"/>
          </w:tcPr>
          <w:p>
            <w:pPr>
              <w:widowControl/>
              <w:ind w:left="-105" w:leftChars="-50" w:right="-105" w:rightChars="-50"/>
              <w:jc w:val="left"/>
              <w:rPr>
                <w:rFonts w:ascii="t" w:hAnsi="t" w:eastAsia="黑体"/>
                <w:color w:val="000000"/>
              </w:rPr>
            </w:pPr>
          </w:p>
        </w:tc>
        <w:tc>
          <w:tcPr>
            <w:tcW w:w="561" w:type="dxa"/>
            <w:vMerge w:val="continue"/>
            <w:vAlign w:val="center"/>
          </w:tcPr>
          <w:p>
            <w:pPr>
              <w:widowControl/>
              <w:ind w:left="-105" w:leftChars="-50" w:right="-105" w:rightChars="-50"/>
              <w:jc w:val="left"/>
              <w:rPr>
                <w:rFonts w:ascii="t" w:hAnsi="t" w:eastAsia="黑体"/>
                <w:color w:val="000000"/>
              </w:rPr>
            </w:pPr>
          </w:p>
        </w:tc>
        <w:tc>
          <w:tcPr>
            <w:tcW w:w="731" w:type="dxa"/>
            <w:vMerge w:val="continue"/>
            <w:vAlign w:val="center"/>
          </w:tcPr>
          <w:p>
            <w:pPr>
              <w:widowControl/>
              <w:ind w:left="-105" w:leftChars="-50" w:right="-105" w:rightChars="-50"/>
              <w:jc w:val="left"/>
              <w:rPr>
                <w:rFonts w:ascii="t" w:hAnsi="t" w:eastAsia="黑体"/>
                <w:color w:val="000000"/>
              </w:rPr>
            </w:pPr>
          </w:p>
        </w:tc>
        <w:tc>
          <w:tcPr>
            <w:tcW w:w="960" w:type="dxa"/>
            <w:vAlign w:val="center"/>
          </w:tcPr>
          <w:p>
            <w:pPr>
              <w:jc w:val="center"/>
              <w:rPr>
                <w:rFonts w:ascii="t" w:hAnsi="t" w:eastAsia="黑体"/>
                <w:color w:val="000000"/>
              </w:rPr>
            </w:pPr>
            <w:r>
              <w:rPr>
                <w:rFonts w:hint="eastAsia" w:ascii="t" w:hAnsi="t" w:eastAsia="黑体" w:cs="黑体"/>
                <w:color w:val="000000"/>
              </w:rPr>
              <w:t>原值</w:t>
            </w:r>
          </w:p>
        </w:tc>
        <w:tc>
          <w:tcPr>
            <w:tcW w:w="960" w:type="dxa"/>
            <w:vAlign w:val="center"/>
          </w:tcPr>
          <w:p>
            <w:pPr>
              <w:jc w:val="center"/>
              <w:rPr>
                <w:rFonts w:ascii="t" w:hAnsi="t" w:eastAsia="黑体"/>
                <w:color w:val="000000"/>
              </w:rPr>
            </w:pPr>
            <w:r>
              <w:rPr>
                <w:rFonts w:hint="eastAsia" w:ascii="t" w:hAnsi="t" w:eastAsia="黑体" w:cs="黑体"/>
                <w:color w:val="000000"/>
              </w:rPr>
              <w:t>净值</w:t>
            </w:r>
          </w:p>
        </w:tc>
        <w:tc>
          <w:tcPr>
            <w:tcW w:w="800" w:type="dxa"/>
            <w:vMerge w:val="continue"/>
            <w:vAlign w:val="center"/>
          </w:tcPr>
          <w:p>
            <w:pPr>
              <w:widowControl/>
              <w:jc w:val="lef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1</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2</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3</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4</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5</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r>
              <w:rPr>
                <w:rFonts w:ascii="t" w:hAnsi="t" w:cs="t"/>
                <w:color w:val="000000"/>
              </w:rPr>
              <w:t>6</w:t>
            </w: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r>
              <w:rPr>
                <w:rFonts w:hint="eastAsia" w:ascii="t" w:hAnsi="t" w:cs="宋体"/>
                <w:color w:val="000000"/>
              </w:rPr>
              <w:t>××</w:t>
            </w:r>
            <w:r>
              <w:rPr>
                <w:rFonts w:ascii="t" w:hAnsi="t" w:cs="t"/>
                <w:color w:val="000000"/>
              </w:rPr>
              <w:t>/</w:t>
            </w:r>
            <w:r>
              <w:rPr>
                <w:rFonts w:hint="eastAsia" w:ascii="t" w:hAnsi="t" w:cs="宋体"/>
                <w:color w:val="000000"/>
              </w:rPr>
              <w:t>××</w:t>
            </w:r>
            <w:r>
              <w:rPr>
                <w:rFonts w:ascii="t" w:hAnsi="t" w:cs="t"/>
                <w:color w:val="000000"/>
              </w:rPr>
              <w:t>/</w:t>
            </w:r>
            <w:r>
              <w:rPr>
                <w:rFonts w:hint="eastAsia" w:ascii="t" w:hAnsi="t" w:cs="宋体"/>
                <w:color w:val="000000"/>
              </w:rPr>
              <w:t>××</w:t>
            </w:r>
          </w:p>
        </w:tc>
        <w:tc>
          <w:tcPr>
            <w:tcW w:w="561" w:type="dxa"/>
          </w:tcPr>
          <w:p>
            <w:pPr>
              <w:ind w:left="-105" w:leftChars="-50" w:right="-105" w:rightChars="-50"/>
              <w:jc w:val="center"/>
              <w:rPr>
                <w:rFonts w:ascii="t" w:hAnsi="t" w:cs="t"/>
                <w:color w:val="000000"/>
              </w:rPr>
            </w:pPr>
            <w:r>
              <w:rPr>
                <w:rFonts w:hint="eastAsia" w:ascii="t" w:hAnsi="t" w:cs="宋体"/>
                <w:color w:val="000000"/>
              </w:rPr>
              <w:t>×</w:t>
            </w:r>
          </w:p>
        </w:tc>
        <w:tc>
          <w:tcPr>
            <w:tcW w:w="731" w:type="dxa"/>
          </w:tcPr>
          <w:p>
            <w:pPr>
              <w:ind w:left="-105" w:leftChars="-50" w:right="-105" w:rightChars="-50"/>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960" w:type="dxa"/>
          </w:tcPr>
          <w:p>
            <w:pPr>
              <w:jc w:val="center"/>
              <w:rPr>
                <w:rFonts w:ascii="t" w:hAnsi="t" w:cs="t"/>
                <w:color w:val="000000"/>
              </w:rPr>
            </w:pPr>
            <w:r>
              <w:rPr>
                <w:rFonts w:hint="eastAsia" w:ascii="t" w:hAnsi="t" w:cs="宋体"/>
                <w:color w:val="000000"/>
              </w:rPr>
              <w:t>×××</w:t>
            </w:r>
          </w:p>
        </w:tc>
        <w:tc>
          <w:tcPr>
            <w:tcW w:w="800" w:type="dxa"/>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tabs>
                <w:tab w:val="left" w:pos="99"/>
              </w:tabs>
              <w:ind w:left="-386" w:leftChars="-184" w:right="296" w:rightChars="141" w:firstLine="281" w:firstLineChars="134"/>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jc w:val="center"/>
              <w:rPr>
                <w:rFonts w:ascii="t" w:hAnsi="t" w:cs="t"/>
                <w:color w:val="000000"/>
              </w:rPr>
            </w:pPr>
            <w:r>
              <w:rPr>
                <w:rFonts w:hint="eastAsia" w:ascii="t" w:hAnsi="t" w:cs="宋体"/>
                <w:color w:val="000000"/>
              </w:rPr>
              <w:t>···</w:t>
            </w:r>
          </w:p>
        </w:tc>
        <w:tc>
          <w:tcPr>
            <w:tcW w:w="2063" w:type="dxa"/>
            <w:vAlign w:val="center"/>
          </w:tcPr>
          <w:p>
            <w:pPr>
              <w:ind w:left="-105" w:leftChars="-50" w:right="-105" w:rightChars="-50"/>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Align w:val="center"/>
          </w:tcPr>
          <w:p>
            <w:pPr>
              <w:ind w:left="-105" w:leftChars="-50" w:right="-105" w:rightChars="-50"/>
              <w:jc w:val="center"/>
              <w:rPr>
                <w:rFonts w:ascii="t" w:hAnsi="t" w:cs="t"/>
                <w:color w:val="000000"/>
              </w:rPr>
            </w:pPr>
          </w:p>
        </w:tc>
        <w:tc>
          <w:tcPr>
            <w:tcW w:w="1634" w:type="dxa"/>
            <w:vAlign w:val="center"/>
          </w:tcPr>
          <w:p>
            <w:pPr>
              <w:ind w:left="-105" w:leftChars="-50" w:right="-105" w:rightChars="-50"/>
              <w:rPr>
                <w:rFonts w:ascii="t" w:hAnsi="t" w:cs="t"/>
                <w:color w:val="000000"/>
              </w:rPr>
            </w:pPr>
          </w:p>
        </w:tc>
        <w:tc>
          <w:tcPr>
            <w:tcW w:w="2063" w:type="dxa"/>
            <w:vAlign w:val="center"/>
          </w:tcPr>
          <w:p>
            <w:pPr>
              <w:ind w:left="-105" w:leftChars="-50" w:right="-105" w:rightChars="-50"/>
              <w:jc w:val="center"/>
              <w:rPr>
                <w:rFonts w:ascii="t" w:hAnsi="t" w:cs="t"/>
                <w:color w:val="000000"/>
              </w:rPr>
            </w:pPr>
          </w:p>
        </w:tc>
        <w:tc>
          <w:tcPr>
            <w:tcW w:w="561" w:type="dxa"/>
            <w:vAlign w:val="center"/>
          </w:tcPr>
          <w:p>
            <w:pPr>
              <w:ind w:left="-105" w:leftChars="-50" w:right="-105" w:rightChars="-50"/>
              <w:jc w:val="center"/>
              <w:rPr>
                <w:rFonts w:ascii="t" w:hAnsi="t" w:cs="t"/>
                <w:color w:val="000000"/>
              </w:rPr>
            </w:pPr>
          </w:p>
        </w:tc>
        <w:tc>
          <w:tcPr>
            <w:tcW w:w="731" w:type="dxa"/>
            <w:vAlign w:val="center"/>
          </w:tcPr>
          <w:p>
            <w:pPr>
              <w:ind w:left="-105" w:leftChars="-50" w:right="-105" w:rightChars="-50"/>
              <w:jc w:val="center"/>
              <w:rPr>
                <w:rFonts w:ascii="t" w:hAnsi="t" w:cs="t"/>
                <w:color w:val="000000"/>
              </w:rPr>
            </w:pPr>
          </w:p>
        </w:tc>
        <w:tc>
          <w:tcPr>
            <w:tcW w:w="960" w:type="dxa"/>
          </w:tcPr>
          <w:p>
            <w:pPr>
              <w:jc w:val="center"/>
              <w:rPr>
                <w:rFonts w:ascii="t" w:hAnsi="t" w:cs="t"/>
                <w:color w:val="000000"/>
              </w:rPr>
            </w:pPr>
          </w:p>
        </w:tc>
        <w:tc>
          <w:tcPr>
            <w:tcW w:w="960" w:type="dxa"/>
            <w:vAlign w:val="center"/>
          </w:tcPr>
          <w:p>
            <w:pPr>
              <w:jc w:val="center"/>
              <w:rPr>
                <w:rFonts w:ascii="t" w:hAnsi="t" w:cs="t"/>
                <w:color w:val="000000"/>
              </w:rPr>
            </w:pPr>
          </w:p>
        </w:tc>
        <w:tc>
          <w:tcPr>
            <w:tcW w:w="800" w:type="dxa"/>
            <w:vAlign w:val="center"/>
          </w:tcPr>
          <w:p>
            <w:pPr>
              <w:jc w:val="center"/>
              <w:rPr>
                <w:rFonts w:ascii="t" w:hAnsi="t" w:cs="t"/>
                <w:color w:val="000000"/>
              </w:rPr>
            </w:pPr>
          </w:p>
        </w:tc>
      </w:tr>
    </w:tbl>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十、企业代表工程业绩一览表</w:t>
      </w:r>
    </w:p>
    <w:p>
      <w:pPr>
        <w:tabs>
          <w:tab w:val="left" w:pos="567"/>
        </w:tabs>
        <w:adjustRightInd w:val="0"/>
        <w:snapToGrid w:val="0"/>
        <w:spacing w:line="500" w:lineRule="exact"/>
        <w:rPr>
          <w:rFonts w:ascii="t" w:hAnsi="t" w:eastAsia="仿宋_GB2312"/>
          <w:color w:val="000000"/>
          <w:sz w:val="28"/>
          <w:szCs w:val="28"/>
        </w:rPr>
      </w:pPr>
    </w:p>
    <w:tbl>
      <w:tblPr>
        <w:tblStyle w:val="8"/>
        <w:tblW w:w="8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007"/>
        <w:gridCol w:w="1078"/>
        <w:gridCol w:w="1080"/>
        <w:gridCol w:w="655"/>
        <w:gridCol w:w="671"/>
        <w:gridCol w:w="808"/>
        <w:gridCol w:w="1080"/>
        <w:gridCol w:w="1100"/>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restart"/>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序</w:t>
            </w:r>
          </w:p>
          <w:p>
            <w:pPr>
              <w:spacing w:line="400" w:lineRule="exact"/>
              <w:ind w:left="-105" w:leftChars="-50" w:right="-105" w:rightChars="-50"/>
              <w:jc w:val="center"/>
              <w:rPr>
                <w:rFonts w:ascii="t" w:hAnsi="t" w:eastAsia="黑体"/>
                <w:color w:val="000000"/>
              </w:rPr>
            </w:pPr>
            <w:r>
              <w:rPr>
                <w:rFonts w:hint="eastAsia" w:ascii="t" w:hAnsi="t" w:eastAsia="黑体" w:cs="黑体"/>
                <w:color w:val="000000"/>
              </w:rPr>
              <w:t>号</w:t>
            </w:r>
          </w:p>
        </w:tc>
        <w:tc>
          <w:tcPr>
            <w:tcW w:w="1007" w:type="dxa"/>
            <w:vMerge w:val="restart"/>
            <w:vAlign w:val="center"/>
          </w:tcPr>
          <w:p>
            <w:pPr>
              <w:spacing w:line="400" w:lineRule="exact"/>
              <w:ind w:left="-105" w:leftChars="-50" w:right="-105" w:rightChars="-50"/>
              <w:jc w:val="center"/>
              <w:rPr>
                <w:rFonts w:ascii="t" w:hAnsi="t" w:eastAsia="黑体"/>
                <w:color w:val="000000"/>
                <w:position w:val="14"/>
              </w:rPr>
            </w:pPr>
            <w:r>
              <w:rPr>
                <w:rFonts w:hint="eastAsia" w:ascii="t" w:hAnsi="t" w:eastAsia="黑体" w:cs="黑体"/>
                <w:color w:val="000000"/>
                <w:position w:val="14"/>
              </w:rPr>
              <w:t>工程名称</w:t>
            </w:r>
          </w:p>
        </w:tc>
        <w:tc>
          <w:tcPr>
            <w:tcW w:w="1078" w:type="dxa"/>
            <w:vMerge w:val="restart"/>
            <w:vAlign w:val="center"/>
          </w:tcPr>
          <w:p>
            <w:pPr>
              <w:spacing w:line="400" w:lineRule="exact"/>
              <w:ind w:left="-105" w:leftChars="-50" w:right="-105" w:rightChars="-50"/>
              <w:jc w:val="center"/>
              <w:rPr>
                <w:rFonts w:ascii="t" w:hAnsi="t" w:eastAsia="黑体"/>
                <w:color w:val="000000"/>
                <w:position w:val="12"/>
              </w:rPr>
            </w:pPr>
            <w:r>
              <w:rPr>
                <w:rFonts w:hint="eastAsia" w:ascii="t" w:hAnsi="t" w:eastAsia="黑体" w:cs="黑体"/>
                <w:color w:val="000000"/>
                <w:position w:val="12"/>
              </w:rPr>
              <w:t>工程类别</w:t>
            </w:r>
          </w:p>
        </w:tc>
        <w:tc>
          <w:tcPr>
            <w:tcW w:w="4294" w:type="dxa"/>
            <w:gridSpan w:val="5"/>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工程规模</w:t>
            </w:r>
          </w:p>
        </w:tc>
        <w:tc>
          <w:tcPr>
            <w:tcW w:w="1100" w:type="dxa"/>
            <w:vMerge w:val="restart"/>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开工时间</w:t>
            </w:r>
          </w:p>
        </w:tc>
        <w:tc>
          <w:tcPr>
            <w:tcW w:w="968" w:type="dxa"/>
            <w:vMerge w:val="restart"/>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竣工时间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continue"/>
            <w:vAlign w:val="center"/>
          </w:tcPr>
          <w:p>
            <w:pPr>
              <w:widowControl/>
              <w:spacing w:line="400" w:lineRule="exact"/>
              <w:ind w:left="-105" w:leftChars="-50" w:right="-105" w:rightChars="-50"/>
              <w:jc w:val="center"/>
              <w:rPr>
                <w:rFonts w:ascii="t" w:hAnsi="t" w:eastAsia="仿宋_GB2312"/>
                <w:color w:val="000000"/>
              </w:rPr>
            </w:pPr>
          </w:p>
        </w:tc>
        <w:tc>
          <w:tcPr>
            <w:tcW w:w="1007" w:type="dxa"/>
            <w:vMerge w:val="continue"/>
            <w:vAlign w:val="center"/>
          </w:tcPr>
          <w:p>
            <w:pPr>
              <w:widowControl/>
              <w:spacing w:line="400" w:lineRule="exact"/>
              <w:ind w:left="-105" w:leftChars="-50" w:right="-105" w:rightChars="-50"/>
              <w:jc w:val="center"/>
              <w:rPr>
                <w:rFonts w:ascii="t" w:hAnsi="t" w:eastAsia="仿宋_GB2312"/>
                <w:color w:val="000000"/>
                <w:position w:val="14"/>
              </w:rPr>
            </w:pPr>
          </w:p>
        </w:tc>
        <w:tc>
          <w:tcPr>
            <w:tcW w:w="1078" w:type="dxa"/>
            <w:vMerge w:val="continue"/>
            <w:vAlign w:val="center"/>
          </w:tcPr>
          <w:p>
            <w:pPr>
              <w:widowControl/>
              <w:spacing w:line="400" w:lineRule="exact"/>
              <w:ind w:left="-105" w:leftChars="-50" w:right="-105" w:rightChars="-50"/>
              <w:jc w:val="center"/>
              <w:rPr>
                <w:rFonts w:ascii="t" w:hAnsi="t" w:eastAsia="仿宋_GB2312"/>
                <w:color w:val="000000"/>
                <w:position w:val="12"/>
              </w:rPr>
            </w:pPr>
          </w:p>
        </w:tc>
        <w:tc>
          <w:tcPr>
            <w:tcW w:w="1080" w:type="dxa"/>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技术指标</w:t>
            </w:r>
          </w:p>
        </w:tc>
        <w:tc>
          <w:tcPr>
            <w:tcW w:w="655" w:type="dxa"/>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单位</w:t>
            </w:r>
          </w:p>
        </w:tc>
        <w:tc>
          <w:tcPr>
            <w:tcW w:w="671" w:type="dxa"/>
            <w:vAlign w:val="center"/>
          </w:tcPr>
          <w:p>
            <w:pPr>
              <w:spacing w:line="400" w:lineRule="exact"/>
              <w:ind w:left="-105" w:leftChars="-50" w:right="-105" w:rightChars="-50"/>
              <w:jc w:val="center"/>
              <w:rPr>
                <w:rFonts w:ascii="t" w:hAnsi="t" w:eastAsia="黑体"/>
                <w:color w:val="000000"/>
              </w:rPr>
            </w:pPr>
            <w:r>
              <w:rPr>
                <w:rFonts w:hint="eastAsia" w:ascii="t" w:hAnsi="t" w:eastAsia="黑体" w:cs="黑体"/>
                <w:color w:val="000000"/>
              </w:rPr>
              <w:t>数量</w:t>
            </w:r>
          </w:p>
        </w:tc>
        <w:tc>
          <w:tcPr>
            <w:tcW w:w="808" w:type="dxa"/>
          </w:tcPr>
          <w:p>
            <w:pPr>
              <w:spacing w:line="320" w:lineRule="exact"/>
              <w:ind w:left="-105" w:leftChars="-50" w:right="-105" w:rightChars="-50"/>
              <w:jc w:val="center"/>
              <w:rPr>
                <w:rFonts w:ascii="t" w:hAnsi="t" w:eastAsia="黑体"/>
                <w:color w:val="000000"/>
              </w:rPr>
            </w:pPr>
            <w:r>
              <w:rPr>
                <w:rFonts w:hint="eastAsia" w:ascii="t" w:hAnsi="t" w:eastAsia="黑体" w:cs="黑体"/>
                <w:color w:val="000000"/>
              </w:rPr>
              <w:t>合同价</w:t>
            </w:r>
          </w:p>
          <w:p>
            <w:pPr>
              <w:spacing w:line="320" w:lineRule="exact"/>
              <w:ind w:left="-105" w:leftChars="-50" w:right="-105" w:rightChars="-50"/>
              <w:jc w:val="center"/>
              <w:rPr>
                <w:rFonts w:ascii="t" w:hAnsi="t" w:eastAsia="黑体" w:cs="t"/>
                <w:color w:val="000000"/>
              </w:rPr>
            </w:pPr>
            <w:r>
              <w:rPr>
                <w:rFonts w:ascii="t" w:hAnsi="t" w:eastAsia="黑体" w:cs="t"/>
                <w:color w:val="000000"/>
              </w:rPr>
              <w:t>(</w:t>
            </w:r>
            <w:r>
              <w:rPr>
                <w:rFonts w:hint="eastAsia" w:ascii="t" w:hAnsi="t" w:eastAsia="黑体" w:cs="黑体"/>
                <w:color w:val="000000"/>
              </w:rPr>
              <w:t>万元</w:t>
            </w:r>
            <w:r>
              <w:rPr>
                <w:rFonts w:ascii="t" w:hAnsi="t" w:eastAsia="黑体" w:cs="t"/>
                <w:color w:val="000000"/>
              </w:rPr>
              <w:t>)</w:t>
            </w:r>
          </w:p>
        </w:tc>
        <w:tc>
          <w:tcPr>
            <w:tcW w:w="1080" w:type="dxa"/>
          </w:tcPr>
          <w:p>
            <w:pPr>
              <w:spacing w:line="320" w:lineRule="exact"/>
              <w:ind w:left="-105" w:leftChars="-50" w:right="-105" w:rightChars="-50"/>
              <w:jc w:val="center"/>
              <w:rPr>
                <w:rFonts w:ascii="t" w:hAnsi="t" w:eastAsia="黑体"/>
                <w:color w:val="000000"/>
              </w:rPr>
            </w:pPr>
            <w:r>
              <w:rPr>
                <w:rFonts w:hint="eastAsia" w:ascii="t" w:hAnsi="t" w:eastAsia="黑体" w:cs="黑体"/>
                <w:color w:val="000000"/>
              </w:rPr>
              <w:t>结算价格</w:t>
            </w:r>
          </w:p>
          <w:p>
            <w:pPr>
              <w:spacing w:line="320" w:lineRule="exact"/>
              <w:ind w:left="-105" w:leftChars="-50" w:right="-105" w:rightChars="-50"/>
              <w:jc w:val="center"/>
              <w:rPr>
                <w:rFonts w:ascii="t" w:hAnsi="t" w:eastAsia="黑体"/>
                <w:color w:val="000000"/>
              </w:rPr>
            </w:pPr>
            <w:r>
              <w:rPr>
                <w:rFonts w:hint="eastAsia" w:ascii="t" w:hAnsi="t" w:eastAsia="黑体" w:cs="黑体"/>
                <w:color w:val="000000"/>
              </w:rPr>
              <w:t>（万元）</w:t>
            </w:r>
          </w:p>
        </w:tc>
        <w:tc>
          <w:tcPr>
            <w:tcW w:w="1100" w:type="dxa"/>
            <w:vMerge w:val="continue"/>
            <w:vAlign w:val="center"/>
          </w:tcPr>
          <w:p>
            <w:pPr>
              <w:widowControl/>
              <w:spacing w:line="400" w:lineRule="exact"/>
              <w:ind w:left="-105" w:leftChars="-50" w:right="-105" w:rightChars="-50"/>
              <w:jc w:val="left"/>
              <w:rPr>
                <w:rFonts w:ascii="t" w:hAnsi="t" w:eastAsia="仿宋_GB2312"/>
                <w:color w:val="000000"/>
              </w:rPr>
            </w:pPr>
          </w:p>
        </w:tc>
        <w:tc>
          <w:tcPr>
            <w:tcW w:w="968" w:type="dxa"/>
            <w:vMerge w:val="continue"/>
            <w:vAlign w:val="center"/>
          </w:tcPr>
          <w:p>
            <w:pPr>
              <w:widowControl/>
              <w:spacing w:line="400" w:lineRule="exact"/>
              <w:ind w:left="-105" w:leftChars="-50" w:right="-105" w:rightChars="-50"/>
              <w:jc w:val="left"/>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r>
              <w:rPr>
                <w:rFonts w:ascii="t" w:hAnsi="t" w:cs="t"/>
                <w:color w:val="000000"/>
              </w:rPr>
              <w:t>1</w:t>
            </w: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55"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71"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80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10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96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r>
              <w:rPr>
                <w:rFonts w:ascii="t" w:hAnsi="t" w:cs="t"/>
                <w:color w:val="000000"/>
              </w:rPr>
              <w:t>2</w:t>
            </w: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55"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71"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80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10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96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r>
              <w:rPr>
                <w:rFonts w:ascii="t" w:hAnsi="t" w:cs="t"/>
                <w:color w:val="000000"/>
              </w:rPr>
              <w:t>3</w:t>
            </w: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55"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71"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80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10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96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r>
              <w:rPr>
                <w:rFonts w:ascii="t" w:hAnsi="t" w:cs="t"/>
                <w:color w:val="000000"/>
              </w:rPr>
              <w:t>4</w:t>
            </w: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55"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671"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80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08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1100"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c>
          <w:tcPr>
            <w:tcW w:w="968" w:type="dxa"/>
          </w:tcPr>
          <w:p>
            <w:pPr>
              <w:spacing w:line="400" w:lineRule="exact"/>
              <w:ind w:left="-105" w:leftChars="-50" w:right="-105" w:rightChars="-50"/>
              <w:rPr>
                <w:rFonts w:ascii="t" w:hAnsi="t" w:eastAsia="仿宋_GB2312"/>
                <w:color w:val="000000"/>
                <w:sz w:val="32"/>
                <w:szCs w:val="32"/>
              </w:rPr>
            </w:pPr>
            <w:r>
              <w:rPr>
                <w:rFonts w:hint="eastAsia" w:ascii="t" w:hAnsi="t" w:cs="宋体"/>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tabs>
                <w:tab w:val="left" w:pos="262"/>
              </w:tabs>
              <w:spacing w:line="400" w:lineRule="exact"/>
              <w:ind w:left="-363" w:leftChars="-173" w:right="-105" w:rightChars="-50" w:firstLine="257" w:firstLineChars="117"/>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jc w:val="center"/>
              <w:rPr>
                <w:rFonts w:ascii="t" w:hAnsi="t" w:eastAsia="仿宋_GB2312"/>
                <w:color w:val="000000"/>
                <w:sz w:val="32"/>
                <w:szCs w:val="32"/>
              </w:rPr>
            </w:pPr>
            <w:r>
              <w:rPr>
                <w:rFonts w:hint="eastAsia" w:ascii="t" w:hAnsi="t" w:cs="宋体"/>
                <w:color w:val="000000"/>
                <w:sz w:val="22"/>
                <w:szCs w:val="22"/>
              </w:rPr>
              <w:t>···</w:t>
            </w: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Align w:val="center"/>
          </w:tcPr>
          <w:p>
            <w:pPr>
              <w:spacing w:line="400" w:lineRule="exact"/>
              <w:ind w:left="-105" w:leftChars="-50" w:right="-105" w:rightChars="-50"/>
              <w:jc w:val="center"/>
              <w:rPr>
                <w:rFonts w:ascii="t" w:hAnsi="t" w:eastAsia="仿宋_GB2312"/>
                <w:color w:val="000000"/>
              </w:rPr>
            </w:pPr>
          </w:p>
        </w:tc>
        <w:tc>
          <w:tcPr>
            <w:tcW w:w="1007" w:type="dxa"/>
          </w:tcPr>
          <w:p>
            <w:pPr>
              <w:spacing w:line="400" w:lineRule="exact"/>
              <w:ind w:left="-105" w:leftChars="-50" w:right="-105" w:rightChars="-50"/>
              <w:rPr>
                <w:rFonts w:ascii="t" w:hAnsi="t" w:eastAsia="仿宋_GB2312"/>
                <w:color w:val="000000"/>
              </w:rPr>
            </w:pPr>
          </w:p>
        </w:tc>
        <w:tc>
          <w:tcPr>
            <w:tcW w:w="107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655" w:type="dxa"/>
          </w:tcPr>
          <w:p>
            <w:pPr>
              <w:spacing w:line="400" w:lineRule="exact"/>
              <w:ind w:left="-105" w:leftChars="-50" w:right="-105" w:rightChars="-50"/>
              <w:rPr>
                <w:rFonts w:ascii="t" w:hAnsi="t" w:eastAsia="仿宋_GB2312"/>
                <w:color w:val="000000"/>
              </w:rPr>
            </w:pPr>
          </w:p>
        </w:tc>
        <w:tc>
          <w:tcPr>
            <w:tcW w:w="671" w:type="dxa"/>
          </w:tcPr>
          <w:p>
            <w:pPr>
              <w:spacing w:line="400" w:lineRule="exact"/>
              <w:ind w:left="-105" w:leftChars="-50" w:right="-105" w:rightChars="-50"/>
              <w:rPr>
                <w:rFonts w:ascii="t" w:hAnsi="t" w:eastAsia="仿宋_GB2312"/>
                <w:color w:val="000000"/>
              </w:rPr>
            </w:pPr>
          </w:p>
        </w:tc>
        <w:tc>
          <w:tcPr>
            <w:tcW w:w="808" w:type="dxa"/>
          </w:tcPr>
          <w:p>
            <w:pPr>
              <w:spacing w:line="400" w:lineRule="exact"/>
              <w:ind w:left="-105" w:leftChars="-50" w:right="-105" w:rightChars="-50"/>
              <w:rPr>
                <w:rFonts w:ascii="t" w:hAnsi="t" w:eastAsia="仿宋_GB2312"/>
                <w:color w:val="000000"/>
              </w:rPr>
            </w:pPr>
          </w:p>
        </w:tc>
        <w:tc>
          <w:tcPr>
            <w:tcW w:w="1080" w:type="dxa"/>
          </w:tcPr>
          <w:p>
            <w:pPr>
              <w:spacing w:line="400" w:lineRule="exact"/>
              <w:ind w:left="-105" w:leftChars="-50" w:right="-105" w:rightChars="-50"/>
              <w:rPr>
                <w:rFonts w:ascii="t" w:hAnsi="t" w:eastAsia="仿宋_GB2312"/>
                <w:color w:val="000000"/>
              </w:rPr>
            </w:pPr>
          </w:p>
        </w:tc>
        <w:tc>
          <w:tcPr>
            <w:tcW w:w="1100" w:type="dxa"/>
          </w:tcPr>
          <w:p>
            <w:pPr>
              <w:spacing w:line="400" w:lineRule="exact"/>
              <w:ind w:left="-105" w:leftChars="-50" w:right="-105" w:rightChars="-50"/>
              <w:rPr>
                <w:rFonts w:ascii="t" w:hAnsi="t" w:eastAsia="仿宋_GB2312"/>
                <w:color w:val="000000"/>
              </w:rPr>
            </w:pPr>
          </w:p>
        </w:tc>
        <w:tc>
          <w:tcPr>
            <w:tcW w:w="968" w:type="dxa"/>
          </w:tcPr>
          <w:p>
            <w:pPr>
              <w:spacing w:line="400" w:lineRule="exact"/>
              <w:ind w:left="-105" w:leftChars="-50" w:right="-105" w:rightChars="-50"/>
              <w:rPr>
                <w:rFonts w:ascii="t" w:hAnsi="t" w:eastAsia="仿宋_GB2312"/>
                <w:color w:val="000000"/>
              </w:rPr>
            </w:pPr>
          </w:p>
        </w:tc>
      </w:tr>
    </w:tbl>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十一、企业代表工程业绩情况</w:t>
      </w:r>
    </w:p>
    <w:p>
      <w:pPr>
        <w:tabs>
          <w:tab w:val="left" w:pos="567"/>
        </w:tabs>
        <w:adjustRightInd w:val="0"/>
        <w:snapToGrid w:val="0"/>
        <w:spacing w:line="500" w:lineRule="exact"/>
        <w:jc w:val="center"/>
        <w:rPr>
          <w:rFonts w:ascii="t" w:hAnsi="t" w:eastAsia="方正小标宋简体"/>
          <w:color w:val="000000"/>
          <w:sz w:val="36"/>
          <w:szCs w:val="36"/>
        </w:rPr>
      </w:pPr>
    </w:p>
    <w:tbl>
      <w:tblPr>
        <w:tblStyle w:val="8"/>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933"/>
        <w:gridCol w:w="9"/>
        <w:gridCol w:w="1530"/>
        <w:gridCol w:w="15"/>
        <w:gridCol w:w="27"/>
        <w:gridCol w:w="1013"/>
        <w:gridCol w:w="89"/>
        <w:gridCol w:w="12"/>
        <w:gridCol w:w="692"/>
        <w:gridCol w:w="137"/>
        <w:gridCol w:w="249"/>
        <w:gridCol w:w="30"/>
        <w:gridCol w:w="681"/>
        <w:gridCol w:w="15"/>
        <w:gridCol w:w="288"/>
        <w:gridCol w:w="542"/>
        <w:gridCol w:w="29"/>
        <w:gridCol w:w="305"/>
        <w:gridCol w:w="2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restart"/>
            <w:vAlign w:val="center"/>
          </w:tcPr>
          <w:p>
            <w:pPr>
              <w:spacing w:line="320" w:lineRule="exact"/>
              <w:jc w:val="center"/>
              <w:rPr>
                <w:rFonts w:ascii="t" w:hAnsi="t" w:cs="t"/>
                <w:color w:val="000000"/>
              </w:rPr>
            </w:pPr>
            <w:r>
              <w:rPr>
                <w:rFonts w:hint="eastAsia" w:ascii="t" w:hAnsi="t" w:cs="宋体"/>
                <w:color w:val="000000"/>
              </w:rPr>
              <w:t>项</w:t>
            </w:r>
          </w:p>
          <w:p>
            <w:pPr>
              <w:spacing w:line="320" w:lineRule="exact"/>
              <w:jc w:val="center"/>
              <w:rPr>
                <w:rFonts w:ascii="t" w:hAnsi="t" w:cs="t"/>
                <w:color w:val="000000"/>
              </w:rPr>
            </w:pPr>
            <w:r>
              <w:rPr>
                <w:rFonts w:hint="eastAsia" w:ascii="t" w:hAnsi="t" w:cs="宋体"/>
                <w:color w:val="000000"/>
              </w:rPr>
              <w:t>目</w:t>
            </w:r>
          </w:p>
          <w:p>
            <w:pPr>
              <w:spacing w:line="320" w:lineRule="exact"/>
              <w:jc w:val="center"/>
              <w:rPr>
                <w:rFonts w:ascii="t" w:hAnsi="t" w:cs="t"/>
                <w:color w:val="000000"/>
              </w:rPr>
            </w:pPr>
            <w:r>
              <w:rPr>
                <w:rFonts w:hint="eastAsia" w:ascii="t" w:hAnsi="t" w:cs="宋体"/>
                <w:color w:val="000000"/>
              </w:rPr>
              <w:t>之</w:t>
            </w:r>
          </w:p>
          <w:p>
            <w:pPr>
              <w:spacing w:line="320" w:lineRule="exact"/>
              <w:jc w:val="center"/>
              <w:rPr>
                <w:rFonts w:ascii="t" w:hAnsi="t" w:cs="t"/>
                <w:color w:val="000000"/>
              </w:rPr>
            </w:pPr>
            <w:r>
              <w:rPr>
                <w:rFonts w:hint="eastAsia" w:ascii="t" w:hAnsi="t" w:cs="宋体"/>
                <w:color w:val="000000"/>
              </w:rPr>
              <w:t>一</w:t>
            </w:r>
          </w:p>
        </w:tc>
        <w:tc>
          <w:tcPr>
            <w:tcW w:w="1933" w:type="dxa"/>
            <w:vAlign w:val="center"/>
          </w:tcPr>
          <w:p>
            <w:pPr>
              <w:spacing w:line="320" w:lineRule="exact"/>
              <w:rPr>
                <w:rFonts w:ascii="t" w:hAnsi="t" w:cs="t"/>
                <w:color w:val="000000"/>
              </w:rPr>
            </w:pPr>
            <w:r>
              <w:rPr>
                <w:rFonts w:hint="eastAsia" w:ascii="t" w:hAnsi="t" w:cs="宋体"/>
                <w:color w:val="000000"/>
              </w:rPr>
              <w:t>工程名称</w:t>
            </w:r>
          </w:p>
        </w:tc>
        <w:tc>
          <w:tcPr>
            <w:tcW w:w="6959" w:type="dxa"/>
            <w:gridSpan w:val="19"/>
            <w:vAlign w:val="center"/>
          </w:tcPr>
          <w:p>
            <w:pPr>
              <w:spacing w:line="320" w:lineRule="exact"/>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工程地址</w:t>
            </w:r>
          </w:p>
        </w:tc>
        <w:tc>
          <w:tcPr>
            <w:tcW w:w="6959" w:type="dxa"/>
            <w:gridSpan w:val="19"/>
            <w:vAlign w:val="center"/>
          </w:tcPr>
          <w:p>
            <w:pPr>
              <w:spacing w:line="320" w:lineRule="exact"/>
              <w:rPr>
                <w:rFonts w:ascii="t" w:hAnsi="t" w:cs="t"/>
                <w:b/>
                <w:bCs/>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Merge w:val="restart"/>
            <w:tcBorders>
              <w:top w:val="nil"/>
            </w:tcBorders>
            <w:vAlign w:val="center"/>
          </w:tcPr>
          <w:p>
            <w:pPr>
              <w:spacing w:line="320" w:lineRule="exact"/>
              <w:rPr>
                <w:rFonts w:ascii="t" w:hAnsi="t" w:cs="t"/>
                <w:color w:val="000000"/>
              </w:rPr>
            </w:pPr>
            <w:r>
              <w:rPr>
                <w:rFonts w:hint="eastAsia" w:ascii="t" w:hAnsi="t" w:cs="宋体"/>
                <w:color w:val="000000"/>
              </w:rPr>
              <w:t>或工程起始地址（线性工程填写）</w:t>
            </w:r>
          </w:p>
        </w:tc>
        <w:tc>
          <w:tcPr>
            <w:tcW w:w="6959" w:type="dxa"/>
            <w:gridSpan w:val="19"/>
            <w:vAlign w:val="center"/>
          </w:tcPr>
          <w:p>
            <w:pPr>
              <w:spacing w:line="320" w:lineRule="exact"/>
              <w:rPr>
                <w:rFonts w:ascii="t" w:hAnsi="t" w:cs="t"/>
                <w:color w:val="000000"/>
              </w:rPr>
            </w:pPr>
            <w:r>
              <w:rPr>
                <w:rFonts w:ascii="t" w:hAnsi="t" w:cs="t"/>
                <w:color w:val="000000"/>
              </w:rPr>
              <w:t xml:space="preserve"> </w:t>
            </w:r>
            <w:r>
              <w:rPr>
                <w:rFonts w:hint="eastAsia" w:ascii="t" w:hAnsi="t" w:cs="宋体"/>
                <w:color w:val="000000"/>
              </w:rPr>
              <w:t>自</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Merge w:val="continue"/>
            <w:tcBorders>
              <w:top w:val="nil"/>
            </w:tcBorders>
            <w:vAlign w:val="center"/>
          </w:tcPr>
          <w:p>
            <w:pPr>
              <w:widowControl/>
              <w:spacing w:line="320" w:lineRule="exact"/>
              <w:jc w:val="left"/>
              <w:rPr>
                <w:rFonts w:ascii="t" w:hAnsi="t" w:cs="t"/>
                <w:color w:val="000000"/>
              </w:rPr>
            </w:pPr>
          </w:p>
        </w:tc>
        <w:tc>
          <w:tcPr>
            <w:tcW w:w="6959" w:type="dxa"/>
            <w:gridSpan w:val="19"/>
            <w:vAlign w:val="center"/>
          </w:tcPr>
          <w:p>
            <w:pPr>
              <w:spacing w:line="320" w:lineRule="exact"/>
              <w:rPr>
                <w:rFonts w:ascii="t" w:hAnsi="t" w:cs="t"/>
                <w:color w:val="000000"/>
              </w:rPr>
            </w:pPr>
            <w:r>
              <w:rPr>
                <w:rFonts w:ascii="t" w:hAnsi="t" w:cs="t"/>
                <w:color w:val="000000"/>
              </w:rPr>
              <w:t xml:space="preserve"> </w:t>
            </w:r>
            <w:r>
              <w:rPr>
                <w:rFonts w:hint="eastAsia" w:ascii="t" w:hAnsi="t" w:cs="宋体"/>
                <w:color w:val="000000"/>
              </w:rPr>
              <w:t>至</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合同编号</w:t>
            </w:r>
          </w:p>
        </w:tc>
        <w:tc>
          <w:tcPr>
            <w:tcW w:w="1581" w:type="dxa"/>
            <w:gridSpan w:val="4"/>
            <w:vAlign w:val="center"/>
          </w:tcPr>
          <w:p>
            <w:pPr>
              <w:spacing w:line="320" w:lineRule="exact"/>
              <w:jc w:val="center"/>
              <w:rPr>
                <w:rFonts w:ascii="t" w:hAnsi="t" w:cs="t"/>
                <w:color w:val="000000"/>
              </w:rPr>
            </w:pPr>
            <w:r>
              <w:rPr>
                <w:rFonts w:hint="eastAsia" w:ascii="t" w:hAnsi="t" w:cs="宋体"/>
                <w:color w:val="000000"/>
              </w:rPr>
              <w:t>××××</w:t>
            </w:r>
          </w:p>
        </w:tc>
        <w:tc>
          <w:tcPr>
            <w:tcW w:w="3206" w:type="dxa"/>
            <w:gridSpan w:val="10"/>
            <w:vAlign w:val="center"/>
          </w:tcPr>
          <w:p>
            <w:pPr>
              <w:spacing w:line="320" w:lineRule="exact"/>
              <w:ind w:left="-105" w:leftChars="-50" w:right="-105" w:rightChars="-50"/>
              <w:jc w:val="center"/>
              <w:rPr>
                <w:rFonts w:ascii="t" w:hAnsi="t" w:cs="t"/>
                <w:color w:val="000000"/>
                <w:spacing w:val="-6"/>
              </w:rPr>
            </w:pPr>
            <w:r>
              <w:rPr>
                <w:rFonts w:hint="eastAsia" w:ascii="t" w:hAnsi="t" w:cs="宋体"/>
                <w:color w:val="000000"/>
                <w:spacing w:val="-6"/>
              </w:rPr>
              <w:t>施工许可证号或开工报告批准文号</w:t>
            </w:r>
          </w:p>
        </w:tc>
        <w:tc>
          <w:tcPr>
            <w:tcW w:w="2172" w:type="dxa"/>
            <w:gridSpan w:val="5"/>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项目经理</w:t>
            </w:r>
          </w:p>
        </w:tc>
        <w:tc>
          <w:tcPr>
            <w:tcW w:w="1581"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2192" w:type="dxa"/>
            <w:gridSpan w:val="6"/>
            <w:vAlign w:val="center"/>
          </w:tcPr>
          <w:p>
            <w:pPr>
              <w:spacing w:line="320" w:lineRule="exact"/>
              <w:rPr>
                <w:rFonts w:ascii="t" w:hAnsi="t" w:cs="t"/>
                <w:color w:val="000000"/>
              </w:rPr>
            </w:pPr>
            <w:r>
              <w:rPr>
                <w:rFonts w:hint="eastAsia" w:ascii="t" w:hAnsi="t" w:cs="宋体"/>
                <w:color w:val="000000"/>
              </w:rPr>
              <w:t>建造师注册证书编号</w:t>
            </w:r>
          </w:p>
        </w:tc>
        <w:tc>
          <w:tcPr>
            <w:tcW w:w="3186" w:type="dxa"/>
            <w:gridSpan w:val="9"/>
            <w:vAlign w:val="center"/>
          </w:tcPr>
          <w:p>
            <w:pPr>
              <w:spacing w:line="320" w:lineRule="exact"/>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Merge w:val="restart"/>
            <w:tcBorders>
              <w:top w:val="nil"/>
            </w:tcBorders>
            <w:vAlign w:val="center"/>
          </w:tcPr>
          <w:p>
            <w:pPr>
              <w:spacing w:line="320" w:lineRule="exact"/>
              <w:rPr>
                <w:rFonts w:ascii="t" w:hAnsi="t" w:cs="t"/>
                <w:color w:val="000000"/>
              </w:rPr>
            </w:pPr>
            <w:r>
              <w:rPr>
                <w:rFonts w:hint="eastAsia" w:ascii="t" w:hAnsi="t" w:cs="宋体"/>
                <w:color w:val="000000"/>
              </w:rPr>
              <w:t>工程规模</w:t>
            </w:r>
          </w:p>
        </w:tc>
        <w:tc>
          <w:tcPr>
            <w:tcW w:w="1581" w:type="dxa"/>
            <w:gridSpan w:val="4"/>
            <w:vAlign w:val="center"/>
          </w:tcPr>
          <w:p>
            <w:pPr>
              <w:spacing w:line="320" w:lineRule="exact"/>
              <w:jc w:val="center"/>
              <w:rPr>
                <w:rFonts w:ascii="t" w:hAnsi="t" w:cs="t"/>
                <w:color w:val="000000"/>
              </w:rPr>
            </w:pPr>
            <w:r>
              <w:rPr>
                <w:rFonts w:hint="eastAsia" w:ascii="t" w:hAnsi="t" w:cs="宋体"/>
                <w:color w:val="000000"/>
              </w:rPr>
              <w:t>工程类别</w:t>
            </w:r>
          </w:p>
        </w:tc>
        <w:tc>
          <w:tcPr>
            <w:tcW w:w="2192" w:type="dxa"/>
            <w:gridSpan w:val="6"/>
            <w:vAlign w:val="center"/>
          </w:tcPr>
          <w:p>
            <w:pPr>
              <w:spacing w:line="320" w:lineRule="exact"/>
              <w:jc w:val="center"/>
              <w:rPr>
                <w:rFonts w:ascii="t" w:hAnsi="t" w:cs="t"/>
                <w:color w:val="000000"/>
              </w:rPr>
            </w:pPr>
            <w:r>
              <w:rPr>
                <w:rFonts w:hint="eastAsia" w:ascii="t" w:hAnsi="t" w:cs="宋体"/>
                <w:color w:val="000000"/>
              </w:rPr>
              <w:t>技术指标</w:t>
            </w:r>
          </w:p>
        </w:tc>
        <w:tc>
          <w:tcPr>
            <w:tcW w:w="1556" w:type="dxa"/>
            <w:gridSpan w:val="5"/>
            <w:vAlign w:val="center"/>
          </w:tcPr>
          <w:p>
            <w:pPr>
              <w:spacing w:line="320" w:lineRule="exact"/>
              <w:jc w:val="center"/>
              <w:rPr>
                <w:rFonts w:ascii="t" w:hAnsi="t" w:cs="t"/>
                <w:color w:val="000000"/>
              </w:rPr>
            </w:pPr>
            <w:r>
              <w:rPr>
                <w:rFonts w:hint="eastAsia" w:ascii="t" w:hAnsi="t" w:cs="宋体"/>
                <w:color w:val="000000"/>
              </w:rPr>
              <w:t>单位</w:t>
            </w:r>
          </w:p>
        </w:tc>
        <w:tc>
          <w:tcPr>
            <w:tcW w:w="1630" w:type="dxa"/>
            <w:gridSpan w:val="4"/>
            <w:vAlign w:val="center"/>
          </w:tcPr>
          <w:p>
            <w:pPr>
              <w:spacing w:line="320" w:lineRule="exact"/>
              <w:jc w:val="center"/>
              <w:rPr>
                <w:rFonts w:ascii="t" w:hAnsi="t" w:cs="t"/>
                <w:color w:val="000000"/>
              </w:rPr>
            </w:pPr>
            <w:r>
              <w:rPr>
                <w:rFonts w:hint="eastAsia" w:ascii="t" w:hAnsi="t" w:cs="宋体"/>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Merge w:val="continue"/>
            <w:tcBorders>
              <w:top w:val="nil"/>
            </w:tcBorders>
            <w:vAlign w:val="center"/>
          </w:tcPr>
          <w:p>
            <w:pPr>
              <w:widowControl/>
              <w:spacing w:line="320" w:lineRule="exact"/>
              <w:jc w:val="left"/>
              <w:rPr>
                <w:rFonts w:ascii="t" w:hAnsi="t" w:cs="t"/>
                <w:color w:val="000000"/>
              </w:rPr>
            </w:pPr>
          </w:p>
        </w:tc>
        <w:tc>
          <w:tcPr>
            <w:tcW w:w="1581"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2192" w:type="dxa"/>
            <w:gridSpan w:val="6"/>
            <w:vAlign w:val="center"/>
          </w:tcPr>
          <w:p>
            <w:pPr>
              <w:spacing w:line="320" w:lineRule="exact"/>
              <w:jc w:val="center"/>
              <w:rPr>
                <w:rFonts w:ascii="t" w:hAnsi="t" w:cs="t"/>
                <w:b/>
                <w:bCs/>
                <w:color w:val="000000"/>
              </w:rPr>
            </w:pPr>
            <w:r>
              <w:rPr>
                <w:rFonts w:hint="eastAsia" w:ascii="t" w:hAnsi="t" w:cs="宋体"/>
                <w:color w:val="000000"/>
              </w:rPr>
              <w:t>×××××</w:t>
            </w:r>
          </w:p>
        </w:tc>
        <w:tc>
          <w:tcPr>
            <w:tcW w:w="1556" w:type="dxa"/>
            <w:gridSpan w:val="5"/>
            <w:vAlign w:val="center"/>
          </w:tcPr>
          <w:p>
            <w:pPr>
              <w:spacing w:line="320" w:lineRule="exact"/>
              <w:jc w:val="center"/>
              <w:rPr>
                <w:rFonts w:ascii="t" w:hAnsi="t" w:cs="t"/>
                <w:b/>
                <w:bCs/>
                <w:color w:val="000000"/>
              </w:rPr>
            </w:pPr>
            <w:r>
              <w:rPr>
                <w:rFonts w:hint="eastAsia" w:ascii="t" w:hAnsi="t" w:cs="宋体"/>
                <w:color w:val="000000"/>
              </w:rPr>
              <w:t>×</w:t>
            </w:r>
          </w:p>
        </w:tc>
        <w:tc>
          <w:tcPr>
            <w:tcW w:w="1630" w:type="dxa"/>
            <w:gridSpan w:val="4"/>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合同价</w:t>
            </w:r>
          </w:p>
        </w:tc>
        <w:tc>
          <w:tcPr>
            <w:tcW w:w="2594" w:type="dxa"/>
            <w:gridSpan w:val="5"/>
            <w:vAlign w:val="center"/>
          </w:tcPr>
          <w:p>
            <w:pPr>
              <w:spacing w:line="32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万元</w:t>
            </w:r>
          </w:p>
        </w:tc>
        <w:tc>
          <w:tcPr>
            <w:tcW w:w="1209" w:type="dxa"/>
            <w:gridSpan w:val="6"/>
            <w:vAlign w:val="center"/>
          </w:tcPr>
          <w:p>
            <w:pPr>
              <w:spacing w:line="320" w:lineRule="exact"/>
              <w:jc w:val="center"/>
              <w:rPr>
                <w:rFonts w:ascii="t" w:hAnsi="t" w:cs="t"/>
                <w:color w:val="000000"/>
              </w:rPr>
            </w:pPr>
            <w:r>
              <w:rPr>
                <w:rFonts w:hint="eastAsia" w:ascii="t" w:hAnsi="t" w:cs="宋体"/>
                <w:color w:val="000000"/>
              </w:rPr>
              <w:t>结算价</w:t>
            </w:r>
          </w:p>
        </w:tc>
        <w:tc>
          <w:tcPr>
            <w:tcW w:w="3156" w:type="dxa"/>
            <w:gridSpan w:val="8"/>
            <w:vAlign w:val="center"/>
          </w:tcPr>
          <w:p>
            <w:pPr>
              <w:spacing w:line="320" w:lineRule="exact"/>
              <w:jc w:val="righ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工程承包方式</w:t>
            </w:r>
          </w:p>
        </w:tc>
        <w:tc>
          <w:tcPr>
            <w:tcW w:w="6959" w:type="dxa"/>
            <w:gridSpan w:val="19"/>
            <w:vAlign w:val="center"/>
          </w:tcPr>
          <w:p>
            <w:pPr>
              <w:spacing w:line="320" w:lineRule="exact"/>
              <w:rPr>
                <w:rFonts w:ascii="t" w:hAnsi="t" w:cs="t"/>
                <w:color w:val="000000"/>
              </w:rPr>
            </w:pPr>
            <w:r>
              <w:rPr>
                <w:rFonts w:hint="eastAsia" w:ascii="t" w:hAnsi="t" w:cs="宋体"/>
                <w:color w:val="000000"/>
              </w:rPr>
              <w:t>施工总承包□</w:t>
            </w:r>
            <w:r>
              <w:rPr>
                <w:rFonts w:ascii="t" w:hAnsi="t" w:cs="t"/>
                <w:color w:val="000000"/>
              </w:rPr>
              <w:t xml:space="preserve">    </w:t>
            </w:r>
            <w:r>
              <w:rPr>
                <w:rFonts w:hint="eastAsia" w:ascii="t" w:hAnsi="t" w:cs="宋体"/>
                <w:color w:val="000000"/>
              </w:rPr>
              <w:t>专业承包□</w:t>
            </w:r>
            <w:r>
              <w:rPr>
                <w:rFonts w:ascii="t" w:hAnsi="t" w:cs="t"/>
                <w:color w:val="000000"/>
              </w:rPr>
              <w:t xml:space="preserve">    </w:t>
            </w:r>
            <w:r>
              <w:rPr>
                <w:rFonts w:hint="eastAsia" w:ascii="t" w:hAnsi="t" w:cs="宋体"/>
                <w:color w:val="000000"/>
              </w:rPr>
              <w:t>工程总承包□　</w:t>
            </w:r>
            <w:r>
              <w:rPr>
                <w:rFonts w:ascii="t" w:hAnsi="t" w:cs="t"/>
                <w:color w:val="000000"/>
              </w:rPr>
              <w:t xml:space="preserve">  </w:t>
            </w:r>
            <w:r>
              <w:rPr>
                <w:rFonts w:hint="eastAsia" w:ascii="t" w:hAnsi="t" w:cs="宋体"/>
                <w:color w:val="000000"/>
              </w:rPr>
              <w:t>其他□（需说明）：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施工组织方式</w:t>
            </w:r>
          </w:p>
        </w:tc>
        <w:tc>
          <w:tcPr>
            <w:tcW w:w="6959" w:type="dxa"/>
            <w:gridSpan w:val="19"/>
            <w:vAlign w:val="center"/>
          </w:tcPr>
          <w:p>
            <w:pPr>
              <w:spacing w:line="320" w:lineRule="exact"/>
              <w:rPr>
                <w:rFonts w:ascii="t" w:hAnsi="t" w:cs="t"/>
                <w:color w:val="000000"/>
              </w:rPr>
            </w:pPr>
            <w:r>
              <w:rPr>
                <w:rFonts w:hint="eastAsia" w:ascii="t" w:hAnsi="t" w:cs="宋体"/>
                <w:color w:val="000000"/>
              </w:rPr>
              <w:t>自行施工□</w:t>
            </w:r>
            <w:r>
              <w:rPr>
                <w:rFonts w:ascii="t" w:hAnsi="t" w:cs="t"/>
                <w:color w:val="000000"/>
              </w:rPr>
              <w:t xml:space="preserve">  </w:t>
            </w:r>
            <w:r>
              <w:rPr>
                <w:rFonts w:hint="eastAsia" w:ascii="t" w:hAnsi="t" w:cs="宋体"/>
                <w:color w:val="000000"/>
              </w:rPr>
              <w:t>　　专业分包□　</w:t>
            </w:r>
            <w:r>
              <w:rPr>
                <w:rFonts w:ascii="t" w:hAnsi="t" w:cs="t"/>
                <w:color w:val="000000"/>
              </w:rPr>
              <w:t xml:space="preserve">  </w:t>
            </w:r>
            <w:r>
              <w:rPr>
                <w:rFonts w:hint="eastAsia" w:ascii="t" w:hAnsi="t" w:cs="宋体"/>
                <w:color w:val="000000"/>
              </w:rPr>
              <w:t>劳务分包□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开工时间</w:t>
            </w:r>
          </w:p>
        </w:tc>
        <w:tc>
          <w:tcPr>
            <w:tcW w:w="2594" w:type="dxa"/>
            <w:gridSpan w:val="5"/>
            <w:vAlign w:val="center"/>
          </w:tcPr>
          <w:p>
            <w:pPr>
              <w:spacing w:line="320" w:lineRule="exact"/>
              <w:ind w:left="-105" w:leftChars="-50" w:right="-105" w:rightChars="-50" w:firstLine="210" w:firstLineChars="100"/>
              <w:jc w:val="right"/>
              <w:rPr>
                <w:rFonts w:ascii="t" w:hAnsi="t" w:cs="t"/>
                <w:color w:val="000000"/>
              </w:rPr>
            </w:pPr>
            <w:r>
              <w:rPr>
                <w:rFonts w:hint="eastAsia" w:ascii="t" w:hAnsi="t" w:cs="宋体"/>
                <w:color w:val="000000"/>
              </w:rPr>
              <w:t>××××年××月××日</w:t>
            </w:r>
          </w:p>
        </w:tc>
        <w:tc>
          <w:tcPr>
            <w:tcW w:w="1905" w:type="dxa"/>
            <w:gridSpan w:val="8"/>
            <w:vAlign w:val="center"/>
          </w:tcPr>
          <w:p>
            <w:pPr>
              <w:spacing w:line="320" w:lineRule="exact"/>
              <w:jc w:val="center"/>
              <w:rPr>
                <w:rFonts w:ascii="t" w:hAnsi="t" w:cs="t"/>
                <w:color w:val="000000"/>
              </w:rPr>
            </w:pPr>
            <w:r>
              <w:rPr>
                <w:rFonts w:hint="eastAsia" w:ascii="t" w:hAnsi="t" w:cs="宋体"/>
                <w:color w:val="000000"/>
              </w:rPr>
              <w:t>竣工时间</w:t>
            </w:r>
          </w:p>
        </w:tc>
        <w:tc>
          <w:tcPr>
            <w:tcW w:w="2460" w:type="dxa"/>
            <w:gridSpan w:val="6"/>
            <w:vAlign w:val="center"/>
          </w:tcPr>
          <w:p>
            <w:pPr>
              <w:spacing w:line="320" w:lineRule="exact"/>
              <w:jc w:val="right"/>
              <w:rPr>
                <w:rFonts w:ascii="t" w:hAnsi="t" w:cs="t"/>
                <w:color w:val="000000"/>
                <w:spacing w:val="-6"/>
              </w:rPr>
            </w:pPr>
            <w:r>
              <w:rPr>
                <w:rFonts w:hint="eastAsia" w:ascii="t" w:hAnsi="t" w:cs="宋体"/>
                <w:color w:val="000000"/>
                <w:spacing w:val="-6"/>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计划工期</w:t>
            </w:r>
          </w:p>
        </w:tc>
        <w:tc>
          <w:tcPr>
            <w:tcW w:w="1539" w:type="dxa"/>
            <w:gridSpan w:val="2"/>
            <w:vAlign w:val="center"/>
          </w:tcPr>
          <w:p>
            <w:pPr>
              <w:spacing w:line="320" w:lineRule="exact"/>
              <w:jc w:val="center"/>
              <w:rPr>
                <w:rFonts w:ascii="t" w:hAnsi="t" w:cs="t"/>
                <w:color w:val="000000"/>
              </w:rPr>
            </w:pPr>
            <w:r>
              <w:rPr>
                <w:rFonts w:hint="eastAsia" w:ascii="t" w:hAnsi="t" w:cs="宋体"/>
                <w:color w:val="000000"/>
              </w:rPr>
              <w:t>×××</w:t>
            </w:r>
          </w:p>
        </w:tc>
        <w:tc>
          <w:tcPr>
            <w:tcW w:w="1055" w:type="dxa"/>
            <w:gridSpan w:val="3"/>
            <w:vAlign w:val="center"/>
          </w:tcPr>
          <w:p>
            <w:pPr>
              <w:spacing w:line="320" w:lineRule="exact"/>
              <w:ind w:left="-105" w:leftChars="-50" w:right="-105" w:rightChars="-50"/>
              <w:jc w:val="center"/>
              <w:rPr>
                <w:rFonts w:ascii="t" w:hAnsi="t" w:cs="t"/>
                <w:color w:val="000000"/>
              </w:rPr>
            </w:pPr>
            <w:r>
              <w:rPr>
                <w:rFonts w:hint="eastAsia" w:ascii="t" w:hAnsi="t" w:cs="宋体"/>
                <w:color w:val="000000"/>
              </w:rPr>
              <w:t>实际工期</w:t>
            </w:r>
          </w:p>
        </w:tc>
        <w:tc>
          <w:tcPr>
            <w:tcW w:w="1905" w:type="dxa"/>
            <w:gridSpan w:val="8"/>
            <w:vAlign w:val="center"/>
          </w:tcPr>
          <w:p>
            <w:pPr>
              <w:spacing w:line="320" w:lineRule="exact"/>
              <w:ind w:firstLine="105" w:firstLineChars="50"/>
              <w:jc w:val="center"/>
              <w:rPr>
                <w:rFonts w:ascii="t" w:hAnsi="t" w:cs="t"/>
                <w:color w:val="000000"/>
              </w:rPr>
            </w:pPr>
            <w:r>
              <w:rPr>
                <w:rFonts w:hint="eastAsia" w:ascii="t" w:hAnsi="t" w:cs="宋体"/>
                <w:color w:val="000000"/>
              </w:rPr>
              <w:t>×××</w:t>
            </w:r>
          </w:p>
        </w:tc>
        <w:tc>
          <w:tcPr>
            <w:tcW w:w="1185" w:type="dxa"/>
            <w:gridSpan w:val="5"/>
            <w:vAlign w:val="center"/>
          </w:tcPr>
          <w:p>
            <w:pPr>
              <w:spacing w:line="320" w:lineRule="exact"/>
              <w:jc w:val="center"/>
              <w:rPr>
                <w:rFonts w:ascii="t" w:hAnsi="t" w:cs="t"/>
                <w:color w:val="000000"/>
              </w:rPr>
            </w:pPr>
            <w:r>
              <w:rPr>
                <w:rFonts w:hint="eastAsia" w:ascii="t" w:hAnsi="t" w:cs="宋体"/>
                <w:color w:val="000000"/>
              </w:rPr>
              <w:t>延误原因</w:t>
            </w:r>
          </w:p>
        </w:tc>
        <w:tc>
          <w:tcPr>
            <w:tcW w:w="1275" w:type="dxa"/>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质量评定</w:t>
            </w:r>
          </w:p>
        </w:tc>
        <w:tc>
          <w:tcPr>
            <w:tcW w:w="1539" w:type="dxa"/>
            <w:gridSpan w:val="2"/>
            <w:vAlign w:val="center"/>
          </w:tcPr>
          <w:p>
            <w:pPr>
              <w:spacing w:line="320" w:lineRule="exact"/>
              <w:jc w:val="center"/>
              <w:rPr>
                <w:rFonts w:ascii="t" w:hAnsi="t" w:cs="t"/>
                <w:color w:val="000000"/>
              </w:rPr>
            </w:pPr>
            <w:r>
              <w:rPr>
                <w:rFonts w:hint="eastAsia" w:ascii="t" w:hAnsi="t" w:cs="宋体"/>
                <w:color w:val="000000"/>
              </w:rPr>
              <w:t>××</w:t>
            </w:r>
          </w:p>
        </w:tc>
        <w:tc>
          <w:tcPr>
            <w:tcW w:w="1055" w:type="dxa"/>
            <w:gridSpan w:val="3"/>
            <w:vAlign w:val="center"/>
          </w:tcPr>
          <w:p>
            <w:pPr>
              <w:spacing w:line="320" w:lineRule="exact"/>
              <w:ind w:left="-105" w:leftChars="-50" w:right="-105" w:rightChars="-50"/>
              <w:jc w:val="center"/>
              <w:rPr>
                <w:rFonts w:ascii="t" w:hAnsi="t" w:cs="t"/>
                <w:b/>
                <w:bCs/>
                <w:color w:val="000000"/>
              </w:rPr>
            </w:pPr>
            <w:r>
              <w:rPr>
                <w:rFonts w:hint="eastAsia" w:ascii="t" w:hAnsi="t" w:cs="宋体"/>
                <w:color w:val="000000"/>
              </w:rPr>
              <w:t>安全评价</w:t>
            </w:r>
          </w:p>
        </w:tc>
        <w:tc>
          <w:tcPr>
            <w:tcW w:w="1905" w:type="dxa"/>
            <w:gridSpan w:val="8"/>
            <w:vAlign w:val="center"/>
          </w:tcPr>
          <w:p>
            <w:pPr>
              <w:spacing w:line="320" w:lineRule="exact"/>
              <w:jc w:val="center"/>
              <w:rPr>
                <w:rFonts w:ascii="t" w:hAnsi="t" w:cs="t"/>
                <w:color w:val="000000"/>
              </w:rPr>
            </w:pPr>
            <w:r>
              <w:rPr>
                <w:rFonts w:hint="eastAsia" w:ascii="t" w:hAnsi="t" w:cs="宋体"/>
                <w:color w:val="000000"/>
              </w:rPr>
              <w:t>××</w:t>
            </w:r>
          </w:p>
        </w:tc>
        <w:tc>
          <w:tcPr>
            <w:tcW w:w="1185" w:type="dxa"/>
            <w:gridSpan w:val="5"/>
            <w:vAlign w:val="center"/>
          </w:tcPr>
          <w:p>
            <w:pPr>
              <w:spacing w:line="320" w:lineRule="exact"/>
              <w:jc w:val="center"/>
              <w:rPr>
                <w:rFonts w:ascii="t" w:hAnsi="t" w:cs="t"/>
                <w:color w:val="000000"/>
              </w:rPr>
            </w:pPr>
            <w:r>
              <w:rPr>
                <w:rFonts w:hint="eastAsia" w:ascii="t" w:hAnsi="t" w:cs="宋体"/>
                <w:color w:val="000000"/>
              </w:rPr>
              <w:t>获奖情况</w:t>
            </w:r>
          </w:p>
        </w:tc>
        <w:tc>
          <w:tcPr>
            <w:tcW w:w="1275" w:type="dxa"/>
            <w:vAlign w:val="center"/>
          </w:tcPr>
          <w:p>
            <w:pPr>
              <w:spacing w:line="320" w:lineRule="exact"/>
              <w:jc w:val="center"/>
              <w:rPr>
                <w:rFonts w:ascii="t" w:hAnsi="t" w:cs="t"/>
                <w:b/>
                <w:bCs/>
                <w:color w:val="000000"/>
                <w:spacing w:val="-1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建设单位</w:t>
            </w:r>
          </w:p>
        </w:tc>
        <w:tc>
          <w:tcPr>
            <w:tcW w:w="2594" w:type="dxa"/>
            <w:gridSpan w:val="5"/>
            <w:vAlign w:val="center"/>
          </w:tcPr>
          <w:p>
            <w:pPr>
              <w:spacing w:line="320" w:lineRule="exact"/>
              <w:jc w:val="center"/>
              <w:rPr>
                <w:rFonts w:ascii="t" w:hAnsi="t" w:cs="t"/>
                <w:b/>
                <w:bCs/>
                <w:color w:val="000000"/>
              </w:rPr>
            </w:pPr>
            <w:r>
              <w:rPr>
                <w:rFonts w:hint="eastAsia" w:ascii="t" w:hAnsi="t" w:cs="宋体"/>
                <w:color w:val="000000"/>
              </w:rPr>
              <w:t>×××××××××</w:t>
            </w:r>
          </w:p>
        </w:tc>
        <w:tc>
          <w:tcPr>
            <w:tcW w:w="930" w:type="dxa"/>
            <w:gridSpan w:val="4"/>
            <w:vAlign w:val="center"/>
          </w:tcPr>
          <w:p>
            <w:pPr>
              <w:spacing w:line="320" w:lineRule="exact"/>
              <w:jc w:val="center"/>
              <w:rPr>
                <w:rFonts w:ascii="t" w:hAnsi="t" w:cs="t"/>
                <w:color w:val="000000"/>
              </w:rPr>
            </w:pPr>
            <w:r>
              <w:rPr>
                <w:rFonts w:hint="eastAsia" w:ascii="t" w:hAnsi="t" w:cs="宋体"/>
                <w:color w:val="000000"/>
              </w:rPr>
              <w:t>联系人</w:t>
            </w:r>
          </w:p>
        </w:tc>
        <w:tc>
          <w:tcPr>
            <w:tcW w:w="975"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1185" w:type="dxa"/>
            <w:gridSpan w:val="5"/>
            <w:vAlign w:val="center"/>
          </w:tcPr>
          <w:p>
            <w:pPr>
              <w:spacing w:line="320" w:lineRule="exact"/>
              <w:jc w:val="center"/>
              <w:rPr>
                <w:rFonts w:ascii="t" w:hAnsi="t" w:cs="t"/>
                <w:color w:val="000000"/>
              </w:rPr>
            </w:pPr>
            <w:r>
              <w:rPr>
                <w:rFonts w:hint="eastAsia" w:ascii="t" w:hAnsi="t" w:cs="宋体"/>
                <w:color w:val="000000"/>
              </w:rPr>
              <w:t>联系电话</w:t>
            </w:r>
          </w:p>
        </w:tc>
        <w:tc>
          <w:tcPr>
            <w:tcW w:w="1275" w:type="dxa"/>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33" w:type="dxa"/>
            <w:vAlign w:val="center"/>
          </w:tcPr>
          <w:p>
            <w:pPr>
              <w:spacing w:line="320" w:lineRule="exact"/>
              <w:rPr>
                <w:rFonts w:ascii="t" w:hAnsi="t" w:cs="t"/>
                <w:color w:val="000000"/>
              </w:rPr>
            </w:pPr>
            <w:r>
              <w:rPr>
                <w:rFonts w:hint="eastAsia" w:ascii="t" w:hAnsi="t" w:cs="宋体"/>
                <w:color w:val="000000"/>
              </w:rPr>
              <w:t>验收单位</w:t>
            </w:r>
          </w:p>
        </w:tc>
        <w:tc>
          <w:tcPr>
            <w:tcW w:w="2594" w:type="dxa"/>
            <w:gridSpan w:val="5"/>
            <w:vAlign w:val="center"/>
          </w:tcPr>
          <w:p>
            <w:pPr>
              <w:spacing w:line="320" w:lineRule="exact"/>
              <w:jc w:val="center"/>
              <w:rPr>
                <w:rFonts w:ascii="t" w:hAnsi="t" w:cs="t"/>
                <w:b/>
                <w:bCs/>
                <w:color w:val="000000"/>
              </w:rPr>
            </w:pPr>
            <w:r>
              <w:rPr>
                <w:rFonts w:hint="eastAsia" w:ascii="t" w:hAnsi="t" w:cs="宋体"/>
                <w:color w:val="000000"/>
              </w:rPr>
              <w:t>×××××××××</w:t>
            </w:r>
          </w:p>
        </w:tc>
        <w:tc>
          <w:tcPr>
            <w:tcW w:w="930" w:type="dxa"/>
            <w:gridSpan w:val="4"/>
            <w:vAlign w:val="center"/>
          </w:tcPr>
          <w:p>
            <w:pPr>
              <w:spacing w:line="320" w:lineRule="exact"/>
              <w:jc w:val="center"/>
              <w:rPr>
                <w:rFonts w:ascii="t" w:hAnsi="t" w:cs="t"/>
                <w:color w:val="000000"/>
              </w:rPr>
            </w:pPr>
            <w:r>
              <w:rPr>
                <w:rFonts w:hint="eastAsia" w:ascii="t" w:hAnsi="t" w:cs="宋体"/>
                <w:color w:val="000000"/>
              </w:rPr>
              <w:t>联系人</w:t>
            </w:r>
          </w:p>
        </w:tc>
        <w:tc>
          <w:tcPr>
            <w:tcW w:w="975"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1185" w:type="dxa"/>
            <w:gridSpan w:val="5"/>
            <w:vAlign w:val="center"/>
          </w:tcPr>
          <w:p>
            <w:pPr>
              <w:spacing w:line="320" w:lineRule="exact"/>
              <w:jc w:val="center"/>
              <w:rPr>
                <w:rFonts w:ascii="t" w:hAnsi="t" w:cs="t"/>
                <w:color w:val="000000"/>
              </w:rPr>
            </w:pPr>
            <w:r>
              <w:rPr>
                <w:rFonts w:hint="eastAsia" w:ascii="t" w:hAnsi="t" w:cs="宋体"/>
                <w:color w:val="000000"/>
              </w:rPr>
              <w:t>联系电话</w:t>
            </w:r>
          </w:p>
        </w:tc>
        <w:tc>
          <w:tcPr>
            <w:tcW w:w="1275" w:type="dxa"/>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8892" w:type="dxa"/>
            <w:gridSpan w:val="20"/>
            <w:vAlign w:val="center"/>
          </w:tcPr>
          <w:p>
            <w:pPr>
              <w:spacing w:line="320" w:lineRule="exact"/>
              <w:rPr>
                <w:rFonts w:ascii="t" w:hAnsi="t" w:cs="t"/>
                <w:color w:val="000000"/>
              </w:rPr>
            </w:pPr>
            <w:r>
              <w:rPr>
                <w:rFonts w:hint="eastAsia" w:ascii="t" w:hAnsi="t" w:cs="宋体"/>
                <w:color w:val="000000"/>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restart"/>
            <w:tcBorders>
              <w:top w:val="nil"/>
            </w:tcBorders>
            <w:vAlign w:val="center"/>
          </w:tcPr>
          <w:p>
            <w:pPr>
              <w:pStyle w:val="7"/>
              <w:spacing w:after="0" w:line="320" w:lineRule="exact"/>
              <w:jc w:val="center"/>
              <w:rPr>
                <w:rFonts w:ascii="t" w:hAnsi="t" w:cs="t"/>
                <w:color w:val="000000"/>
              </w:rPr>
            </w:pPr>
            <w:r>
              <w:rPr>
                <w:rFonts w:hint="eastAsia" w:ascii="t" w:hAnsi="t" w:cs="宋体"/>
                <w:color w:val="000000"/>
              </w:rPr>
              <w:t>项</w:t>
            </w:r>
          </w:p>
          <w:p>
            <w:pPr>
              <w:pStyle w:val="7"/>
              <w:spacing w:after="0" w:line="320" w:lineRule="exact"/>
              <w:jc w:val="center"/>
              <w:rPr>
                <w:rFonts w:ascii="t" w:hAnsi="t" w:cs="t"/>
                <w:color w:val="000000"/>
              </w:rPr>
            </w:pPr>
            <w:r>
              <w:rPr>
                <w:rFonts w:hint="eastAsia" w:ascii="t" w:hAnsi="t" w:cs="宋体"/>
                <w:color w:val="000000"/>
              </w:rPr>
              <w:t>目</w:t>
            </w:r>
          </w:p>
          <w:p>
            <w:pPr>
              <w:spacing w:line="320" w:lineRule="exact"/>
              <w:jc w:val="center"/>
              <w:rPr>
                <w:rFonts w:ascii="t" w:hAnsi="t" w:cs="t"/>
                <w:color w:val="000000"/>
              </w:rPr>
            </w:pPr>
            <w:r>
              <w:rPr>
                <w:rFonts w:hint="eastAsia" w:ascii="t" w:hAnsi="t" w:cs="宋体"/>
                <w:color w:val="000000"/>
              </w:rPr>
              <w:t>之</w:t>
            </w:r>
          </w:p>
          <w:p>
            <w:pPr>
              <w:spacing w:line="320" w:lineRule="exact"/>
              <w:jc w:val="center"/>
              <w:rPr>
                <w:rFonts w:ascii="t" w:hAnsi="t" w:cs="t"/>
                <w:color w:val="000000"/>
              </w:rPr>
            </w:pPr>
            <w:r>
              <w:rPr>
                <w:rFonts w:hint="eastAsia" w:ascii="t" w:hAnsi="t" w:cs="宋体"/>
                <w:color w:val="000000"/>
              </w:rPr>
              <w:t>二</w:t>
            </w:r>
          </w:p>
        </w:tc>
        <w:tc>
          <w:tcPr>
            <w:tcW w:w="1942" w:type="dxa"/>
            <w:gridSpan w:val="2"/>
            <w:vAlign w:val="center"/>
          </w:tcPr>
          <w:p>
            <w:pPr>
              <w:spacing w:line="320" w:lineRule="exact"/>
              <w:rPr>
                <w:rFonts w:ascii="t" w:hAnsi="t" w:cs="t"/>
                <w:color w:val="000000"/>
              </w:rPr>
            </w:pPr>
            <w:r>
              <w:rPr>
                <w:rFonts w:hint="eastAsia" w:ascii="t" w:hAnsi="t" w:cs="宋体"/>
                <w:color w:val="000000"/>
              </w:rPr>
              <w:t>工程名称</w:t>
            </w:r>
          </w:p>
        </w:tc>
        <w:tc>
          <w:tcPr>
            <w:tcW w:w="6950" w:type="dxa"/>
            <w:gridSpan w:val="18"/>
          </w:tcPr>
          <w:p>
            <w:pPr>
              <w:spacing w:line="320" w:lineRule="exact"/>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工程地址</w:t>
            </w:r>
          </w:p>
        </w:tc>
        <w:tc>
          <w:tcPr>
            <w:tcW w:w="6950" w:type="dxa"/>
            <w:gridSpan w:val="18"/>
          </w:tcPr>
          <w:p>
            <w:pPr>
              <w:spacing w:line="32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Merge w:val="restart"/>
            <w:tcBorders>
              <w:top w:val="nil"/>
            </w:tcBorders>
            <w:vAlign w:val="center"/>
          </w:tcPr>
          <w:p>
            <w:pPr>
              <w:spacing w:line="320" w:lineRule="exact"/>
              <w:rPr>
                <w:rFonts w:ascii="t" w:hAnsi="t" w:cs="t"/>
                <w:color w:val="000000"/>
              </w:rPr>
            </w:pPr>
            <w:r>
              <w:rPr>
                <w:rFonts w:hint="eastAsia" w:ascii="t" w:hAnsi="t" w:cs="宋体"/>
                <w:color w:val="000000"/>
              </w:rPr>
              <w:t>或工程起始地址（线性工程填写）</w:t>
            </w:r>
          </w:p>
        </w:tc>
        <w:tc>
          <w:tcPr>
            <w:tcW w:w="6950" w:type="dxa"/>
            <w:gridSpan w:val="18"/>
            <w:vAlign w:val="center"/>
          </w:tcPr>
          <w:p>
            <w:pPr>
              <w:spacing w:line="320" w:lineRule="exact"/>
              <w:jc w:val="center"/>
              <w:rPr>
                <w:rFonts w:ascii="t" w:hAnsi="t" w:cs="t"/>
                <w:color w:val="000000"/>
              </w:rPr>
            </w:pPr>
            <w:r>
              <w:rPr>
                <w:rFonts w:hint="eastAsia" w:ascii="t" w:hAnsi="t" w:cs="宋体"/>
                <w:color w:val="000000"/>
              </w:rPr>
              <w:t>自</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Merge w:val="continue"/>
            <w:tcBorders>
              <w:top w:val="nil"/>
            </w:tcBorders>
            <w:vAlign w:val="center"/>
          </w:tcPr>
          <w:p>
            <w:pPr>
              <w:widowControl/>
              <w:spacing w:line="320" w:lineRule="exact"/>
              <w:jc w:val="left"/>
              <w:rPr>
                <w:rFonts w:ascii="t" w:hAnsi="t" w:cs="t"/>
                <w:color w:val="000000"/>
              </w:rPr>
            </w:pPr>
          </w:p>
        </w:tc>
        <w:tc>
          <w:tcPr>
            <w:tcW w:w="6950" w:type="dxa"/>
            <w:gridSpan w:val="18"/>
            <w:vAlign w:val="center"/>
          </w:tcPr>
          <w:p>
            <w:pPr>
              <w:spacing w:line="320" w:lineRule="exact"/>
              <w:jc w:val="center"/>
              <w:rPr>
                <w:rFonts w:ascii="t" w:hAnsi="t" w:cs="t"/>
                <w:color w:val="000000"/>
              </w:rPr>
            </w:pPr>
            <w:r>
              <w:rPr>
                <w:rFonts w:hint="eastAsia" w:ascii="t" w:hAnsi="t" w:cs="宋体"/>
                <w:color w:val="000000"/>
              </w:rPr>
              <w:t>至</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合同编号</w:t>
            </w:r>
          </w:p>
        </w:tc>
        <w:tc>
          <w:tcPr>
            <w:tcW w:w="1545" w:type="dxa"/>
            <w:gridSpan w:val="2"/>
            <w:vAlign w:val="center"/>
          </w:tcPr>
          <w:p>
            <w:pPr>
              <w:spacing w:line="320" w:lineRule="exact"/>
              <w:jc w:val="center"/>
              <w:rPr>
                <w:rFonts w:ascii="t" w:hAnsi="t" w:cs="t"/>
                <w:color w:val="000000"/>
              </w:rPr>
            </w:pPr>
            <w:r>
              <w:rPr>
                <w:rFonts w:hint="eastAsia" w:ascii="t" w:hAnsi="t" w:cs="宋体"/>
                <w:color w:val="000000"/>
              </w:rPr>
              <w:t>××××</w:t>
            </w:r>
          </w:p>
        </w:tc>
        <w:tc>
          <w:tcPr>
            <w:tcW w:w="3233" w:type="dxa"/>
            <w:gridSpan w:val="11"/>
            <w:vAlign w:val="center"/>
          </w:tcPr>
          <w:p>
            <w:pPr>
              <w:spacing w:line="320" w:lineRule="exact"/>
              <w:ind w:left="-105" w:leftChars="-50" w:right="-105" w:rightChars="-50"/>
              <w:jc w:val="center"/>
              <w:rPr>
                <w:rFonts w:ascii="t" w:hAnsi="t" w:cs="t"/>
                <w:color w:val="000000"/>
                <w:spacing w:val="-6"/>
              </w:rPr>
            </w:pPr>
            <w:r>
              <w:rPr>
                <w:rFonts w:hint="eastAsia" w:ascii="t" w:hAnsi="t" w:cs="宋体"/>
                <w:color w:val="000000"/>
                <w:spacing w:val="-6"/>
              </w:rPr>
              <w:t>施工许可证号或开工报告批准文号</w:t>
            </w:r>
          </w:p>
        </w:tc>
        <w:tc>
          <w:tcPr>
            <w:tcW w:w="2172" w:type="dxa"/>
            <w:gridSpan w:val="5"/>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项目经理</w:t>
            </w:r>
          </w:p>
        </w:tc>
        <w:tc>
          <w:tcPr>
            <w:tcW w:w="1545" w:type="dxa"/>
            <w:gridSpan w:val="2"/>
            <w:vAlign w:val="center"/>
          </w:tcPr>
          <w:p>
            <w:pPr>
              <w:spacing w:line="320" w:lineRule="exact"/>
              <w:jc w:val="center"/>
              <w:rPr>
                <w:rFonts w:ascii="t" w:hAnsi="t" w:cs="t"/>
                <w:color w:val="000000"/>
              </w:rPr>
            </w:pPr>
            <w:r>
              <w:rPr>
                <w:rFonts w:hint="eastAsia" w:ascii="t" w:hAnsi="t" w:cs="宋体"/>
                <w:color w:val="000000"/>
              </w:rPr>
              <w:t>×××</w:t>
            </w:r>
          </w:p>
        </w:tc>
        <w:tc>
          <w:tcPr>
            <w:tcW w:w="2219" w:type="dxa"/>
            <w:gridSpan w:val="7"/>
            <w:vAlign w:val="center"/>
          </w:tcPr>
          <w:p>
            <w:pPr>
              <w:spacing w:line="320" w:lineRule="exact"/>
              <w:rPr>
                <w:rFonts w:ascii="t" w:hAnsi="t" w:cs="t"/>
                <w:b/>
                <w:bCs/>
                <w:color w:val="000000"/>
              </w:rPr>
            </w:pPr>
            <w:r>
              <w:rPr>
                <w:rFonts w:hint="eastAsia" w:ascii="t" w:hAnsi="t" w:cs="宋体"/>
                <w:color w:val="000000"/>
              </w:rPr>
              <w:t>建造师注册证书编号</w:t>
            </w:r>
          </w:p>
        </w:tc>
        <w:tc>
          <w:tcPr>
            <w:tcW w:w="3186" w:type="dxa"/>
            <w:gridSpan w:val="9"/>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Merge w:val="restart"/>
            <w:tcBorders>
              <w:top w:val="nil"/>
            </w:tcBorders>
            <w:vAlign w:val="center"/>
          </w:tcPr>
          <w:p>
            <w:pPr>
              <w:spacing w:line="320" w:lineRule="exact"/>
              <w:rPr>
                <w:rFonts w:ascii="t" w:hAnsi="t" w:cs="t"/>
                <w:color w:val="000000"/>
              </w:rPr>
            </w:pPr>
            <w:r>
              <w:rPr>
                <w:rFonts w:hint="eastAsia" w:ascii="t" w:hAnsi="t" w:cs="宋体"/>
                <w:color w:val="000000"/>
              </w:rPr>
              <w:t>工程规模</w:t>
            </w:r>
          </w:p>
        </w:tc>
        <w:tc>
          <w:tcPr>
            <w:tcW w:w="1545" w:type="dxa"/>
            <w:gridSpan w:val="2"/>
            <w:vAlign w:val="center"/>
          </w:tcPr>
          <w:p>
            <w:pPr>
              <w:spacing w:line="320" w:lineRule="exact"/>
              <w:jc w:val="center"/>
              <w:rPr>
                <w:rFonts w:ascii="t" w:hAnsi="t" w:cs="t"/>
                <w:color w:val="000000"/>
              </w:rPr>
            </w:pPr>
            <w:r>
              <w:rPr>
                <w:rFonts w:hint="eastAsia" w:ascii="t" w:hAnsi="t" w:cs="宋体"/>
                <w:color w:val="000000"/>
              </w:rPr>
              <w:t>工程类别</w:t>
            </w:r>
          </w:p>
        </w:tc>
        <w:tc>
          <w:tcPr>
            <w:tcW w:w="2219" w:type="dxa"/>
            <w:gridSpan w:val="7"/>
            <w:vAlign w:val="center"/>
          </w:tcPr>
          <w:p>
            <w:pPr>
              <w:spacing w:line="320" w:lineRule="exact"/>
              <w:ind w:firstLine="249" w:firstLineChars="119"/>
              <w:jc w:val="center"/>
              <w:rPr>
                <w:rFonts w:ascii="t" w:hAnsi="t" w:cs="t"/>
                <w:color w:val="000000"/>
              </w:rPr>
            </w:pPr>
            <w:r>
              <w:rPr>
                <w:rFonts w:hint="eastAsia" w:ascii="t" w:hAnsi="t" w:cs="宋体"/>
                <w:color w:val="000000"/>
              </w:rPr>
              <w:t>技术指标</w:t>
            </w:r>
          </w:p>
        </w:tc>
        <w:tc>
          <w:tcPr>
            <w:tcW w:w="1585" w:type="dxa"/>
            <w:gridSpan w:val="6"/>
            <w:vAlign w:val="center"/>
          </w:tcPr>
          <w:p>
            <w:pPr>
              <w:spacing w:line="320" w:lineRule="exact"/>
              <w:ind w:firstLine="210" w:firstLineChars="100"/>
              <w:jc w:val="center"/>
              <w:rPr>
                <w:rFonts w:ascii="t" w:hAnsi="t" w:cs="t"/>
                <w:color w:val="000000"/>
              </w:rPr>
            </w:pPr>
            <w:r>
              <w:rPr>
                <w:rFonts w:hint="eastAsia" w:ascii="t" w:hAnsi="t" w:cs="宋体"/>
                <w:color w:val="000000"/>
              </w:rPr>
              <w:t>单位</w:t>
            </w:r>
          </w:p>
        </w:tc>
        <w:tc>
          <w:tcPr>
            <w:tcW w:w="1601" w:type="dxa"/>
            <w:gridSpan w:val="3"/>
            <w:vAlign w:val="center"/>
          </w:tcPr>
          <w:p>
            <w:pPr>
              <w:spacing w:line="320" w:lineRule="exact"/>
              <w:ind w:firstLine="497" w:firstLineChars="237"/>
              <w:jc w:val="left"/>
              <w:rPr>
                <w:rFonts w:ascii="t" w:hAnsi="t" w:cs="t"/>
                <w:color w:val="000000"/>
              </w:rPr>
            </w:pPr>
            <w:r>
              <w:rPr>
                <w:rFonts w:hint="eastAsia" w:ascii="t" w:hAnsi="t" w:cs="宋体"/>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Merge w:val="continue"/>
            <w:tcBorders>
              <w:top w:val="nil"/>
            </w:tcBorders>
            <w:vAlign w:val="center"/>
          </w:tcPr>
          <w:p>
            <w:pPr>
              <w:widowControl/>
              <w:spacing w:line="320" w:lineRule="exact"/>
              <w:jc w:val="left"/>
              <w:rPr>
                <w:rFonts w:ascii="t" w:hAnsi="t" w:cs="t"/>
                <w:color w:val="000000"/>
              </w:rPr>
            </w:pPr>
          </w:p>
        </w:tc>
        <w:tc>
          <w:tcPr>
            <w:tcW w:w="1545" w:type="dxa"/>
            <w:gridSpan w:val="2"/>
            <w:vAlign w:val="center"/>
          </w:tcPr>
          <w:p>
            <w:pPr>
              <w:spacing w:line="320" w:lineRule="exact"/>
              <w:jc w:val="center"/>
              <w:rPr>
                <w:rFonts w:ascii="t" w:hAnsi="t" w:cs="t"/>
                <w:b/>
                <w:bCs/>
                <w:color w:val="000000"/>
              </w:rPr>
            </w:pPr>
            <w:r>
              <w:rPr>
                <w:rFonts w:hint="eastAsia" w:ascii="t" w:hAnsi="t" w:cs="宋体"/>
                <w:color w:val="000000"/>
              </w:rPr>
              <w:t>××××</w:t>
            </w:r>
          </w:p>
        </w:tc>
        <w:tc>
          <w:tcPr>
            <w:tcW w:w="2219" w:type="dxa"/>
            <w:gridSpan w:val="7"/>
            <w:vAlign w:val="center"/>
          </w:tcPr>
          <w:p>
            <w:pPr>
              <w:spacing w:line="320" w:lineRule="exact"/>
              <w:jc w:val="center"/>
              <w:rPr>
                <w:rFonts w:ascii="t" w:hAnsi="t" w:cs="t"/>
                <w:b/>
                <w:bCs/>
                <w:color w:val="000000"/>
              </w:rPr>
            </w:pPr>
            <w:r>
              <w:rPr>
                <w:rFonts w:hint="eastAsia" w:ascii="t" w:hAnsi="t" w:cs="宋体"/>
                <w:color w:val="000000"/>
              </w:rPr>
              <w:t>××××</w:t>
            </w:r>
          </w:p>
        </w:tc>
        <w:tc>
          <w:tcPr>
            <w:tcW w:w="1585" w:type="dxa"/>
            <w:gridSpan w:val="6"/>
            <w:vAlign w:val="center"/>
          </w:tcPr>
          <w:p>
            <w:pPr>
              <w:spacing w:line="320" w:lineRule="exact"/>
              <w:jc w:val="center"/>
              <w:rPr>
                <w:rFonts w:ascii="t" w:hAnsi="t" w:cs="t"/>
                <w:color w:val="000000"/>
                <w:spacing w:val="-6"/>
              </w:rPr>
            </w:pPr>
            <w:r>
              <w:rPr>
                <w:rFonts w:hint="eastAsia" w:ascii="t" w:hAnsi="t" w:cs="宋体"/>
                <w:color w:val="000000"/>
                <w:spacing w:val="-6"/>
              </w:rPr>
              <w:t>×</w:t>
            </w:r>
          </w:p>
        </w:tc>
        <w:tc>
          <w:tcPr>
            <w:tcW w:w="1601" w:type="dxa"/>
            <w:gridSpan w:val="3"/>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合同价</w:t>
            </w:r>
          </w:p>
        </w:tc>
        <w:tc>
          <w:tcPr>
            <w:tcW w:w="2686" w:type="dxa"/>
            <w:gridSpan w:val="6"/>
            <w:vAlign w:val="center"/>
          </w:tcPr>
          <w:p>
            <w:pPr>
              <w:spacing w:line="320" w:lineRule="exact"/>
              <w:jc w:val="righ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万元</w:t>
            </w:r>
          </w:p>
        </w:tc>
        <w:tc>
          <w:tcPr>
            <w:tcW w:w="1078" w:type="dxa"/>
            <w:gridSpan w:val="3"/>
            <w:vAlign w:val="center"/>
          </w:tcPr>
          <w:p>
            <w:pPr>
              <w:spacing w:line="320" w:lineRule="exact"/>
              <w:rPr>
                <w:rFonts w:ascii="t" w:hAnsi="t" w:cs="t"/>
                <w:color w:val="000000"/>
              </w:rPr>
            </w:pPr>
            <w:r>
              <w:rPr>
                <w:rFonts w:hint="eastAsia" w:ascii="t" w:hAnsi="t" w:cs="宋体"/>
                <w:color w:val="000000"/>
              </w:rPr>
              <w:t>结算价</w:t>
            </w:r>
          </w:p>
        </w:tc>
        <w:tc>
          <w:tcPr>
            <w:tcW w:w="3186" w:type="dxa"/>
            <w:gridSpan w:val="9"/>
            <w:vAlign w:val="center"/>
          </w:tcPr>
          <w:p>
            <w:pPr>
              <w:spacing w:line="320" w:lineRule="exact"/>
              <w:ind w:firstLine="891" w:firstLineChars="450"/>
              <w:rPr>
                <w:rFonts w:ascii="t" w:hAnsi="t" w:cs="t"/>
                <w:color w:val="000000"/>
                <w:spacing w:val="-6"/>
              </w:rPr>
            </w:pPr>
            <w:r>
              <w:rPr>
                <w:rFonts w:hint="eastAsia" w:ascii="t" w:hAnsi="t" w:cs="宋体"/>
                <w:color w:val="000000"/>
                <w:spacing w:val="-6"/>
              </w:rPr>
              <w:t>××××××</w:t>
            </w:r>
            <w:r>
              <w:rPr>
                <w:rFonts w:ascii="t" w:hAnsi="t" w:cs="t"/>
                <w:color w:val="000000"/>
                <w:spacing w:val="-6"/>
              </w:rPr>
              <w:t xml:space="preserve">    </w:t>
            </w:r>
            <w:r>
              <w:rPr>
                <w:rFonts w:hint="eastAsia" w:ascii="t" w:hAnsi="t" w:cs="宋体"/>
                <w:color w:val="000000"/>
                <w:spacing w:val="-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工程承包方式</w:t>
            </w:r>
          </w:p>
        </w:tc>
        <w:tc>
          <w:tcPr>
            <w:tcW w:w="6950" w:type="dxa"/>
            <w:gridSpan w:val="18"/>
            <w:vAlign w:val="center"/>
          </w:tcPr>
          <w:p>
            <w:pPr>
              <w:spacing w:line="320" w:lineRule="exact"/>
              <w:rPr>
                <w:rFonts w:ascii="t" w:hAnsi="t" w:cs="t"/>
                <w:color w:val="000000"/>
              </w:rPr>
            </w:pPr>
            <w:r>
              <w:rPr>
                <w:rFonts w:hint="eastAsia" w:ascii="t" w:hAnsi="t" w:cs="宋体"/>
                <w:color w:val="000000"/>
                <w:spacing w:val="-6"/>
              </w:rPr>
              <w:t>施工总承包□　　　专业施工承包□　工程总承包□　　其他□（需说明）：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施工组织方式</w:t>
            </w:r>
          </w:p>
        </w:tc>
        <w:tc>
          <w:tcPr>
            <w:tcW w:w="6950" w:type="dxa"/>
            <w:gridSpan w:val="18"/>
            <w:vAlign w:val="center"/>
          </w:tcPr>
          <w:p>
            <w:pPr>
              <w:spacing w:line="320" w:lineRule="exact"/>
              <w:rPr>
                <w:rFonts w:ascii="t" w:hAnsi="t" w:cs="t"/>
                <w:color w:val="000000"/>
              </w:rPr>
            </w:pPr>
            <w:r>
              <w:rPr>
                <w:rFonts w:hint="eastAsia" w:ascii="t" w:hAnsi="t" w:cs="宋体"/>
                <w:color w:val="000000"/>
              </w:rPr>
              <w:t>自行施工□　　</w:t>
            </w:r>
            <w:r>
              <w:rPr>
                <w:rFonts w:ascii="t" w:hAnsi="t" w:cs="t"/>
                <w:color w:val="000000"/>
              </w:rPr>
              <w:t xml:space="preserve">  </w:t>
            </w:r>
            <w:r>
              <w:rPr>
                <w:rFonts w:hint="eastAsia" w:ascii="t" w:hAnsi="t" w:cs="宋体"/>
                <w:color w:val="000000"/>
              </w:rPr>
              <w:t>　专业分包□　　</w:t>
            </w:r>
            <w:r>
              <w:rPr>
                <w:rFonts w:ascii="t" w:hAnsi="t" w:cs="t"/>
                <w:color w:val="000000"/>
              </w:rPr>
              <w:t xml:space="preserve">  </w:t>
            </w:r>
            <w:r>
              <w:rPr>
                <w:rFonts w:hint="eastAsia" w:ascii="t" w:hAnsi="t" w:cs="宋体"/>
                <w:color w:val="000000"/>
              </w:rPr>
              <w:t>劳务分包□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开工时间</w:t>
            </w:r>
          </w:p>
        </w:tc>
        <w:tc>
          <w:tcPr>
            <w:tcW w:w="2674" w:type="dxa"/>
            <w:gridSpan w:val="5"/>
            <w:vAlign w:val="center"/>
          </w:tcPr>
          <w:p>
            <w:pPr>
              <w:spacing w:line="320" w:lineRule="exact"/>
              <w:ind w:firstLine="210" w:firstLineChars="100"/>
              <w:rPr>
                <w:rFonts w:ascii="t" w:hAnsi="t" w:cs="t"/>
                <w:b/>
                <w:bCs/>
                <w:color w:val="000000"/>
              </w:rPr>
            </w:pPr>
            <w:r>
              <w:rPr>
                <w:rFonts w:hint="eastAsia" w:ascii="t" w:hAnsi="t" w:cs="宋体"/>
                <w:color w:val="000000"/>
              </w:rPr>
              <w:t>×××年××月××日</w:t>
            </w:r>
          </w:p>
        </w:tc>
        <w:tc>
          <w:tcPr>
            <w:tcW w:w="1090" w:type="dxa"/>
            <w:gridSpan w:val="4"/>
            <w:vAlign w:val="center"/>
          </w:tcPr>
          <w:p>
            <w:pPr>
              <w:spacing w:line="320" w:lineRule="exact"/>
              <w:jc w:val="center"/>
              <w:rPr>
                <w:rFonts w:ascii="t" w:hAnsi="t" w:cs="t"/>
                <w:color w:val="000000"/>
              </w:rPr>
            </w:pPr>
            <w:r>
              <w:rPr>
                <w:rFonts w:hint="eastAsia" w:ascii="t" w:hAnsi="t" w:cs="宋体"/>
                <w:color w:val="000000"/>
              </w:rPr>
              <w:t>竣工时间</w:t>
            </w:r>
          </w:p>
        </w:tc>
        <w:tc>
          <w:tcPr>
            <w:tcW w:w="3186" w:type="dxa"/>
            <w:gridSpan w:val="9"/>
            <w:vAlign w:val="center"/>
          </w:tcPr>
          <w:p>
            <w:pPr>
              <w:spacing w:line="320" w:lineRule="exact"/>
              <w:ind w:firstLine="315" w:firstLineChars="150"/>
              <w:rPr>
                <w:rFonts w:ascii="t" w:hAnsi="t" w:cs="t"/>
                <w:b/>
                <w:bCs/>
                <w:color w:val="000000"/>
              </w:rPr>
            </w:pPr>
            <w:r>
              <w:rPr>
                <w:rFonts w:hint="eastAsia" w:ascii="t" w:hAnsi="t" w:cs="宋体"/>
                <w:color w:val="000000"/>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计划工期</w:t>
            </w:r>
          </w:p>
        </w:tc>
        <w:tc>
          <w:tcPr>
            <w:tcW w:w="1545" w:type="dxa"/>
            <w:gridSpan w:val="2"/>
            <w:vAlign w:val="center"/>
          </w:tcPr>
          <w:p>
            <w:pPr>
              <w:spacing w:line="320" w:lineRule="exact"/>
              <w:jc w:val="center"/>
              <w:rPr>
                <w:rFonts w:ascii="t" w:hAnsi="t" w:cs="t"/>
                <w:color w:val="000000"/>
              </w:rPr>
            </w:pPr>
            <w:r>
              <w:rPr>
                <w:rFonts w:hint="eastAsia" w:ascii="t" w:hAnsi="t" w:cs="宋体"/>
                <w:color w:val="000000"/>
              </w:rPr>
              <w:t>×××</w:t>
            </w:r>
          </w:p>
        </w:tc>
        <w:tc>
          <w:tcPr>
            <w:tcW w:w="1129" w:type="dxa"/>
            <w:gridSpan w:val="3"/>
            <w:vAlign w:val="center"/>
          </w:tcPr>
          <w:p>
            <w:pPr>
              <w:spacing w:line="320" w:lineRule="exact"/>
              <w:jc w:val="center"/>
              <w:rPr>
                <w:rFonts w:ascii="t" w:hAnsi="t" w:cs="t"/>
                <w:color w:val="000000"/>
              </w:rPr>
            </w:pPr>
            <w:r>
              <w:rPr>
                <w:rFonts w:hint="eastAsia" w:ascii="t" w:hAnsi="t" w:cs="宋体"/>
                <w:color w:val="000000"/>
              </w:rPr>
              <w:t>实际工期</w:t>
            </w:r>
          </w:p>
        </w:tc>
        <w:tc>
          <w:tcPr>
            <w:tcW w:w="1801" w:type="dxa"/>
            <w:gridSpan w:val="6"/>
            <w:vAlign w:val="center"/>
          </w:tcPr>
          <w:p>
            <w:pPr>
              <w:spacing w:line="320" w:lineRule="exact"/>
              <w:ind w:firstLine="525" w:firstLineChars="250"/>
              <w:rPr>
                <w:rFonts w:ascii="t" w:hAnsi="t" w:cs="t"/>
                <w:color w:val="000000"/>
              </w:rPr>
            </w:pPr>
            <w:r>
              <w:rPr>
                <w:rFonts w:hint="eastAsia" w:ascii="t" w:hAnsi="t" w:cs="宋体"/>
                <w:color w:val="000000"/>
              </w:rPr>
              <w:t>×××</w:t>
            </w:r>
          </w:p>
        </w:tc>
        <w:tc>
          <w:tcPr>
            <w:tcW w:w="1179" w:type="dxa"/>
            <w:gridSpan w:val="5"/>
            <w:vAlign w:val="center"/>
          </w:tcPr>
          <w:p>
            <w:pPr>
              <w:spacing w:line="320" w:lineRule="exact"/>
              <w:jc w:val="center"/>
              <w:rPr>
                <w:rFonts w:ascii="t" w:hAnsi="t" w:cs="t"/>
                <w:color w:val="000000"/>
              </w:rPr>
            </w:pPr>
            <w:r>
              <w:rPr>
                <w:rFonts w:hint="eastAsia" w:ascii="t" w:hAnsi="t" w:cs="宋体"/>
                <w:color w:val="000000"/>
              </w:rPr>
              <w:t>延误原因</w:t>
            </w:r>
          </w:p>
        </w:tc>
        <w:tc>
          <w:tcPr>
            <w:tcW w:w="1296" w:type="dxa"/>
            <w:gridSpan w:val="2"/>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质量评定</w:t>
            </w:r>
          </w:p>
        </w:tc>
        <w:tc>
          <w:tcPr>
            <w:tcW w:w="1545" w:type="dxa"/>
            <w:gridSpan w:val="2"/>
            <w:vAlign w:val="center"/>
          </w:tcPr>
          <w:p>
            <w:pPr>
              <w:spacing w:line="320" w:lineRule="exact"/>
              <w:jc w:val="center"/>
              <w:rPr>
                <w:rFonts w:ascii="t" w:hAnsi="t" w:cs="t"/>
                <w:b/>
                <w:bCs/>
                <w:color w:val="000000"/>
              </w:rPr>
            </w:pPr>
            <w:r>
              <w:rPr>
                <w:rFonts w:hint="eastAsia" w:ascii="t" w:hAnsi="t" w:cs="宋体"/>
                <w:color w:val="000000"/>
              </w:rPr>
              <w:t>×××</w:t>
            </w:r>
          </w:p>
        </w:tc>
        <w:tc>
          <w:tcPr>
            <w:tcW w:w="1129" w:type="dxa"/>
            <w:gridSpan w:val="3"/>
            <w:vAlign w:val="center"/>
          </w:tcPr>
          <w:p>
            <w:pPr>
              <w:spacing w:line="320" w:lineRule="exact"/>
              <w:jc w:val="center"/>
              <w:rPr>
                <w:rFonts w:ascii="t" w:hAnsi="t" w:cs="t"/>
                <w:color w:val="000000"/>
              </w:rPr>
            </w:pPr>
            <w:r>
              <w:rPr>
                <w:rFonts w:hint="eastAsia" w:ascii="t" w:hAnsi="t" w:cs="宋体"/>
                <w:color w:val="000000"/>
              </w:rPr>
              <w:t>安全评价</w:t>
            </w:r>
          </w:p>
        </w:tc>
        <w:tc>
          <w:tcPr>
            <w:tcW w:w="1801" w:type="dxa"/>
            <w:gridSpan w:val="6"/>
            <w:vAlign w:val="center"/>
          </w:tcPr>
          <w:p>
            <w:pPr>
              <w:spacing w:line="32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20" w:lineRule="exact"/>
              <w:jc w:val="center"/>
              <w:rPr>
                <w:rFonts w:ascii="t" w:hAnsi="t" w:cs="t"/>
                <w:color w:val="000000"/>
              </w:rPr>
            </w:pPr>
            <w:r>
              <w:rPr>
                <w:rFonts w:hint="eastAsia" w:ascii="t" w:hAnsi="t" w:cs="宋体"/>
                <w:color w:val="000000"/>
              </w:rPr>
              <w:t>获奖情况</w:t>
            </w:r>
          </w:p>
        </w:tc>
        <w:tc>
          <w:tcPr>
            <w:tcW w:w="1296" w:type="dxa"/>
            <w:gridSpan w:val="2"/>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建设单位</w:t>
            </w:r>
          </w:p>
        </w:tc>
        <w:tc>
          <w:tcPr>
            <w:tcW w:w="2674" w:type="dxa"/>
            <w:gridSpan w:val="5"/>
            <w:vAlign w:val="center"/>
          </w:tcPr>
          <w:p>
            <w:pPr>
              <w:spacing w:line="320" w:lineRule="exact"/>
              <w:jc w:val="center"/>
              <w:rPr>
                <w:rFonts w:ascii="t" w:hAnsi="t" w:cs="t"/>
                <w:b/>
                <w:bCs/>
                <w:color w:val="000000"/>
              </w:rPr>
            </w:pPr>
            <w:r>
              <w:rPr>
                <w:rFonts w:hint="eastAsia" w:ascii="t" w:hAnsi="t" w:cs="宋体"/>
                <w:color w:val="000000"/>
              </w:rPr>
              <w:t>×××××××</w:t>
            </w:r>
          </w:p>
        </w:tc>
        <w:tc>
          <w:tcPr>
            <w:tcW w:w="704" w:type="dxa"/>
            <w:gridSpan w:val="2"/>
            <w:vAlign w:val="center"/>
          </w:tcPr>
          <w:p>
            <w:pPr>
              <w:spacing w:line="320" w:lineRule="exact"/>
              <w:ind w:left="-105" w:leftChars="-50" w:right="-105" w:rightChars="-50"/>
              <w:jc w:val="center"/>
              <w:rPr>
                <w:rFonts w:ascii="t" w:hAnsi="t" w:cs="t"/>
                <w:color w:val="000000"/>
              </w:rPr>
            </w:pPr>
            <w:r>
              <w:rPr>
                <w:rFonts w:hint="eastAsia" w:ascii="t" w:hAnsi="t" w:cs="宋体"/>
                <w:color w:val="000000"/>
              </w:rPr>
              <w:t>联系人</w:t>
            </w:r>
          </w:p>
        </w:tc>
        <w:tc>
          <w:tcPr>
            <w:tcW w:w="1097"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20" w:lineRule="exact"/>
              <w:jc w:val="center"/>
              <w:rPr>
                <w:rFonts w:ascii="t" w:hAnsi="t" w:cs="t"/>
                <w:color w:val="000000"/>
              </w:rPr>
            </w:pPr>
            <w:r>
              <w:rPr>
                <w:rFonts w:hint="eastAsia" w:ascii="t" w:hAnsi="t" w:cs="宋体"/>
                <w:color w:val="000000"/>
              </w:rPr>
              <w:t>联系电话</w:t>
            </w:r>
          </w:p>
        </w:tc>
        <w:tc>
          <w:tcPr>
            <w:tcW w:w="1296" w:type="dxa"/>
            <w:gridSpan w:val="2"/>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1942" w:type="dxa"/>
            <w:gridSpan w:val="2"/>
            <w:vAlign w:val="center"/>
          </w:tcPr>
          <w:p>
            <w:pPr>
              <w:spacing w:line="320" w:lineRule="exact"/>
              <w:rPr>
                <w:rFonts w:ascii="t" w:hAnsi="t" w:cs="t"/>
                <w:color w:val="000000"/>
              </w:rPr>
            </w:pPr>
            <w:r>
              <w:rPr>
                <w:rFonts w:hint="eastAsia" w:ascii="t" w:hAnsi="t" w:cs="宋体"/>
                <w:color w:val="000000"/>
              </w:rPr>
              <w:t>验收单位</w:t>
            </w:r>
          </w:p>
        </w:tc>
        <w:tc>
          <w:tcPr>
            <w:tcW w:w="2674" w:type="dxa"/>
            <w:gridSpan w:val="5"/>
            <w:vAlign w:val="center"/>
          </w:tcPr>
          <w:p>
            <w:pPr>
              <w:spacing w:line="320" w:lineRule="exact"/>
              <w:jc w:val="center"/>
              <w:rPr>
                <w:rFonts w:ascii="t" w:hAnsi="t" w:cs="t"/>
                <w:b/>
                <w:bCs/>
                <w:color w:val="000000"/>
              </w:rPr>
            </w:pPr>
            <w:r>
              <w:rPr>
                <w:rFonts w:hint="eastAsia" w:ascii="t" w:hAnsi="t" w:cs="宋体"/>
                <w:color w:val="000000"/>
              </w:rPr>
              <w:t>×××××</w:t>
            </w:r>
          </w:p>
        </w:tc>
        <w:tc>
          <w:tcPr>
            <w:tcW w:w="704" w:type="dxa"/>
            <w:gridSpan w:val="2"/>
            <w:vAlign w:val="center"/>
          </w:tcPr>
          <w:p>
            <w:pPr>
              <w:spacing w:line="320" w:lineRule="exact"/>
              <w:ind w:left="-105" w:leftChars="-50" w:right="-105" w:rightChars="-50"/>
              <w:jc w:val="center"/>
              <w:rPr>
                <w:rFonts w:ascii="t" w:hAnsi="t" w:cs="t"/>
                <w:color w:val="000000"/>
              </w:rPr>
            </w:pPr>
            <w:r>
              <w:rPr>
                <w:rFonts w:hint="eastAsia" w:ascii="t" w:hAnsi="t" w:cs="宋体"/>
                <w:color w:val="000000"/>
              </w:rPr>
              <w:t>联系人</w:t>
            </w:r>
          </w:p>
        </w:tc>
        <w:tc>
          <w:tcPr>
            <w:tcW w:w="1097" w:type="dxa"/>
            <w:gridSpan w:val="4"/>
            <w:vAlign w:val="center"/>
          </w:tcPr>
          <w:p>
            <w:pPr>
              <w:spacing w:line="32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20" w:lineRule="exact"/>
              <w:jc w:val="center"/>
              <w:rPr>
                <w:rFonts w:ascii="t" w:hAnsi="t" w:cs="t"/>
                <w:color w:val="000000"/>
              </w:rPr>
            </w:pPr>
            <w:r>
              <w:rPr>
                <w:rFonts w:hint="eastAsia" w:ascii="t" w:hAnsi="t" w:cs="宋体"/>
                <w:color w:val="000000"/>
              </w:rPr>
              <w:t>联系电话</w:t>
            </w:r>
          </w:p>
        </w:tc>
        <w:tc>
          <w:tcPr>
            <w:tcW w:w="1296" w:type="dxa"/>
            <w:gridSpan w:val="2"/>
            <w:vAlign w:val="center"/>
          </w:tcPr>
          <w:p>
            <w:pPr>
              <w:spacing w:line="32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20" w:lineRule="exact"/>
              <w:jc w:val="center"/>
              <w:rPr>
                <w:rFonts w:ascii="t" w:hAnsi="t" w:cs="t"/>
                <w:color w:val="000000"/>
              </w:rPr>
            </w:pPr>
          </w:p>
        </w:tc>
        <w:tc>
          <w:tcPr>
            <w:tcW w:w="8892" w:type="dxa"/>
            <w:gridSpan w:val="20"/>
            <w:vAlign w:val="center"/>
          </w:tcPr>
          <w:p>
            <w:pPr>
              <w:spacing w:line="320" w:lineRule="exact"/>
              <w:rPr>
                <w:rFonts w:ascii="t" w:hAnsi="t" w:cs="t"/>
                <w:color w:val="000000"/>
              </w:rPr>
            </w:pPr>
            <w:r>
              <w:rPr>
                <w:rFonts w:hint="eastAsia" w:ascii="t" w:hAnsi="t" w:cs="宋体"/>
                <w:color w:val="000000"/>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restart"/>
            <w:vAlign w:val="center"/>
          </w:tcPr>
          <w:p>
            <w:pPr>
              <w:spacing w:line="330" w:lineRule="exact"/>
              <w:jc w:val="center"/>
              <w:rPr>
                <w:rFonts w:ascii="t" w:hAnsi="t" w:cs="t"/>
                <w:color w:val="000000"/>
              </w:rPr>
            </w:pPr>
            <w:r>
              <w:rPr>
                <w:rFonts w:ascii="t" w:hAnsi="t" w:cs="t"/>
                <w:color w:val="000000"/>
              </w:rPr>
              <w:br w:type="page"/>
            </w:r>
            <w:r>
              <w:rPr>
                <w:rFonts w:hint="eastAsia" w:ascii="t" w:hAnsi="t" w:cs="宋体"/>
                <w:color w:val="000000"/>
              </w:rPr>
              <w:t>项</w:t>
            </w:r>
          </w:p>
          <w:p>
            <w:pPr>
              <w:spacing w:line="330" w:lineRule="exact"/>
              <w:jc w:val="center"/>
              <w:rPr>
                <w:rFonts w:ascii="t" w:hAnsi="t" w:cs="t"/>
                <w:color w:val="000000"/>
              </w:rPr>
            </w:pPr>
            <w:r>
              <w:rPr>
                <w:rFonts w:hint="eastAsia" w:ascii="t" w:hAnsi="t" w:cs="宋体"/>
                <w:color w:val="000000"/>
              </w:rPr>
              <w:t>目</w:t>
            </w:r>
          </w:p>
          <w:p>
            <w:pPr>
              <w:spacing w:line="330" w:lineRule="exact"/>
              <w:jc w:val="center"/>
              <w:rPr>
                <w:rFonts w:ascii="t" w:hAnsi="t" w:cs="t"/>
                <w:color w:val="000000"/>
              </w:rPr>
            </w:pPr>
            <w:r>
              <w:rPr>
                <w:rFonts w:hint="eastAsia" w:ascii="t" w:hAnsi="t" w:cs="宋体"/>
                <w:color w:val="000000"/>
              </w:rPr>
              <w:t>之</w:t>
            </w:r>
          </w:p>
          <w:p>
            <w:pPr>
              <w:spacing w:line="330" w:lineRule="exact"/>
              <w:jc w:val="center"/>
              <w:rPr>
                <w:rFonts w:ascii="t" w:hAnsi="t" w:cs="t"/>
                <w:color w:val="000000"/>
              </w:rPr>
            </w:pPr>
            <w:r>
              <w:rPr>
                <w:rFonts w:hint="eastAsia" w:ascii="t" w:hAnsi="t" w:cs="宋体"/>
                <w:color w:val="000000"/>
              </w:rPr>
              <w:t>三</w:t>
            </w:r>
          </w:p>
        </w:tc>
        <w:tc>
          <w:tcPr>
            <w:tcW w:w="1933" w:type="dxa"/>
            <w:vAlign w:val="center"/>
          </w:tcPr>
          <w:p>
            <w:pPr>
              <w:spacing w:line="330" w:lineRule="exact"/>
              <w:rPr>
                <w:rFonts w:ascii="t" w:hAnsi="t" w:cs="t"/>
                <w:color w:val="000000"/>
              </w:rPr>
            </w:pPr>
            <w:r>
              <w:rPr>
                <w:rFonts w:hint="eastAsia" w:ascii="t" w:hAnsi="t" w:cs="宋体"/>
                <w:color w:val="000000"/>
              </w:rPr>
              <w:t>工程名称</w:t>
            </w:r>
          </w:p>
        </w:tc>
        <w:tc>
          <w:tcPr>
            <w:tcW w:w="6959" w:type="dxa"/>
            <w:gridSpan w:val="19"/>
            <w:vAlign w:val="center"/>
          </w:tcPr>
          <w:p>
            <w:pPr>
              <w:spacing w:line="330" w:lineRule="exact"/>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工程地址</w:t>
            </w:r>
          </w:p>
        </w:tc>
        <w:tc>
          <w:tcPr>
            <w:tcW w:w="6959" w:type="dxa"/>
            <w:gridSpan w:val="19"/>
            <w:vAlign w:val="center"/>
          </w:tcPr>
          <w:p>
            <w:pPr>
              <w:spacing w:line="330" w:lineRule="exact"/>
              <w:rPr>
                <w:rFonts w:ascii="t" w:hAnsi="t" w:cs="t"/>
                <w:b/>
                <w:bCs/>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Merge w:val="restart"/>
            <w:tcBorders>
              <w:top w:val="nil"/>
            </w:tcBorders>
            <w:vAlign w:val="center"/>
          </w:tcPr>
          <w:p>
            <w:pPr>
              <w:spacing w:line="330" w:lineRule="exact"/>
              <w:rPr>
                <w:rFonts w:ascii="t" w:hAnsi="t" w:cs="t"/>
                <w:color w:val="000000"/>
              </w:rPr>
            </w:pPr>
            <w:r>
              <w:rPr>
                <w:rFonts w:hint="eastAsia" w:ascii="t" w:hAnsi="t" w:cs="宋体"/>
                <w:color w:val="000000"/>
              </w:rPr>
              <w:t>或工程起始地址（线性工程填写）</w:t>
            </w:r>
          </w:p>
        </w:tc>
        <w:tc>
          <w:tcPr>
            <w:tcW w:w="6959" w:type="dxa"/>
            <w:gridSpan w:val="19"/>
            <w:vAlign w:val="center"/>
          </w:tcPr>
          <w:p>
            <w:pPr>
              <w:spacing w:line="330" w:lineRule="exact"/>
              <w:rPr>
                <w:rFonts w:ascii="t" w:hAnsi="t" w:cs="t"/>
                <w:color w:val="000000"/>
              </w:rPr>
            </w:pPr>
            <w:r>
              <w:rPr>
                <w:rFonts w:ascii="t" w:hAnsi="t" w:cs="t"/>
                <w:color w:val="000000"/>
              </w:rPr>
              <w:t xml:space="preserve"> </w:t>
            </w:r>
            <w:r>
              <w:rPr>
                <w:rFonts w:hint="eastAsia" w:ascii="t" w:hAnsi="t" w:cs="宋体"/>
                <w:color w:val="000000"/>
              </w:rPr>
              <w:t>自</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Merge w:val="continue"/>
            <w:tcBorders>
              <w:top w:val="nil"/>
            </w:tcBorders>
            <w:vAlign w:val="center"/>
          </w:tcPr>
          <w:p>
            <w:pPr>
              <w:widowControl/>
              <w:spacing w:line="330" w:lineRule="exact"/>
              <w:jc w:val="left"/>
              <w:rPr>
                <w:rFonts w:ascii="t" w:hAnsi="t" w:cs="t"/>
                <w:color w:val="000000"/>
              </w:rPr>
            </w:pPr>
          </w:p>
        </w:tc>
        <w:tc>
          <w:tcPr>
            <w:tcW w:w="6959" w:type="dxa"/>
            <w:gridSpan w:val="19"/>
            <w:vAlign w:val="center"/>
          </w:tcPr>
          <w:p>
            <w:pPr>
              <w:spacing w:line="330" w:lineRule="exact"/>
              <w:rPr>
                <w:rFonts w:ascii="t" w:hAnsi="t" w:cs="t"/>
                <w:color w:val="000000"/>
              </w:rPr>
            </w:pPr>
            <w:r>
              <w:rPr>
                <w:rFonts w:ascii="t" w:hAnsi="t" w:cs="t"/>
                <w:color w:val="000000"/>
              </w:rPr>
              <w:t xml:space="preserve"> </w:t>
            </w:r>
            <w:r>
              <w:rPr>
                <w:rFonts w:hint="eastAsia" w:ascii="t" w:hAnsi="t" w:cs="宋体"/>
                <w:color w:val="000000"/>
              </w:rPr>
              <w:t>至</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合同编号</w:t>
            </w:r>
          </w:p>
        </w:tc>
        <w:tc>
          <w:tcPr>
            <w:tcW w:w="1581" w:type="dxa"/>
            <w:gridSpan w:val="4"/>
            <w:vAlign w:val="center"/>
          </w:tcPr>
          <w:p>
            <w:pPr>
              <w:spacing w:line="330" w:lineRule="exact"/>
              <w:jc w:val="center"/>
              <w:rPr>
                <w:rFonts w:ascii="t" w:hAnsi="t" w:cs="t"/>
                <w:color w:val="000000"/>
              </w:rPr>
            </w:pPr>
            <w:r>
              <w:rPr>
                <w:rFonts w:hint="eastAsia" w:ascii="t" w:hAnsi="t" w:cs="宋体"/>
                <w:color w:val="000000"/>
              </w:rPr>
              <w:t>××××</w:t>
            </w:r>
          </w:p>
        </w:tc>
        <w:tc>
          <w:tcPr>
            <w:tcW w:w="3206" w:type="dxa"/>
            <w:gridSpan w:val="10"/>
            <w:vAlign w:val="center"/>
          </w:tcPr>
          <w:p>
            <w:pPr>
              <w:spacing w:line="330" w:lineRule="exact"/>
              <w:rPr>
                <w:rFonts w:ascii="t" w:hAnsi="t" w:cs="t"/>
                <w:color w:val="000000"/>
              </w:rPr>
            </w:pPr>
            <w:r>
              <w:rPr>
                <w:rFonts w:hint="eastAsia" w:ascii="t" w:hAnsi="t" w:cs="宋体"/>
                <w:color w:val="000000"/>
                <w:spacing w:val="-6"/>
              </w:rPr>
              <w:t>施工许可证号或开工报告批准文号</w:t>
            </w:r>
          </w:p>
        </w:tc>
        <w:tc>
          <w:tcPr>
            <w:tcW w:w="2172" w:type="dxa"/>
            <w:gridSpan w:val="5"/>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项目经理</w:t>
            </w:r>
          </w:p>
        </w:tc>
        <w:tc>
          <w:tcPr>
            <w:tcW w:w="1581"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2192" w:type="dxa"/>
            <w:gridSpan w:val="6"/>
            <w:vAlign w:val="center"/>
          </w:tcPr>
          <w:p>
            <w:pPr>
              <w:spacing w:line="330" w:lineRule="exact"/>
              <w:rPr>
                <w:rFonts w:ascii="t" w:hAnsi="t" w:cs="t"/>
                <w:color w:val="000000"/>
              </w:rPr>
            </w:pPr>
            <w:r>
              <w:rPr>
                <w:rFonts w:hint="eastAsia" w:ascii="t" w:hAnsi="t" w:cs="宋体"/>
                <w:color w:val="000000"/>
              </w:rPr>
              <w:t>建造师注册证书编号</w:t>
            </w:r>
          </w:p>
        </w:tc>
        <w:tc>
          <w:tcPr>
            <w:tcW w:w="3186" w:type="dxa"/>
            <w:gridSpan w:val="9"/>
            <w:vAlign w:val="center"/>
          </w:tcPr>
          <w:p>
            <w:pPr>
              <w:spacing w:line="330" w:lineRule="exact"/>
              <w:jc w:val="center"/>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Merge w:val="restart"/>
            <w:tcBorders>
              <w:top w:val="nil"/>
            </w:tcBorders>
            <w:vAlign w:val="center"/>
          </w:tcPr>
          <w:p>
            <w:pPr>
              <w:spacing w:line="330" w:lineRule="exact"/>
              <w:rPr>
                <w:rFonts w:ascii="t" w:hAnsi="t" w:cs="t"/>
                <w:color w:val="000000"/>
              </w:rPr>
            </w:pPr>
            <w:r>
              <w:rPr>
                <w:rFonts w:hint="eastAsia" w:ascii="t" w:hAnsi="t" w:cs="宋体"/>
                <w:color w:val="000000"/>
              </w:rPr>
              <w:t>工程规模</w:t>
            </w:r>
          </w:p>
        </w:tc>
        <w:tc>
          <w:tcPr>
            <w:tcW w:w="1581" w:type="dxa"/>
            <w:gridSpan w:val="4"/>
            <w:vAlign w:val="center"/>
          </w:tcPr>
          <w:p>
            <w:pPr>
              <w:spacing w:line="330" w:lineRule="exact"/>
              <w:jc w:val="center"/>
              <w:rPr>
                <w:rFonts w:ascii="t" w:hAnsi="t" w:cs="t"/>
                <w:color w:val="000000"/>
              </w:rPr>
            </w:pPr>
            <w:r>
              <w:rPr>
                <w:rFonts w:hint="eastAsia" w:ascii="t" w:hAnsi="t" w:cs="宋体"/>
                <w:color w:val="000000"/>
              </w:rPr>
              <w:t>工程类别</w:t>
            </w:r>
          </w:p>
        </w:tc>
        <w:tc>
          <w:tcPr>
            <w:tcW w:w="2192" w:type="dxa"/>
            <w:gridSpan w:val="6"/>
            <w:vAlign w:val="center"/>
          </w:tcPr>
          <w:p>
            <w:pPr>
              <w:spacing w:line="330" w:lineRule="exact"/>
              <w:jc w:val="center"/>
              <w:rPr>
                <w:rFonts w:ascii="t" w:hAnsi="t" w:cs="t"/>
                <w:color w:val="000000"/>
              </w:rPr>
            </w:pPr>
            <w:r>
              <w:rPr>
                <w:rFonts w:hint="eastAsia" w:ascii="t" w:hAnsi="t" w:cs="宋体"/>
                <w:color w:val="000000"/>
              </w:rPr>
              <w:t>技术指标</w:t>
            </w:r>
          </w:p>
        </w:tc>
        <w:tc>
          <w:tcPr>
            <w:tcW w:w="1556" w:type="dxa"/>
            <w:gridSpan w:val="5"/>
            <w:vAlign w:val="center"/>
          </w:tcPr>
          <w:p>
            <w:pPr>
              <w:spacing w:line="330" w:lineRule="exact"/>
              <w:jc w:val="center"/>
              <w:rPr>
                <w:rFonts w:ascii="t" w:hAnsi="t" w:cs="t"/>
                <w:color w:val="000000"/>
              </w:rPr>
            </w:pPr>
            <w:r>
              <w:rPr>
                <w:rFonts w:hint="eastAsia" w:ascii="t" w:hAnsi="t" w:cs="宋体"/>
                <w:color w:val="000000"/>
              </w:rPr>
              <w:t>单位</w:t>
            </w:r>
          </w:p>
        </w:tc>
        <w:tc>
          <w:tcPr>
            <w:tcW w:w="1630" w:type="dxa"/>
            <w:gridSpan w:val="4"/>
            <w:vAlign w:val="center"/>
          </w:tcPr>
          <w:p>
            <w:pPr>
              <w:spacing w:line="330" w:lineRule="exact"/>
              <w:jc w:val="center"/>
              <w:rPr>
                <w:rFonts w:ascii="t" w:hAnsi="t" w:cs="t"/>
                <w:color w:val="000000"/>
              </w:rPr>
            </w:pPr>
            <w:r>
              <w:rPr>
                <w:rFonts w:hint="eastAsia" w:ascii="t" w:hAnsi="t" w:cs="宋体"/>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Merge w:val="continue"/>
            <w:tcBorders>
              <w:top w:val="nil"/>
            </w:tcBorders>
            <w:vAlign w:val="center"/>
          </w:tcPr>
          <w:p>
            <w:pPr>
              <w:widowControl/>
              <w:spacing w:line="330" w:lineRule="exact"/>
              <w:jc w:val="left"/>
              <w:rPr>
                <w:rFonts w:ascii="t" w:hAnsi="t" w:cs="t"/>
                <w:color w:val="000000"/>
              </w:rPr>
            </w:pPr>
          </w:p>
        </w:tc>
        <w:tc>
          <w:tcPr>
            <w:tcW w:w="1581"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2192" w:type="dxa"/>
            <w:gridSpan w:val="6"/>
            <w:vAlign w:val="center"/>
          </w:tcPr>
          <w:p>
            <w:pPr>
              <w:spacing w:line="330" w:lineRule="exact"/>
              <w:jc w:val="center"/>
              <w:rPr>
                <w:rFonts w:ascii="t" w:hAnsi="t" w:cs="t"/>
                <w:b/>
                <w:bCs/>
                <w:color w:val="000000"/>
              </w:rPr>
            </w:pPr>
            <w:r>
              <w:rPr>
                <w:rFonts w:hint="eastAsia" w:ascii="t" w:hAnsi="t" w:cs="宋体"/>
                <w:color w:val="000000"/>
              </w:rPr>
              <w:t>×××××</w:t>
            </w:r>
          </w:p>
        </w:tc>
        <w:tc>
          <w:tcPr>
            <w:tcW w:w="1556" w:type="dxa"/>
            <w:gridSpan w:val="5"/>
            <w:vAlign w:val="center"/>
          </w:tcPr>
          <w:p>
            <w:pPr>
              <w:spacing w:line="330" w:lineRule="exact"/>
              <w:jc w:val="center"/>
              <w:rPr>
                <w:rFonts w:ascii="t" w:hAnsi="t" w:cs="t"/>
                <w:b/>
                <w:bCs/>
                <w:color w:val="000000"/>
              </w:rPr>
            </w:pPr>
            <w:r>
              <w:rPr>
                <w:rFonts w:hint="eastAsia" w:ascii="t" w:hAnsi="t" w:cs="宋体"/>
                <w:color w:val="000000"/>
              </w:rPr>
              <w:t>×</w:t>
            </w:r>
          </w:p>
        </w:tc>
        <w:tc>
          <w:tcPr>
            <w:tcW w:w="1630" w:type="dxa"/>
            <w:gridSpan w:val="4"/>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合同价</w:t>
            </w:r>
          </w:p>
        </w:tc>
        <w:tc>
          <w:tcPr>
            <w:tcW w:w="2594" w:type="dxa"/>
            <w:gridSpan w:val="5"/>
            <w:vAlign w:val="center"/>
          </w:tcPr>
          <w:p>
            <w:pPr>
              <w:spacing w:line="33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万元</w:t>
            </w:r>
          </w:p>
        </w:tc>
        <w:tc>
          <w:tcPr>
            <w:tcW w:w="1209" w:type="dxa"/>
            <w:gridSpan w:val="6"/>
            <w:vAlign w:val="center"/>
          </w:tcPr>
          <w:p>
            <w:pPr>
              <w:spacing w:line="330" w:lineRule="exact"/>
              <w:jc w:val="center"/>
              <w:rPr>
                <w:rFonts w:ascii="t" w:hAnsi="t" w:cs="t"/>
                <w:color w:val="000000"/>
              </w:rPr>
            </w:pPr>
            <w:r>
              <w:rPr>
                <w:rFonts w:hint="eastAsia" w:ascii="t" w:hAnsi="t" w:cs="宋体"/>
                <w:color w:val="000000"/>
              </w:rPr>
              <w:t>结算价</w:t>
            </w:r>
          </w:p>
        </w:tc>
        <w:tc>
          <w:tcPr>
            <w:tcW w:w="3156" w:type="dxa"/>
            <w:gridSpan w:val="8"/>
            <w:vAlign w:val="center"/>
          </w:tcPr>
          <w:p>
            <w:pPr>
              <w:spacing w:line="330" w:lineRule="exact"/>
              <w:ind w:firstLine="792" w:firstLineChars="400"/>
              <w:rPr>
                <w:rFonts w:ascii="t" w:hAnsi="t" w:cs="t"/>
                <w:color w:val="000000"/>
                <w:spacing w:val="-6"/>
              </w:rPr>
            </w:pPr>
            <w:r>
              <w:rPr>
                <w:rFonts w:hint="eastAsia" w:ascii="t" w:hAnsi="t" w:cs="宋体"/>
                <w:color w:val="000000"/>
                <w:spacing w:val="-6"/>
              </w:rPr>
              <w:t>×××××</w:t>
            </w:r>
            <w:r>
              <w:rPr>
                <w:rFonts w:ascii="t" w:hAnsi="t" w:cs="t"/>
                <w:color w:val="000000"/>
                <w:spacing w:val="-6"/>
              </w:rPr>
              <w:t xml:space="preserve">       </w:t>
            </w:r>
            <w:r>
              <w:rPr>
                <w:rFonts w:hint="eastAsia" w:ascii="t" w:hAnsi="t" w:cs="宋体"/>
                <w:color w:val="000000"/>
                <w:spacing w:val="-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工程承包方式</w:t>
            </w:r>
          </w:p>
        </w:tc>
        <w:tc>
          <w:tcPr>
            <w:tcW w:w="6959" w:type="dxa"/>
            <w:gridSpan w:val="19"/>
            <w:vAlign w:val="center"/>
          </w:tcPr>
          <w:p>
            <w:pPr>
              <w:spacing w:line="330" w:lineRule="exact"/>
              <w:rPr>
                <w:rFonts w:ascii="t" w:hAnsi="t" w:cs="t"/>
                <w:color w:val="000000"/>
              </w:rPr>
            </w:pPr>
            <w:r>
              <w:rPr>
                <w:rFonts w:hint="eastAsia" w:ascii="t" w:hAnsi="t" w:cs="宋体"/>
                <w:color w:val="000000"/>
              </w:rPr>
              <w:t>施工总承包□</w:t>
            </w:r>
            <w:r>
              <w:rPr>
                <w:rFonts w:ascii="t" w:hAnsi="t" w:cs="t"/>
                <w:color w:val="000000"/>
              </w:rPr>
              <w:t xml:space="preserve">    </w:t>
            </w:r>
            <w:r>
              <w:rPr>
                <w:rFonts w:hint="eastAsia" w:ascii="t" w:hAnsi="t" w:cs="宋体"/>
                <w:color w:val="000000"/>
              </w:rPr>
              <w:t>专业承包□</w:t>
            </w:r>
            <w:r>
              <w:rPr>
                <w:rFonts w:ascii="t" w:hAnsi="t" w:cs="t"/>
                <w:color w:val="000000"/>
              </w:rPr>
              <w:t xml:space="preserve">    </w:t>
            </w:r>
            <w:r>
              <w:rPr>
                <w:rFonts w:hint="eastAsia" w:ascii="t" w:hAnsi="t" w:cs="宋体"/>
                <w:color w:val="000000"/>
              </w:rPr>
              <w:t>工程总承包□　</w:t>
            </w:r>
            <w:r>
              <w:rPr>
                <w:rFonts w:ascii="t" w:hAnsi="t" w:cs="t"/>
                <w:color w:val="000000"/>
              </w:rPr>
              <w:t xml:space="preserve">  </w:t>
            </w:r>
            <w:r>
              <w:rPr>
                <w:rFonts w:hint="eastAsia" w:ascii="t" w:hAnsi="t" w:cs="宋体"/>
                <w:color w:val="000000"/>
              </w:rPr>
              <w:t>其他□（需说明）：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施工组织方式</w:t>
            </w:r>
          </w:p>
        </w:tc>
        <w:tc>
          <w:tcPr>
            <w:tcW w:w="6959" w:type="dxa"/>
            <w:gridSpan w:val="19"/>
            <w:vAlign w:val="center"/>
          </w:tcPr>
          <w:p>
            <w:pPr>
              <w:spacing w:line="330" w:lineRule="exact"/>
              <w:rPr>
                <w:rFonts w:ascii="t" w:hAnsi="t" w:cs="t"/>
                <w:color w:val="000000"/>
              </w:rPr>
            </w:pPr>
            <w:r>
              <w:rPr>
                <w:rFonts w:hint="eastAsia" w:ascii="t" w:hAnsi="t" w:cs="宋体"/>
                <w:color w:val="000000"/>
              </w:rPr>
              <w:t>自行施工□</w:t>
            </w:r>
            <w:r>
              <w:rPr>
                <w:rFonts w:ascii="t" w:hAnsi="t" w:cs="t"/>
                <w:color w:val="000000"/>
              </w:rPr>
              <w:t xml:space="preserve">  </w:t>
            </w:r>
            <w:r>
              <w:rPr>
                <w:rFonts w:hint="eastAsia" w:ascii="t" w:hAnsi="t" w:cs="宋体"/>
                <w:color w:val="000000"/>
              </w:rPr>
              <w:t>　　专业分包□　</w:t>
            </w:r>
            <w:r>
              <w:rPr>
                <w:rFonts w:ascii="t" w:hAnsi="t" w:cs="t"/>
                <w:color w:val="000000"/>
              </w:rPr>
              <w:t xml:space="preserve">  </w:t>
            </w:r>
            <w:r>
              <w:rPr>
                <w:rFonts w:hint="eastAsia" w:ascii="t" w:hAnsi="t" w:cs="宋体"/>
                <w:color w:val="000000"/>
              </w:rPr>
              <w:t>劳务分包□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开工时间</w:t>
            </w:r>
          </w:p>
        </w:tc>
        <w:tc>
          <w:tcPr>
            <w:tcW w:w="2594" w:type="dxa"/>
            <w:gridSpan w:val="5"/>
            <w:vAlign w:val="center"/>
          </w:tcPr>
          <w:p>
            <w:pPr>
              <w:spacing w:line="330" w:lineRule="exact"/>
              <w:jc w:val="right"/>
              <w:rPr>
                <w:rFonts w:ascii="t" w:hAnsi="t" w:cs="t"/>
                <w:color w:val="000000"/>
                <w:spacing w:val="-6"/>
              </w:rPr>
            </w:pPr>
            <w:r>
              <w:rPr>
                <w:rFonts w:hint="eastAsia" w:ascii="t" w:hAnsi="t" w:cs="宋体"/>
                <w:color w:val="000000"/>
                <w:spacing w:val="-6"/>
              </w:rPr>
              <w:t>××××年××月××日</w:t>
            </w:r>
          </w:p>
        </w:tc>
        <w:tc>
          <w:tcPr>
            <w:tcW w:w="1905" w:type="dxa"/>
            <w:gridSpan w:val="8"/>
            <w:vAlign w:val="center"/>
          </w:tcPr>
          <w:p>
            <w:pPr>
              <w:spacing w:line="330" w:lineRule="exact"/>
              <w:jc w:val="center"/>
              <w:rPr>
                <w:rFonts w:ascii="t" w:hAnsi="t" w:cs="t"/>
                <w:color w:val="000000"/>
              </w:rPr>
            </w:pPr>
            <w:r>
              <w:rPr>
                <w:rFonts w:hint="eastAsia" w:ascii="t" w:hAnsi="t" w:cs="宋体"/>
                <w:color w:val="000000"/>
              </w:rPr>
              <w:t>竣工时间</w:t>
            </w:r>
          </w:p>
        </w:tc>
        <w:tc>
          <w:tcPr>
            <w:tcW w:w="2460" w:type="dxa"/>
            <w:gridSpan w:val="6"/>
            <w:vAlign w:val="center"/>
          </w:tcPr>
          <w:p>
            <w:pPr>
              <w:spacing w:line="330" w:lineRule="exact"/>
              <w:jc w:val="right"/>
              <w:rPr>
                <w:rFonts w:ascii="t" w:hAnsi="t" w:cs="t"/>
                <w:color w:val="000000"/>
              </w:rPr>
            </w:pPr>
            <w:r>
              <w:rPr>
                <w:rFonts w:hint="eastAsia" w:ascii="t" w:hAnsi="t" w:cs="宋体"/>
                <w:color w:val="000000"/>
                <w:spacing w:val="-6"/>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计划工期</w:t>
            </w:r>
          </w:p>
        </w:tc>
        <w:tc>
          <w:tcPr>
            <w:tcW w:w="1539" w:type="dxa"/>
            <w:gridSpan w:val="2"/>
            <w:vAlign w:val="center"/>
          </w:tcPr>
          <w:p>
            <w:pPr>
              <w:spacing w:line="330" w:lineRule="exact"/>
              <w:jc w:val="center"/>
              <w:rPr>
                <w:rFonts w:ascii="t" w:hAnsi="t" w:cs="t"/>
                <w:color w:val="000000"/>
              </w:rPr>
            </w:pPr>
            <w:r>
              <w:rPr>
                <w:rFonts w:hint="eastAsia" w:ascii="t" w:hAnsi="t" w:cs="宋体"/>
                <w:color w:val="000000"/>
              </w:rPr>
              <w:t>×××</w:t>
            </w:r>
          </w:p>
        </w:tc>
        <w:tc>
          <w:tcPr>
            <w:tcW w:w="1055" w:type="dxa"/>
            <w:gridSpan w:val="3"/>
            <w:vAlign w:val="center"/>
          </w:tcPr>
          <w:p>
            <w:pPr>
              <w:spacing w:line="330" w:lineRule="exact"/>
              <w:ind w:left="-105" w:leftChars="-50" w:right="-105" w:rightChars="-50"/>
              <w:jc w:val="center"/>
              <w:rPr>
                <w:rFonts w:ascii="t" w:hAnsi="t" w:cs="t"/>
                <w:color w:val="000000"/>
              </w:rPr>
            </w:pPr>
            <w:r>
              <w:rPr>
                <w:rFonts w:hint="eastAsia" w:ascii="t" w:hAnsi="t" w:cs="宋体"/>
                <w:color w:val="000000"/>
              </w:rPr>
              <w:t>实际工期</w:t>
            </w:r>
          </w:p>
        </w:tc>
        <w:tc>
          <w:tcPr>
            <w:tcW w:w="1905" w:type="dxa"/>
            <w:gridSpan w:val="8"/>
            <w:vAlign w:val="center"/>
          </w:tcPr>
          <w:p>
            <w:pPr>
              <w:spacing w:line="330" w:lineRule="exact"/>
              <w:ind w:firstLine="105" w:firstLineChars="50"/>
              <w:jc w:val="center"/>
              <w:rPr>
                <w:rFonts w:ascii="t" w:hAnsi="t" w:cs="t"/>
                <w:color w:val="000000"/>
              </w:rPr>
            </w:pPr>
            <w:r>
              <w:rPr>
                <w:rFonts w:hint="eastAsia" w:ascii="t" w:hAnsi="t" w:cs="宋体"/>
                <w:color w:val="000000"/>
              </w:rPr>
              <w:t>×××</w:t>
            </w:r>
          </w:p>
        </w:tc>
        <w:tc>
          <w:tcPr>
            <w:tcW w:w="1185" w:type="dxa"/>
            <w:gridSpan w:val="5"/>
            <w:vAlign w:val="center"/>
          </w:tcPr>
          <w:p>
            <w:pPr>
              <w:spacing w:line="330" w:lineRule="exact"/>
              <w:jc w:val="center"/>
              <w:rPr>
                <w:rFonts w:ascii="t" w:hAnsi="t" w:cs="t"/>
                <w:color w:val="000000"/>
              </w:rPr>
            </w:pPr>
            <w:r>
              <w:rPr>
                <w:rFonts w:hint="eastAsia" w:ascii="t" w:hAnsi="t" w:cs="宋体"/>
                <w:color w:val="000000"/>
              </w:rPr>
              <w:t>延误原因</w:t>
            </w:r>
          </w:p>
        </w:tc>
        <w:tc>
          <w:tcPr>
            <w:tcW w:w="1275" w:type="dxa"/>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质量评定</w:t>
            </w:r>
          </w:p>
        </w:tc>
        <w:tc>
          <w:tcPr>
            <w:tcW w:w="1539" w:type="dxa"/>
            <w:gridSpan w:val="2"/>
            <w:vAlign w:val="center"/>
          </w:tcPr>
          <w:p>
            <w:pPr>
              <w:spacing w:line="330" w:lineRule="exact"/>
              <w:jc w:val="center"/>
              <w:rPr>
                <w:rFonts w:ascii="t" w:hAnsi="t" w:cs="t"/>
                <w:color w:val="000000"/>
              </w:rPr>
            </w:pPr>
            <w:r>
              <w:rPr>
                <w:rFonts w:hint="eastAsia" w:ascii="t" w:hAnsi="t" w:cs="宋体"/>
                <w:color w:val="000000"/>
              </w:rPr>
              <w:t>××</w:t>
            </w:r>
          </w:p>
        </w:tc>
        <w:tc>
          <w:tcPr>
            <w:tcW w:w="1055" w:type="dxa"/>
            <w:gridSpan w:val="3"/>
            <w:vAlign w:val="center"/>
          </w:tcPr>
          <w:p>
            <w:pPr>
              <w:spacing w:line="330" w:lineRule="exact"/>
              <w:ind w:left="-105" w:leftChars="-50" w:right="-105" w:rightChars="-50"/>
              <w:jc w:val="center"/>
              <w:rPr>
                <w:rFonts w:ascii="t" w:hAnsi="t" w:cs="t"/>
                <w:b/>
                <w:bCs/>
                <w:color w:val="000000"/>
              </w:rPr>
            </w:pPr>
            <w:r>
              <w:rPr>
                <w:rFonts w:hint="eastAsia" w:ascii="t" w:hAnsi="t" w:cs="宋体"/>
                <w:color w:val="000000"/>
              </w:rPr>
              <w:t>安全评价</w:t>
            </w:r>
          </w:p>
        </w:tc>
        <w:tc>
          <w:tcPr>
            <w:tcW w:w="1905" w:type="dxa"/>
            <w:gridSpan w:val="8"/>
            <w:vAlign w:val="center"/>
          </w:tcPr>
          <w:p>
            <w:pPr>
              <w:spacing w:line="330" w:lineRule="exact"/>
              <w:jc w:val="center"/>
              <w:rPr>
                <w:rFonts w:ascii="t" w:hAnsi="t" w:cs="t"/>
                <w:color w:val="000000"/>
              </w:rPr>
            </w:pPr>
            <w:r>
              <w:rPr>
                <w:rFonts w:hint="eastAsia" w:ascii="t" w:hAnsi="t" w:cs="宋体"/>
                <w:color w:val="000000"/>
              </w:rPr>
              <w:t>××</w:t>
            </w:r>
          </w:p>
        </w:tc>
        <w:tc>
          <w:tcPr>
            <w:tcW w:w="1185" w:type="dxa"/>
            <w:gridSpan w:val="5"/>
            <w:vAlign w:val="center"/>
          </w:tcPr>
          <w:p>
            <w:pPr>
              <w:spacing w:line="330" w:lineRule="exact"/>
              <w:jc w:val="center"/>
              <w:rPr>
                <w:rFonts w:ascii="t" w:hAnsi="t" w:cs="t"/>
                <w:color w:val="000000"/>
              </w:rPr>
            </w:pPr>
            <w:r>
              <w:rPr>
                <w:rFonts w:hint="eastAsia" w:ascii="t" w:hAnsi="t" w:cs="宋体"/>
                <w:color w:val="000000"/>
              </w:rPr>
              <w:t>获奖情况</w:t>
            </w:r>
          </w:p>
        </w:tc>
        <w:tc>
          <w:tcPr>
            <w:tcW w:w="1275" w:type="dxa"/>
            <w:vAlign w:val="center"/>
          </w:tcPr>
          <w:p>
            <w:pPr>
              <w:spacing w:line="330" w:lineRule="exact"/>
              <w:jc w:val="center"/>
              <w:rPr>
                <w:rFonts w:ascii="t" w:hAnsi="t" w:cs="t"/>
                <w:b/>
                <w:bCs/>
                <w:color w:val="000000"/>
                <w:spacing w:val="-1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建设单位</w:t>
            </w:r>
          </w:p>
        </w:tc>
        <w:tc>
          <w:tcPr>
            <w:tcW w:w="2594" w:type="dxa"/>
            <w:gridSpan w:val="5"/>
            <w:vAlign w:val="center"/>
          </w:tcPr>
          <w:p>
            <w:pPr>
              <w:spacing w:line="330" w:lineRule="exact"/>
              <w:jc w:val="center"/>
              <w:rPr>
                <w:rFonts w:ascii="t" w:hAnsi="t" w:cs="t"/>
                <w:b/>
                <w:bCs/>
                <w:color w:val="000000"/>
              </w:rPr>
            </w:pPr>
            <w:r>
              <w:rPr>
                <w:rFonts w:hint="eastAsia" w:ascii="t" w:hAnsi="t" w:cs="宋体"/>
                <w:color w:val="000000"/>
              </w:rPr>
              <w:t>×××××××××</w:t>
            </w:r>
          </w:p>
        </w:tc>
        <w:tc>
          <w:tcPr>
            <w:tcW w:w="930" w:type="dxa"/>
            <w:gridSpan w:val="4"/>
            <w:vAlign w:val="center"/>
          </w:tcPr>
          <w:p>
            <w:pPr>
              <w:spacing w:line="330" w:lineRule="exact"/>
              <w:jc w:val="center"/>
              <w:rPr>
                <w:rFonts w:ascii="t" w:hAnsi="t" w:cs="t"/>
                <w:color w:val="000000"/>
              </w:rPr>
            </w:pPr>
            <w:r>
              <w:rPr>
                <w:rFonts w:hint="eastAsia" w:ascii="t" w:hAnsi="t" w:cs="宋体"/>
                <w:color w:val="000000"/>
              </w:rPr>
              <w:t>联系人</w:t>
            </w:r>
          </w:p>
        </w:tc>
        <w:tc>
          <w:tcPr>
            <w:tcW w:w="975"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1185" w:type="dxa"/>
            <w:gridSpan w:val="5"/>
            <w:vAlign w:val="center"/>
          </w:tcPr>
          <w:p>
            <w:pPr>
              <w:spacing w:line="330" w:lineRule="exact"/>
              <w:jc w:val="center"/>
              <w:rPr>
                <w:rFonts w:ascii="t" w:hAnsi="t" w:cs="t"/>
                <w:color w:val="000000"/>
              </w:rPr>
            </w:pPr>
            <w:r>
              <w:rPr>
                <w:rFonts w:hint="eastAsia" w:ascii="t" w:hAnsi="t" w:cs="宋体"/>
                <w:color w:val="000000"/>
              </w:rPr>
              <w:t>联系电话</w:t>
            </w:r>
          </w:p>
        </w:tc>
        <w:tc>
          <w:tcPr>
            <w:tcW w:w="1275" w:type="dxa"/>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1933" w:type="dxa"/>
            <w:vAlign w:val="center"/>
          </w:tcPr>
          <w:p>
            <w:pPr>
              <w:spacing w:line="330" w:lineRule="exact"/>
              <w:rPr>
                <w:rFonts w:ascii="t" w:hAnsi="t" w:cs="t"/>
                <w:color w:val="000000"/>
              </w:rPr>
            </w:pPr>
            <w:r>
              <w:rPr>
                <w:rFonts w:hint="eastAsia" w:ascii="t" w:hAnsi="t" w:cs="宋体"/>
                <w:color w:val="000000"/>
              </w:rPr>
              <w:t>验收单位</w:t>
            </w:r>
          </w:p>
        </w:tc>
        <w:tc>
          <w:tcPr>
            <w:tcW w:w="2594" w:type="dxa"/>
            <w:gridSpan w:val="5"/>
            <w:vAlign w:val="center"/>
          </w:tcPr>
          <w:p>
            <w:pPr>
              <w:spacing w:line="330" w:lineRule="exact"/>
              <w:jc w:val="center"/>
              <w:rPr>
                <w:rFonts w:ascii="t" w:hAnsi="t" w:cs="t"/>
                <w:b/>
                <w:bCs/>
                <w:color w:val="000000"/>
              </w:rPr>
            </w:pPr>
            <w:r>
              <w:rPr>
                <w:rFonts w:hint="eastAsia" w:ascii="t" w:hAnsi="t" w:cs="宋体"/>
                <w:color w:val="000000"/>
              </w:rPr>
              <w:t>×××××××××</w:t>
            </w:r>
          </w:p>
        </w:tc>
        <w:tc>
          <w:tcPr>
            <w:tcW w:w="930" w:type="dxa"/>
            <w:gridSpan w:val="4"/>
            <w:vAlign w:val="center"/>
          </w:tcPr>
          <w:p>
            <w:pPr>
              <w:spacing w:line="330" w:lineRule="exact"/>
              <w:jc w:val="center"/>
              <w:rPr>
                <w:rFonts w:ascii="t" w:hAnsi="t" w:cs="t"/>
                <w:color w:val="000000"/>
              </w:rPr>
            </w:pPr>
            <w:r>
              <w:rPr>
                <w:rFonts w:hint="eastAsia" w:ascii="t" w:hAnsi="t" w:cs="宋体"/>
                <w:color w:val="000000"/>
              </w:rPr>
              <w:t>联系人</w:t>
            </w:r>
          </w:p>
        </w:tc>
        <w:tc>
          <w:tcPr>
            <w:tcW w:w="975"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1185" w:type="dxa"/>
            <w:gridSpan w:val="5"/>
            <w:vAlign w:val="center"/>
          </w:tcPr>
          <w:p>
            <w:pPr>
              <w:spacing w:line="330" w:lineRule="exact"/>
              <w:jc w:val="center"/>
              <w:rPr>
                <w:rFonts w:ascii="t" w:hAnsi="t" w:cs="t"/>
                <w:color w:val="000000"/>
              </w:rPr>
            </w:pPr>
            <w:r>
              <w:rPr>
                <w:rFonts w:hint="eastAsia" w:ascii="t" w:hAnsi="t" w:cs="宋体"/>
                <w:color w:val="000000"/>
              </w:rPr>
              <w:t>联系电话</w:t>
            </w:r>
          </w:p>
        </w:tc>
        <w:tc>
          <w:tcPr>
            <w:tcW w:w="1275" w:type="dxa"/>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vAlign w:val="center"/>
          </w:tcPr>
          <w:p>
            <w:pPr>
              <w:widowControl/>
              <w:spacing w:line="330" w:lineRule="exact"/>
              <w:jc w:val="center"/>
              <w:rPr>
                <w:rFonts w:ascii="t" w:hAnsi="t" w:cs="t"/>
                <w:color w:val="000000"/>
              </w:rPr>
            </w:pPr>
          </w:p>
        </w:tc>
        <w:tc>
          <w:tcPr>
            <w:tcW w:w="8892" w:type="dxa"/>
            <w:gridSpan w:val="20"/>
            <w:vAlign w:val="center"/>
          </w:tcPr>
          <w:p>
            <w:pPr>
              <w:spacing w:line="330" w:lineRule="exact"/>
              <w:rPr>
                <w:rFonts w:ascii="t" w:hAnsi="t" w:cs="t"/>
                <w:color w:val="000000"/>
              </w:rPr>
            </w:pPr>
            <w:r>
              <w:rPr>
                <w:rFonts w:hint="eastAsia" w:ascii="t" w:hAnsi="t" w:cs="宋体"/>
                <w:color w:val="000000"/>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restart"/>
            <w:tcBorders>
              <w:top w:val="nil"/>
            </w:tcBorders>
            <w:vAlign w:val="center"/>
          </w:tcPr>
          <w:p>
            <w:pPr>
              <w:pStyle w:val="7"/>
              <w:spacing w:after="0" w:line="330" w:lineRule="exact"/>
              <w:jc w:val="center"/>
              <w:rPr>
                <w:rFonts w:ascii="t" w:hAnsi="t" w:cs="t"/>
                <w:color w:val="000000"/>
              </w:rPr>
            </w:pPr>
            <w:r>
              <w:rPr>
                <w:rFonts w:hint="eastAsia" w:ascii="t" w:hAnsi="t" w:cs="宋体"/>
                <w:color w:val="000000"/>
              </w:rPr>
              <w:t>项</w:t>
            </w:r>
          </w:p>
          <w:p>
            <w:pPr>
              <w:pStyle w:val="7"/>
              <w:spacing w:after="0" w:line="330" w:lineRule="exact"/>
              <w:jc w:val="center"/>
              <w:rPr>
                <w:rFonts w:ascii="t" w:hAnsi="t" w:cs="t"/>
                <w:color w:val="000000"/>
              </w:rPr>
            </w:pPr>
            <w:r>
              <w:rPr>
                <w:rFonts w:hint="eastAsia" w:ascii="t" w:hAnsi="t" w:cs="宋体"/>
                <w:color w:val="000000"/>
              </w:rPr>
              <w:t>目</w:t>
            </w:r>
          </w:p>
          <w:p>
            <w:pPr>
              <w:spacing w:line="330" w:lineRule="exact"/>
              <w:jc w:val="center"/>
              <w:rPr>
                <w:rFonts w:ascii="t" w:hAnsi="t" w:cs="t"/>
                <w:color w:val="000000"/>
              </w:rPr>
            </w:pPr>
            <w:r>
              <w:rPr>
                <w:rFonts w:hint="eastAsia" w:ascii="t" w:hAnsi="t" w:cs="宋体"/>
                <w:color w:val="000000"/>
              </w:rPr>
              <w:t>之</w:t>
            </w:r>
          </w:p>
          <w:p>
            <w:pPr>
              <w:spacing w:line="330" w:lineRule="exact"/>
              <w:jc w:val="center"/>
              <w:rPr>
                <w:rFonts w:ascii="t" w:hAnsi="t" w:cs="t"/>
                <w:color w:val="000000"/>
              </w:rPr>
            </w:pPr>
            <w:r>
              <w:rPr>
                <w:rFonts w:hint="eastAsia" w:ascii="t" w:hAnsi="t" w:cs="宋体"/>
                <w:color w:val="000000"/>
              </w:rPr>
              <w:t>四</w:t>
            </w:r>
          </w:p>
        </w:tc>
        <w:tc>
          <w:tcPr>
            <w:tcW w:w="1942" w:type="dxa"/>
            <w:gridSpan w:val="2"/>
            <w:vAlign w:val="center"/>
          </w:tcPr>
          <w:p>
            <w:pPr>
              <w:spacing w:line="330" w:lineRule="exact"/>
              <w:rPr>
                <w:rFonts w:ascii="t" w:hAnsi="t" w:cs="t"/>
                <w:color w:val="000000"/>
              </w:rPr>
            </w:pPr>
            <w:r>
              <w:rPr>
                <w:rFonts w:hint="eastAsia" w:ascii="t" w:hAnsi="t" w:cs="宋体"/>
                <w:color w:val="000000"/>
              </w:rPr>
              <w:t>工程名称</w:t>
            </w:r>
          </w:p>
        </w:tc>
        <w:tc>
          <w:tcPr>
            <w:tcW w:w="6950" w:type="dxa"/>
            <w:gridSpan w:val="18"/>
          </w:tcPr>
          <w:p>
            <w:pPr>
              <w:spacing w:line="330" w:lineRule="exact"/>
              <w:rPr>
                <w:rFonts w:ascii="t" w:hAnsi="t" w:cs="t"/>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工程地址</w:t>
            </w:r>
          </w:p>
        </w:tc>
        <w:tc>
          <w:tcPr>
            <w:tcW w:w="6950" w:type="dxa"/>
            <w:gridSpan w:val="18"/>
            <w:vAlign w:val="center"/>
          </w:tcPr>
          <w:p>
            <w:pPr>
              <w:spacing w:line="330" w:lineRule="exac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Merge w:val="restart"/>
            <w:tcBorders>
              <w:top w:val="nil"/>
            </w:tcBorders>
            <w:vAlign w:val="center"/>
          </w:tcPr>
          <w:p>
            <w:pPr>
              <w:spacing w:line="330" w:lineRule="exact"/>
              <w:rPr>
                <w:rFonts w:ascii="t" w:hAnsi="t" w:cs="t"/>
                <w:color w:val="000000"/>
              </w:rPr>
            </w:pPr>
            <w:r>
              <w:rPr>
                <w:rFonts w:hint="eastAsia" w:ascii="t" w:hAnsi="t" w:cs="宋体"/>
                <w:color w:val="000000"/>
              </w:rPr>
              <w:t>或工程起始地址（线性工程填写）</w:t>
            </w:r>
          </w:p>
        </w:tc>
        <w:tc>
          <w:tcPr>
            <w:tcW w:w="6950" w:type="dxa"/>
            <w:gridSpan w:val="18"/>
            <w:vAlign w:val="center"/>
          </w:tcPr>
          <w:p>
            <w:pPr>
              <w:spacing w:line="330" w:lineRule="exact"/>
              <w:rPr>
                <w:rFonts w:ascii="t" w:hAnsi="t" w:cs="t"/>
                <w:color w:val="000000"/>
              </w:rPr>
            </w:pPr>
            <w:r>
              <w:rPr>
                <w:rFonts w:ascii="t" w:hAnsi="t" w:cs="t"/>
                <w:color w:val="000000"/>
              </w:rPr>
              <w:t xml:space="preserve"> </w:t>
            </w:r>
            <w:r>
              <w:rPr>
                <w:rFonts w:hint="eastAsia" w:ascii="t" w:hAnsi="t" w:cs="宋体"/>
                <w:color w:val="000000"/>
              </w:rPr>
              <w:t>自</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Merge w:val="continue"/>
            <w:tcBorders>
              <w:top w:val="nil"/>
            </w:tcBorders>
            <w:vAlign w:val="center"/>
          </w:tcPr>
          <w:p>
            <w:pPr>
              <w:widowControl/>
              <w:spacing w:line="330" w:lineRule="exact"/>
              <w:jc w:val="left"/>
              <w:rPr>
                <w:rFonts w:ascii="t" w:hAnsi="t" w:cs="t"/>
                <w:color w:val="000000"/>
              </w:rPr>
            </w:pPr>
          </w:p>
        </w:tc>
        <w:tc>
          <w:tcPr>
            <w:tcW w:w="6950" w:type="dxa"/>
            <w:gridSpan w:val="18"/>
            <w:vAlign w:val="center"/>
          </w:tcPr>
          <w:p>
            <w:pPr>
              <w:spacing w:line="330" w:lineRule="exact"/>
              <w:rPr>
                <w:rFonts w:ascii="t" w:hAnsi="t" w:cs="t"/>
                <w:color w:val="000000"/>
              </w:rPr>
            </w:pPr>
            <w:r>
              <w:rPr>
                <w:rFonts w:ascii="t" w:hAnsi="t" w:cs="t"/>
                <w:color w:val="000000"/>
              </w:rPr>
              <w:t xml:space="preserve"> </w:t>
            </w:r>
            <w:r>
              <w:rPr>
                <w:rFonts w:hint="eastAsia" w:ascii="t" w:hAnsi="t" w:cs="宋体"/>
                <w:color w:val="000000"/>
              </w:rPr>
              <w:t>至</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省</w:t>
            </w:r>
            <w:r>
              <w:rPr>
                <w:rFonts w:ascii="t" w:hAnsi="t" w:cs="t"/>
                <w:color w:val="000000"/>
              </w:rPr>
              <w:t xml:space="preserve"> </w:t>
            </w:r>
            <w:r>
              <w:rPr>
                <w:rFonts w:hint="eastAsia" w:ascii="t" w:hAnsi="t" w:cs="宋体"/>
                <w:color w:val="000000"/>
              </w:rPr>
              <w:t>××市××县</w:t>
            </w:r>
            <w:r>
              <w:rPr>
                <w:rFonts w:ascii="t" w:hAnsi="t" w:cs="t"/>
                <w:color w:val="000000"/>
              </w:rPr>
              <w:t xml:space="preserve">   </w:t>
            </w:r>
            <w:r>
              <w:rPr>
                <w:rFonts w:hint="eastAsia" w:ascii="t" w:hAnsi="t" w:cs="宋体"/>
                <w:color w:val="000000"/>
              </w:rPr>
              <w:t>××××××××</w:t>
            </w:r>
            <w:r>
              <w:rPr>
                <w:rFonts w:ascii="t" w:hAnsi="t" w:cs="t"/>
                <w:color w:val="000000"/>
              </w:rPr>
              <w:t xml:space="preserve">        </w:t>
            </w:r>
            <w:r>
              <w:rPr>
                <w:rFonts w:hint="eastAsia" w:ascii="t" w:hAnsi="t" w:cs="宋体"/>
                <w:color w:val="000000"/>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合同编号</w:t>
            </w:r>
          </w:p>
        </w:tc>
        <w:tc>
          <w:tcPr>
            <w:tcW w:w="1545" w:type="dxa"/>
            <w:gridSpan w:val="2"/>
            <w:vAlign w:val="center"/>
          </w:tcPr>
          <w:p>
            <w:pPr>
              <w:spacing w:line="330" w:lineRule="exact"/>
              <w:jc w:val="center"/>
              <w:rPr>
                <w:rFonts w:ascii="t" w:hAnsi="t" w:cs="t"/>
                <w:color w:val="000000"/>
              </w:rPr>
            </w:pPr>
            <w:r>
              <w:rPr>
                <w:rFonts w:hint="eastAsia" w:ascii="t" w:hAnsi="t" w:cs="宋体"/>
                <w:color w:val="000000"/>
              </w:rPr>
              <w:t>××××</w:t>
            </w:r>
          </w:p>
        </w:tc>
        <w:tc>
          <w:tcPr>
            <w:tcW w:w="3233" w:type="dxa"/>
            <w:gridSpan w:val="11"/>
            <w:vAlign w:val="center"/>
          </w:tcPr>
          <w:p>
            <w:pPr>
              <w:spacing w:line="330" w:lineRule="exact"/>
              <w:jc w:val="center"/>
              <w:rPr>
                <w:rFonts w:ascii="t" w:hAnsi="t" w:cs="t"/>
                <w:color w:val="000000"/>
                <w:spacing w:val="-6"/>
              </w:rPr>
            </w:pPr>
            <w:r>
              <w:rPr>
                <w:rFonts w:hint="eastAsia" w:ascii="t" w:hAnsi="t" w:cs="宋体"/>
                <w:color w:val="000000"/>
                <w:spacing w:val="-6"/>
              </w:rPr>
              <w:t>施工许可证号或开工报告批准文号</w:t>
            </w:r>
          </w:p>
        </w:tc>
        <w:tc>
          <w:tcPr>
            <w:tcW w:w="2172" w:type="dxa"/>
            <w:gridSpan w:val="5"/>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项目经理</w:t>
            </w:r>
          </w:p>
        </w:tc>
        <w:tc>
          <w:tcPr>
            <w:tcW w:w="1545" w:type="dxa"/>
            <w:gridSpan w:val="2"/>
            <w:vAlign w:val="center"/>
          </w:tcPr>
          <w:p>
            <w:pPr>
              <w:spacing w:line="330" w:lineRule="exact"/>
              <w:jc w:val="center"/>
              <w:rPr>
                <w:rFonts w:ascii="t" w:hAnsi="t" w:cs="t"/>
                <w:color w:val="000000"/>
              </w:rPr>
            </w:pPr>
            <w:r>
              <w:rPr>
                <w:rFonts w:hint="eastAsia" w:ascii="t" w:hAnsi="t" w:cs="宋体"/>
                <w:color w:val="000000"/>
              </w:rPr>
              <w:t>×××</w:t>
            </w:r>
          </w:p>
        </w:tc>
        <w:tc>
          <w:tcPr>
            <w:tcW w:w="2219" w:type="dxa"/>
            <w:gridSpan w:val="7"/>
            <w:vAlign w:val="center"/>
          </w:tcPr>
          <w:p>
            <w:pPr>
              <w:spacing w:line="330" w:lineRule="exact"/>
              <w:rPr>
                <w:rFonts w:ascii="t" w:hAnsi="t" w:cs="t"/>
                <w:b/>
                <w:bCs/>
                <w:color w:val="000000"/>
              </w:rPr>
            </w:pPr>
            <w:r>
              <w:rPr>
                <w:rFonts w:hint="eastAsia" w:ascii="t" w:hAnsi="t" w:cs="宋体"/>
                <w:color w:val="000000"/>
              </w:rPr>
              <w:t>建造师注册证书编号</w:t>
            </w:r>
          </w:p>
        </w:tc>
        <w:tc>
          <w:tcPr>
            <w:tcW w:w="3186" w:type="dxa"/>
            <w:gridSpan w:val="9"/>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Merge w:val="restart"/>
            <w:tcBorders>
              <w:top w:val="nil"/>
            </w:tcBorders>
            <w:vAlign w:val="center"/>
          </w:tcPr>
          <w:p>
            <w:pPr>
              <w:spacing w:line="330" w:lineRule="exact"/>
              <w:rPr>
                <w:rFonts w:ascii="t" w:hAnsi="t" w:cs="t"/>
                <w:color w:val="000000"/>
              </w:rPr>
            </w:pPr>
            <w:r>
              <w:rPr>
                <w:rFonts w:hint="eastAsia" w:ascii="t" w:hAnsi="t" w:cs="宋体"/>
                <w:color w:val="000000"/>
              </w:rPr>
              <w:t>工程规模</w:t>
            </w:r>
          </w:p>
        </w:tc>
        <w:tc>
          <w:tcPr>
            <w:tcW w:w="1545" w:type="dxa"/>
            <w:gridSpan w:val="2"/>
            <w:vAlign w:val="center"/>
          </w:tcPr>
          <w:p>
            <w:pPr>
              <w:spacing w:line="330" w:lineRule="exact"/>
              <w:jc w:val="center"/>
              <w:rPr>
                <w:rFonts w:ascii="t" w:hAnsi="t" w:cs="t"/>
                <w:color w:val="000000"/>
              </w:rPr>
            </w:pPr>
            <w:r>
              <w:rPr>
                <w:rFonts w:hint="eastAsia" w:ascii="t" w:hAnsi="t" w:cs="宋体"/>
                <w:color w:val="000000"/>
              </w:rPr>
              <w:t>工程类别</w:t>
            </w:r>
          </w:p>
        </w:tc>
        <w:tc>
          <w:tcPr>
            <w:tcW w:w="2219" w:type="dxa"/>
            <w:gridSpan w:val="7"/>
            <w:vAlign w:val="center"/>
          </w:tcPr>
          <w:p>
            <w:pPr>
              <w:spacing w:line="330" w:lineRule="exact"/>
              <w:ind w:firstLine="249" w:firstLineChars="119"/>
              <w:jc w:val="center"/>
              <w:rPr>
                <w:rFonts w:ascii="t" w:hAnsi="t" w:cs="t"/>
                <w:color w:val="000000"/>
              </w:rPr>
            </w:pPr>
            <w:r>
              <w:rPr>
                <w:rFonts w:hint="eastAsia" w:ascii="t" w:hAnsi="t" w:cs="宋体"/>
                <w:color w:val="000000"/>
              </w:rPr>
              <w:t>技术指标</w:t>
            </w:r>
          </w:p>
        </w:tc>
        <w:tc>
          <w:tcPr>
            <w:tcW w:w="1585" w:type="dxa"/>
            <w:gridSpan w:val="6"/>
            <w:vAlign w:val="center"/>
          </w:tcPr>
          <w:p>
            <w:pPr>
              <w:spacing w:line="330" w:lineRule="exact"/>
              <w:ind w:firstLine="210" w:firstLineChars="100"/>
              <w:jc w:val="center"/>
              <w:rPr>
                <w:rFonts w:ascii="t" w:hAnsi="t" w:cs="t"/>
                <w:color w:val="000000"/>
              </w:rPr>
            </w:pPr>
            <w:r>
              <w:rPr>
                <w:rFonts w:hint="eastAsia" w:ascii="t" w:hAnsi="t" w:cs="宋体"/>
                <w:color w:val="000000"/>
              </w:rPr>
              <w:t>单位</w:t>
            </w:r>
          </w:p>
        </w:tc>
        <w:tc>
          <w:tcPr>
            <w:tcW w:w="1601" w:type="dxa"/>
            <w:gridSpan w:val="3"/>
            <w:vAlign w:val="center"/>
          </w:tcPr>
          <w:p>
            <w:pPr>
              <w:spacing w:line="330" w:lineRule="exact"/>
              <w:ind w:firstLine="497" w:firstLineChars="237"/>
              <w:jc w:val="left"/>
              <w:rPr>
                <w:rFonts w:ascii="t" w:hAnsi="t" w:cs="t"/>
                <w:color w:val="000000"/>
              </w:rPr>
            </w:pPr>
            <w:r>
              <w:rPr>
                <w:rFonts w:hint="eastAsia" w:ascii="t" w:hAnsi="t" w:cs="宋体"/>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Merge w:val="continue"/>
            <w:tcBorders>
              <w:top w:val="nil"/>
            </w:tcBorders>
            <w:vAlign w:val="center"/>
          </w:tcPr>
          <w:p>
            <w:pPr>
              <w:widowControl/>
              <w:spacing w:line="330" w:lineRule="exact"/>
              <w:jc w:val="left"/>
              <w:rPr>
                <w:rFonts w:ascii="t" w:hAnsi="t" w:cs="t"/>
                <w:color w:val="000000"/>
              </w:rPr>
            </w:pPr>
          </w:p>
        </w:tc>
        <w:tc>
          <w:tcPr>
            <w:tcW w:w="1545" w:type="dxa"/>
            <w:gridSpan w:val="2"/>
            <w:vAlign w:val="center"/>
          </w:tcPr>
          <w:p>
            <w:pPr>
              <w:spacing w:line="330" w:lineRule="exact"/>
              <w:jc w:val="center"/>
              <w:rPr>
                <w:rFonts w:ascii="t" w:hAnsi="t" w:cs="t"/>
                <w:b/>
                <w:bCs/>
                <w:color w:val="000000"/>
              </w:rPr>
            </w:pPr>
            <w:r>
              <w:rPr>
                <w:rFonts w:hint="eastAsia" w:ascii="t" w:hAnsi="t" w:cs="宋体"/>
                <w:color w:val="000000"/>
              </w:rPr>
              <w:t>××××</w:t>
            </w:r>
          </w:p>
        </w:tc>
        <w:tc>
          <w:tcPr>
            <w:tcW w:w="2219" w:type="dxa"/>
            <w:gridSpan w:val="7"/>
            <w:vAlign w:val="center"/>
          </w:tcPr>
          <w:p>
            <w:pPr>
              <w:spacing w:line="330" w:lineRule="exact"/>
              <w:jc w:val="center"/>
              <w:rPr>
                <w:rFonts w:ascii="t" w:hAnsi="t" w:cs="t"/>
                <w:b/>
                <w:bCs/>
                <w:color w:val="000000"/>
              </w:rPr>
            </w:pPr>
            <w:r>
              <w:rPr>
                <w:rFonts w:hint="eastAsia" w:ascii="t" w:hAnsi="t" w:cs="宋体"/>
                <w:color w:val="000000"/>
              </w:rPr>
              <w:t>××××</w:t>
            </w:r>
          </w:p>
        </w:tc>
        <w:tc>
          <w:tcPr>
            <w:tcW w:w="1585" w:type="dxa"/>
            <w:gridSpan w:val="6"/>
            <w:vAlign w:val="center"/>
          </w:tcPr>
          <w:p>
            <w:pPr>
              <w:spacing w:line="330" w:lineRule="exact"/>
              <w:jc w:val="center"/>
              <w:rPr>
                <w:rFonts w:ascii="t" w:hAnsi="t" w:cs="t"/>
                <w:b/>
                <w:bCs/>
                <w:color w:val="000000"/>
                <w:vertAlign w:val="superscript"/>
              </w:rPr>
            </w:pPr>
            <w:r>
              <w:rPr>
                <w:rFonts w:hint="eastAsia" w:ascii="t" w:hAnsi="t" w:cs="宋体"/>
                <w:color w:val="000000"/>
              </w:rPr>
              <w:t>×</w:t>
            </w:r>
          </w:p>
        </w:tc>
        <w:tc>
          <w:tcPr>
            <w:tcW w:w="1601" w:type="dxa"/>
            <w:gridSpan w:val="3"/>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合同价</w:t>
            </w:r>
          </w:p>
        </w:tc>
        <w:tc>
          <w:tcPr>
            <w:tcW w:w="2686" w:type="dxa"/>
            <w:gridSpan w:val="6"/>
            <w:vAlign w:val="center"/>
          </w:tcPr>
          <w:p>
            <w:pPr>
              <w:spacing w:line="330" w:lineRule="exact"/>
              <w:jc w:val="right"/>
              <w:rPr>
                <w:rFonts w:ascii="t" w:hAnsi="t" w:cs="t"/>
                <w:color w:val="000000"/>
              </w:rPr>
            </w:pPr>
            <w:r>
              <w:rPr>
                <w:rFonts w:hint="eastAsia" w:ascii="t" w:hAnsi="t" w:cs="宋体"/>
                <w:color w:val="000000"/>
              </w:rPr>
              <w:t>××××××</w:t>
            </w:r>
            <w:r>
              <w:rPr>
                <w:rFonts w:ascii="t" w:hAnsi="t" w:cs="t"/>
                <w:color w:val="000000"/>
              </w:rPr>
              <w:t xml:space="preserve">    </w:t>
            </w:r>
            <w:r>
              <w:rPr>
                <w:rFonts w:hint="eastAsia" w:ascii="t" w:hAnsi="t" w:cs="宋体"/>
                <w:color w:val="000000"/>
              </w:rPr>
              <w:t>万元</w:t>
            </w:r>
          </w:p>
        </w:tc>
        <w:tc>
          <w:tcPr>
            <w:tcW w:w="1078" w:type="dxa"/>
            <w:gridSpan w:val="3"/>
            <w:vAlign w:val="center"/>
          </w:tcPr>
          <w:p>
            <w:pPr>
              <w:spacing w:line="330" w:lineRule="exact"/>
              <w:rPr>
                <w:rFonts w:ascii="t" w:hAnsi="t" w:cs="t"/>
                <w:color w:val="000000"/>
              </w:rPr>
            </w:pPr>
            <w:r>
              <w:rPr>
                <w:rFonts w:hint="eastAsia" w:ascii="t" w:hAnsi="t" w:cs="宋体"/>
                <w:color w:val="000000"/>
              </w:rPr>
              <w:t>结算价</w:t>
            </w:r>
          </w:p>
        </w:tc>
        <w:tc>
          <w:tcPr>
            <w:tcW w:w="3186" w:type="dxa"/>
            <w:gridSpan w:val="9"/>
            <w:vAlign w:val="center"/>
          </w:tcPr>
          <w:p>
            <w:pPr>
              <w:spacing w:line="330" w:lineRule="exact"/>
              <w:ind w:firstLine="891" w:firstLineChars="450"/>
              <w:rPr>
                <w:rFonts w:ascii="t" w:hAnsi="t" w:cs="t"/>
                <w:color w:val="000000"/>
                <w:spacing w:val="-6"/>
              </w:rPr>
            </w:pPr>
            <w:r>
              <w:rPr>
                <w:rFonts w:hint="eastAsia" w:ascii="t" w:hAnsi="t" w:cs="宋体"/>
                <w:color w:val="000000"/>
                <w:spacing w:val="-6"/>
              </w:rPr>
              <w:t>××××××</w:t>
            </w:r>
            <w:r>
              <w:rPr>
                <w:rFonts w:ascii="t" w:hAnsi="t" w:cs="t"/>
                <w:color w:val="000000"/>
                <w:spacing w:val="-6"/>
              </w:rPr>
              <w:t xml:space="preserve">    </w:t>
            </w:r>
            <w:r>
              <w:rPr>
                <w:rFonts w:hint="eastAsia" w:ascii="t" w:hAnsi="t" w:cs="宋体"/>
                <w:color w:val="000000"/>
                <w:spacing w:val="-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工程承包方式</w:t>
            </w:r>
          </w:p>
        </w:tc>
        <w:tc>
          <w:tcPr>
            <w:tcW w:w="6950" w:type="dxa"/>
            <w:gridSpan w:val="18"/>
            <w:vAlign w:val="center"/>
          </w:tcPr>
          <w:p>
            <w:pPr>
              <w:spacing w:line="330" w:lineRule="exact"/>
              <w:rPr>
                <w:rFonts w:ascii="t" w:hAnsi="t" w:cs="t"/>
                <w:color w:val="000000"/>
              </w:rPr>
            </w:pPr>
            <w:r>
              <w:rPr>
                <w:rFonts w:hint="eastAsia" w:ascii="t" w:hAnsi="t" w:cs="宋体"/>
                <w:color w:val="000000"/>
                <w:spacing w:val="-6"/>
              </w:rPr>
              <w:t>施工总承包□　　　专业施工承包□　工程总承包□　　其他□（需说明）：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施工组织方式</w:t>
            </w:r>
          </w:p>
        </w:tc>
        <w:tc>
          <w:tcPr>
            <w:tcW w:w="6950" w:type="dxa"/>
            <w:gridSpan w:val="18"/>
            <w:vAlign w:val="center"/>
          </w:tcPr>
          <w:p>
            <w:pPr>
              <w:spacing w:line="330" w:lineRule="exact"/>
              <w:rPr>
                <w:rFonts w:ascii="t" w:hAnsi="t" w:cs="t"/>
                <w:color w:val="000000"/>
              </w:rPr>
            </w:pPr>
            <w:r>
              <w:rPr>
                <w:rFonts w:hint="eastAsia" w:ascii="t" w:hAnsi="t" w:cs="宋体"/>
                <w:color w:val="000000"/>
              </w:rPr>
              <w:t>自行施工□　　</w:t>
            </w:r>
            <w:r>
              <w:rPr>
                <w:rFonts w:ascii="t" w:hAnsi="t" w:cs="t"/>
                <w:color w:val="000000"/>
              </w:rPr>
              <w:t xml:space="preserve">  </w:t>
            </w:r>
            <w:r>
              <w:rPr>
                <w:rFonts w:hint="eastAsia" w:ascii="t" w:hAnsi="t" w:cs="宋体"/>
                <w:color w:val="000000"/>
              </w:rPr>
              <w:t>　专业分包□　　</w:t>
            </w:r>
            <w:r>
              <w:rPr>
                <w:rFonts w:ascii="t" w:hAnsi="t" w:cs="t"/>
                <w:color w:val="000000"/>
              </w:rPr>
              <w:t xml:space="preserve">  </w:t>
            </w:r>
            <w:r>
              <w:rPr>
                <w:rFonts w:hint="eastAsia" w:ascii="t" w:hAnsi="t" w:cs="宋体"/>
                <w:color w:val="000000"/>
              </w:rPr>
              <w:t>劳务分包□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开工时间</w:t>
            </w:r>
          </w:p>
        </w:tc>
        <w:tc>
          <w:tcPr>
            <w:tcW w:w="2674" w:type="dxa"/>
            <w:gridSpan w:val="5"/>
            <w:vAlign w:val="center"/>
          </w:tcPr>
          <w:p>
            <w:pPr>
              <w:spacing w:line="330" w:lineRule="exact"/>
              <w:ind w:firstLine="210" w:firstLineChars="100"/>
              <w:rPr>
                <w:rFonts w:ascii="t" w:hAnsi="t" w:cs="t"/>
                <w:b/>
                <w:bCs/>
                <w:color w:val="000000"/>
              </w:rPr>
            </w:pPr>
            <w:r>
              <w:rPr>
                <w:rFonts w:hint="eastAsia" w:ascii="t" w:hAnsi="t" w:cs="宋体"/>
                <w:color w:val="000000"/>
              </w:rPr>
              <w:t>×××年××月××日</w:t>
            </w:r>
          </w:p>
        </w:tc>
        <w:tc>
          <w:tcPr>
            <w:tcW w:w="1090" w:type="dxa"/>
            <w:gridSpan w:val="4"/>
            <w:vAlign w:val="center"/>
          </w:tcPr>
          <w:p>
            <w:pPr>
              <w:spacing w:line="330" w:lineRule="exact"/>
              <w:jc w:val="center"/>
              <w:rPr>
                <w:rFonts w:ascii="t" w:hAnsi="t" w:cs="t"/>
                <w:color w:val="000000"/>
              </w:rPr>
            </w:pPr>
            <w:r>
              <w:rPr>
                <w:rFonts w:hint="eastAsia" w:ascii="t" w:hAnsi="t" w:cs="宋体"/>
                <w:color w:val="000000"/>
              </w:rPr>
              <w:t>竣工时间</w:t>
            </w:r>
          </w:p>
        </w:tc>
        <w:tc>
          <w:tcPr>
            <w:tcW w:w="3186" w:type="dxa"/>
            <w:gridSpan w:val="9"/>
            <w:vAlign w:val="center"/>
          </w:tcPr>
          <w:p>
            <w:pPr>
              <w:spacing w:line="330" w:lineRule="exact"/>
              <w:ind w:firstLine="315" w:firstLineChars="150"/>
              <w:rPr>
                <w:rFonts w:ascii="t" w:hAnsi="t" w:cs="t"/>
                <w:b/>
                <w:bCs/>
                <w:color w:val="000000"/>
              </w:rPr>
            </w:pPr>
            <w:r>
              <w:rPr>
                <w:rFonts w:hint="eastAsia" w:ascii="t" w:hAnsi="t" w:cs="宋体"/>
                <w:color w:val="000000"/>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计划工期</w:t>
            </w:r>
          </w:p>
        </w:tc>
        <w:tc>
          <w:tcPr>
            <w:tcW w:w="1545" w:type="dxa"/>
            <w:gridSpan w:val="2"/>
            <w:vAlign w:val="center"/>
          </w:tcPr>
          <w:p>
            <w:pPr>
              <w:spacing w:line="330" w:lineRule="exact"/>
              <w:jc w:val="center"/>
              <w:rPr>
                <w:rFonts w:ascii="t" w:hAnsi="t" w:cs="t"/>
                <w:color w:val="000000"/>
              </w:rPr>
            </w:pPr>
            <w:r>
              <w:rPr>
                <w:rFonts w:hint="eastAsia" w:ascii="t" w:hAnsi="t" w:cs="宋体"/>
                <w:color w:val="000000"/>
              </w:rPr>
              <w:t>×××</w:t>
            </w:r>
          </w:p>
        </w:tc>
        <w:tc>
          <w:tcPr>
            <w:tcW w:w="1129" w:type="dxa"/>
            <w:gridSpan w:val="3"/>
            <w:vAlign w:val="center"/>
          </w:tcPr>
          <w:p>
            <w:pPr>
              <w:spacing w:line="330" w:lineRule="exact"/>
              <w:jc w:val="center"/>
              <w:rPr>
                <w:rFonts w:ascii="t" w:hAnsi="t" w:cs="t"/>
                <w:color w:val="000000"/>
              </w:rPr>
            </w:pPr>
            <w:r>
              <w:rPr>
                <w:rFonts w:hint="eastAsia" w:ascii="t" w:hAnsi="t" w:cs="宋体"/>
                <w:color w:val="000000"/>
              </w:rPr>
              <w:t>实际工期</w:t>
            </w:r>
          </w:p>
        </w:tc>
        <w:tc>
          <w:tcPr>
            <w:tcW w:w="1801" w:type="dxa"/>
            <w:gridSpan w:val="6"/>
            <w:vAlign w:val="center"/>
          </w:tcPr>
          <w:p>
            <w:pPr>
              <w:spacing w:line="330" w:lineRule="exact"/>
              <w:ind w:firstLine="525" w:firstLineChars="250"/>
              <w:rPr>
                <w:rFonts w:ascii="t" w:hAnsi="t" w:cs="t"/>
                <w:color w:val="000000"/>
              </w:rPr>
            </w:pPr>
            <w:r>
              <w:rPr>
                <w:rFonts w:hint="eastAsia" w:ascii="t" w:hAnsi="t" w:cs="宋体"/>
                <w:color w:val="000000"/>
              </w:rPr>
              <w:t>×××</w:t>
            </w:r>
          </w:p>
        </w:tc>
        <w:tc>
          <w:tcPr>
            <w:tcW w:w="1179" w:type="dxa"/>
            <w:gridSpan w:val="5"/>
            <w:vAlign w:val="center"/>
          </w:tcPr>
          <w:p>
            <w:pPr>
              <w:spacing w:line="330" w:lineRule="exact"/>
              <w:jc w:val="center"/>
              <w:rPr>
                <w:rFonts w:ascii="t" w:hAnsi="t" w:cs="t"/>
                <w:color w:val="000000"/>
              </w:rPr>
            </w:pPr>
            <w:r>
              <w:rPr>
                <w:rFonts w:hint="eastAsia" w:ascii="t" w:hAnsi="t" w:cs="宋体"/>
                <w:color w:val="000000"/>
              </w:rPr>
              <w:t>延误原因</w:t>
            </w:r>
          </w:p>
        </w:tc>
        <w:tc>
          <w:tcPr>
            <w:tcW w:w="1296" w:type="dxa"/>
            <w:gridSpan w:val="2"/>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质量评定</w:t>
            </w:r>
          </w:p>
        </w:tc>
        <w:tc>
          <w:tcPr>
            <w:tcW w:w="1545" w:type="dxa"/>
            <w:gridSpan w:val="2"/>
            <w:vAlign w:val="center"/>
          </w:tcPr>
          <w:p>
            <w:pPr>
              <w:spacing w:line="330" w:lineRule="exact"/>
              <w:jc w:val="center"/>
              <w:rPr>
                <w:rFonts w:ascii="t" w:hAnsi="t" w:cs="t"/>
                <w:b/>
                <w:bCs/>
                <w:color w:val="000000"/>
              </w:rPr>
            </w:pPr>
            <w:r>
              <w:rPr>
                <w:rFonts w:hint="eastAsia" w:ascii="t" w:hAnsi="t" w:cs="宋体"/>
                <w:color w:val="000000"/>
              </w:rPr>
              <w:t>×××</w:t>
            </w:r>
          </w:p>
        </w:tc>
        <w:tc>
          <w:tcPr>
            <w:tcW w:w="1129" w:type="dxa"/>
            <w:gridSpan w:val="3"/>
            <w:vAlign w:val="center"/>
          </w:tcPr>
          <w:p>
            <w:pPr>
              <w:spacing w:line="330" w:lineRule="exact"/>
              <w:jc w:val="center"/>
              <w:rPr>
                <w:rFonts w:ascii="t" w:hAnsi="t" w:cs="t"/>
                <w:color w:val="000000"/>
              </w:rPr>
            </w:pPr>
            <w:r>
              <w:rPr>
                <w:rFonts w:hint="eastAsia" w:ascii="t" w:hAnsi="t" w:cs="宋体"/>
                <w:color w:val="000000"/>
              </w:rPr>
              <w:t>安全评价</w:t>
            </w:r>
          </w:p>
        </w:tc>
        <w:tc>
          <w:tcPr>
            <w:tcW w:w="1801" w:type="dxa"/>
            <w:gridSpan w:val="6"/>
            <w:vAlign w:val="center"/>
          </w:tcPr>
          <w:p>
            <w:pPr>
              <w:spacing w:line="33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30" w:lineRule="exact"/>
              <w:jc w:val="center"/>
              <w:rPr>
                <w:rFonts w:ascii="t" w:hAnsi="t" w:cs="t"/>
                <w:color w:val="000000"/>
              </w:rPr>
            </w:pPr>
            <w:r>
              <w:rPr>
                <w:rFonts w:hint="eastAsia" w:ascii="t" w:hAnsi="t" w:cs="宋体"/>
                <w:color w:val="000000"/>
              </w:rPr>
              <w:t>获奖情况</w:t>
            </w:r>
          </w:p>
        </w:tc>
        <w:tc>
          <w:tcPr>
            <w:tcW w:w="1296" w:type="dxa"/>
            <w:gridSpan w:val="2"/>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建设单位</w:t>
            </w:r>
          </w:p>
        </w:tc>
        <w:tc>
          <w:tcPr>
            <w:tcW w:w="2674" w:type="dxa"/>
            <w:gridSpan w:val="5"/>
            <w:vAlign w:val="center"/>
          </w:tcPr>
          <w:p>
            <w:pPr>
              <w:spacing w:line="330" w:lineRule="exact"/>
              <w:jc w:val="center"/>
              <w:rPr>
                <w:rFonts w:ascii="t" w:hAnsi="t" w:cs="t"/>
                <w:b/>
                <w:bCs/>
                <w:color w:val="000000"/>
              </w:rPr>
            </w:pPr>
            <w:r>
              <w:rPr>
                <w:rFonts w:hint="eastAsia" w:ascii="t" w:hAnsi="t" w:cs="宋体"/>
                <w:color w:val="000000"/>
              </w:rPr>
              <w:t>×××××××</w:t>
            </w:r>
          </w:p>
        </w:tc>
        <w:tc>
          <w:tcPr>
            <w:tcW w:w="704" w:type="dxa"/>
            <w:gridSpan w:val="2"/>
            <w:vAlign w:val="center"/>
          </w:tcPr>
          <w:p>
            <w:pPr>
              <w:spacing w:line="330" w:lineRule="exact"/>
              <w:ind w:left="-105" w:leftChars="-50" w:right="-105" w:rightChars="-50"/>
              <w:jc w:val="center"/>
              <w:rPr>
                <w:rFonts w:ascii="t" w:hAnsi="t" w:cs="t"/>
                <w:color w:val="000000"/>
              </w:rPr>
            </w:pPr>
            <w:r>
              <w:rPr>
                <w:rFonts w:hint="eastAsia" w:ascii="t" w:hAnsi="t" w:cs="宋体"/>
                <w:color w:val="000000"/>
              </w:rPr>
              <w:t>联系人</w:t>
            </w:r>
          </w:p>
        </w:tc>
        <w:tc>
          <w:tcPr>
            <w:tcW w:w="1097"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30" w:lineRule="exact"/>
              <w:jc w:val="center"/>
              <w:rPr>
                <w:rFonts w:ascii="t" w:hAnsi="t" w:cs="t"/>
                <w:color w:val="000000"/>
              </w:rPr>
            </w:pPr>
            <w:r>
              <w:rPr>
                <w:rFonts w:hint="eastAsia" w:ascii="t" w:hAnsi="t" w:cs="宋体"/>
                <w:color w:val="000000"/>
              </w:rPr>
              <w:t>联系电话</w:t>
            </w:r>
          </w:p>
        </w:tc>
        <w:tc>
          <w:tcPr>
            <w:tcW w:w="1296" w:type="dxa"/>
            <w:gridSpan w:val="2"/>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1942" w:type="dxa"/>
            <w:gridSpan w:val="2"/>
            <w:vAlign w:val="center"/>
          </w:tcPr>
          <w:p>
            <w:pPr>
              <w:spacing w:line="330" w:lineRule="exact"/>
              <w:rPr>
                <w:rFonts w:ascii="t" w:hAnsi="t" w:cs="t"/>
                <w:color w:val="000000"/>
              </w:rPr>
            </w:pPr>
            <w:r>
              <w:rPr>
                <w:rFonts w:hint="eastAsia" w:ascii="t" w:hAnsi="t" w:cs="宋体"/>
                <w:color w:val="000000"/>
              </w:rPr>
              <w:t>验收单位</w:t>
            </w:r>
          </w:p>
        </w:tc>
        <w:tc>
          <w:tcPr>
            <w:tcW w:w="2674" w:type="dxa"/>
            <w:gridSpan w:val="5"/>
            <w:vAlign w:val="center"/>
          </w:tcPr>
          <w:p>
            <w:pPr>
              <w:spacing w:line="330" w:lineRule="exact"/>
              <w:jc w:val="center"/>
              <w:rPr>
                <w:rFonts w:ascii="t" w:hAnsi="t" w:cs="t"/>
                <w:b/>
                <w:bCs/>
                <w:color w:val="000000"/>
              </w:rPr>
            </w:pPr>
            <w:r>
              <w:rPr>
                <w:rFonts w:hint="eastAsia" w:ascii="t" w:hAnsi="t" w:cs="宋体"/>
                <w:color w:val="000000"/>
              </w:rPr>
              <w:t>×××××</w:t>
            </w:r>
          </w:p>
        </w:tc>
        <w:tc>
          <w:tcPr>
            <w:tcW w:w="704" w:type="dxa"/>
            <w:gridSpan w:val="2"/>
            <w:vAlign w:val="center"/>
          </w:tcPr>
          <w:p>
            <w:pPr>
              <w:spacing w:line="330" w:lineRule="exact"/>
              <w:ind w:left="-105" w:leftChars="-50" w:right="-105" w:rightChars="-50"/>
              <w:jc w:val="center"/>
              <w:rPr>
                <w:rFonts w:ascii="t" w:hAnsi="t" w:cs="t"/>
                <w:color w:val="000000"/>
              </w:rPr>
            </w:pPr>
            <w:r>
              <w:rPr>
                <w:rFonts w:hint="eastAsia" w:ascii="t" w:hAnsi="t" w:cs="宋体"/>
                <w:color w:val="000000"/>
              </w:rPr>
              <w:t>联系人</w:t>
            </w:r>
          </w:p>
        </w:tc>
        <w:tc>
          <w:tcPr>
            <w:tcW w:w="1097" w:type="dxa"/>
            <w:gridSpan w:val="4"/>
            <w:vAlign w:val="center"/>
          </w:tcPr>
          <w:p>
            <w:pPr>
              <w:spacing w:line="330" w:lineRule="exact"/>
              <w:jc w:val="center"/>
              <w:rPr>
                <w:rFonts w:ascii="t" w:hAnsi="t" w:cs="t"/>
                <w:b/>
                <w:bCs/>
                <w:color w:val="000000"/>
              </w:rPr>
            </w:pPr>
            <w:r>
              <w:rPr>
                <w:rFonts w:hint="eastAsia" w:ascii="t" w:hAnsi="t" w:cs="宋体"/>
                <w:color w:val="000000"/>
              </w:rPr>
              <w:t>×××</w:t>
            </w:r>
          </w:p>
        </w:tc>
        <w:tc>
          <w:tcPr>
            <w:tcW w:w="1179" w:type="dxa"/>
            <w:gridSpan w:val="5"/>
            <w:vAlign w:val="center"/>
          </w:tcPr>
          <w:p>
            <w:pPr>
              <w:spacing w:line="330" w:lineRule="exact"/>
              <w:jc w:val="center"/>
              <w:rPr>
                <w:rFonts w:ascii="t" w:hAnsi="t" w:cs="t"/>
                <w:color w:val="000000"/>
              </w:rPr>
            </w:pPr>
            <w:r>
              <w:rPr>
                <w:rFonts w:hint="eastAsia" w:ascii="t" w:hAnsi="t" w:cs="宋体"/>
                <w:color w:val="000000"/>
              </w:rPr>
              <w:t>联系电话</w:t>
            </w:r>
          </w:p>
        </w:tc>
        <w:tc>
          <w:tcPr>
            <w:tcW w:w="1296" w:type="dxa"/>
            <w:gridSpan w:val="2"/>
            <w:vAlign w:val="center"/>
          </w:tcPr>
          <w:p>
            <w:pPr>
              <w:spacing w:line="330" w:lineRule="exact"/>
              <w:jc w:val="center"/>
              <w:rPr>
                <w:rFonts w:ascii="t" w:hAnsi="t" w:cs="t"/>
                <w:b/>
                <w:bCs/>
                <w:color w:val="000000"/>
              </w:rPr>
            </w:pP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1" w:type="dxa"/>
            <w:vMerge w:val="continue"/>
            <w:tcBorders>
              <w:top w:val="nil"/>
            </w:tcBorders>
            <w:vAlign w:val="center"/>
          </w:tcPr>
          <w:p>
            <w:pPr>
              <w:widowControl/>
              <w:spacing w:line="330" w:lineRule="exact"/>
              <w:jc w:val="center"/>
              <w:rPr>
                <w:rFonts w:ascii="t" w:hAnsi="t" w:cs="t"/>
                <w:color w:val="000000"/>
              </w:rPr>
            </w:pPr>
          </w:p>
        </w:tc>
        <w:tc>
          <w:tcPr>
            <w:tcW w:w="8892" w:type="dxa"/>
            <w:gridSpan w:val="20"/>
            <w:vAlign w:val="center"/>
          </w:tcPr>
          <w:p>
            <w:pPr>
              <w:spacing w:line="330" w:lineRule="exact"/>
              <w:rPr>
                <w:rFonts w:ascii="t" w:hAnsi="t" w:cs="t"/>
                <w:color w:val="000000"/>
              </w:rPr>
            </w:pPr>
            <w:r>
              <w:rPr>
                <w:rFonts w:hint="eastAsia" w:ascii="t" w:hAnsi="t" w:cs="宋体"/>
                <w:color w:val="000000"/>
              </w:rPr>
              <w:t>其他说明：</w:t>
            </w:r>
          </w:p>
        </w:tc>
      </w:tr>
    </w:tbl>
    <w:p>
      <w:pPr>
        <w:rPr>
          <w:rFonts w:ascii="t" w:hAnsi="t" w:eastAsia="楷体_GB2312"/>
          <w:color w:val="000000"/>
        </w:rPr>
      </w:pPr>
      <w:r>
        <w:rPr>
          <w:rFonts w:hint="eastAsia" w:ascii="t" w:hAnsi="t" w:eastAsia="楷体_GB2312" w:cs="楷体_GB2312"/>
          <w:color w:val="000000"/>
        </w:rPr>
        <w:t>注：企业代表工程情况表可复制加页。</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《建筑业企业资质申请表》填写说明</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一、封面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．申报企业名称：按工商营业执照内容填写全称，并加盖企业公章。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．填报日期：按本表报送时间填写。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二、企业申请资质类别和等级</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．现有资质等级：指本企业此次申请资质前的原资质等级。首次申请企业不填写。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．批准时间：指本企业此次申请资质前每一项原资质等级所批准的时间，首次申请企业不填写。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．现有资质证书编号：指本企业此次申请资质前的现有资质证书号码。首次申请企业不填写。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．企业申请资质类别和等级：填写企业本次申请资质情况。</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三、企业法定代表人声明</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请企业法定代表人签名并加盖企业公章。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四、企业基本情况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．企业名称：按工商营业执照内容填写全称。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．企业注册地址：按工商营业执照内容填写。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．企业详细地址：填写本企业经营常驻地的地址，用全称或规范简称填写。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．营业执照注册号：按工商营业执照的内容填写。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．企业组织机构代码：按企业组织机构代码证填写，含校验码。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．企业类型：或称经济性质，按工商营业执照内容填写。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．建立时间：或称成立时间，按工商营业执照内容填写。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．联系电话：填写本企业经营常驻地行政办公室电话号码。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．传真：填写本企业经营常驻地的传真号码。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．企业网址：按本企业在互联网上注册的网络地址全称填写。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．电子邮箱：按本企业在互联网上注册的常用电子邮箱全称填写。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．法定代表人：按工商营业执照内容填写。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五、企业从业人员状况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．注册人员人数：按本企业申报前拥有的各类注册人数填写。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．中级及以上职称人员人数：按企业申报前拥有的工程序列中级以上人数填写。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．现场管理人员：按本企业申报前拥有的取得岗位证书的现场管理人员数量填写。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．技术工人：按企业申报前拥有的自有技术工人数和全资或控股公司技术工人数量填写。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六、企业财务状况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．注册资本：按工商营业执照内容填写。</w:t>
      </w:r>
    </w:p>
    <w:p>
      <w:pPr>
        <w:tabs>
          <w:tab w:val="left" w:pos="567"/>
        </w:tabs>
        <w:adjustRightInd w:val="0"/>
        <w:snapToGrid w:val="0"/>
        <w:spacing w:line="500" w:lineRule="exact"/>
        <w:ind w:firstLine="560" w:firstLineChars="200"/>
        <w:rPr>
          <w:rFonts w:ascii="t" w:hAnsi="t" w:eastAsia="仿宋_GB2312"/>
          <w:color w:val="000000"/>
          <w:spacing w:val="-2"/>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．资产总额：指</w:t>
      </w:r>
      <w:r>
        <w:rPr>
          <w:rFonts w:hint="eastAsia" w:ascii="t" w:hAnsi="t" w:eastAsia="仿宋_GB2312" w:cs="仿宋_GB2312"/>
          <w:color w:val="000000"/>
          <w:spacing w:val="-2"/>
          <w:sz w:val="28"/>
          <w:szCs w:val="28"/>
        </w:rPr>
        <w:t>本企业拥有或控制的能以货币计量的经济资源，包括各种财产、债权和其它权利。按本报告期期末财务报告数据填写。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．固定资产：指本企业使用期超过一年的房屋及建筑物、机器、机械、运输工具以及其他与生产经营有关的设备、器具、工具等。按本报告期期末财务报告数据填写。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．流动资产：指本企业可以在一年或超过一年的一个营业周期内变现或耗用的资产。按本报告期期末财务报告数据填写。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．负</w:t>
      </w:r>
      <w:r>
        <w:rPr>
          <w:rFonts w:hint="eastAsia" w:ascii="t" w:hAnsi="t" w:eastAsia="仿宋_GB2312" w:cs="仿宋_GB2312"/>
          <w:color w:val="000000"/>
          <w:spacing w:val="-2"/>
          <w:sz w:val="28"/>
          <w:szCs w:val="28"/>
        </w:rPr>
        <w:t>债总额：指本企业全部资产总额中，所承担的能以货币计量、将以资产或劳务偿付的债务。按本报告期期末财务报告数据填写。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．净资产：又称所有者权益，指投资人对企业净资产的所有权。企业净资产等于企业全部资产减去全部负债后的余额。按本报告期期末财务报告数据填写。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．国有资本：指有权代表国家投资的政府部门或者机构以国有资产投入企业形成的资本金。按本企业经工商行政管理部门备案的章程有关内容填写。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．法人资本：指其它法人单位以其依法可以支配的资产投入企业形成的资本金。按本企业经工商行政管理部门备案的章程有关内容填写。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．个人资本：指社会个人或者企业内部职工以个人合法财产投入企业形成的资本金。按本企业经工商行政管理部门备案的章程有关内容填写。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．港澳台商资本：指我国香港、澳门和台湾地区投资者投入企业形成的资本金。按本企业经工商行政管理部门备案的章程有关内容填写。须注明港澳台资本出资方所在地区。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．外商资本：指外国投资者投入企业形成的资本金。按本企业经工商行政管理部门备案的章程有关内容填写。须注明外资方所在国家或地区。</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七、设备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．机械设备总台数：指归本企业所有，属于本企业固定资产的生产性机械设备年末总台数。它包括施工机械、生产设备、运输设备以及其他设备。按本企业报告期末“固定资产”台帐据实填写。</w:t>
      </w:r>
    </w:p>
    <w:p>
      <w:pPr>
        <w:tabs>
          <w:tab w:val="left" w:pos="567"/>
        </w:tabs>
        <w:adjustRightInd w:val="0"/>
        <w:snapToGrid w:val="0"/>
        <w:spacing w:line="500" w:lineRule="exact"/>
        <w:ind w:firstLine="560" w:firstLineChars="200"/>
        <w:rPr>
          <w:rFonts w:ascii="t" w:hAnsi="t" w:eastAsia="仿宋_GB2312"/>
          <w:color w:val="000000"/>
          <w:spacing w:val="-2"/>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．机</w:t>
      </w:r>
      <w:r>
        <w:rPr>
          <w:rFonts w:hint="eastAsia" w:ascii="t" w:hAnsi="t" w:eastAsia="仿宋_GB2312" w:cs="仿宋_GB2312"/>
          <w:color w:val="000000"/>
          <w:spacing w:val="-2"/>
          <w:sz w:val="28"/>
          <w:szCs w:val="28"/>
        </w:rPr>
        <w:t>械设备总功率：指本企业自有施工机械、生产设备、运输设备以及其他设备等列为在册固定资产的生产性机械设备年末总功率，按能力或查定能力计算，包括机械本身的动力和为该机械服务的单独动力设备，如电动机等。计量单位用千瓦，动力换算按：</w:t>
      </w:r>
      <w:r>
        <w:rPr>
          <w:rFonts w:ascii="t" w:hAnsi="t" w:eastAsia="仿宋_GB2312" w:cs="t"/>
          <w:color w:val="000000"/>
          <w:spacing w:val="-2"/>
          <w:sz w:val="28"/>
          <w:szCs w:val="28"/>
        </w:rPr>
        <w:t>1</w:t>
      </w:r>
      <w:r>
        <w:rPr>
          <w:rFonts w:hint="eastAsia" w:ascii="t" w:hAnsi="t" w:eastAsia="仿宋_GB2312" w:cs="仿宋_GB2312"/>
          <w:color w:val="000000"/>
          <w:spacing w:val="-2"/>
          <w:sz w:val="28"/>
          <w:szCs w:val="28"/>
        </w:rPr>
        <w:t>马力＝</w:t>
      </w:r>
      <w:r>
        <w:rPr>
          <w:rFonts w:ascii="t" w:hAnsi="t" w:eastAsia="仿宋_GB2312" w:cs="t"/>
          <w:color w:val="000000"/>
          <w:spacing w:val="-2"/>
          <w:sz w:val="28"/>
          <w:szCs w:val="28"/>
        </w:rPr>
        <w:t>0</w:t>
      </w:r>
      <w:r>
        <w:rPr>
          <w:rFonts w:hint="eastAsia" w:ascii="t" w:hAnsi="t" w:eastAsia="仿宋_GB2312" w:cs="仿宋_GB2312"/>
          <w:color w:val="000000"/>
          <w:spacing w:val="-2"/>
          <w:sz w:val="28"/>
          <w:szCs w:val="28"/>
        </w:rPr>
        <w:t>．</w:t>
      </w:r>
      <w:r>
        <w:rPr>
          <w:rFonts w:ascii="t" w:hAnsi="t" w:eastAsia="仿宋_GB2312" w:cs="t"/>
          <w:color w:val="000000"/>
          <w:spacing w:val="-2"/>
          <w:sz w:val="28"/>
          <w:szCs w:val="28"/>
        </w:rPr>
        <w:t>735</w:t>
      </w:r>
      <w:r>
        <w:rPr>
          <w:rFonts w:hint="eastAsia" w:ascii="t" w:hAnsi="t" w:eastAsia="仿宋_GB2312" w:cs="仿宋_GB2312"/>
          <w:color w:val="000000"/>
          <w:spacing w:val="-2"/>
          <w:sz w:val="28"/>
          <w:szCs w:val="28"/>
        </w:rPr>
        <w:t>千瓦折合成千瓦数。电焊机、变压器、锅炉不计算动力。</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．机械设备原值：指企业自有机械设备的购置价。按本企业报告期末“固定资产”台帐据实填写。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．机械设备净值：指企业自有机械设备经过使用、磨损后实际存在的价值，即原值减去累计折旧后的净值。按本企业报告期末“固定资产”台帐据实填写。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．动力装备率：又称动力装备系数或动力装备程度。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动力装备率＝机械设备总功率÷从业人员年平均人数×（千瓦／人）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．技术装备率：又称技术装备系数或技术装备程度。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技术装备率＝机械设备净值÷从业人员年平均人数×（元／人）</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八、企业简介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填写企业的基本情况、发展演变过程（含企业名称变更、分立合并等情况）、主要工程业绩等。</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九、技术负责人名单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按照企业所申报资质填写，其中负责资质类别是指该技术负责人作为该项资质的技术负责人申报。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十、技术负责人简历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按照实际情况填写，并由本人签名。</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十一、注册建造师名单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只填报申报所需注册建造师，按照一、二级顺序填写。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十二、中级及以上职称人员名单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只填写申报所需有职称人员，由高级到中级依次填写。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十三、现场管理人员名单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只填报申报所需现场管理人员，按照施工员、质量员、安全员、机械员、资料员、造价员、劳务员、测量员、试验员、标准员顺序填写。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十四、技术工人人员名单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填写申报资质所需技术工人名单，注明是否为企业自有技术工人，其中全资或控股企业拥有的技术工人填写“否”，非本企业自有、全资或控股企业拥有的技术工人不得填在本表之中。</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十五、企业自有的主要机械设备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填写企业自有技术设备情况。</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十六、企业代表工程业绩一览表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填写企业完成的主要工程业绩。</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十七、企业代表工程业绩情况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．工程名称：按工程承包合同名称填写。</w:t>
      </w:r>
    </w:p>
    <w:p>
      <w:pPr>
        <w:tabs>
          <w:tab w:val="left" w:pos="567"/>
        </w:tabs>
        <w:adjustRightInd w:val="0"/>
        <w:snapToGrid w:val="0"/>
        <w:spacing w:line="500" w:lineRule="exact"/>
        <w:ind w:firstLine="560" w:firstLineChars="200"/>
        <w:rPr>
          <w:rFonts w:ascii="t" w:hAnsi="t" w:eastAsia="仿宋_GB2312"/>
          <w:color w:val="000000"/>
          <w:spacing w:val="-12"/>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．工程类别：按</w:t>
      </w:r>
      <w:r>
        <w:rPr>
          <w:rFonts w:hint="eastAsia" w:ascii="t" w:hAnsi="t" w:eastAsia="仿宋_GB2312" w:cs="仿宋_GB2312"/>
          <w:color w:val="000000"/>
          <w:spacing w:val="-12"/>
          <w:sz w:val="28"/>
          <w:szCs w:val="28"/>
        </w:rPr>
        <w:t>建筑业企业资质等级标准的有关规定分类后填写。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．工程地址：详细填写工程地址，须明确工程所在街道及门牌号；其中线性工程须填写工程起始和终点详细地址。</w:t>
      </w:r>
    </w:p>
    <w:p>
      <w:pPr>
        <w:tabs>
          <w:tab w:val="left" w:pos="567"/>
        </w:tabs>
        <w:adjustRightInd w:val="0"/>
        <w:snapToGrid w:val="0"/>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附表</w:t>
      </w:r>
      <w:r>
        <w:rPr>
          <w:rFonts w:ascii="t" w:hAnsi="t" w:eastAsia="黑体" w:cs="t"/>
          <w:color w:val="000000"/>
          <w:sz w:val="28"/>
          <w:szCs w:val="28"/>
        </w:rPr>
        <w:t>2</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建筑业企业资质证书变更、遗失补办申请审核表</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rPr>
          <w:rFonts w:ascii="t" w:hAnsi="t" w:eastAsia="楷体_GB2312" w:cs="t"/>
          <w:color w:val="000000"/>
          <w:sz w:val="28"/>
          <w:szCs w:val="28"/>
        </w:rPr>
      </w:pPr>
      <w:r>
        <w:rPr>
          <w:rFonts w:hint="eastAsia" w:ascii="t" w:hAnsi="t" w:eastAsia="楷体_GB2312" w:cs="楷体_GB2312"/>
          <w:color w:val="000000"/>
          <w:sz w:val="28"/>
          <w:szCs w:val="28"/>
        </w:rPr>
        <w:t>变更□</w:t>
      </w:r>
      <w:r>
        <w:rPr>
          <w:rFonts w:ascii="t" w:hAnsi="t" w:eastAsia="楷体_GB2312" w:cs="t"/>
          <w:color w:val="000000"/>
          <w:sz w:val="28"/>
          <w:szCs w:val="28"/>
        </w:rPr>
        <w:t xml:space="preserve">           </w:t>
      </w:r>
      <w:r>
        <w:rPr>
          <w:rFonts w:hint="eastAsia" w:ascii="t" w:hAnsi="t" w:eastAsia="楷体_GB2312" w:cs="楷体_GB2312"/>
          <w:color w:val="000000"/>
          <w:sz w:val="28"/>
          <w:szCs w:val="28"/>
        </w:rPr>
        <w:t>遗失补办□</w:t>
      </w:r>
      <w:r>
        <w:rPr>
          <w:rFonts w:ascii="t" w:hAnsi="t" w:eastAsia="楷体_GB2312" w:cs="t"/>
          <w:color w:val="000000"/>
          <w:sz w:val="28"/>
          <w:szCs w:val="28"/>
        </w:rPr>
        <w:t xml:space="preserve">          </w:t>
      </w:r>
      <w:r>
        <w:rPr>
          <w:rFonts w:hint="eastAsia" w:ascii="t" w:hAnsi="t" w:eastAsia="楷体_GB2312" w:cs="楷体_GB2312"/>
          <w:color w:val="000000"/>
          <w:sz w:val="28"/>
          <w:szCs w:val="28"/>
        </w:rPr>
        <w:t>更换□</w:t>
      </w:r>
      <w:r>
        <w:rPr>
          <w:rFonts w:ascii="t" w:hAnsi="t" w:eastAsia="楷体_GB2312" w:cs="t"/>
          <w:color w:val="000000"/>
          <w:sz w:val="28"/>
          <w:szCs w:val="28"/>
        </w:rPr>
        <w:t xml:space="preserve">        </w:t>
      </w:r>
    </w:p>
    <w:p>
      <w:pPr>
        <w:tabs>
          <w:tab w:val="left" w:pos="567"/>
        </w:tabs>
        <w:adjustRightInd w:val="0"/>
        <w:snapToGrid w:val="0"/>
        <w:spacing w:line="500" w:lineRule="exact"/>
        <w:rPr>
          <w:rFonts w:ascii="t" w:hAnsi="t" w:eastAsia="楷体_GB2312"/>
          <w:color w:val="000000"/>
          <w:sz w:val="28"/>
          <w:szCs w:val="28"/>
        </w:rPr>
      </w:pPr>
      <w:r>
        <w:rPr>
          <w:rFonts w:hint="eastAsia" w:ascii="t" w:hAnsi="t" w:eastAsia="楷体_GB2312" w:cs="楷体_GB2312"/>
          <w:color w:val="000000"/>
          <w:sz w:val="28"/>
          <w:szCs w:val="28"/>
        </w:rPr>
        <w:t>企业名称（单位公章）：</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2878"/>
        <w:gridCol w:w="3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934" w:type="dxa"/>
            <w:vAlign w:val="center"/>
          </w:tcPr>
          <w:p>
            <w:pPr>
              <w:jc w:val="center"/>
              <w:rPr>
                <w:rFonts w:ascii="t" w:hAnsi="t" w:cs="t"/>
                <w:color w:val="000000"/>
              </w:rPr>
            </w:pPr>
            <w:r>
              <w:rPr>
                <w:rFonts w:hint="eastAsia" w:ascii="t" w:hAnsi="t" w:cs="宋体"/>
                <w:color w:val="000000"/>
              </w:rPr>
              <w:t>变更内容</w:t>
            </w:r>
          </w:p>
        </w:tc>
        <w:tc>
          <w:tcPr>
            <w:tcW w:w="2878" w:type="dxa"/>
            <w:vAlign w:val="center"/>
          </w:tcPr>
          <w:p>
            <w:pPr>
              <w:ind w:firstLine="630" w:firstLineChars="300"/>
              <w:jc w:val="center"/>
              <w:rPr>
                <w:rFonts w:ascii="t" w:hAnsi="t" w:cs="t"/>
                <w:color w:val="000000"/>
              </w:rPr>
            </w:pPr>
            <w:r>
              <w:rPr>
                <w:rFonts w:hint="eastAsia" w:ascii="t" w:hAnsi="t" w:cs="宋体"/>
                <w:color w:val="000000"/>
              </w:rPr>
              <w:t>变更前</w:t>
            </w:r>
          </w:p>
        </w:tc>
        <w:tc>
          <w:tcPr>
            <w:tcW w:w="3488" w:type="dxa"/>
            <w:vAlign w:val="center"/>
          </w:tcPr>
          <w:p>
            <w:pPr>
              <w:jc w:val="center"/>
              <w:rPr>
                <w:rFonts w:ascii="t" w:hAnsi="t" w:eastAsia="楷体_GB2312"/>
                <w:color w:val="000000"/>
              </w:rPr>
            </w:pPr>
            <w:r>
              <w:rPr>
                <w:rFonts w:hint="eastAsia" w:ascii="t" w:hAnsi="t" w:eastAsia="楷体_GB2312" w:cs="楷体_GB2312"/>
                <w:color w:val="000000"/>
              </w:rPr>
              <w:t>变更后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934" w:type="dxa"/>
            <w:vAlign w:val="center"/>
          </w:tcPr>
          <w:p>
            <w:pPr>
              <w:jc w:val="center"/>
              <w:rPr>
                <w:rFonts w:ascii="t" w:hAnsi="t" w:cs="t"/>
                <w:b/>
                <w:bCs/>
                <w:color w:val="000000"/>
              </w:rPr>
            </w:pPr>
          </w:p>
        </w:tc>
        <w:tc>
          <w:tcPr>
            <w:tcW w:w="2878" w:type="dxa"/>
            <w:vAlign w:val="center"/>
          </w:tcPr>
          <w:p>
            <w:pPr>
              <w:jc w:val="center"/>
              <w:rPr>
                <w:rFonts w:ascii="t" w:hAnsi="t" w:cs="t"/>
                <w:color w:val="000000"/>
              </w:rPr>
            </w:pPr>
          </w:p>
        </w:tc>
        <w:tc>
          <w:tcPr>
            <w:tcW w:w="3488" w:type="dxa"/>
            <w:vAlign w:val="center"/>
          </w:tcPr>
          <w:p>
            <w:pPr>
              <w:jc w:val="center"/>
              <w:rPr>
                <w:rFonts w:ascii="t" w:hAnsi="t" w:eastAsia="楷体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934" w:type="dxa"/>
            <w:vAlign w:val="center"/>
          </w:tcPr>
          <w:p>
            <w:pPr>
              <w:jc w:val="center"/>
              <w:rPr>
                <w:rFonts w:ascii="t" w:hAnsi="t" w:cs="t"/>
                <w:b/>
                <w:bCs/>
                <w:color w:val="000000"/>
              </w:rPr>
            </w:pPr>
          </w:p>
        </w:tc>
        <w:tc>
          <w:tcPr>
            <w:tcW w:w="2878" w:type="dxa"/>
            <w:vAlign w:val="center"/>
          </w:tcPr>
          <w:p>
            <w:pPr>
              <w:jc w:val="center"/>
              <w:rPr>
                <w:rFonts w:ascii="t" w:hAnsi="t" w:cs="t"/>
                <w:b/>
                <w:bCs/>
                <w:color w:val="000000"/>
              </w:rPr>
            </w:pPr>
          </w:p>
        </w:tc>
        <w:tc>
          <w:tcPr>
            <w:tcW w:w="3488" w:type="dxa"/>
            <w:vAlign w:val="center"/>
          </w:tcPr>
          <w:p>
            <w:pPr>
              <w:jc w:val="center"/>
              <w:rPr>
                <w:rFonts w:ascii="t" w:hAnsi="t" w:eastAsia="楷体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812" w:type="dxa"/>
            <w:gridSpan w:val="2"/>
            <w:vAlign w:val="center"/>
          </w:tcPr>
          <w:p>
            <w:pPr>
              <w:jc w:val="center"/>
              <w:rPr>
                <w:rFonts w:ascii="t" w:hAnsi="t" w:cs="t"/>
                <w:b/>
                <w:bCs/>
                <w:color w:val="000000"/>
              </w:rPr>
            </w:pPr>
            <w:r>
              <w:rPr>
                <w:rFonts w:hint="eastAsia" w:ascii="t" w:hAnsi="t" w:cs="宋体"/>
                <w:b/>
                <w:bCs/>
                <w:color w:val="000000"/>
              </w:rPr>
              <w:t>资质证书编号</w:t>
            </w:r>
          </w:p>
        </w:tc>
        <w:tc>
          <w:tcPr>
            <w:tcW w:w="3488" w:type="dxa"/>
            <w:vAlign w:val="center"/>
          </w:tcPr>
          <w:p>
            <w:pPr>
              <w:jc w:val="center"/>
              <w:rPr>
                <w:rFonts w:ascii="t" w:hAnsi="t" w:eastAsia="楷体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34" w:type="dxa"/>
            <w:vAlign w:val="center"/>
          </w:tcPr>
          <w:p>
            <w:pPr>
              <w:spacing w:line="360" w:lineRule="exact"/>
              <w:ind w:left="108"/>
              <w:jc w:val="center"/>
              <w:rPr>
                <w:rFonts w:ascii="t" w:hAnsi="t" w:cs="t"/>
                <w:color w:val="000000"/>
              </w:rPr>
            </w:pPr>
            <w:r>
              <w:rPr>
                <w:rFonts w:hint="eastAsia" w:ascii="t" w:hAnsi="t" w:cs="宋体"/>
                <w:color w:val="000000"/>
              </w:rPr>
              <w:t>初审部门</w:t>
            </w:r>
          </w:p>
          <w:p>
            <w:pPr>
              <w:spacing w:line="360" w:lineRule="exact"/>
              <w:ind w:left="108"/>
              <w:jc w:val="center"/>
              <w:rPr>
                <w:rFonts w:ascii="t" w:hAnsi="t" w:cs="t"/>
                <w:color w:val="000000"/>
              </w:rPr>
            </w:pPr>
            <w:r>
              <w:rPr>
                <w:rFonts w:hint="eastAsia" w:ascii="t" w:hAnsi="t" w:cs="宋体"/>
                <w:color w:val="000000"/>
              </w:rPr>
              <w:t>审核意见</w:t>
            </w:r>
          </w:p>
        </w:tc>
        <w:tc>
          <w:tcPr>
            <w:tcW w:w="6366" w:type="dxa"/>
            <w:gridSpan w:val="2"/>
            <w:vAlign w:val="center"/>
          </w:tcPr>
          <w:p>
            <w:pPr>
              <w:spacing w:line="592" w:lineRule="exact"/>
              <w:rPr>
                <w:rFonts w:ascii="t" w:hAnsi="t" w:cs="t"/>
                <w:color w:val="000000"/>
              </w:rPr>
            </w:pPr>
            <w:r>
              <w:rPr>
                <w:rFonts w:hint="eastAsia" w:ascii="t" w:hAnsi="t" w:cs="宋体"/>
                <w:color w:val="000000"/>
              </w:rPr>
              <w:t>审核人：（签字）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spacing w:line="592" w:lineRule="exact"/>
              <w:rPr>
                <w:rFonts w:ascii="t" w:hAnsi="t" w:cs="t"/>
                <w:color w:val="000000"/>
              </w:rPr>
            </w:pPr>
            <w:r>
              <w:rPr>
                <w:rFonts w:hint="eastAsia" w:ascii="t" w:hAnsi="t" w:cs="宋体"/>
                <w:color w:val="000000"/>
              </w:rPr>
              <w:t>业务部门负责人：（签字）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pStyle w:val="2"/>
              <w:spacing w:after="0" w:line="592" w:lineRule="exact"/>
              <w:rPr>
                <w:rFonts w:ascii="t" w:hAnsi="t" w:cs="t"/>
                <w:color w:val="000000"/>
              </w:rPr>
            </w:pPr>
            <w:r>
              <w:rPr>
                <w:rFonts w:hint="eastAsia" w:ascii="t" w:hAnsi="t" w:cs="宋体"/>
                <w:color w:val="000000"/>
              </w:rPr>
              <w:t>单位负责人：（签字）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spacing w:line="460" w:lineRule="exact"/>
              <w:ind w:firstLine="2730" w:firstLineChars="1300"/>
              <w:jc w:val="center"/>
              <w:rPr>
                <w:rFonts w:ascii="t" w:hAnsi="t" w:cs="t"/>
                <w:color w:val="000000"/>
              </w:rPr>
            </w:pPr>
            <w:r>
              <w:rPr>
                <w:rFonts w:hint="eastAsia" w:ascii="t" w:hAnsi="t" w:cs="宋体"/>
                <w:color w:val="000000"/>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9" w:hRule="atLeast"/>
        </w:trPr>
        <w:tc>
          <w:tcPr>
            <w:tcW w:w="1934" w:type="dxa"/>
            <w:vAlign w:val="center"/>
          </w:tcPr>
          <w:p>
            <w:pPr>
              <w:spacing w:line="360" w:lineRule="exact"/>
              <w:ind w:left="108"/>
              <w:jc w:val="center"/>
              <w:rPr>
                <w:rFonts w:ascii="t" w:hAnsi="t" w:cs="t"/>
                <w:color w:val="000000"/>
              </w:rPr>
            </w:pPr>
            <w:r>
              <w:rPr>
                <w:rFonts w:hint="eastAsia" w:ascii="t" w:hAnsi="t" w:cs="宋体"/>
                <w:color w:val="000000"/>
              </w:rPr>
              <w:t>资质许可机关</w:t>
            </w:r>
          </w:p>
          <w:p>
            <w:pPr>
              <w:spacing w:line="360" w:lineRule="exact"/>
              <w:ind w:left="108"/>
              <w:jc w:val="center"/>
              <w:rPr>
                <w:rFonts w:ascii="t" w:hAnsi="t" w:cs="t"/>
                <w:color w:val="000000"/>
              </w:rPr>
            </w:pPr>
            <w:r>
              <w:rPr>
                <w:rFonts w:hint="eastAsia" w:ascii="t" w:hAnsi="t" w:cs="宋体"/>
                <w:color w:val="000000"/>
              </w:rPr>
              <w:t>审查意见</w:t>
            </w:r>
          </w:p>
        </w:tc>
        <w:tc>
          <w:tcPr>
            <w:tcW w:w="6366" w:type="dxa"/>
            <w:gridSpan w:val="2"/>
            <w:vAlign w:val="center"/>
          </w:tcPr>
          <w:p>
            <w:pPr>
              <w:spacing w:line="592" w:lineRule="exact"/>
              <w:rPr>
                <w:rFonts w:ascii="t" w:hAnsi="t" w:cs="t"/>
                <w:color w:val="000000"/>
              </w:rPr>
            </w:pPr>
            <w:r>
              <w:rPr>
                <w:rFonts w:hint="eastAsia" w:ascii="t" w:hAnsi="t" w:cs="宋体"/>
                <w:color w:val="000000"/>
              </w:rPr>
              <w:t>审查人：（签字）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spacing w:line="592" w:lineRule="exact"/>
              <w:rPr>
                <w:rFonts w:ascii="t" w:hAnsi="t" w:cs="t"/>
                <w:color w:val="000000"/>
              </w:rPr>
            </w:pPr>
            <w:r>
              <w:rPr>
                <w:rFonts w:hint="eastAsia" w:ascii="t" w:hAnsi="t" w:cs="宋体"/>
                <w:color w:val="000000"/>
              </w:rPr>
              <w:t>负责人：（签字）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spacing w:line="592" w:lineRule="exact"/>
              <w:rPr>
                <w:rFonts w:ascii="t" w:hAnsi="t" w:cs="t"/>
                <w:color w:val="000000"/>
              </w:rPr>
            </w:pPr>
            <w:r>
              <w:rPr>
                <w:rFonts w:hint="eastAsia" w:ascii="t" w:hAnsi="t" w:cs="宋体"/>
                <w:color w:val="000000"/>
              </w:rPr>
              <w:t>主管领导：（签字）</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p>
            <w:pPr>
              <w:jc w:val="center"/>
              <w:rPr>
                <w:rFonts w:ascii="t" w:hAnsi="t" w:cs="t"/>
                <w:color w:val="000000"/>
              </w:rPr>
            </w:pPr>
          </w:p>
          <w:p>
            <w:pPr>
              <w:spacing w:line="460" w:lineRule="exact"/>
              <w:ind w:left="107" w:leftChars="51" w:firstLine="3150" w:firstLineChars="1500"/>
              <w:jc w:val="center"/>
              <w:rPr>
                <w:rFonts w:ascii="t" w:hAnsi="t" w:cs="t"/>
                <w:color w:val="000000"/>
              </w:rPr>
            </w:pPr>
            <w:r>
              <w:rPr>
                <w:rFonts w:hint="eastAsia" w:ascii="t" w:hAnsi="t" w:cs="宋体"/>
                <w:color w:val="000000"/>
              </w:rPr>
              <w:t>（公章）</w:t>
            </w:r>
          </w:p>
        </w:tc>
      </w:tr>
    </w:tbl>
    <w:p>
      <w:pPr>
        <w:tabs>
          <w:tab w:val="left" w:pos="567"/>
        </w:tabs>
        <w:adjustRightInd w:val="0"/>
        <w:snapToGrid w:val="0"/>
        <w:spacing w:line="400" w:lineRule="exact"/>
        <w:jc w:val="right"/>
        <w:rPr>
          <w:rFonts w:ascii="t" w:hAnsi="t" w:eastAsia="楷体_GB2312"/>
          <w:color w:val="000000"/>
          <w:sz w:val="24"/>
          <w:szCs w:val="24"/>
        </w:rPr>
      </w:pPr>
      <w:r>
        <w:rPr>
          <w:rFonts w:hint="eastAsia" w:ascii="t" w:hAnsi="t" w:eastAsia="楷体_GB2312" w:cs="楷体_GB2312"/>
          <w:color w:val="000000"/>
          <w:sz w:val="24"/>
          <w:szCs w:val="24"/>
        </w:rPr>
        <w:t>（此表不够可另续表）</w:t>
      </w:r>
    </w:p>
    <w:p>
      <w:pPr>
        <w:tabs>
          <w:tab w:val="left" w:pos="567"/>
        </w:tabs>
        <w:adjustRightInd w:val="0"/>
        <w:snapToGrid w:val="0"/>
        <w:spacing w:line="400" w:lineRule="exact"/>
        <w:ind w:left="480" w:hanging="480" w:hangingChars="200"/>
        <w:rPr>
          <w:rFonts w:ascii="t" w:hAnsi="t" w:eastAsia="楷体_GB2312"/>
          <w:color w:val="000000"/>
          <w:sz w:val="24"/>
          <w:szCs w:val="24"/>
        </w:rPr>
        <w:sectPr>
          <w:pgSz w:w="10433" w:h="14742"/>
          <w:pgMar w:top="1247" w:right="1134" w:bottom="1021" w:left="1134" w:header="851" w:footer="1021" w:gutter="0"/>
          <w:pgNumType w:start="48"/>
          <w:cols w:space="425" w:num="1"/>
          <w:docGrid w:type="lines" w:linePitch="312" w:charSpace="0"/>
        </w:sectPr>
      </w:pPr>
      <w:r>
        <w:rPr>
          <w:rFonts w:hint="eastAsia" w:ascii="t" w:hAnsi="t" w:eastAsia="楷体_GB2312" w:cs="楷体_GB2312"/>
          <w:color w:val="000000"/>
          <w:sz w:val="24"/>
          <w:szCs w:val="24"/>
        </w:rPr>
        <w:t>注：初审部门的审核意见在表中注明，不再另行出具其他文件；盖章为本单位公章或行政许可专用章，单位内设机构印章无效。</w:t>
      </w:r>
    </w:p>
    <w:p>
      <w:pPr>
        <w:tabs>
          <w:tab w:val="left" w:pos="567"/>
        </w:tabs>
        <w:adjustRightInd w:val="0"/>
        <w:snapToGrid w:val="0"/>
        <w:spacing w:line="500"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安全生产许可部分</w:t>
      </w:r>
    </w:p>
    <w:p>
      <w:pPr>
        <w:tabs>
          <w:tab w:val="left" w:pos="567"/>
        </w:tabs>
        <w:spacing w:line="500" w:lineRule="exact"/>
        <w:rPr>
          <w:rFonts w:ascii="t" w:hAnsi="t" w:eastAsia="仿宋_GB2312"/>
          <w:color w:val="000000"/>
          <w:sz w:val="28"/>
          <w:szCs w:val="28"/>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2023110</wp:posOffset>
                </wp:positionH>
                <wp:positionV relativeFrom="paragraph">
                  <wp:posOffset>4245610</wp:posOffset>
                </wp:positionV>
                <wp:extent cx="1247140" cy="688340"/>
                <wp:effectExtent l="4445" t="4445" r="5715" b="12065"/>
                <wp:wrapNone/>
                <wp:docPr id="4" name="Rectangle 56"/>
                <wp:cNvGraphicFramePr/>
                <a:graphic xmlns:a="http://schemas.openxmlformats.org/drawingml/2006/main">
                  <a:graphicData uri="http://schemas.microsoft.com/office/word/2010/wordprocessingShape">
                    <wps:wsp>
                      <wps:cNvSpPr/>
                      <wps:spPr>
                        <a:xfrm>
                          <a:off x="0" y="0"/>
                          <a:ext cx="1247140" cy="68834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56" o:spid="_x0000_s1026" o:spt="1" style="position:absolute;left:0pt;margin-left:159.3pt;margin-top:334.3pt;height:54.2pt;width:98.2pt;z-index:251659264;mso-width-relative:page;mso-height-relative:page;" fillcolor="#FFFFFF" filled="t" stroked="t" coordsize="21600,21600" o:gfxdata="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acJP7YAAAACwEAAA8AAAAAAAAAAQAgAAAAIgAAAGRycy9kb3ducmV2LnhtbFBLAQIUABQAAAAI&#10;AIdO4kCFv5dN7QEAACIEAAAOAAAAAAAAAAEAIAAAACcBAABkcnMvZTJvRG9jLnhtbFBLBQYAAAAA&#10;BgAGAFkBAACGBQAAAAA=&#10;">
                <v:fill on="t" focussize="0,0"/>
                <v:stroke color="#FFFFFF" joinstyle="miter"/>
                <v:imagedata o:title=""/>
                <o:lock v:ext="edit" aspectratio="f"/>
              </v:rect>
            </w:pict>
          </mc:Fallback>
        </mc:AlternateContent>
      </w:r>
      <w:r>
        <w:rPr>
          <w:rFonts w:ascii="t" w:hAnsi="t" w:eastAsia="仿宋_GB2312"/>
          <w:color w:val="000000"/>
          <w:sz w:val="32"/>
          <w:szCs w:val="32"/>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第一、建筑施工企业安全生产许可证首次申请</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建筑施工企业安全生产许可证首次申请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（一）《安全生产许可证条例》（国务院令第</w:t>
      </w:r>
      <w:r>
        <w:rPr>
          <w:rFonts w:ascii="t" w:hAnsi="t" w:eastAsia="仿宋_GB2312" w:cs="t"/>
          <w:color w:val="000000"/>
          <w:sz w:val="28"/>
          <w:szCs w:val="28"/>
        </w:rPr>
        <w:t>709</w:t>
      </w:r>
      <w:r>
        <w:rPr>
          <w:rFonts w:hint="eastAsia" w:ascii="t" w:hAnsi="t" w:eastAsia="仿宋_GB2312" w:cs="仿宋_GB2312"/>
          <w:color w:val="000000"/>
          <w:sz w:val="28"/>
          <w:szCs w:val="28"/>
        </w:rPr>
        <w:t>号修改）；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（二）《建筑施工企业安全生产许可证管理规定》（住房和城乡建设部令第</w:t>
      </w:r>
      <w:r>
        <w:rPr>
          <w:rFonts w:ascii="t" w:hAnsi="t" w:eastAsia="仿宋_GB2312" w:cs="t"/>
          <w:color w:val="000000"/>
          <w:sz w:val="28"/>
          <w:szCs w:val="28"/>
        </w:rPr>
        <w:t>23</w:t>
      </w:r>
      <w:r>
        <w:rPr>
          <w:rFonts w:hint="eastAsia" w:ascii="t" w:hAnsi="t" w:eastAsia="仿宋_GB2312" w:cs="仿宋_GB2312"/>
          <w:color w:val="000000"/>
          <w:sz w:val="28"/>
          <w:szCs w:val="28"/>
        </w:rPr>
        <w:t>号修改）；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（三）《安徽省人民政府关于公布省级行政审批项目清理结果的决定》（省政府令第</w:t>
      </w:r>
      <w:r>
        <w:rPr>
          <w:rFonts w:ascii="t" w:hAnsi="t" w:eastAsia="仿宋_GB2312" w:cs="t"/>
          <w:color w:val="000000"/>
          <w:sz w:val="28"/>
          <w:szCs w:val="28"/>
        </w:rPr>
        <w:t>245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（四）《建筑施工企业安全生产许可证管理规定实施意见》（建质〔</w:t>
      </w:r>
      <w:r>
        <w:rPr>
          <w:rFonts w:ascii="t" w:hAnsi="t" w:eastAsia="仿宋_GB2312" w:cs="t"/>
          <w:color w:val="000000"/>
          <w:sz w:val="28"/>
          <w:szCs w:val="28"/>
        </w:rPr>
        <w:t>2004</w:t>
      </w:r>
      <w:r>
        <w:rPr>
          <w:rFonts w:hint="eastAsia" w:ascii="t" w:hAnsi="t" w:eastAsia="仿宋_GB2312" w:cs="仿宋_GB2312"/>
          <w:color w:val="000000"/>
          <w:sz w:val="28"/>
          <w:szCs w:val="28"/>
        </w:rPr>
        <w:t>〕</w:t>
      </w:r>
      <w:r>
        <w:rPr>
          <w:rFonts w:ascii="t" w:hAnsi="t" w:eastAsia="仿宋_GB2312" w:cs="t"/>
          <w:color w:val="000000"/>
          <w:sz w:val="28"/>
          <w:szCs w:val="28"/>
        </w:rPr>
        <w:t>148</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（五）《安徽省住房城乡建设厅关于委托办理建筑施工企业安全生产许可证核发工作的通知》（建质函〔</w:t>
      </w:r>
      <w:r>
        <w:rPr>
          <w:rFonts w:ascii="t" w:hAnsi="t" w:eastAsia="仿宋_GB2312" w:cs="t"/>
          <w:color w:val="000000"/>
          <w:sz w:val="28"/>
          <w:szCs w:val="28"/>
        </w:rPr>
        <w:t>2013</w:t>
      </w:r>
      <w:r>
        <w:rPr>
          <w:rFonts w:hint="eastAsia" w:ascii="t" w:hAnsi="t" w:eastAsia="仿宋_GB2312" w:cs="仿宋_GB2312"/>
          <w:color w:val="000000"/>
          <w:sz w:val="28"/>
          <w:szCs w:val="28"/>
        </w:rPr>
        <w:t>〕</w:t>
      </w:r>
      <w:r>
        <w:rPr>
          <w:rFonts w:ascii="t" w:hAnsi="t" w:eastAsia="仿宋_GB2312" w:cs="t"/>
          <w:color w:val="000000"/>
          <w:sz w:val="28"/>
          <w:szCs w:val="28"/>
        </w:rPr>
        <w:t>497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从事土木工程、建筑工程、线路管道和设备安装工程及装修工程的新建、扩建、改建和拆除等有关活动的建筑施工企业（依法取得《建筑业企业资质证书》），符合《建筑施工企业安全生产许可证管理规定》要求的安全生产条件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（二）依法取得《企业法人营业执照》（按证照分离，可承诺在批准企业安全生产许可之前提供营业执照）。</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（一）主要负责人、项目负责人、专职安全生产管理人员安全生产考核合格名单及证书。按照系统提示，选择已经实名制的人员（系统会自动关联人员证书、身份证、证件有效期等）；</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本企业特种作业人员名单及操作资格证书。按照系统提示，选择已经实名制的人员（系统会自动关联人员证书、身份证、证件有效期等）；</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（二）各级、各部门安全生产责任制和安全生产规章制度文件及目录，操作规程目录；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（三）保证安全生产投入的证明文件（包括企业保证安全生产投入的管理办法或规章制度、年度安全资金投入计划及实施情况）；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（四）设置安全生产管理机构和配备专职安全生产管理人员的文件（包括企业设置安全管理机构的文件、安全管理机构的工作职责、安全机构负责人的任命文件、安全管理机构组成人员明细表）；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（五）本企业管理人员和作业人员年度安全培训教育材料（包括企业培训计划、培训考核记录）；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（六）从业人员参加工伤保险有关证明；</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（七）施工现场的办公、生活区及作业场所和安全防护用具、机械设备、施工机具及配件符合有关安全生产法律、法规、标准和规程的要求；</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（八）职业危害防治措施（要针对本企业业务特点可能会导致的职业病种类制定相应的预防措施）；</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危险性较大分部分项工程（以下简称“危大工程”）及施工现场易发生重大事故的部位、环节的预防监控措施和应急预案（根据本企业业务特点，详细列出危大工程和事故易发部位、环节及有针对性和可操作性的控制措施和应急预案）；</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（十）生产安全事故应急救援预案（应本着事故发生后有救援原则，列出救援组织人员详细名单、救援器材、设备清单和救援演练记录）；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（十一）自我评价；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（十二）企业法定代表人声明（系统自动生成，下载打印签字盖章，扫描上传）。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（一）申请：</w:t>
      </w:r>
      <w:r>
        <w:rPr>
          <w:rFonts w:hint="eastAsia" w:ascii="t" w:hAnsi="t" w:eastAsia="仿宋_GB2312" w:cs="仿宋_GB2312"/>
          <w:color w:val="000000"/>
          <w:sz w:val="28"/>
          <w:szCs w:val="28"/>
        </w:rPr>
        <w:t>已取得建筑业企业资质证书的单位，在申请办理建筑施工企业安全生产许可证审批事项时，登陆合肥市城乡建设局（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企业服务入口”，使用安徽省政务服务网法人账号登录系统，点击“办事”→安全生产许可证核准：点击“立即申请”→点击“首次申请”，如实、准确上传相应材料。</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（二）受理、审批：</w:t>
      </w:r>
      <w:r>
        <w:rPr>
          <w:rFonts w:hint="eastAsia" w:ascii="t" w:hAnsi="t" w:eastAsia="仿宋_GB2312" w:cs="仿宋_GB2312"/>
          <w:color w:val="000000"/>
          <w:sz w:val="28"/>
          <w:szCs w:val="28"/>
        </w:rPr>
        <w:t>审批人通过“合肥市工程建设全业务资源管理平台”审批系统，在规定时限内作出受理、审批决定，并制作安全生产许可证电子证照。</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（三）出证：</w:t>
      </w:r>
      <w:r>
        <w:rPr>
          <w:rFonts w:hint="eastAsia" w:ascii="t" w:hAnsi="t" w:eastAsia="仿宋_GB2312" w:cs="仿宋_GB2312"/>
          <w:color w:val="000000"/>
          <w:sz w:val="28"/>
          <w:szCs w:val="28"/>
        </w:rPr>
        <w:t>企业可使用“企业服务平台”→点击“应用”→点击“企业管理”→点击“资质资格”→点击“安全生产许可证”，自行下载、打印、使用安全生产许可证电子证照。</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说明：</w:t>
      </w:r>
      <w:r>
        <w:rPr>
          <w:rFonts w:hint="eastAsia" w:ascii="t" w:hAnsi="t" w:eastAsia="仿宋_GB2312" w:cs="仿宋_GB2312"/>
          <w:color w:val="000000"/>
          <w:sz w:val="28"/>
          <w:szCs w:val="28"/>
        </w:rPr>
        <w:t>企业应按照要求，不得降低企业安全生产许可条件，并维护好系统相关信息。市城乡建设主管部门将动态核查企业安全生产条件，对发现违法行为的，将依照《建筑施工企业安全生产许可证管理规定》第十五条、第二十三条、第二十七条规定进行严肃处理。对企业不良行为纳入诚信档案，并同步纳入全国和省市信用信息公开平台，进行网上公开曝光。</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个工作日（不含制证时间）。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w:t>
      </w:r>
      <w:r>
        <w:rPr>
          <w:rFonts w:hint="eastAsia" w:ascii="t" w:hAnsi="t" w:eastAsia="仿宋_GB2312" w:cs="t"/>
          <w:color w:val="000000"/>
          <w:sz w:val="28"/>
          <w:szCs w:val="28"/>
        </w:rPr>
        <w:t>8</w:t>
      </w:r>
      <w:r>
        <w:rPr>
          <w:rFonts w:ascii="t" w:hAnsi="t" w:eastAsia="仿宋_GB2312" w:cs="t"/>
          <w:color w:val="000000"/>
          <w:sz w:val="28"/>
          <w:szCs w:val="28"/>
        </w:rPr>
        <w:t>82</w:t>
      </w:r>
      <w:r>
        <w:rPr>
          <w:rFonts w:hint="eastAsia" w:ascii="t" w:hAnsi="t" w:eastAsia="仿宋_GB2312" w:cs="t"/>
          <w:color w:val="000000"/>
          <w:sz w:val="28"/>
          <w:szCs w:val="28"/>
        </w:rPr>
        <w:t>1转3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pacing w:val="-18"/>
          <w:w w:val="9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第二、建筑施工企业安全生产许可证延期</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办事指南（省级委托）</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建筑施工企业安全生产许可证延期</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（一）《安全生产许可证条例》（国务院令第</w:t>
      </w:r>
      <w:r>
        <w:rPr>
          <w:rFonts w:ascii="t" w:hAnsi="t" w:eastAsia="仿宋_GB2312" w:cs="t"/>
          <w:color w:val="000000"/>
          <w:sz w:val="28"/>
          <w:szCs w:val="28"/>
        </w:rPr>
        <w:t>709</w:t>
      </w:r>
      <w:r>
        <w:rPr>
          <w:rFonts w:hint="eastAsia" w:ascii="t" w:hAnsi="t" w:eastAsia="仿宋_GB2312" w:cs="仿宋_GB2312"/>
          <w:color w:val="000000"/>
          <w:sz w:val="28"/>
          <w:szCs w:val="28"/>
        </w:rPr>
        <w:t>号修改）；</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（二）《建筑施工企业安全生产许可证管理规定》（住房和城乡建设部令第</w:t>
      </w:r>
      <w:r>
        <w:rPr>
          <w:rFonts w:ascii="t" w:hAnsi="t" w:eastAsia="仿宋_GB2312" w:cs="t"/>
          <w:color w:val="000000"/>
          <w:sz w:val="28"/>
          <w:szCs w:val="28"/>
        </w:rPr>
        <w:t>23</w:t>
      </w:r>
      <w:r>
        <w:rPr>
          <w:rFonts w:hint="eastAsia" w:ascii="t" w:hAnsi="t" w:eastAsia="仿宋_GB2312" w:cs="仿宋_GB2312"/>
          <w:color w:val="000000"/>
          <w:sz w:val="28"/>
          <w:szCs w:val="28"/>
        </w:rPr>
        <w:t>号修改）；</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（三）《安徽省人民政府关于公布省级行政审批项目清理结果的决定》（省政府令第</w:t>
      </w:r>
      <w:r>
        <w:rPr>
          <w:rFonts w:ascii="t" w:hAnsi="t" w:eastAsia="仿宋_GB2312" w:cs="t"/>
          <w:color w:val="000000"/>
          <w:sz w:val="28"/>
          <w:szCs w:val="28"/>
        </w:rPr>
        <w:t>245</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（四）《建筑施工企业安全生产许可证管理规定实施意见》（建质〔</w:t>
      </w:r>
      <w:r>
        <w:rPr>
          <w:rFonts w:ascii="t" w:hAnsi="t" w:eastAsia="仿宋_GB2312" w:cs="t"/>
          <w:color w:val="000000"/>
          <w:sz w:val="28"/>
          <w:szCs w:val="28"/>
        </w:rPr>
        <w:t>2004</w:t>
      </w:r>
      <w:r>
        <w:rPr>
          <w:rFonts w:hint="eastAsia" w:ascii="t" w:hAnsi="t" w:eastAsia="仿宋_GB2312" w:cs="仿宋_GB2312"/>
          <w:color w:val="000000"/>
          <w:sz w:val="28"/>
          <w:szCs w:val="28"/>
        </w:rPr>
        <w:t>〕</w:t>
      </w:r>
      <w:r>
        <w:rPr>
          <w:rFonts w:ascii="t" w:hAnsi="t" w:eastAsia="仿宋_GB2312" w:cs="t"/>
          <w:color w:val="000000"/>
          <w:sz w:val="28"/>
          <w:szCs w:val="28"/>
        </w:rPr>
        <w:t>148</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（五）《安徽省住房城乡建设厅关于委托办理建筑施工企业安全生产许可证核发工作的通知》（建质函〔</w:t>
      </w:r>
      <w:r>
        <w:rPr>
          <w:rFonts w:ascii="t" w:hAnsi="t" w:eastAsia="仿宋_GB2312" w:cs="t"/>
          <w:color w:val="000000"/>
          <w:sz w:val="28"/>
          <w:szCs w:val="28"/>
        </w:rPr>
        <w:t>2013</w:t>
      </w:r>
      <w:r>
        <w:rPr>
          <w:rFonts w:hint="eastAsia" w:ascii="t" w:hAnsi="t" w:eastAsia="仿宋_GB2312" w:cs="仿宋_GB2312"/>
          <w:color w:val="000000"/>
          <w:sz w:val="28"/>
          <w:szCs w:val="28"/>
        </w:rPr>
        <w:t>〕</w:t>
      </w:r>
      <w:r>
        <w:rPr>
          <w:rFonts w:ascii="t" w:hAnsi="t" w:eastAsia="仿宋_GB2312" w:cs="t"/>
          <w:color w:val="000000"/>
          <w:sz w:val="28"/>
          <w:szCs w:val="28"/>
        </w:rPr>
        <w:t>497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企业安全生产许可证有效期为</w:t>
      </w:r>
      <w:r>
        <w:rPr>
          <w:rFonts w:ascii="t" w:hAnsi="t" w:eastAsia="仿宋_GB2312" w:cs="t"/>
          <w:color w:val="000000"/>
          <w:sz w:val="28"/>
          <w:szCs w:val="28"/>
        </w:rPr>
        <w:t>3</w:t>
      </w:r>
      <w:r>
        <w:rPr>
          <w:rFonts w:hint="eastAsia" w:ascii="t" w:hAnsi="t" w:eastAsia="仿宋_GB2312" w:cs="仿宋_GB2312"/>
          <w:color w:val="000000"/>
          <w:sz w:val="28"/>
          <w:szCs w:val="28"/>
        </w:rPr>
        <w:t>年，企业应当于期满前</w:t>
      </w:r>
      <w:r>
        <w:rPr>
          <w:rFonts w:ascii="t" w:hAnsi="t" w:eastAsia="仿宋_GB2312" w:cs="t"/>
          <w:color w:val="000000"/>
          <w:sz w:val="28"/>
          <w:szCs w:val="28"/>
        </w:rPr>
        <w:t>3</w:t>
      </w:r>
      <w:r>
        <w:rPr>
          <w:rFonts w:hint="eastAsia" w:ascii="t" w:hAnsi="t" w:eastAsia="仿宋_GB2312" w:cs="仿宋_GB2312"/>
          <w:color w:val="000000"/>
          <w:sz w:val="28"/>
          <w:szCs w:val="28"/>
        </w:rPr>
        <w:t>个月向原安全生产颁发管理机关申请办理延期手续。</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2" w:firstLineChars="200"/>
        <w:rPr>
          <w:rFonts w:ascii="楷体" w:hAnsi="楷体" w:eastAsia="楷体"/>
          <w:b/>
          <w:bCs/>
          <w:color w:val="000000"/>
          <w:sz w:val="28"/>
          <w:szCs w:val="28"/>
        </w:rPr>
      </w:pPr>
      <w:r>
        <w:rPr>
          <w:rFonts w:hint="eastAsia" w:ascii="楷体" w:hAnsi="楷体" w:eastAsia="楷体" w:cs="楷体"/>
          <w:b/>
          <w:bCs/>
          <w:color w:val="000000"/>
          <w:sz w:val="28"/>
          <w:szCs w:val="28"/>
        </w:rPr>
        <w:t>（一）企业在安全生产许可证有效期内未发生死亡事故的，市、县（市）区及开发区建设主管部门及各级工程安全监督机构没有要求延期审查的：</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其他材料：建筑业施工企业安全生产许可证延期申报承诺书；</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企业法定代表人声明（系统自动生成，下载打印签字盖章，扫描上传）。</w:t>
      </w:r>
    </w:p>
    <w:p>
      <w:pPr>
        <w:tabs>
          <w:tab w:val="left" w:pos="567"/>
        </w:tabs>
        <w:spacing w:line="500" w:lineRule="exact"/>
        <w:ind w:firstLine="562" w:firstLineChars="200"/>
        <w:rPr>
          <w:rFonts w:ascii="楷体" w:hAnsi="楷体" w:eastAsia="楷体"/>
          <w:b/>
          <w:bCs/>
          <w:color w:val="000000"/>
          <w:sz w:val="28"/>
          <w:szCs w:val="28"/>
        </w:rPr>
      </w:pPr>
      <w:r>
        <w:rPr>
          <w:rFonts w:hint="eastAsia" w:ascii="楷体" w:hAnsi="楷体" w:eastAsia="楷体" w:cs="楷体"/>
          <w:b/>
          <w:bCs/>
          <w:color w:val="000000"/>
          <w:sz w:val="28"/>
          <w:szCs w:val="28"/>
        </w:rPr>
        <w:t>（二）企业在安全生产许可证有效期内发生死亡事故的，或者市、县（市）区及开发区建设主管部门及各级工程安全监督机构要求进行延期审查的，企业应当按照以下提交延期申报材料，并接受延期审查：</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各级、各部门安全生产责任制和安全生产规章制度文件及目录，操作规程目录；</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保证安全生产投入的证明文件（包括企业保证安全生产投入的管理办法或规章制度、年度安全资金投入计划及实施情况）；</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设置安全生产管理机构和配备专职安全生产管理人员的文件（包括企业设置安全管理机构的文件、安全管理机构的工作职责、安全机构负责人的任命文件、安全管理机构组成人员明细表）；</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本企业管理人员和作业人员年度安全培训教育材料（包括企业培训计划、培训考核记录）；</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从业人员参加工伤保险有关证明；</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施工现场的办公、生活区及作业场所和安全防护用具、机械设备、施工机具及配件符合有关安全生产法律、法规、标准和规程的要求；</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职业危害防治措施（要针对本企业业务特点可能会导致的职业病种类制定相应的预防措施）；</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危险性较大分部分项工程（以下简称“危大工程”）及施工现场易发生重大事故的部位、环节的预防监控措施和应急预案（根据本企业业务特点，详细列出危大工程和事故易发部位、环节及有针对性和可操作性的控制措施和应急预案）；</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生产安全事故应急救援预案（应本着事故发生后有救援原则，列出救援组织人员详细名单、救援器材、设备清单和救援演练记录）；</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自我评价；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企业法定代表人声明。</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注意事项：</w:t>
      </w:r>
      <w:r>
        <w:rPr>
          <w:rFonts w:hint="eastAsia" w:ascii="t" w:hAnsi="t" w:eastAsia="仿宋_GB2312" w:cs="仿宋_GB2312"/>
          <w:color w:val="000000"/>
          <w:spacing w:val="-6"/>
          <w:sz w:val="28"/>
          <w:szCs w:val="28"/>
        </w:rPr>
        <w:t>企业在申办安全生产许可证延期前，企业应自行核查合肥工程建设全业务资源管理平台内“企业基本信息、企业安管人员及证书信息、特种人员及证书信息”是否完善，涉及企业安全生产许可证变更事项的，应当按照变更手续提前办结后，方可进行延期。</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1.</w:t>
      </w:r>
      <w:r>
        <w:rPr>
          <w:rFonts w:hint="eastAsia" w:ascii="楷体" w:hAnsi="楷体" w:eastAsia="楷体" w:cs="楷体"/>
          <w:b/>
          <w:bCs/>
          <w:color w:val="000000"/>
          <w:sz w:val="28"/>
          <w:szCs w:val="28"/>
        </w:rPr>
        <w:t>申请：</w:t>
      </w:r>
      <w:r>
        <w:rPr>
          <w:rFonts w:hint="eastAsia" w:ascii="t" w:hAnsi="t" w:eastAsia="仿宋_GB2312" w:cs="仿宋_GB2312"/>
          <w:color w:val="000000"/>
          <w:sz w:val="28"/>
          <w:szCs w:val="28"/>
        </w:rPr>
        <w:t>已取得建筑施工企业安全生产许可证，需要延期的，应登陆合肥市城乡建设局（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企业服务入口”，使用安徽省政务服务网法人账号登录系统，点击“办事”→安全生产许可证核准：点击“立即申请”→点击“延期申请”，如实、准确上传相应材料。</w:t>
      </w:r>
    </w:p>
    <w:p>
      <w:pPr>
        <w:tabs>
          <w:tab w:val="left" w:pos="567"/>
        </w:tabs>
        <w:spacing w:line="50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2.</w:t>
      </w:r>
      <w:r>
        <w:rPr>
          <w:rFonts w:hint="eastAsia" w:ascii="楷体" w:hAnsi="楷体" w:eastAsia="楷体" w:cs="楷体"/>
          <w:b/>
          <w:bCs/>
          <w:color w:val="000000"/>
          <w:sz w:val="28"/>
          <w:szCs w:val="28"/>
        </w:rPr>
        <w:t>受理、审查：</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spacing w:line="50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3.</w:t>
      </w:r>
      <w:r>
        <w:rPr>
          <w:rFonts w:hint="eastAsia" w:ascii="楷体" w:hAnsi="楷体" w:eastAsia="楷体" w:cs="楷体"/>
          <w:b/>
          <w:bCs/>
          <w:color w:val="000000"/>
          <w:sz w:val="28"/>
          <w:szCs w:val="28"/>
        </w:rPr>
        <w:t>出证：</w:t>
      </w:r>
      <w:r>
        <w:rPr>
          <w:rFonts w:hint="eastAsia" w:ascii="t" w:hAnsi="t" w:eastAsia="仿宋_GB2312" w:cs="仿宋_GB2312"/>
          <w:color w:val="000000"/>
          <w:sz w:val="28"/>
          <w:szCs w:val="28"/>
        </w:rPr>
        <w:t>企业可使用“企业服务平台”→点击“应用”→点击“企业管理”→点击“资质资格”→点击“安全生产许可证”，自行下载、打印、使用安全生产许可证电子证照。</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说明：</w:t>
      </w:r>
      <w:r>
        <w:rPr>
          <w:rFonts w:hint="eastAsia" w:ascii="t" w:hAnsi="t" w:eastAsia="仿宋_GB2312" w:cs="仿宋_GB2312"/>
          <w:color w:val="000000"/>
          <w:sz w:val="28"/>
          <w:szCs w:val="28"/>
        </w:rPr>
        <w:t>企业应按照要求，不得降低企业安全生产许可条件，并维护好系统相关信息。市城乡建设局将动态核查企业安全生产条件，对发现违法行为的，将依照《建筑施工企业安全生产许可证管理规定》第十五条、第二十三条、第二十七条规定进行严肃处理。对企业不良行为纳入诚信档案，并同步纳入全国和省市信用信息公开平台，进行网上公开曝光。</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延期审查：</w:t>
      </w:r>
      <w:r>
        <w:rPr>
          <w:rFonts w:ascii="t" w:hAnsi="t" w:eastAsia="仿宋_GB2312" w:cs="t"/>
          <w:color w:val="000000"/>
          <w:sz w:val="28"/>
          <w:szCs w:val="28"/>
        </w:rPr>
        <w:t>10</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延期不再审查：</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w:t>
      </w:r>
      <w:r>
        <w:rPr>
          <w:rFonts w:hint="eastAsia" w:ascii="t" w:hAnsi="t" w:eastAsia="仿宋_GB2312" w:cs="t"/>
          <w:color w:val="000000"/>
          <w:sz w:val="28"/>
          <w:szCs w:val="28"/>
        </w:rPr>
        <w:t>8821转3</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spacing w:line="500" w:lineRule="exact"/>
        <w:ind w:firstLine="1931" w:firstLineChars="878"/>
        <w:rPr>
          <w:rFonts w:ascii="t" w:hAnsi="t" w:eastAsia="仿宋_GB2312"/>
          <w:color w:val="000000"/>
          <w:spacing w:val="-16"/>
          <w:w w:val="90"/>
          <w:sz w:val="28"/>
          <w:szCs w:val="28"/>
        </w:rPr>
      </w:pPr>
      <w:r>
        <w:rPr>
          <w:rFonts w:hint="eastAsia" w:ascii="t" w:hAnsi="t" w:eastAsia="仿宋_GB2312" w:cs="仿宋_GB2312"/>
          <w:color w:val="000000"/>
          <w:spacing w:val="-16"/>
          <w:w w:val="90"/>
          <w:sz w:val="28"/>
          <w:szCs w:val="28"/>
        </w:rPr>
        <w:t>（</w:t>
      </w:r>
      <w:r>
        <w:rPr>
          <w:rFonts w:ascii="t" w:hAnsi="t" w:eastAsia="仿宋_GB2312" w:cs="t"/>
          <w:color w:val="000000"/>
          <w:spacing w:val="-16"/>
          <w:w w:val="90"/>
          <w:sz w:val="28"/>
          <w:szCs w:val="28"/>
        </w:rPr>
        <w:t>http://gcjsy.hfjsj.org.cn:19031/asite/cloud/index.jsp</w:t>
      </w:r>
      <w:r>
        <w:rPr>
          <w:rFonts w:hint="eastAsia" w:ascii="t" w:hAnsi="t" w:eastAsia="仿宋_GB2312" w:cs="仿宋_GB2312"/>
          <w:color w:val="000000"/>
          <w:spacing w:val="-16"/>
          <w:w w:val="9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480" w:lineRule="exact"/>
        <w:jc w:val="center"/>
        <w:rPr>
          <w:rFonts w:ascii="t" w:hAnsi="t" w:eastAsia="仿宋_GB2312"/>
          <w:color w:val="000000"/>
          <w:sz w:val="28"/>
          <w:szCs w:val="28"/>
        </w:rPr>
      </w:pPr>
    </w:p>
    <w:p>
      <w:pPr>
        <w:tabs>
          <w:tab w:val="left" w:pos="567"/>
        </w:tabs>
        <w:spacing w:line="48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第三、建筑施工企业安全生产许可证变更</w:t>
      </w:r>
    </w:p>
    <w:p>
      <w:pPr>
        <w:tabs>
          <w:tab w:val="left" w:pos="567"/>
        </w:tabs>
        <w:spacing w:line="48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办事指南（省级委托）</w:t>
      </w:r>
    </w:p>
    <w:p>
      <w:pPr>
        <w:tabs>
          <w:tab w:val="left" w:pos="567"/>
        </w:tabs>
        <w:spacing w:line="480" w:lineRule="exact"/>
        <w:rPr>
          <w:rFonts w:ascii="t" w:hAnsi="t" w:eastAsia="仿宋_GB2312"/>
          <w:color w:val="000000"/>
          <w:sz w:val="28"/>
          <w:szCs w:val="28"/>
        </w:rPr>
      </w:pP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建筑施工企业安全生产许可证变更</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（一）《安全生产许可证条例》（国务院令第</w:t>
      </w:r>
      <w:r>
        <w:rPr>
          <w:rFonts w:ascii="t" w:hAnsi="t" w:eastAsia="仿宋_GB2312" w:cs="t"/>
          <w:color w:val="000000"/>
          <w:sz w:val="28"/>
          <w:szCs w:val="28"/>
        </w:rPr>
        <w:t>709</w:t>
      </w:r>
      <w:r>
        <w:rPr>
          <w:rFonts w:hint="eastAsia" w:ascii="t" w:hAnsi="t" w:eastAsia="仿宋_GB2312" w:cs="仿宋_GB2312"/>
          <w:color w:val="000000"/>
          <w:sz w:val="28"/>
          <w:szCs w:val="28"/>
        </w:rPr>
        <w:t>号修改）；</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（二）《建筑施工企业安全生产许可证管理规定》（住房和城乡建设部令第</w:t>
      </w:r>
      <w:r>
        <w:rPr>
          <w:rFonts w:ascii="t" w:hAnsi="t" w:eastAsia="仿宋_GB2312" w:cs="t"/>
          <w:color w:val="000000"/>
          <w:sz w:val="28"/>
          <w:szCs w:val="28"/>
        </w:rPr>
        <w:t>23</w:t>
      </w:r>
      <w:r>
        <w:rPr>
          <w:rFonts w:hint="eastAsia" w:ascii="t" w:hAnsi="t" w:eastAsia="仿宋_GB2312" w:cs="仿宋_GB2312"/>
          <w:color w:val="000000"/>
          <w:sz w:val="28"/>
          <w:szCs w:val="28"/>
        </w:rPr>
        <w:t>号修改）；</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（三）《安徽省人民政府关于公布省级行政审批项目清理结果的决定》（省政府令第</w:t>
      </w:r>
      <w:r>
        <w:rPr>
          <w:rFonts w:ascii="t" w:hAnsi="t" w:eastAsia="仿宋_GB2312" w:cs="t"/>
          <w:color w:val="000000"/>
          <w:sz w:val="28"/>
          <w:szCs w:val="28"/>
        </w:rPr>
        <w:t>245</w:t>
      </w:r>
      <w:r>
        <w:rPr>
          <w:rFonts w:hint="eastAsia" w:ascii="t" w:hAnsi="t" w:eastAsia="仿宋_GB2312" w:cs="仿宋_GB2312"/>
          <w:color w:val="000000"/>
          <w:sz w:val="28"/>
          <w:szCs w:val="28"/>
        </w:rPr>
        <w:t>号）；</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（四）《建筑施工企业安全生产许可证管理规定实施意见》（建质〔</w:t>
      </w:r>
      <w:r>
        <w:rPr>
          <w:rFonts w:ascii="t" w:hAnsi="t" w:eastAsia="仿宋_GB2312" w:cs="t"/>
          <w:color w:val="000000"/>
          <w:sz w:val="28"/>
          <w:szCs w:val="28"/>
        </w:rPr>
        <w:t>2004</w:t>
      </w:r>
      <w:r>
        <w:rPr>
          <w:rFonts w:hint="eastAsia" w:ascii="t" w:hAnsi="t" w:eastAsia="仿宋_GB2312" w:cs="仿宋_GB2312"/>
          <w:color w:val="000000"/>
          <w:sz w:val="28"/>
          <w:szCs w:val="28"/>
        </w:rPr>
        <w:t>〕</w:t>
      </w:r>
      <w:r>
        <w:rPr>
          <w:rFonts w:ascii="t" w:hAnsi="t" w:eastAsia="仿宋_GB2312" w:cs="t"/>
          <w:color w:val="000000"/>
          <w:sz w:val="28"/>
          <w:szCs w:val="28"/>
        </w:rPr>
        <w:t>148</w:t>
      </w:r>
      <w:r>
        <w:rPr>
          <w:rFonts w:hint="eastAsia" w:ascii="t" w:hAnsi="t" w:eastAsia="仿宋_GB2312" w:cs="仿宋_GB2312"/>
          <w:color w:val="000000"/>
          <w:sz w:val="28"/>
          <w:szCs w:val="28"/>
        </w:rPr>
        <w:t>号）；</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（五）《安徽省住房城乡建设厅关于委托办理建筑施工企业安全生产许可证核发工作的通知》（建质函〔</w:t>
      </w:r>
      <w:r>
        <w:rPr>
          <w:rFonts w:ascii="t" w:hAnsi="t" w:eastAsia="仿宋_GB2312" w:cs="t"/>
          <w:color w:val="000000"/>
          <w:sz w:val="28"/>
          <w:szCs w:val="28"/>
        </w:rPr>
        <w:t>2013</w:t>
      </w:r>
      <w:r>
        <w:rPr>
          <w:rFonts w:hint="eastAsia" w:ascii="t" w:hAnsi="t" w:eastAsia="仿宋_GB2312" w:cs="仿宋_GB2312"/>
          <w:color w:val="000000"/>
          <w:sz w:val="28"/>
          <w:szCs w:val="28"/>
        </w:rPr>
        <w:t>〕</w:t>
      </w:r>
      <w:r>
        <w:rPr>
          <w:rFonts w:ascii="t" w:hAnsi="t" w:eastAsia="仿宋_GB2312" w:cs="t"/>
          <w:color w:val="000000"/>
          <w:sz w:val="28"/>
          <w:szCs w:val="28"/>
        </w:rPr>
        <w:t>497</w:t>
      </w:r>
      <w:r>
        <w:rPr>
          <w:rFonts w:hint="eastAsia" w:ascii="t" w:hAnsi="t" w:eastAsia="仿宋_GB2312" w:cs="仿宋_GB2312"/>
          <w:color w:val="000000"/>
          <w:sz w:val="28"/>
          <w:szCs w:val="28"/>
        </w:rPr>
        <w:t>号）。</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已取得建筑施工安全生产许可证需要申请企业（名称、地址、法人、经济类型）变更的。</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安全生产许可证变更申请表（系统自动生成，下载打印签字盖章写日期，扫描上传）。</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48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1.</w:t>
      </w:r>
      <w:r>
        <w:rPr>
          <w:rFonts w:hint="eastAsia" w:ascii="楷体" w:hAnsi="楷体" w:eastAsia="楷体" w:cs="楷体"/>
          <w:b/>
          <w:bCs/>
          <w:color w:val="000000"/>
          <w:sz w:val="28"/>
          <w:szCs w:val="28"/>
        </w:rPr>
        <w:t>申请</w:t>
      </w:r>
      <w:r>
        <w:rPr>
          <w:rFonts w:hint="eastAsia" w:ascii="t" w:hAnsi="t" w:eastAsia="楷体_GB2312" w:cs="楷体_GB2312"/>
          <w:b/>
          <w:bCs/>
          <w:color w:val="000000"/>
          <w:sz w:val="28"/>
          <w:szCs w:val="28"/>
        </w:rPr>
        <w:t>：</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企业服务入口”，使用安徽省政务服务网法人账号登录系统，点击“办事”→安全生产许可证核准：点击“立即申请”→点击“变更申请”，如实、准确上传相应材料。</w:t>
      </w:r>
    </w:p>
    <w:p>
      <w:pPr>
        <w:tabs>
          <w:tab w:val="left" w:pos="567"/>
        </w:tabs>
        <w:adjustRightInd w:val="0"/>
        <w:snapToGrid w:val="0"/>
        <w:spacing w:line="48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2.</w:t>
      </w:r>
      <w:r>
        <w:rPr>
          <w:rFonts w:hint="eastAsia" w:ascii="楷体" w:hAnsi="楷体" w:eastAsia="楷体" w:cs="楷体"/>
          <w:b/>
          <w:bCs/>
          <w:color w:val="000000"/>
          <w:sz w:val="28"/>
          <w:szCs w:val="28"/>
        </w:rPr>
        <w:t>审核</w:t>
      </w:r>
      <w:r>
        <w:rPr>
          <w:rFonts w:ascii="楷体" w:hAnsi="楷体" w:eastAsia="楷体" w:cs="楷体"/>
          <w:b/>
          <w:bCs/>
          <w:color w:val="000000"/>
          <w:sz w:val="28"/>
          <w:szCs w:val="28"/>
        </w:rPr>
        <w:t>:</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adjustRightInd w:val="0"/>
        <w:snapToGrid w:val="0"/>
        <w:spacing w:line="480" w:lineRule="exact"/>
        <w:ind w:firstLine="562" w:firstLineChars="200"/>
        <w:rPr>
          <w:rFonts w:ascii="t" w:hAnsi="t" w:eastAsia="仿宋_GB2312"/>
          <w:color w:val="000000"/>
          <w:sz w:val="28"/>
          <w:szCs w:val="28"/>
        </w:rPr>
      </w:pPr>
      <w:r>
        <w:rPr>
          <w:rFonts w:ascii="楷体" w:hAnsi="楷体" w:eastAsia="楷体" w:cs="楷体"/>
          <w:b/>
          <w:bCs/>
          <w:color w:val="000000"/>
          <w:sz w:val="28"/>
          <w:szCs w:val="28"/>
        </w:rPr>
        <w:t>3.</w:t>
      </w:r>
      <w:r>
        <w:rPr>
          <w:rFonts w:hint="eastAsia" w:ascii="楷体" w:hAnsi="楷体" w:eastAsia="楷体" w:cs="楷体"/>
          <w:b/>
          <w:bCs/>
          <w:color w:val="000000"/>
          <w:sz w:val="28"/>
          <w:szCs w:val="28"/>
        </w:rPr>
        <w:t>出证：</w:t>
      </w:r>
      <w:r>
        <w:rPr>
          <w:rFonts w:hint="eastAsia" w:ascii="t" w:hAnsi="t" w:eastAsia="仿宋_GB2312" w:cs="仿宋_GB2312"/>
          <w:color w:val="000000"/>
          <w:sz w:val="28"/>
          <w:szCs w:val="28"/>
        </w:rPr>
        <w:t>企业可使用“企业服务平台”→点击“应用”→点击“企业管理”→点击“资质资格”→点击“安全生产许可证”，自行下载、打印、使用安全生产许可证电子证照。</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w:t>
      </w:r>
      <w:r>
        <w:rPr>
          <w:rFonts w:hint="eastAsia" w:ascii="t" w:hAnsi="t" w:eastAsia="仿宋_GB2312" w:cs="t"/>
          <w:color w:val="000000"/>
          <w:sz w:val="28"/>
          <w:szCs w:val="28"/>
        </w:rPr>
        <w:t>8821转3</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48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480" w:lineRule="exact"/>
        <w:ind w:firstLine="2010" w:firstLineChars="750"/>
        <w:rPr>
          <w:rFonts w:ascii="t" w:hAnsi="t" w:eastAsia="仿宋_GB2312"/>
          <w:color w:val="000000"/>
          <w:spacing w:val="-6"/>
          <w:sz w:val="28"/>
          <w:szCs w:val="28"/>
        </w:rPr>
      </w:pPr>
      <w:r>
        <w:rPr>
          <w:rFonts w:hint="eastAsia" w:ascii="t" w:hAnsi="t" w:eastAsia="仿宋_GB2312" w:cs="仿宋_GB2312"/>
          <w:color w:val="000000"/>
          <w:spacing w:val="-6"/>
          <w:sz w:val="28"/>
          <w:szCs w:val="28"/>
        </w:rPr>
        <w:t>（</w:t>
      </w:r>
      <w:r>
        <w:rPr>
          <w:rFonts w:ascii="t" w:hAnsi="t" w:eastAsia="仿宋_GB2312" w:cs="t"/>
          <w:color w:val="000000"/>
          <w:spacing w:val="-6"/>
          <w:sz w:val="28"/>
          <w:szCs w:val="28"/>
        </w:rPr>
        <w:t>http://gcjsy.hfjsj.org.cn:19031/asite/cloud/index.jsp</w:t>
      </w:r>
      <w:r>
        <w:rPr>
          <w:rFonts w:hint="eastAsia" w:ascii="t" w:hAnsi="t" w:eastAsia="仿宋_GB2312" w:cs="仿宋_GB2312"/>
          <w:color w:val="000000"/>
          <w:spacing w:val="-6"/>
          <w:sz w:val="28"/>
          <w:szCs w:val="28"/>
        </w:rPr>
        <w:t>）</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第四、建筑施工企业安全生产许可证注销</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建筑施工企业安全生产许可证注销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（一）《安全生产许可证条例》（国务院令第</w:t>
      </w:r>
      <w:r>
        <w:rPr>
          <w:rFonts w:ascii="t" w:hAnsi="t" w:eastAsia="仿宋_GB2312" w:cs="t"/>
          <w:color w:val="000000"/>
          <w:sz w:val="28"/>
          <w:szCs w:val="28"/>
        </w:rPr>
        <w:t>709</w:t>
      </w:r>
      <w:r>
        <w:rPr>
          <w:rFonts w:hint="eastAsia" w:ascii="t" w:hAnsi="t" w:eastAsia="仿宋_GB2312" w:cs="仿宋_GB2312"/>
          <w:color w:val="000000"/>
          <w:sz w:val="28"/>
          <w:szCs w:val="28"/>
        </w:rPr>
        <w:t>号修改）；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（二）《建筑施工企业安全生产许可证管理规定》（住房和城乡建设部令第</w:t>
      </w:r>
      <w:r>
        <w:rPr>
          <w:rFonts w:ascii="t" w:hAnsi="t" w:eastAsia="仿宋_GB2312" w:cs="t"/>
          <w:color w:val="000000"/>
          <w:sz w:val="28"/>
          <w:szCs w:val="28"/>
        </w:rPr>
        <w:t>23</w:t>
      </w:r>
      <w:r>
        <w:rPr>
          <w:rFonts w:hint="eastAsia" w:ascii="t" w:hAnsi="t" w:eastAsia="仿宋_GB2312" w:cs="仿宋_GB2312"/>
          <w:color w:val="000000"/>
          <w:sz w:val="28"/>
          <w:szCs w:val="28"/>
        </w:rPr>
        <w:t>号修改）；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（三）《安徽省人民政府关于公布省级行政审批项目清理结果的决定》（省政府令第</w:t>
      </w:r>
      <w:r>
        <w:rPr>
          <w:rFonts w:ascii="t" w:hAnsi="t" w:eastAsia="仿宋_GB2312" w:cs="t"/>
          <w:color w:val="000000"/>
          <w:sz w:val="28"/>
          <w:szCs w:val="28"/>
        </w:rPr>
        <w:t>245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（四）《建筑施工企业安全生产许可证管理规定实施意见》（建质〔</w:t>
      </w:r>
      <w:r>
        <w:rPr>
          <w:rFonts w:ascii="t" w:hAnsi="t" w:eastAsia="仿宋_GB2312" w:cs="t"/>
          <w:color w:val="000000"/>
          <w:sz w:val="28"/>
          <w:szCs w:val="28"/>
        </w:rPr>
        <w:t>2004</w:t>
      </w:r>
      <w:r>
        <w:rPr>
          <w:rFonts w:hint="eastAsia" w:ascii="t" w:hAnsi="t" w:eastAsia="仿宋_GB2312" w:cs="仿宋_GB2312"/>
          <w:color w:val="000000"/>
          <w:sz w:val="28"/>
          <w:szCs w:val="28"/>
        </w:rPr>
        <w:t>〕</w:t>
      </w:r>
      <w:r>
        <w:rPr>
          <w:rFonts w:ascii="t" w:hAnsi="t" w:eastAsia="仿宋_GB2312" w:cs="t"/>
          <w:color w:val="000000"/>
          <w:sz w:val="28"/>
          <w:szCs w:val="28"/>
        </w:rPr>
        <w:t>148</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（五）《安徽省住房城乡建设厅关于委托办理建筑施工企业安全生产许可证核发工作的通知》（建质函〔</w:t>
      </w:r>
      <w:r>
        <w:rPr>
          <w:rFonts w:ascii="t" w:hAnsi="t" w:eastAsia="仿宋_GB2312" w:cs="t"/>
          <w:color w:val="000000"/>
          <w:sz w:val="28"/>
          <w:szCs w:val="28"/>
        </w:rPr>
        <w:t>2013</w:t>
      </w:r>
      <w:r>
        <w:rPr>
          <w:rFonts w:hint="eastAsia" w:ascii="t" w:hAnsi="t" w:eastAsia="仿宋_GB2312" w:cs="仿宋_GB2312"/>
          <w:color w:val="000000"/>
          <w:sz w:val="28"/>
          <w:szCs w:val="28"/>
        </w:rPr>
        <w:t>〕</w:t>
      </w:r>
      <w:r>
        <w:rPr>
          <w:rFonts w:ascii="t" w:hAnsi="t" w:eastAsia="仿宋_GB2312" w:cs="t"/>
          <w:color w:val="000000"/>
          <w:sz w:val="28"/>
          <w:szCs w:val="28"/>
        </w:rPr>
        <w:t>497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需要注销建筑施工安全生产许可证的企业。</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企业安全生产许可证注销申请（企业盖章并上传扫描件）。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480" w:lineRule="exact"/>
        <w:ind w:firstLine="562" w:firstLineChars="200"/>
        <w:rPr>
          <w:rFonts w:ascii="t" w:hAnsi="t" w:eastAsia="仿宋_GB2312"/>
          <w:color w:val="000000"/>
          <w:sz w:val="28"/>
          <w:szCs w:val="28"/>
        </w:rPr>
      </w:pPr>
      <w:r>
        <w:rPr>
          <w:rFonts w:ascii="t" w:hAnsi="t" w:eastAsia="楷体_GB2312" w:cs="t"/>
          <w:b/>
          <w:bCs/>
          <w:color w:val="000000"/>
          <w:sz w:val="28"/>
          <w:szCs w:val="28"/>
        </w:rPr>
        <w:t>1.</w:t>
      </w:r>
      <w:r>
        <w:rPr>
          <w:rFonts w:hint="eastAsia" w:ascii="t" w:hAnsi="t" w:eastAsia="楷体_GB2312" w:cs="楷体_GB2312"/>
          <w:b/>
          <w:bCs/>
          <w:color w:val="000000"/>
          <w:sz w:val="28"/>
          <w:szCs w:val="28"/>
        </w:rPr>
        <w:t>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企业服务入口”，使用安徽省政务服务网法人账号登录系统，点击“办事”→安全生产许可证核准：点击“立即申请”→点击“注销申请”，如实、准确上传相应材料。</w:t>
      </w:r>
    </w:p>
    <w:p>
      <w:pPr>
        <w:tabs>
          <w:tab w:val="left" w:pos="567"/>
        </w:tabs>
        <w:adjustRightInd w:val="0"/>
        <w:snapToGrid w:val="0"/>
        <w:spacing w:line="480" w:lineRule="exact"/>
        <w:ind w:firstLine="562" w:firstLineChars="200"/>
        <w:rPr>
          <w:rFonts w:ascii="t" w:hAnsi="t" w:eastAsia="仿宋_GB2312"/>
          <w:color w:val="000000"/>
          <w:sz w:val="28"/>
          <w:szCs w:val="28"/>
        </w:rPr>
      </w:pPr>
      <w:r>
        <w:rPr>
          <w:rFonts w:ascii="t" w:hAnsi="t" w:eastAsia="楷体_GB2312" w:cs="t"/>
          <w:b/>
          <w:bCs/>
          <w:color w:val="000000"/>
          <w:sz w:val="28"/>
          <w:szCs w:val="28"/>
        </w:rPr>
        <w:t>2</w:t>
      </w:r>
      <w:r>
        <w:rPr>
          <w:rFonts w:hint="eastAsia" w:ascii="t" w:hAnsi="t" w:eastAsia="楷体_GB2312" w:cs="t"/>
          <w:b/>
          <w:bCs/>
          <w:color w:val="000000"/>
          <w:sz w:val="28"/>
          <w:szCs w:val="28"/>
        </w:rPr>
        <w:t>．</w:t>
      </w:r>
      <w:r>
        <w:rPr>
          <w:rFonts w:hint="eastAsia" w:ascii="t" w:hAnsi="t" w:eastAsia="楷体_GB2312" w:cs="楷体_GB2312"/>
          <w:b/>
          <w:bCs/>
          <w:color w:val="000000"/>
          <w:sz w:val="28"/>
          <w:szCs w:val="28"/>
        </w:rPr>
        <w:t>核：</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w:t>
      </w:r>
      <w:r>
        <w:rPr>
          <w:rFonts w:hint="eastAsia" w:ascii="t" w:hAnsi="t" w:eastAsia="仿宋_GB2312" w:cs="t"/>
          <w:color w:val="000000"/>
          <w:sz w:val="28"/>
          <w:szCs w:val="28"/>
        </w:rPr>
        <w:t>8821转3</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fldChar w:fldCharType="begin"/>
      </w:r>
      <w:r>
        <w:instrText xml:space="preserve"> HYPERLINK "http://hf.ahzwfw.gov.cn/" </w:instrText>
      </w:r>
      <w:r>
        <w:fldChar w:fldCharType="separate"/>
      </w:r>
      <w:r>
        <w:rPr>
          <w:rFonts w:ascii="t" w:hAnsi="t" w:cs="t"/>
          <w:color w:val="000000"/>
          <w:sz w:val="28"/>
          <w:szCs w:val="28"/>
        </w:rPr>
        <w:t>http://hf.ahzwfw.gov.cn/</w:t>
      </w:r>
      <w:r>
        <w:rPr>
          <w:rFonts w:ascii="t" w:hAnsi="t" w:cs="t"/>
          <w:color w:val="000000"/>
          <w:sz w:val="28"/>
          <w:szCs w:val="28"/>
        </w:rPr>
        <w:fldChar w:fldCharType="end"/>
      </w:r>
      <w:r>
        <w:rPr>
          <w:rFonts w:hint="eastAsia" w:ascii="t" w:hAnsi="t" w:eastAsia="仿宋_GB2312" w:cs="仿宋_GB2312"/>
          <w:color w:val="000000"/>
          <w:sz w:val="28"/>
          <w:szCs w:val="28"/>
        </w:rPr>
        <w:t>）</w:t>
      </w:r>
    </w:p>
    <w:p>
      <w:pPr>
        <w:tabs>
          <w:tab w:val="left" w:pos="567"/>
        </w:tabs>
        <w:adjustRightInd w:val="0"/>
        <w:snapToGrid w:val="0"/>
        <w:spacing w:line="48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480" w:lineRule="exact"/>
        <w:ind w:left="1821" w:leftChars="867" w:firstLine="140" w:firstLineChars="50"/>
        <w:rPr>
          <w:rFonts w:ascii="t" w:hAnsi="t" w:eastAsia="仿宋_GB2312" w:cs="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480" w:lineRule="exact"/>
        <w:ind w:left="1821" w:leftChars="867" w:firstLine="140" w:firstLineChars="5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第五、建筑施工企业安管人员首次申请安全生产</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考核合格证办事指南（省级委托）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建筑施工企业安管人员（包括：主要负责人、项目负责人、专职安全生产管理人员）首次申请安全生产考核合格证</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w:t>
      </w:r>
      <w:r>
        <w:rPr>
          <w:rFonts w:hint="eastAsia" w:ascii="t" w:hAnsi="t" w:eastAsia="仿宋_GB2312" w:cs="仿宋_GB2312"/>
          <w:color w:val="000000"/>
          <w:spacing w:val="-6"/>
          <w:sz w:val="28"/>
          <w:szCs w:val="28"/>
        </w:rPr>
        <w:t>《安徽省住房城乡建设厅关于建筑施工企业“安管人员”和特种作业人员证书延续有关问题的通知》（建质函〔</w:t>
      </w:r>
      <w:r>
        <w:rPr>
          <w:rFonts w:ascii="t" w:hAnsi="t" w:eastAsia="仿宋_GB2312" w:cs="t"/>
          <w:color w:val="000000"/>
          <w:spacing w:val="-6"/>
          <w:sz w:val="28"/>
          <w:szCs w:val="28"/>
        </w:rPr>
        <w:t>2014</w:t>
      </w:r>
      <w:r>
        <w:rPr>
          <w:rFonts w:hint="eastAsia" w:ascii="t" w:hAnsi="t" w:eastAsia="仿宋_GB2312" w:cs="仿宋_GB2312"/>
          <w:color w:val="000000"/>
          <w:spacing w:val="-6"/>
          <w:sz w:val="28"/>
          <w:szCs w:val="28"/>
        </w:rPr>
        <w:t>〕</w:t>
      </w:r>
      <w:r>
        <w:rPr>
          <w:rFonts w:ascii="t" w:hAnsi="t" w:eastAsia="仿宋_GB2312" w:cs="t"/>
          <w:color w:val="000000"/>
          <w:spacing w:val="-6"/>
          <w:sz w:val="28"/>
          <w:szCs w:val="28"/>
        </w:rPr>
        <w:t>1300</w:t>
      </w:r>
      <w:r>
        <w:rPr>
          <w:rFonts w:hint="eastAsia" w:ascii="t" w:hAnsi="t" w:eastAsia="仿宋_GB2312" w:cs="仿宋_GB2312"/>
          <w:color w:val="000000"/>
          <w:spacing w:val="-6"/>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企业营业执照注册地为合肥市建筑施工企业的安管人员（主要负责人、项目负责人、专职安全管理人员）申请安全生产考核合格证书。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申报准备：申请人通过考核机构（登陆合肥市城乡建设局网站，右上角搜索关键词“安管人员和特种作业人员考核机构名单的公告”可查询考核机构名单）考核成绩合格的。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（二）本人与单位签订的劳动合同（电子扫描件，需在系统中上传）。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注意：个人首次进入“个人小程序”需在“我的”中点击上方头像或姓名进入个人中心，依次完善实名制信息、绑定的手机、我的证件照等信息）、与企业建立聘用关系；然后在“个人小程序”中下方点击【办事】→【安全三类证书】→点击【新发证】中发起新发证申请；此时，系统平台进行条件检测，当条件通过后，系统会自动发证。本人可在“个人小程序”中【我的证书】中查看到《建筑施工安全生产考核合格证书》，并可下载使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承诺时限：即办件。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783" w:firstLineChars="796"/>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第六、建筑施工企业安管人员申请延期安全生产</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考核合格证办事指南（省级委托）</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建筑施工企业安管人员（包括：主要负责人、项目负责人、专职安全生产管理人员）申请延期安全生产考核合格证</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[2014]1300</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企业营业执照注册地为合肥市建筑施工企业安管人员（主要负责人、项目负责人、专职安全管理人员）安全生产考核合格证延期，申请人应当于期满前</w:t>
      </w:r>
      <w:r>
        <w:rPr>
          <w:rFonts w:ascii="t" w:hAnsi="t" w:eastAsia="仿宋_GB2312" w:cs="t"/>
          <w:color w:val="000000"/>
          <w:sz w:val="28"/>
          <w:szCs w:val="28"/>
        </w:rPr>
        <w:t>3</w:t>
      </w:r>
      <w:r>
        <w:rPr>
          <w:rFonts w:hint="eastAsia" w:ascii="t" w:hAnsi="t" w:eastAsia="仿宋_GB2312" w:cs="仿宋_GB2312"/>
          <w:color w:val="000000"/>
          <w:sz w:val="28"/>
          <w:szCs w:val="28"/>
        </w:rPr>
        <w:t>个月申请办理延期手续。</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（二）安全生产考核合格证（电子证书）（可从个人小程序中下载）；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（三）申请人通过考核机构（登陆合肥市城乡建设局网站，右上角搜索关键词“安管人员和特种作业人员考核机构名单的公告”可查询考核机构名单）</w:t>
      </w:r>
      <w:r>
        <w:rPr>
          <w:rFonts w:hint="eastAsia" w:ascii="t" w:hAnsi="t" w:eastAsia="仿宋_GB2312" w:cs="仿宋_GB2312"/>
          <w:color w:val="000000"/>
          <w:spacing w:val="4"/>
          <w:sz w:val="28"/>
          <w:szCs w:val="28"/>
        </w:rPr>
        <w:t>相关培训、或企业出具的继续教育合格证明，学时应不低于</w:t>
      </w:r>
      <w:r>
        <w:rPr>
          <w:rFonts w:ascii="t" w:hAnsi="t" w:eastAsia="仿宋_GB2312" w:cs="t"/>
          <w:color w:val="000000"/>
          <w:spacing w:val="4"/>
          <w:sz w:val="28"/>
          <w:szCs w:val="28"/>
        </w:rPr>
        <w:t>24</w:t>
      </w:r>
      <w:r>
        <w:rPr>
          <w:rFonts w:hint="eastAsia" w:ascii="t" w:hAnsi="t" w:eastAsia="仿宋_GB2312" w:cs="仿宋_GB2312"/>
          <w:color w:val="000000"/>
          <w:spacing w:val="4"/>
          <w:sz w:val="28"/>
          <w:szCs w:val="28"/>
        </w:rPr>
        <w:t>个学时。</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注意：个人首次进入“个人小程序”需在“我的”中点击上方头像或姓名进入个人中心，依次完善实名制信息、绑定的手机、我的证件照等信息）、与企业建立聘用关系；然后在“个人小程序”中下方点击【办事】→【安全三类证书业务】→点击【证书延期】选择延期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企业自主培训、相关考核机构培训的：</w:t>
      </w:r>
      <w:r>
        <w:rPr>
          <w:rFonts w:hint="eastAsia" w:ascii="t" w:hAnsi="t" w:eastAsia="仿宋_GB2312" w:cs="仿宋_GB2312"/>
          <w:color w:val="000000"/>
          <w:sz w:val="28"/>
          <w:szCs w:val="28"/>
        </w:rPr>
        <w:t>点击【企业自主培训、相关培训机构培训】→选择需要延期的证书，点击【下一步】，此时，系统平台进行条件检测，当条件通过后，完善个人申报信息，并上传申报材料后，系统进行人脸识别，点击【下一步】，申请提交成功。聘用企业则需登陆企业端在【应用】→点击【三类证书业务】进行确认。</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需要注意：</w:t>
      </w:r>
      <w:r>
        <w:rPr>
          <w:rFonts w:hint="eastAsia" w:ascii="t" w:hAnsi="t" w:eastAsia="仿宋_GB2312" w:cs="仿宋_GB2312"/>
          <w:color w:val="000000"/>
          <w:sz w:val="28"/>
          <w:szCs w:val="28"/>
        </w:rPr>
        <w:t>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（二）受理、审批：</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spacing w:line="500" w:lineRule="exact"/>
        <w:ind w:firstLine="562" w:firstLineChars="200"/>
        <w:rPr>
          <w:rFonts w:ascii="t" w:hAnsi="t" w:eastAsia="仿宋_GB2312"/>
          <w:color w:val="000000"/>
          <w:sz w:val="28"/>
          <w:szCs w:val="28"/>
        </w:rPr>
      </w:pPr>
      <w:r>
        <w:rPr>
          <w:rFonts w:hint="eastAsia" w:ascii="楷体" w:hAnsi="楷体" w:eastAsia="楷体" w:cs="楷体"/>
          <w:b/>
          <w:bCs/>
          <w:color w:val="000000"/>
          <w:sz w:val="28"/>
          <w:szCs w:val="28"/>
        </w:rPr>
        <w:t>（三）出证：</w:t>
      </w:r>
      <w:r>
        <w:rPr>
          <w:rFonts w:hint="eastAsia" w:ascii="t" w:hAnsi="t" w:eastAsia="仿宋_GB2312" w:cs="仿宋_GB2312"/>
          <w:color w:val="000000"/>
          <w:sz w:val="28"/>
          <w:szCs w:val="28"/>
        </w:rPr>
        <w:t>本人可在“个人小程序”中【我的证书】中查看到《建筑施工安全生产考核合格证书》延期情况，并可下载使用。</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adjustRightInd w:val="0"/>
        <w:snapToGrid w:val="0"/>
        <w:spacing w:line="500" w:lineRule="exact"/>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第七、建筑施工企业安管人员申请进皖更换安全生产</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考核合格证办事指南（省级委托）</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建筑施工企业安管人员（包括：主要负责人、项目负责人、专职安全生产管理人员）申请</w:t>
      </w:r>
      <w:r>
        <w:rPr>
          <w:rFonts w:hint="eastAsia" w:ascii="黑体" w:hAnsi="黑体" w:eastAsia="黑体" w:cs="黑体"/>
          <w:color w:val="000000"/>
          <w:sz w:val="28"/>
          <w:szCs w:val="28"/>
        </w:rPr>
        <w:t>进皖更换</w:t>
      </w:r>
      <w:r>
        <w:rPr>
          <w:rFonts w:hint="eastAsia" w:ascii="t" w:hAnsi="t" w:eastAsia="仿宋_GB2312" w:cs="仿宋_GB2312"/>
          <w:color w:val="000000"/>
          <w:sz w:val="28"/>
          <w:szCs w:val="28"/>
        </w:rPr>
        <w:t>安全生产考核合格证办理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[2014]1300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外省建筑施工企业安管人员（主要负责人、项目负责人、专职安全管理人员）申请安全生产考核合格证从外省变更至合肥市，需办理</w:t>
      </w:r>
      <w:r>
        <w:rPr>
          <w:rFonts w:hint="eastAsia" w:ascii="黑体" w:hAnsi="黑体" w:eastAsia="黑体" w:cs="黑体"/>
          <w:color w:val="000000"/>
          <w:sz w:val="28"/>
          <w:szCs w:val="28"/>
        </w:rPr>
        <w:t>进皖换证</w:t>
      </w:r>
      <w:r>
        <w:rPr>
          <w:rFonts w:hint="eastAsia" w:ascii="t" w:hAnsi="t" w:eastAsia="仿宋_GB2312" w:cs="仿宋_GB2312"/>
          <w:color w:val="000000"/>
          <w:sz w:val="28"/>
          <w:szCs w:val="28"/>
        </w:rPr>
        <w:t>手续。</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（二）外省市主管部门批准的跨省变更申请表（原件）；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（三）原证书注销结果网上查询方式及查询截图；</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（四）已注销的安管人员安全生产考核合格证原件（或电子证书）；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（五）材料真实性承诺书原件扫描件（需加盖所在本市企业（迁入本市企业）的公章）。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注意：个人首次进入“个人小程序”需在“我的”中点击上方头像或姓名进入个人中心，依次完善实名制信息、绑定的手机、我的证件照等信息）、与企业建立聘用关系；然后在“个人小程序”中下方点击【办事】→【安全三类证书业务】→点击【跨省转入（进皖换证）】，此时，系统平台进行条件检测，当条件通过后，完善个人申报信息，并上传申报材料后，系统进行人脸识别，点击【下一步】，申请提交成功；聘用企业需登陆企业端在【应用】→点击【三类证书业务】进行确认。</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需要注意：</w:t>
      </w:r>
      <w:r>
        <w:rPr>
          <w:rFonts w:hint="eastAsia" w:ascii="t" w:hAnsi="t" w:eastAsia="仿宋_GB2312" w:cs="仿宋_GB2312"/>
          <w:color w:val="000000"/>
          <w:sz w:val="28"/>
          <w:szCs w:val="28"/>
        </w:rPr>
        <w:t>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本人可在“个人小程序”中【我的证书】中查看到已变更（</w:t>
      </w:r>
      <w:r>
        <w:rPr>
          <w:rFonts w:hint="eastAsia" w:ascii="黑体" w:hAnsi="黑体" w:eastAsia="黑体" w:cs="黑体"/>
          <w:color w:val="000000"/>
          <w:sz w:val="28"/>
          <w:szCs w:val="28"/>
        </w:rPr>
        <w:t>进皖换证</w:t>
      </w:r>
      <w:r>
        <w:rPr>
          <w:rFonts w:hint="eastAsia" w:ascii="t" w:hAnsi="t" w:eastAsia="仿宋_GB2312" w:cs="仿宋_GB2312"/>
          <w:color w:val="000000"/>
          <w:sz w:val="28"/>
          <w:szCs w:val="28"/>
        </w:rPr>
        <w:t>）后的《建筑施工安全生产考核合格证书》，并可下载使用。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90" w:firstLineChars="844"/>
        <w:rPr>
          <w:rFonts w:ascii="t" w:hAnsi="t" w:eastAsia="仿宋_GB2312"/>
          <w:color w:val="00000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r>
        <w:rPr>
          <w:rFonts w:ascii="t" w:hAnsi="t" w:eastAsia="仿宋_GB2312" w:cs="t"/>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第八、建筑施工企业安管人员申请安全生产考核</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合格证跨省转出办事指南（省级委托）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建筑施工企业安管人员（包括：主要负责人、项目负责人、专职安全生产管理人员）申请安全生产考核合格证跨省转出</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[2014]1300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建筑施工企业安管人员（主要负责人、项目负责人、专职安全管理人员）申请安全生产考核合格证从合肥市变更至外省，需办理跨省转出手续。</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（二）安管人员证书原件扫描件（或电子证书）；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（三）建筑施工企业“安管人员”安全生产考核合格证书跨省变更申请表（见附表，填写个人申报信息并加盖转出、转入企业公章，原件扫描件）。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点击【安全三类证书业务】→点击【跨省转出】，选择需要跨省转出的证书，点击【下一步】，此时，系统平台进行条件检测（系统自动检测项中增加了证书所在单位是否具有建筑业施工资质、人员证书是否在有效期内），当条件通过后，完善个人申报信息，并上传申报材料后，系统进行人脸识别，点击【下一步】，申请提交成功；聘用企业需登陆企业端在【应用】→点击【三类证书业务】进行确认。</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需要注意：</w:t>
      </w:r>
      <w:r>
        <w:rPr>
          <w:rFonts w:hint="eastAsia" w:ascii="t" w:hAnsi="t" w:eastAsia="仿宋_GB2312" w:cs="仿宋_GB2312"/>
          <w:color w:val="000000"/>
          <w:sz w:val="28"/>
          <w:szCs w:val="28"/>
        </w:rPr>
        <w:t>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（三）出件：</w:t>
      </w:r>
      <w:r>
        <w:rPr>
          <w:rFonts w:hint="eastAsia" w:ascii="t" w:hAnsi="t" w:eastAsia="仿宋_GB2312" w:cs="仿宋_GB2312"/>
          <w:color w:val="000000"/>
          <w:sz w:val="28"/>
          <w:szCs w:val="28"/>
        </w:rPr>
        <w:t>经主管部门审核通过的，系统会自动生成盖章的申请表，申请人可在【我的办件】中查看办件详情，点击下载“跨省转出申请表”，即可至外省办理（该申请表不需要到省级建设行政主管部门盖章）。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90" w:firstLineChars="844"/>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附表</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建筑施工企业安管人员</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安全生产考核合格证书跨省变更申请表</w:t>
      </w:r>
    </w:p>
    <w:p>
      <w:pPr>
        <w:tabs>
          <w:tab w:val="left" w:pos="567"/>
        </w:tabs>
        <w:spacing w:line="500" w:lineRule="exact"/>
        <w:rPr>
          <w:rFonts w:ascii="t" w:hAnsi="t" w:eastAsia="仿宋_GB2312"/>
          <w:color w:val="000000"/>
          <w:sz w:val="28"/>
          <w:szCs w:val="28"/>
        </w:rPr>
      </w:pPr>
    </w:p>
    <w:tbl>
      <w:tblPr>
        <w:tblStyle w:val="8"/>
        <w:tblW w:w="861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32"/>
        <w:gridCol w:w="645"/>
        <w:gridCol w:w="206"/>
        <w:gridCol w:w="1417"/>
        <w:gridCol w:w="118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420" w:type="dxa"/>
            <w:vAlign w:val="center"/>
          </w:tcPr>
          <w:p>
            <w:pPr>
              <w:jc w:val="center"/>
              <w:rPr>
                <w:rFonts w:ascii="t" w:hAnsi="t" w:cs="t"/>
                <w:color w:val="000000"/>
              </w:rPr>
            </w:pPr>
            <w:r>
              <w:rPr>
                <w:rFonts w:hint="eastAsia" w:ascii="t" w:hAnsi="t" w:cs="宋体"/>
                <w:color w:val="000000"/>
              </w:rPr>
              <w:t>姓</w:t>
            </w:r>
            <w:r>
              <w:rPr>
                <w:rFonts w:ascii="t" w:hAnsi="t" w:cs="t"/>
                <w:color w:val="000000"/>
              </w:rPr>
              <w:t xml:space="preserve">    </w:t>
            </w:r>
            <w:r>
              <w:rPr>
                <w:rFonts w:hint="eastAsia" w:ascii="t" w:hAnsi="t" w:cs="宋体"/>
                <w:color w:val="000000"/>
              </w:rPr>
              <w:t>名</w:t>
            </w:r>
          </w:p>
        </w:tc>
        <w:tc>
          <w:tcPr>
            <w:tcW w:w="2232" w:type="dxa"/>
            <w:vAlign w:val="center"/>
          </w:tcPr>
          <w:p>
            <w:pPr>
              <w:jc w:val="center"/>
              <w:rPr>
                <w:rFonts w:ascii="t" w:hAnsi="t" w:cs="t"/>
                <w:color w:val="000000"/>
              </w:rPr>
            </w:pPr>
          </w:p>
        </w:tc>
        <w:tc>
          <w:tcPr>
            <w:tcW w:w="851" w:type="dxa"/>
            <w:gridSpan w:val="2"/>
            <w:vAlign w:val="center"/>
          </w:tcPr>
          <w:p>
            <w:pPr>
              <w:jc w:val="center"/>
              <w:rPr>
                <w:rFonts w:ascii="t" w:hAnsi="t" w:cs="t"/>
                <w:color w:val="000000"/>
              </w:rPr>
            </w:pPr>
            <w:r>
              <w:rPr>
                <w:rFonts w:hint="eastAsia" w:ascii="t" w:hAnsi="t" w:cs="宋体"/>
                <w:color w:val="000000"/>
              </w:rPr>
              <w:t>性别</w:t>
            </w:r>
          </w:p>
        </w:tc>
        <w:tc>
          <w:tcPr>
            <w:tcW w:w="1417" w:type="dxa"/>
            <w:vAlign w:val="center"/>
          </w:tcPr>
          <w:p>
            <w:pPr>
              <w:jc w:val="center"/>
              <w:rPr>
                <w:rFonts w:ascii="t" w:hAnsi="t" w:cs="t"/>
                <w:color w:val="000000"/>
              </w:rPr>
            </w:pPr>
          </w:p>
        </w:tc>
        <w:tc>
          <w:tcPr>
            <w:tcW w:w="1181" w:type="dxa"/>
            <w:vAlign w:val="center"/>
          </w:tcPr>
          <w:p>
            <w:pPr>
              <w:jc w:val="center"/>
              <w:rPr>
                <w:rFonts w:ascii="t" w:hAnsi="t" w:cs="t"/>
                <w:color w:val="000000"/>
              </w:rPr>
            </w:pPr>
            <w:r>
              <w:rPr>
                <w:rFonts w:hint="eastAsia" w:ascii="t" w:hAnsi="t" w:cs="宋体"/>
                <w:color w:val="000000"/>
              </w:rPr>
              <w:t>证书类别</w:t>
            </w:r>
          </w:p>
        </w:tc>
        <w:tc>
          <w:tcPr>
            <w:tcW w:w="1512"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20" w:type="dxa"/>
            <w:vAlign w:val="center"/>
          </w:tcPr>
          <w:p>
            <w:pPr>
              <w:jc w:val="center"/>
              <w:rPr>
                <w:rFonts w:ascii="t" w:hAnsi="t" w:cs="t"/>
                <w:color w:val="000000"/>
              </w:rPr>
            </w:pPr>
            <w:r>
              <w:rPr>
                <w:rFonts w:hint="eastAsia" w:ascii="t" w:hAnsi="t" w:cs="宋体"/>
                <w:color w:val="000000"/>
              </w:rPr>
              <w:t>身份证号</w:t>
            </w:r>
          </w:p>
        </w:tc>
        <w:tc>
          <w:tcPr>
            <w:tcW w:w="3083" w:type="dxa"/>
            <w:gridSpan w:val="3"/>
            <w:vAlign w:val="center"/>
          </w:tcPr>
          <w:p>
            <w:pPr>
              <w:jc w:val="center"/>
              <w:rPr>
                <w:rFonts w:ascii="t" w:hAnsi="t" w:cs="t"/>
                <w:color w:val="000000"/>
              </w:rPr>
            </w:pPr>
          </w:p>
        </w:tc>
        <w:tc>
          <w:tcPr>
            <w:tcW w:w="1417" w:type="dxa"/>
            <w:vAlign w:val="center"/>
          </w:tcPr>
          <w:p>
            <w:pPr>
              <w:jc w:val="center"/>
              <w:rPr>
                <w:rFonts w:ascii="t" w:hAnsi="t" w:cs="t"/>
                <w:color w:val="000000"/>
              </w:rPr>
            </w:pPr>
            <w:r>
              <w:rPr>
                <w:rFonts w:hint="eastAsia" w:ascii="t" w:hAnsi="t" w:cs="宋体"/>
                <w:color w:val="000000"/>
              </w:rPr>
              <w:t>职</w:t>
            </w:r>
            <w:r>
              <w:rPr>
                <w:rFonts w:ascii="t" w:hAnsi="t" w:cs="t"/>
                <w:color w:val="000000"/>
              </w:rPr>
              <w:t xml:space="preserve">    </w:t>
            </w:r>
            <w:r>
              <w:rPr>
                <w:rFonts w:hint="eastAsia" w:ascii="t" w:hAnsi="t" w:cs="宋体"/>
                <w:color w:val="000000"/>
              </w:rPr>
              <w:t>务</w:t>
            </w:r>
          </w:p>
        </w:tc>
        <w:tc>
          <w:tcPr>
            <w:tcW w:w="2693"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20" w:type="dxa"/>
            <w:vAlign w:val="center"/>
          </w:tcPr>
          <w:p>
            <w:pPr>
              <w:jc w:val="center"/>
              <w:rPr>
                <w:rFonts w:ascii="t" w:hAnsi="t" w:cs="t"/>
                <w:color w:val="000000"/>
              </w:rPr>
            </w:pPr>
            <w:r>
              <w:rPr>
                <w:rFonts w:hint="eastAsia" w:ascii="t" w:hAnsi="t" w:cs="宋体"/>
                <w:color w:val="000000"/>
              </w:rPr>
              <w:t>原证书编号</w:t>
            </w:r>
          </w:p>
        </w:tc>
        <w:tc>
          <w:tcPr>
            <w:tcW w:w="3083" w:type="dxa"/>
            <w:gridSpan w:val="3"/>
            <w:vAlign w:val="center"/>
          </w:tcPr>
          <w:p>
            <w:pPr>
              <w:jc w:val="center"/>
              <w:rPr>
                <w:rFonts w:ascii="t" w:hAnsi="t" w:cs="t"/>
                <w:color w:val="000000"/>
              </w:rPr>
            </w:pPr>
          </w:p>
        </w:tc>
        <w:tc>
          <w:tcPr>
            <w:tcW w:w="1417" w:type="dxa"/>
            <w:vAlign w:val="center"/>
          </w:tcPr>
          <w:p>
            <w:pPr>
              <w:jc w:val="center"/>
              <w:rPr>
                <w:rFonts w:ascii="t" w:hAnsi="t" w:cs="t"/>
                <w:color w:val="000000"/>
              </w:rPr>
            </w:pPr>
            <w:r>
              <w:rPr>
                <w:rFonts w:hint="eastAsia" w:ascii="t" w:hAnsi="t" w:cs="宋体"/>
                <w:color w:val="000000"/>
              </w:rPr>
              <w:t>原发证时间</w:t>
            </w:r>
          </w:p>
        </w:tc>
        <w:tc>
          <w:tcPr>
            <w:tcW w:w="2693"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20" w:type="dxa"/>
            <w:vAlign w:val="center"/>
          </w:tcPr>
          <w:p>
            <w:pPr>
              <w:jc w:val="center"/>
              <w:rPr>
                <w:rFonts w:ascii="t" w:hAnsi="t" w:cs="t"/>
                <w:color w:val="000000"/>
              </w:rPr>
            </w:pPr>
            <w:r>
              <w:rPr>
                <w:rFonts w:hint="eastAsia" w:ascii="t" w:hAnsi="t" w:cs="宋体"/>
                <w:color w:val="000000"/>
              </w:rPr>
              <w:t>原发证机关</w:t>
            </w:r>
          </w:p>
        </w:tc>
        <w:tc>
          <w:tcPr>
            <w:tcW w:w="3083" w:type="dxa"/>
            <w:gridSpan w:val="3"/>
            <w:vAlign w:val="center"/>
          </w:tcPr>
          <w:p>
            <w:pPr>
              <w:jc w:val="center"/>
              <w:rPr>
                <w:rFonts w:ascii="t" w:hAnsi="t" w:cs="t"/>
                <w:color w:val="000000"/>
              </w:rPr>
            </w:pPr>
          </w:p>
        </w:tc>
        <w:tc>
          <w:tcPr>
            <w:tcW w:w="1417" w:type="dxa"/>
            <w:vAlign w:val="center"/>
          </w:tcPr>
          <w:p>
            <w:pPr>
              <w:jc w:val="center"/>
              <w:rPr>
                <w:rFonts w:ascii="t" w:hAnsi="t" w:cs="t"/>
                <w:color w:val="000000"/>
              </w:rPr>
            </w:pPr>
            <w:r>
              <w:rPr>
                <w:rFonts w:hint="eastAsia" w:ascii="t" w:hAnsi="t" w:cs="宋体"/>
                <w:color w:val="000000"/>
              </w:rPr>
              <w:t>证书有效期</w:t>
            </w:r>
          </w:p>
        </w:tc>
        <w:tc>
          <w:tcPr>
            <w:tcW w:w="2693"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20" w:type="dxa"/>
            <w:vAlign w:val="center"/>
          </w:tcPr>
          <w:p>
            <w:pPr>
              <w:jc w:val="center"/>
              <w:rPr>
                <w:rFonts w:ascii="t" w:hAnsi="t" w:cs="t"/>
                <w:color w:val="000000"/>
              </w:rPr>
            </w:pPr>
            <w:r>
              <w:rPr>
                <w:rFonts w:hint="eastAsia" w:ascii="t" w:hAnsi="t" w:cs="宋体"/>
                <w:color w:val="000000"/>
              </w:rPr>
              <w:t>原聘用单位名</w:t>
            </w:r>
            <w:r>
              <w:rPr>
                <w:rFonts w:ascii="t" w:hAnsi="t" w:cs="t"/>
                <w:color w:val="000000"/>
              </w:rPr>
              <w:t xml:space="preserve">    </w:t>
            </w:r>
            <w:r>
              <w:rPr>
                <w:rFonts w:hint="eastAsia" w:ascii="t" w:hAnsi="t" w:cs="宋体"/>
                <w:color w:val="000000"/>
              </w:rPr>
              <w:t>称</w:t>
            </w:r>
          </w:p>
        </w:tc>
        <w:tc>
          <w:tcPr>
            <w:tcW w:w="3083" w:type="dxa"/>
            <w:gridSpan w:val="3"/>
            <w:vAlign w:val="center"/>
          </w:tcPr>
          <w:p>
            <w:pPr>
              <w:jc w:val="center"/>
              <w:rPr>
                <w:rFonts w:ascii="t" w:hAnsi="t" w:cs="t"/>
                <w:color w:val="000000"/>
              </w:rPr>
            </w:pPr>
          </w:p>
        </w:tc>
        <w:tc>
          <w:tcPr>
            <w:tcW w:w="1417" w:type="dxa"/>
            <w:vAlign w:val="center"/>
          </w:tcPr>
          <w:p>
            <w:pPr>
              <w:jc w:val="center"/>
              <w:rPr>
                <w:rFonts w:ascii="t" w:hAnsi="t" w:cs="t"/>
                <w:color w:val="000000"/>
              </w:rPr>
            </w:pPr>
            <w:r>
              <w:rPr>
                <w:rFonts w:hint="eastAsia" w:ascii="t" w:hAnsi="t" w:cs="宋体"/>
                <w:color w:val="000000"/>
              </w:rPr>
              <w:t>联系电话</w:t>
            </w:r>
          </w:p>
        </w:tc>
        <w:tc>
          <w:tcPr>
            <w:tcW w:w="2693"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20" w:type="dxa"/>
            <w:vAlign w:val="center"/>
          </w:tcPr>
          <w:p>
            <w:pPr>
              <w:jc w:val="center"/>
              <w:rPr>
                <w:rFonts w:ascii="t" w:hAnsi="t" w:cs="t"/>
                <w:color w:val="000000"/>
              </w:rPr>
            </w:pPr>
            <w:r>
              <w:rPr>
                <w:rFonts w:hint="eastAsia" w:ascii="t" w:hAnsi="t" w:cs="宋体"/>
                <w:color w:val="000000"/>
              </w:rPr>
              <w:t>现聘用单位名</w:t>
            </w:r>
            <w:r>
              <w:rPr>
                <w:rFonts w:ascii="t" w:hAnsi="t" w:cs="t"/>
                <w:color w:val="000000"/>
              </w:rPr>
              <w:t xml:space="preserve">    </w:t>
            </w:r>
            <w:r>
              <w:rPr>
                <w:rFonts w:hint="eastAsia" w:ascii="t" w:hAnsi="t" w:cs="宋体"/>
                <w:color w:val="000000"/>
              </w:rPr>
              <w:t>称</w:t>
            </w:r>
          </w:p>
        </w:tc>
        <w:tc>
          <w:tcPr>
            <w:tcW w:w="3083" w:type="dxa"/>
            <w:gridSpan w:val="3"/>
            <w:vAlign w:val="center"/>
          </w:tcPr>
          <w:p>
            <w:pPr>
              <w:jc w:val="center"/>
              <w:rPr>
                <w:rFonts w:ascii="t" w:hAnsi="t" w:cs="t"/>
                <w:color w:val="000000"/>
              </w:rPr>
            </w:pPr>
          </w:p>
        </w:tc>
        <w:tc>
          <w:tcPr>
            <w:tcW w:w="1417" w:type="dxa"/>
            <w:vAlign w:val="center"/>
          </w:tcPr>
          <w:p>
            <w:pPr>
              <w:jc w:val="center"/>
              <w:rPr>
                <w:rFonts w:ascii="t" w:hAnsi="t" w:cs="t"/>
                <w:color w:val="000000"/>
              </w:rPr>
            </w:pPr>
            <w:r>
              <w:rPr>
                <w:rFonts w:hint="eastAsia" w:ascii="t" w:hAnsi="t" w:cs="宋体"/>
                <w:color w:val="000000"/>
              </w:rPr>
              <w:t>联系电话</w:t>
            </w:r>
          </w:p>
        </w:tc>
        <w:tc>
          <w:tcPr>
            <w:tcW w:w="2693" w:type="dxa"/>
            <w:gridSpan w:val="2"/>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8613" w:type="dxa"/>
            <w:gridSpan w:val="7"/>
          </w:tcPr>
          <w:p>
            <w:pPr>
              <w:rPr>
                <w:rFonts w:ascii="t" w:hAnsi="t" w:cs="t"/>
                <w:color w:val="000000"/>
              </w:rPr>
            </w:pPr>
            <w:r>
              <w:rPr>
                <w:rFonts w:hint="eastAsia" w:ascii="t" w:hAnsi="t" w:cs="宋体"/>
                <w:color w:val="000000"/>
              </w:rPr>
              <w:t>变更原因：</w:t>
            </w:r>
          </w:p>
          <w:p>
            <w:pPr>
              <w:rPr>
                <w:rFonts w:ascii="t" w:hAnsi="t" w:cs="t"/>
                <w:color w:val="000000"/>
              </w:rPr>
            </w:pPr>
          </w:p>
          <w:p>
            <w:pPr>
              <w:rPr>
                <w:rFonts w:ascii="t" w:hAnsi="t" w:cs="t"/>
                <w:color w:val="000000"/>
              </w:rPr>
            </w:pPr>
          </w:p>
          <w:p>
            <w:pPr>
              <w:ind w:firstLine="5040" w:firstLineChars="2400"/>
              <w:rPr>
                <w:rFonts w:ascii="t" w:hAnsi="t" w:cs="t"/>
                <w:color w:val="000000"/>
              </w:rPr>
            </w:pPr>
            <w:r>
              <w:rPr>
                <w:rFonts w:hint="eastAsia" w:ascii="t" w:hAnsi="t" w:cs="宋体"/>
                <w:color w:val="000000"/>
              </w:rPr>
              <w:t>本人签字：</w:t>
            </w:r>
          </w:p>
          <w:p>
            <w:pPr>
              <w:ind w:firstLine="5670" w:firstLineChars="2700"/>
              <w:jc w:val="right"/>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4297" w:type="dxa"/>
            <w:gridSpan w:val="3"/>
          </w:tcPr>
          <w:p>
            <w:pPr>
              <w:rPr>
                <w:rFonts w:ascii="t" w:hAnsi="t" w:cs="t"/>
                <w:color w:val="000000"/>
              </w:rPr>
            </w:pPr>
            <w:r>
              <w:rPr>
                <w:rFonts w:hint="eastAsia" w:ascii="t" w:hAnsi="t" w:cs="宋体"/>
                <w:color w:val="000000"/>
              </w:rPr>
              <w:t>原聘用企业意见：</w:t>
            </w:r>
          </w:p>
          <w:p>
            <w:pPr>
              <w:rPr>
                <w:rFonts w:ascii="t" w:hAnsi="t" w:cs="t"/>
                <w:color w:val="000000"/>
              </w:rPr>
            </w:pPr>
          </w:p>
          <w:p>
            <w:pPr>
              <w:rPr>
                <w:rFonts w:ascii="t" w:hAnsi="t" w:cs="t"/>
                <w:color w:val="000000"/>
              </w:rPr>
            </w:pPr>
          </w:p>
          <w:p>
            <w:pPr>
              <w:ind w:firstLine="2100" w:firstLineChars="1000"/>
              <w:rPr>
                <w:rFonts w:ascii="t" w:hAnsi="t" w:cs="t"/>
                <w:color w:val="000000"/>
              </w:rPr>
            </w:pPr>
            <w:r>
              <w:rPr>
                <w:rFonts w:hint="eastAsia" w:ascii="t" w:hAnsi="t" w:cs="宋体"/>
                <w:color w:val="000000"/>
              </w:rPr>
              <w:t>（公章）</w:t>
            </w:r>
          </w:p>
          <w:p>
            <w:pPr>
              <w:ind w:firstLine="2520" w:firstLineChars="12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316" w:type="dxa"/>
            <w:gridSpan w:val="4"/>
          </w:tcPr>
          <w:p>
            <w:pPr>
              <w:rPr>
                <w:rFonts w:ascii="t" w:hAnsi="t" w:cs="t"/>
                <w:color w:val="000000"/>
              </w:rPr>
            </w:pPr>
            <w:r>
              <w:rPr>
                <w:rFonts w:hint="eastAsia" w:ascii="t" w:hAnsi="t" w:cs="宋体"/>
                <w:color w:val="000000"/>
              </w:rPr>
              <w:t>现聘用企业意见：</w:t>
            </w:r>
          </w:p>
          <w:p>
            <w:pPr>
              <w:rPr>
                <w:rFonts w:ascii="t" w:hAnsi="t" w:cs="t"/>
                <w:color w:val="000000"/>
              </w:rPr>
            </w:pPr>
          </w:p>
          <w:p>
            <w:pPr>
              <w:rPr>
                <w:rFonts w:ascii="t" w:hAnsi="t" w:cs="t"/>
                <w:color w:val="000000"/>
              </w:rPr>
            </w:pPr>
          </w:p>
          <w:p>
            <w:pPr>
              <w:ind w:firstLine="2100" w:firstLineChars="1000"/>
              <w:rPr>
                <w:rFonts w:ascii="t" w:hAnsi="t" w:cs="t"/>
                <w:color w:val="000000"/>
              </w:rPr>
            </w:pPr>
            <w:r>
              <w:rPr>
                <w:rFonts w:hint="eastAsia" w:ascii="t" w:hAnsi="t" w:cs="宋体"/>
                <w:color w:val="000000"/>
              </w:rPr>
              <w:t>（公章）</w:t>
            </w:r>
          </w:p>
          <w:p>
            <w:pPr>
              <w:ind w:firstLine="2100" w:firstLineChars="1000"/>
              <w:jc w:val="right"/>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297" w:type="dxa"/>
            <w:gridSpan w:val="3"/>
          </w:tcPr>
          <w:p>
            <w:pPr>
              <w:rPr>
                <w:rFonts w:ascii="t" w:hAnsi="t" w:cs="t"/>
                <w:color w:val="000000"/>
              </w:rPr>
            </w:pPr>
            <w:r>
              <w:rPr>
                <w:rFonts w:hint="eastAsia" w:ascii="t" w:hAnsi="t" w:cs="宋体"/>
                <w:color w:val="000000"/>
              </w:rPr>
              <w:t>原省建设行政主管部门意见：</w:t>
            </w:r>
          </w:p>
          <w:p>
            <w:pPr>
              <w:rPr>
                <w:rFonts w:ascii="t" w:hAnsi="t" w:cs="t"/>
                <w:color w:val="000000"/>
              </w:rPr>
            </w:pPr>
          </w:p>
          <w:p>
            <w:pPr>
              <w:rPr>
                <w:rFonts w:ascii="t" w:hAnsi="t" w:cs="t"/>
                <w:color w:val="000000"/>
              </w:rPr>
            </w:pPr>
          </w:p>
          <w:p>
            <w:pPr>
              <w:ind w:firstLine="2100" w:firstLineChars="1000"/>
              <w:rPr>
                <w:rFonts w:ascii="t" w:hAnsi="t" w:cs="t"/>
                <w:color w:val="000000"/>
              </w:rPr>
            </w:pPr>
            <w:r>
              <w:rPr>
                <w:rFonts w:hint="eastAsia" w:ascii="t" w:hAnsi="t" w:cs="宋体"/>
                <w:color w:val="000000"/>
              </w:rPr>
              <w:t>（公章）</w:t>
            </w:r>
          </w:p>
          <w:p>
            <w:pPr>
              <w:ind w:firstLine="2520" w:firstLineChars="12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316" w:type="dxa"/>
            <w:gridSpan w:val="4"/>
          </w:tcPr>
          <w:p>
            <w:pPr>
              <w:rPr>
                <w:rFonts w:ascii="t" w:hAnsi="t" w:cs="t"/>
                <w:color w:val="000000"/>
              </w:rPr>
            </w:pPr>
            <w:r>
              <w:rPr>
                <w:rFonts w:hint="eastAsia" w:ascii="t" w:hAnsi="t" w:cs="宋体"/>
                <w:color w:val="000000"/>
              </w:rPr>
              <w:t>现省建设行政主管部门意见：</w:t>
            </w:r>
          </w:p>
          <w:p>
            <w:pPr>
              <w:rPr>
                <w:rFonts w:ascii="t" w:hAnsi="t" w:cs="t"/>
                <w:color w:val="000000"/>
              </w:rPr>
            </w:pPr>
          </w:p>
          <w:p>
            <w:pPr>
              <w:rPr>
                <w:rFonts w:ascii="t" w:hAnsi="t" w:cs="t"/>
                <w:color w:val="000000"/>
              </w:rPr>
            </w:pPr>
          </w:p>
          <w:p>
            <w:pPr>
              <w:ind w:firstLine="2100" w:firstLineChars="1000"/>
              <w:rPr>
                <w:rFonts w:ascii="t" w:hAnsi="t" w:cs="t"/>
                <w:color w:val="000000"/>
              </w:rPr>
            </w:pPr>
            <w:r>
              <w:rPr>
                <w:rFonts w:hint="eastAsia" w:ascii="t" w:hAnsi="t" w:cs="宋体"/>
                <w:color w:val="000000"/>
              </w:rPr>
              <w:t>（公章）</w:t>
            </w:r>
          </w:p>
          <w:p>
            <w:pPr>
              <w:wordWrap w:val="0"/>
              <w:ind w:firstLine="2100" w:firstLineChars="1000"/>
              <w:jc w:val="right"/>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613" w:type="dxa"/>
            <w:gridSpan w:val="7"/>
            <w:vAlign w:val="center"/>
          </w:tcPr>
          <w:p>
            <w:pPr>
              <w:rPr>
                <w:rFonts w:ascii="t" w:hAnsi="t" w:cs="t"/>
                <w:color w:val="000000"/>
              </w:rPr>
            </w:pPr>
            <w:r>
              <w:rPr>
                <w:rFonts w:hint="eastAsia" w:ascii="t" w:hAnsi="t" w:cs="宋体"/>
                <w:color w:val="000000"/>
              </w:rPr>
              <w:t>备注：</w:t>
            </w:r>
            <w:r>
              <w:rPr>
                <w:rFonts w:ascii="t" w:hAnsi="t" w:cs="t"/>
                <w:color w:val="000000"/>
              </w:rPr>
              <w:t>1.</w:t>
            </w:r>
            <w:r>
              <w:rPr>
                <w:rFonts w:hint="eastAsia" w:ascii="t" w:hAnsi="t" w:cs="宋体"/>
                <w:color w:val="000000"/>
              </w:rPr>
              <w:t>建筑施工企业主要负责人、项目负责人和专职安全生产管理人员，合称“安管人员”。</w:t>
            </w:r>
          </w:p>
          <w:p>
            <w:pPr>
              <w:rPr>
                <w:rFonts w:ascii="t" w:hAnsi="t" w:cs="t"/>
                <w:color w:val="000000"/>
              </w:rPr>
            </w:pPr>
            <w:r>
              <w:rPr>
                <w:rFonts w:ascii="t" w:hAnsi="t" w:cs="t"/>
                <w:color w:val="000000"/>
              </w:rPr>
              <w:t>2.</w:t>
            </w:r>
            <w:r>
              <w:rPr>
                <w:rFonts w:hint="eastAsia" w:ascii="t" w:hAnsi="t" w:cs="宋体"/>
                <w:color w:val="000000"/>
              </w:rPr>
              <w:t>证书类别：</w:t>
            </w:r>
            <w:r>
              <w:rPr>
                <w:rFonts w:ascii="t" w:hAnsi="t" w:cs="t"/>
                <w:color w:val="000000"/>
              </w:rPr>
              <w:t>A</w:t>
            </w:r>
            <w:r>
              <w:rPr>
                <w:rFonts w:hint="eastAsia" w:ascii="t" w:hAnsi="t" w:cs="宋体"/>
                <w:color w:val="000000"/>
              </w:rPr>
              <w:t>证</w:t>
            </w:r>
            <w:r>
              <w:rPr>
                <w:rFonts w:ascii="t" w:hAnsi="t" w:cs="t"/>
                <w:color w:val="000000"/>
              </w:rPr>
              <w:t>—</w:t>
            </w:r>
            <w:r>
              <w:rPr>
                <w:rFonts w:hint="eastAsia" w:ascii="t" w:hAnsi="t" w:cs="宋体"/>
                <w:color w:val="000000"/>
              </w:rPr>
              <w:t>企业主要负责人，</w:t>
            </w:r>
            <w:r>
              <w:rPr>
                <w:rFonts w:ascii="t" w:hAnsi="t" w:cs="t"/>
                <w:color w:val="000000"/>
              </w:rPr>
              <w:t>B</w:t>
            </w:r>
            <w:r>
              <w:rPr>
                <w:rFonts w:hint="eastAsia" w:ascii="t" w:hAnsi="t" w:cs="宋体"/>
                <w:color w:val="000000"/>
              </w:rPr>
              <w:t>证</w:t>
            </w:r>
            <w:r>
              <w:rPr>
                <w:rFonts w:ascii="t" w:hAnsi="t" w:cs="t"/>
                <w:color w:val="000000"/>
              </w:rPr>
              <w:t>—</w:t>
            </w:r>
            <w:r>
              <w:rPr>
                <w:rFonts w:hint="eastAsia" w:ascii="t" w:hAnsi="t" w:cs="宋体"/>
                <w:color w:val="000000"/>
              </w:rPr>
              <w:t>项目负责人，</w:t>
            </w:r>
            <w:r>
              <w:rPr>
                <w:rFonts w:ascii="t" w:hAnsi="t" w:cs="t"/>
                <w:color w:val="000000"/>
              </w:rPr>
              <w:t>C</w:t>
            </w:r>
            <w:r>
              <w:rPr>
                <w:rFonts w:hint="eastAsia" w:ascii="t" w:hAnsi="t" w:cs="宋体"/>
                <w:color w:val="000000"/>
              </w:rPr>
              <w:t>证</w:t>
            </w:r>
            <w:r>
              <w:rPr>
                <w:rFonts w:ascii="t" w:hAnsi="t" w:cs="t"/>
                <w:color w:val="000000"/>
              </w:rPr>
              <w:t>—</w:t>
            </w:r>
            <w:r>
              <w:rPr>
                <w:rFonts w:hint="eastAsia" w:ascii="t" w:hAnsi="t" w:cs="宋体"/>
                <w:color w:val="000000"/>
              </w:rPr>
              <w:t>专职安全员。</w:t>
            </w:r>
          </w:p>
        </w:tc>
      </w:tr>
    </w:tbl>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第九、建筑施工企业安管人员申请安全生产考核</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合格证受聘企业变更办事指南（省级委托）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建筑施工企业安管人员（包括：主要负责人、项目负责人、专职安全生产管理人员）申请安全生产考核合格证受聘企业变更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1300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（五）《关于进一步做好我市建筑业施工劳务企业安管人员变更事项的通知》（建服〔</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建筑施工企业安管人员（主要负责人、项目负责人、专职安全管理人员）申请安全生产考核合格证受聘企业发生变更（本合肥市内变更、或从安徽省内的其他地市变更至合肥）。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（二）安管人员证书原件扫描件或电子证书。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特别提醒：主要负责人（法定代表人、总经理、总工程师、分管安全负责人、分管生产负责人、技术负责人）人数超出</w:t>
      </w:r>
      <w:r>
        <w:rPr>
          <w:rFonts w:ascii="t" w:hAnsi="t" w:eastAsia="仿宋_GB2312" w:cs="t"/>
          <w:color w:val="000000"/>
          <w:sz w:val="28"/>
          <w:szCs w:val="28"/>
        </w:rPr>
        <w:t>6</w:t>
      </w:r>
      <w:r>
        <w:rPr>
          <w:rFonts w:hint="eastAsia" w:ascii="t" w:hAnsi="t" w:eastAsia="仿宋_GB2312" w:cs="仿宋_GB2312"/>
          <w:color w:val="000000"/>
          <w:sz w:val="28"/>
          <w:szCs w:val="28"/>
        </w:rPr>
        <w:t>人、或专职安全生产管理人员频繁变更的建筑业施工劳务等企业，系统中将显示该企业为异常，此时，安管人员变更须提供依法缴纳社保等证明材料。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点击【安全三类证书业务】→点击【受聘企业变更】。系统会自动判断证书所在单位与当前聘用单位，核对变更项无误后点击提交，此时，系统进行人脸识别，点击【下一步】，申请提交成功；聘用企业需登陆企业端在【应用】→点击【三类证书业务】进行确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市城乡建设局通过“合肥市工程建设全业务资源管理平台”审批系统，在规定时限内作出受理、审批决定。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本人可在“个人小程序”中【我的证书】中查看到变更后的《建筑施工安全生产考核合格证书》，并可下载使用。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2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第十、建筑施工企业安管人员安全生产考核合格证</w:t>
      </w:r>
    </w:p>
    <w:p>
      <w:pPr>
        <w:tabs>
          <w:tab w:val="left" w:pos="567"/>
        </w:tabs>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企业名称变更办事指南（省级委托）</w:t>
      </w:r>
    </w:p>
    <w:p>
      <w:pPr>
        <w:tabs>
          <w:tab w:val="left" w:pos="567"/>
        </w:tabs>
        <w:spacing w:line="520" w:lineRule="exact"/>
        <w:rPr>
          <w:rFonts w:ascii="t" w:hAnsi="t" w:eastAsia="仿宋_GB2312"/>
          <w:color w:val="000000"/>
          <w:sz w:val="28"/>
          <w:szCs w:val="28"/>
        </w:rPr>
      </w:pP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建筑施工企业安管人员（包括：主要负责人、项目负责人、专职安全生产管理人员）安全生产考核合格证企业名称变更</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1300</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因企业名称发生了变更，导致该企业的安管人员（包括：主要负责人、项目负责人、专职安全生产管理人员）安全生产考核合格证书上企业名称也需要变更的情形。</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企业→应登陆合肥市城乡建设局（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企业服务入口】，使用安徽省政务服务网法人账号登录系统，点击【应用】→点击【三类证书业务】→点击【企业名称变更】，在右方点击【新增申请】，此时，系统自动检测符合业务要求的人员证书并展示，确认无误，点击申请，提交成功。</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需要注意：</w:t>
      </w:r>
      <w:r>
        <w:rPr>
          <w:rFonts w:hint="eastAsia" w:ascii="t" w:hAnsi="t" w:eastAsia="仿宋_GB2312" w:cs="仿宋_GB2312"/>
          <w:color w:val="000000"/>
          <w:sz w:val="28"/>
          <w:szCs w:val="28"/>
        </w:rPr>
        <w:t>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市城乡建设局通过“合肥市工程建设全业务资源管理平台”审批系统，在规定时限内作出受理、审批决定。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审批人审核通过后，个人的电子证书上证书所在单位会更新为最新的企业名称，本人可在“个人小程序”中【我的证书】中查看到《建筑施工安全生产考核合格证书》，并可下载使用。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黑体" w:cs="t"/>
          <w:color w:val="000000"/>
          <w:sz w:val="28"/>
          <w:szCs w:val="28"/>
        </w:rPr>
        <w:t xml:space="preserve"> </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第十一、建筑施工企业安管人员申请安全生产考核</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合格证证书注销办事指南（省级委托）</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建筑施工企业安管人员（包括：主要负责人、项目负责人、专职安全生产管理人员）申请安全生产考核合格证证书注销办理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（三）《建筑施工企业主要负责人、项目负责人和专职安全生产管理人员安全生产管理规定》（住房和城乡建设部令第</w:t>
      </w:r>
      <w:r>
        <w:rPr>
          <w:rFonts w:ascii="t" w:hAnsi="t" w:eastAsia="仿宋_GB2312" w:cs="t"/>
          <w:color w:val="000000"/>
          <w:sz w:val="28"/>
          <w:szCs w:val="28"/>
        </w:rPr>
        <w:t>17</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（四）《安徽省住房城乡建设厅关于建筑施工企业“安管人员”和特种作业人员证书延续有关问题的通知》（建质函〔</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1300</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建筑施工企业安管人员（主要负责人、项目负责人、专职安全管理人员）申请安全生产考核合格证证书注销。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（二）安管人员证书原件扫描件或电子证书。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注意：个人首次进入“个人小程序”需在“我的”中点击上方头像或姓名进入个人中心，依次完善实名制信息、绑定的手机、我的证件照等信息）、与企业建立聘用关系；然后在“个人小程序”中下方点击【办事】→【安全三类证书业务】→点击【证书注销】选择需要注销的证书，点击【下一步】，此时，系统平台进行条件检测，当条件通过后，完善个人申报信息后，系统进行人脸识别，点击【下一步】，申请提交成功。申请人如有聘用企业，聘用企业需登陆企业端在【应用】→点击【三类证书业务】进行确认；申请人如无聘用企业，则无需确认。</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仿宋_GB2312" w:cs="仿宋_GB2312"/>
          <w:b/>
          <w:bCs/>
          <w:color w:val="000000"/>
          <w:sz w:val="28"/>
          <w:szCs w:val="28"/>
        </w:rPr>
        <w:t>需要注意：</w:t>
      </w:r>
      <w:r>
        <w:rPr>
          <w:rFonts w:hint="eastAsia" w:ascii="t" w:hAnsi="t" w:eastAsia="仿宋_GB2312" w:cs="仿宋_GB2312"/>
          <w:color w:val="000000"/>
          <w:sz w:val="28"/>
          <w:szCs w:val="28"/>
        </w:rPr>
        <w:t>如果安管人员考核合格证书在“合肥市工程建设全业务资源管理平台”中缺少证件照片的，应先在系统中完善个人证件照片，具体操作如下：申请人→应登陆合肥市城乡建设局（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黑体" w:hAnsi="黑体" w:eastAsia="黑体"/>
          <w:color w:val="000000"/>
          <w:sz w:val="28"/>
          <w:szCs w:val="28"/>
        </w:rPr>
      </w:pPr>
      <w:r>
        <w:rPr>
          <w:rFonts w:hint="eastAsia" w:ascii="黑体" w:hAnsi="黑体" w:eastAsia="黑体" w:cs="黑体"/>
          <w:b/>
          <w:bCs/>
          <w:color w:val="000000"/>
          <w:sz w:val="28"/>
          <w:szCs w:val="28"/>
        </w:rPr>
        <w:t>特别提醒：</w:t>
      </w:r>
      <w:r>
        <w:rPr>
          <w:rFonts w:hint="eastAsia" w:ascii="黑体" w:hAnsi="黑体" w:eastAsia="黑体" w:cs="黑体"/>
          <w:color w:val="000000"/>
          <w:sz w:val="28"/>
          <w:szCs w:val="28"/>
        </w:rPr>
        <w:t>申请人应谨慎选择申请证书注销，如经主管部门审核通过，系统会自动注销证书，无法重新恢复，申请人如需使用证书应重新进行报名考试方可取得证书！</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审批人通过“合肥市工程建设全业务资源管理平台”审批系统，在规定时限内作出受理、审批决定。</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黑体" w:cs="t"/>
          <w:color w:val="000000"/>
          <w:sz w:val="28"/>
          <w:szCs w:val="28"/>
        </w:rPr>
        <w:t xml:space="preserve"> </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第十二、建筑施工企业特种作业人员首次申请</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特种作业操作资格证书办事指南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w:t>
      </w:r>
      <w:r>
        <w:rPr>
          <w:rFonts w:hint="eastAsia" w:ascii="t" w:hAnsi="t" w:eastAsia="仿宋_GB2312" w:cs="仿宋_GB2312"/>
          <w:color w:val="000000"/>
          <w:spacing w:val="-8"/>
          <w:sz w:val="28"/>
          <w:szCs w:val="28"/>
        </w:rPr>
        <w:t>筑施工企业特种作业人员首次申请特种作业操作资格证书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（三）《特种设备安全监察条例》（国务院第</w:t>
      </w:r>
      <w:r>
        <w:rPr>
          <w:rFonts w:ascii="t" w:hAnsi="t" w:eastAsia="仿宋_GB2312" w:cs="t"/>
          <w:color w:val="000000"/>
          <w:sz w:val="28"/>
          <w:szCs w:val="28"/>
        </w:rPr>
        <w:t>373</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（四）《安全生产许可证条例》（国务院第</w:t>
      </w:r>
      <w:r>
        <w:rPr>
          <w:rFonts w:ascii="t" w:hAnsi="t" w:eastAsia="仿宋_GB2312" w:cs="t"/>
          <w:color w:val="000000"/>
          <w:sz w:val="28"/>
          <w:szCs w:val="28"/>
        </w:rPr>
        <w:t>397</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（五）《建筑施工特种作业人员管理规定》（建质〔</w:t>
      </w:r>
      <w:r>
        <w:rPr>
          <w:rFonts w:ascii="t" w:hAnsi="t" w:eastAsia="仿宋_GB2312" w:cs="t"/>
          <w:color w:val="000000"/>
          <w:sz w:val="28"/>
          <w:szCs w:val="28"/>
        </w:rPr>
        <w:t>2008</w:t>
      </w:r>
      <w:r>
        <w:rPr>
          <w:rFonts w:hint="eastAsia" w:ascii="t" w:hAnsi="t" w:eastAsia="仿宋_GB2312" w:cs="仿宋_GB2312"/>
          <w:color w:val="000000"/>
          <w:sz w:val="28"/>
          <w:szCs w:val="28"/>
        </w:rPr>
        <w:t>〕</w:t>
      </w:r>
      <w:r>
        <w:rPr>
          <w:rFonts w:ascii="t" w:hAnsi="t" w:eastAsia="仿宋_GB2312" w:cs="t"/>
          <w:color w:val="000000"/>
          <w:sz w:val="28"/>
          <w:szCs w:val="28"/>
        </w:rPr>
        <w:t>75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（六）《建筑起重机械安全监督管理规定》（建设部第</w:t>
      </w:r>
      <w:r>
        <w:rPr>
          <w:rFonts w:ascii="t" w:hAnsi="t" w:eastAsia="仿宋_GB2312" w:cs="t"/>
          <w:color w:val="000000"/>
          <w:sz w:val="28"/>
          <w:szCs w:val="28"/>
        </w:rPr>
        <w:t>166</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作业人员申请建筑施工企业特种作业操作资格证书。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申报准备：申请人通过考核机构（登陆合肥市城乡建设局网站，右上角搜索关键词“安管人员和特种作业人员考核机构名单的公告”可查询考核机构名单）考核成绩合格的。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（二）本人与单位签订的劳动合同（电子扫描件，需在系统中上传）。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0" w:firstLineChars="200"/>
        <w:rPr>
          <w:rFonts w:ascii="t" w:hAnsi="t" w:eastAsia="仿宋_GB2312" w:cs="t"/>
          <w:color w:val="000000"/>
          <w:spacing w:val="-4"/>
          <w:sz w:val="28"/>
          <w:szCs w:val="28"/>
        </w:rPr>
      </w:pPr>
      <w:r>
        <w:rPr>
          <w:rFonts w:hint="eastAsia" w:ascii="t" w:hAnsi="t" w:eastAsia="仿宋_GB2312" w:cs="仿宋_GB2312"/>
          <w:color w:val="000000"/>
          <w:sz w:val="28"/>
          <w:szCs w:val="28"/>
        </w:rPr>
        <w:t>申</w:t>
      </w:r>
      <w:r>
        <w:rPr>
          <w:rFonts w:hint="eastAsia" w:ascii="t" w:hAnsi="t" w:eastAsia="仿宋_GB2312" w:cs="仿宋_GB2312"/>
          <w:color w:val="000000"/>
          <w:spacing w:val="-4"/>
          <w:sz w:val="28"/>
          <w:szCs w:val="28"/>
        </w:rPr>
        <w:t>请人→应登陆合肥市城乡建设局（</w:t>
      </w:r>
      <w:r>
        <w:rPr>
          <w:rFonts w:ascii="t" w:hAnsi="t" w:eastAsia="仿宋_GB2312" w:cs="t"/>
          <w:color w:val="000000"/>
          <w:spacing w:val="-4"/>
          <w:sz w:val="28"/>
          <w:szCs w:val="28"/>
        </w:rPr>
        <w:t>http://cxjsj.hefei.gov.</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s="t"/>
          <w:color w:val="000000"/>
          <w:spacing w:val="-4"/>
          <w:sz w:val="28"/>
          <w:szCs w:val="28"/>
        </w:rPr>
        <w:t>cn)</w:t>
      </w:r>
      <w:r>
        <w:rPr>
          <w:rFonts w:hint="eastAsia" w:ascii="t" w:hAnsi="t" w:eastAsia="仿宋_GB2312" w:cs="仿宋_GB2312"/>
          <w:color w:val="000000"/>
          <w:spacing w:val="-4"/>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特种作业操作资格证业务】→点击【新发证】中发起新发证申请；此时，系统平台进行条件检测，当条件通过后，系统会自动发证。本人可在“个人小程序”中【我的证书】中查看到《建筑施工特种作业操作资格证书》，并可下载使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需要注意：如果特种作业操作资格证书在“合肥市工程建设全业务资源管理平台”中缺少证件照片的，应先在系统中完善个人证件照片，具体操作如下：申请人→应登陆合肥市城乡建设局（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承诺时限：即办件。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第十三、建筑施工企业特种作业人员申请特种作业</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操作资格证书复核办事指南</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w:t>
      </w:r>
      <w:r>
        <w:rPr>
          <w:rFonts w:hint="eastAsia" w:ascii="t" w:hAnsi="t" w:eastAsia="仿宋_GB2312" w:cs="仿宋_GB2312"/>
          <w:color w:val="000000"/>
          <w:spacing w:val="-6"/>
          <w:sz w:val="28"/>
          <w:szCs w:val="28"/>
        </w:rPr>
        <w:t>筑施工企业特种作业人员申请特种作业操作资格证书复核</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（三）《特种设备安全监察条例》（国务院第</w:t>
      </w:r>
      <w:r>
        <w:rPr>
          <w:rFonts w:ascii="t" w:hAnsi="t" w:eastAsia="仿宋_GB2312" w:cs="t"/>
          <w:color w:val="000000"/>
          <w:sz w:val="28"/>
          <w:szCs w:val="28"/>
        </w:rPr>
        <w:t>373</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（四）《安全生产许可证条例》（国务院第</w:t>
      </w:r>
      <w:r>
        <w:rPr>
          <w:rFonts w:ascii="t" w:hAnsi="t" w:eastAsia="仿宋_GB2312" w:cs="t"/>
          <w:color w:val="000000"/>
          <w:sz w:val="28"/>
          <w:szCs w:val="28"/>
        </w:rPr>
        <w:t>397</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（五）《建筑施工特种作业人员管理规定》（建质〔</w:t>
      </w:r>
      <w:r>
        <w:rPr>
          <w:rFonts w:ascii="t" w:hAnsi="t" w:eastAsia="仿宋_GB2312" w:cs="t"/>
          <w:color w:val="000000"/>
          <w:sz w:val="28"/>
          <w:szCs w:val="28"/>
        </w:rPr>
        <w:t>2008</w:t>
      </w:r>
      <w:r>
        <w:rPr>
          <w:rFonts w:hint="eastAsia" w:ascii="t" w:hAnsi="t" w:eastAsia="仿宋_GB2312" w:cs="仿宋_GB2312"/>
          <w:color w:val="000000"/>
          <w:sz w:val="28"/>
          <w:szCs w:val="28"/>
        </w:rPr>
        <w:t>〕</w:t>
      </w:r>
      <w:r>
        <w:rPr>
          <w:rFonts w:ascii="t" w:hAnsi="t" w:eastAsia="仿宋_GB2312" w:cs="t"/>
          <w:color w:val="000000"/>
          <w:sz w:val="28"/>
          <w:szCs w:val="28"/>
        </w:rPr>
        <w:t>75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（六）《建筑起重机械安全监督管理规定》（建设部第</w:t>
      </w:r>
      <w:r>
        <w:rPr>
          <w:rFonts w:ascii="t" w:hAnsi="t" w:eastAsia="仿宋_GB2312" w:cs="t"/>
          <w:color w:val="000000"/>
          <w:sz w:val="28"/>
          <w:szCs w:val="28"/>
        </w:rPr>
        <w:t>166</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36" w:firstLineChars="200"/>
        <w:rPr>
          <w:rFonts w:ascii="t" w:hAnsi="t" w:eastAsia="仿宋_GB2312"/>
          <w:color w:val="000000"/>
          <w:sz w:val="28"/>
          <w:szCs w:val="28"/>
        </w:rPr>
      </w:pPr>
      <w:r>
        <w:rPr>
          <w:rFonts w:hint="eastAsia" w:ascii="t" w:hAnsi="t" w:eastAsia="仿宋_GB2312" w:cs="仿宋_GB2312"/>
          <w:color w:val="000000"/>
          <w:spacing w:val="-6"/>
          <w:sz w:val="28"/>
          <w:szCs w:val="28"/>
        </w:rPr>
        <w:t>建筑施工企业特种作业人员申请特种作业操作资格证书复核，证书发证机关应为合肥市城乡建设局（证书编号以皖</w:t>
      </w:r>
      <w:r>
        <w:rPr>
          <w:rFonts w:ascii="t" w:hAnsi="t" w:eastAsia="仿宋_GB2312" w:cs="t"/>
          <w:color w:val="000000"/>
          <w:spacing w:val="-6"/>
          <w:sz w:val="28"/>
          <w:szCs w:val="28"/>
        </w:rPr>
        <w:t>A</w:t>
      </w:r>
      <w:r>
        <w:rPr>
          <w:rFonts w:hint="eastAsia" w:ascii="t" w:hAnsi="t" w:eastAsia="仿宋_GB2312" w:cs="仿宋_GB2312"/>
          <w:color w:val="000000"/>
          <w:spacing w:val="-6"/>
          <w:sz w:val="28"/>
          <w:szCs w:val="28"/>
        </w:rPr>
        <w:t>开头），申请人应当于期满前</w:t>
      </w:r>
      <w:r>
        <w:rPr>
          <w:rFonts w:ascii="t" w:hAnsi="t" w:eastAsia="仿宋_GB2312" w:cs="t"/>
          <w:color w:val="000000"/>
          <w:spacing w:val="-6"/>
          <w:sz w:val="28"/>
          <w:szCs w:val="28"/>
        </w:rPr>
        <w:t>3</w:t>
      </w:r>
      <w:r>
        <w:rPr>
          <w:rFonts w:hint="eastAsia" w:ascii="t" w:hAnsi="t" w:eastAsia="仿宋_GB2312" w:cs="仿宋_GB2312"/>
          <w:color w:val="000000"/>
          <w:spacing w:val="-6"/>
          <w:sz w:val="28"/>
          <w:szCs w:val="28"/>
        </w:rPr>
        <w:t>个月申请办理复核手续。</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（二）体检报告（体检报告上体检单位应为县级以上正规医院，且有医师签字，体检结果显示体检合格）；</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（三）相</w:t>
      </w:r>
      <w:r>
        <w:rPr>
          <w:rFonts w:hint="eastAsia" w:ascii="t" w:hAnsi="t" w:eastAsia="仿宋_GB2312" w:cs="仿宋_GB2312"/>
          <w:color w:val="000000"/>
          <w:spacing w:val="-4"/>
          <w:sz w:val="28"/>
          <w:szCs w:val="28"/>
        </w:rPr>
        <w:t>关</w:t>
      </w:r>
      <w:r>
        <w:rPr>
          <w:rFonts w:hint="eastAsia" w:ascii="t" w:hAnsi="t" w:eastAsia="仿宋_GB2312" w:cs="仿宋_GB2312"/>
          <w:color w:val="000000"/>
          <w:sz w:val="28"/>
          <w:szCs w:val="28"/>
        </w:rPr>
        <w:t>考核</w:t>
      </w:r>
      <w:r>
        <w:rPr>
          <w:rFonts w:hint="eastAsia" w:ascii="t" w:hAnsi="t" w:eastAsia="仿宋_GB2312" w:cs="仿宋_GB2312"/>
          <w:color w:val="000000"/>
          <w:spacing w:val="-4"/>
          <w:sz w:val="28"/>
          <w:szCs w:val="28"/>
        </w:rPr>
        <w:t>机构</w:t>
      </w:r>
      <w:r>
        <w:rPr>
          <w:rFonts w:hint="eastAsia" w:ascii="t" w:hAnsi="t" w:eastAsia="仿宋_GB2312" w:cs="仿宋_GB2312"/>
          <w:color w:val="000000"/>
          <w:sz w:val="28"/>
          <w:szCs w:val="28"/>
        </w:rPr>
        <w:t>（登陆合肥市城乡建设局网站，右上角搜索关键词“安管人员和特种作业人员考核机构名单的公告”可查询考核机构名单）培训</w:t>
      </w:r>
      <w:r>
        <w:rPr>
          <w:rFonts w:hint="eastAsia" w:ascii="t" w:hAnsi="t" w:eastAsia="仿宋_GB2312" w:cs="仿宋_GB2312"/>
          <w:color w:val="000000"/>
          <w:spacing w:val="-4"/>
          <w:sz w:val="28"/>
          <w:szCs w:val="28"/>
        </w:rPr>
        <w:t>、或受聘企业出具的继续教育合格证明，学时应不低于</w:t>
      </w:r>
      <w:r>
        <w:rPr>
          <w:rFonts w:ascii="t" w:hAnsi="t" w:eastAsia="仿宋_GB2312" w:cs="t"/>
          <w:color w:val="000000"/>
          <w:spacing w:val="-4"/>
          <w:sz w:val="28"/>
          <w:szCs w:val="28"/>
        </w:rPr>
        <w:t>24</w:t>
      </w:r>
      <w:r>
        <w:rPr>
          <w:rFonts w:hint="eastAsia" w:ascii="t" w:hAnsi="t" w:eastAsia="仿宋_GB2312" w:cs="仿宋_GB2312"/>
          <w:color w:val="000000"/>
          <w:spacing w:val="-4"/>
          <w:sz w:val="28"/>
          <w:szCs w:val="28"/>
        </w:rPr>
        <w:t>个学时。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特种作业操作资格证业务】→点击【证书复核】选择复核方式→点击【企业自主、相关培训机构培训】→选择需要复核的证书，点击【下一步】，此时，系统平台进行条件检测，当条件通过后，完善个人申报信息，并上传申报材料后，系统进行人脸识别，点击【下一步】，申请提交成功；聘用企业需登陆企业端在【应用】→点击【特种证书业务】进行确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需要注意：如果特种作业操作资格证书在“合肥市工程建设全业务资源管理平台”中缺少证件照片的，应先在系统中完善个人证件照片，具体操作如下：申请人→应登陆合肥市城乡建设局（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审批人通过“合肥市工程建设全业务资源</w:t>
      </w:r>
      <w:r>
        <w:rPr>
          <w:rFonts w:hint="eastAsia" w:ascii="t" w:hAnsi="t" w:eastAsia="楷体_GB2312" w:cs="楷体_GB2312"/>
          <w:b/>
          <w:bCs/>
          <w:color w:val="000000"/>
          <w:sz w:val="28"/>
          <w:szCs w:val="28"/>
        </w:rPr>
        <w:t>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本人可在“个人小程序”中【我的证书】中查看到《建筑施工特种作业操作资格证》，并可下载使用。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r>
        <w:rPr>
          <w:rFonts w:ascii="t" w:hAnsi="t" w:eastAsia="仿宋_GB2312" w:cs="t"/>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第十四、建筑施工企业特种作业人员申请特种作业</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操作资格证书注销办事指南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w:t>
      </w:r>
      <w:r>
        <w:rPr>
          <w:rFonts w:hint="eastAsia" w:ascii="t" w:hAnsi="t" w:eastAsia="仿宋_GB2312" w:cs="仿宋_GB2312"/>
          <w:color w:val="000000"/>
          <w:spacing w:val="-8"/>
          <w:sz w:val="28"/>
          <w:szCs w:val="28"/>
        </w:rPr>
        <w:t>筑施工企业特种作业人员申请特种作业操作资格证书注销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（三）《特种设备安全监察条例》（国务院第</w:t>
      </w:r>
      <w:r>
        <w:rPr>
          <w:rFonts w:ascii="t" w:hAnsi="t" w:eastAsia="仿宋_GB2312" w:cs="t"/>
          <w:color w:val="000000"/>
          <w:sz w:val="28"/>
          <w:szCs w:val="28"/>
        </w:rPr>
        <w:t>373</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（四）《安全生产许可证条例》（国务院第</w:t>
      </w:r>
      <w:r>
        <w:rPr>
          <w:rFonts w:ascii="t" w:hAnsi="t" w:eastAsia="仿宋_GB2312" w:cs="t"/>
          <w:color w:val="000000"/>
          <w:sz w:val="28"/>
          <w:szCs w:val="28"/>
        </w:rPr>
        <w:t>397</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（五）《建筑施工特种作业人员管理规定》（建质〔</w:t>
      </w:r>
      <w:r>
        <w:rPr>
          <w:rFonts w:ascii="t" w:hAnsi="t" w:eastAsia="仿宋_GB2312" w:cs="t"/>
          <w:color w:val="000000"/>
          <w:sz w:val="28"/>
          <w:szCs w:val="28"/>
        </w:rPr>
        <w:t>2008</w:t>
      </w:r>
      <w:r>
        <w:rPr>
          <w:rFonts w:hint="eastAsia" w:ascii="t" w:hAnsi="t" w:eastAsia="仿宋_GB2312" w:cs="仿宋_GB2312"/>
          <w:color w:val="000000"/>
          <w:sz w:val="28"/>
          <w:szCs w:val="28"/>
        </w:rPr>
        <w:t>〕</w:t>
      </w:r>
      <w:r>
        <w:rPr>
          <w:rFonts w:ascii="t" w:hAnsi="t" w:eastAsia="仿宋_GB2312" w:cs="t"/>
          <w:color w:val="000000"/>
          <w:sz w:val="28"/>
          <w:szCs w:val="28"/>
        </w:rPr>
        <w:t>75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（六）《建筑起重机械安全监督管理规定》（建设部第</w:t>
      </w:r>
      <w:r>
        <w:rPr>
          <w:rFonts w:ascii="t" w:hAnsi="t" w:eastAsia="仿宋_GB2312" w:cs="t"/>
          <w:color w:val="000000"/>
          <w:sz w:val="28"/>
          <w:szCs w:val="28"/>
        </w:rPr>
        <w:t>166</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建筑施工企业特种作业人员申请特种作业操作资格证书注销，证书发证机关应为合肥市城乡建设局（证书编号以皖</w:t>
      </w:r>
      <w:r>
        <w:rPr>
          <w:rFonts w:ascii="t" w:hAnsi="t" w:eastAsia="仿宋_GB2312" w:cs="t"/>
          <w:color w:val="000000"/>
          <w:sz w:val="28"/>
          <w:szCs w:val="28"/>
        </w:rPr>
        <w:t>A</w:t>
      </w:r>
      <w:r>
        <w:rPr>
          <w:rFonts w:hint="eastAsia" w:ascii="t" w:hAnsi="t" w:eastAsia="仿宋_GB2312" w:cs="仿宋_GB2312"/>
          <w:color w:val="000000"/>
          <w:sz w:val="28"/>
          <w:szCs w:val="28"/>
        </w:rPr>
        <w:t>开头）。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特种作业操作资格证业务】→点击【证书注销】→选择需要注销的证书，点击【下一步】，此时，系统平台进行条件检测，当条件通过后，完善个人申报信息，并上传申报材料后，系统进行人脸识别，点击【下一步】，申请提交成功。申请人如有聘用企业，聘用企业需登陆企业端在【应用】→点击【特种证书业务】进行确认；申请人如无聘用企业，则无需确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需要注意：如果特种作业操作资格证书在“合肥市工程建设全业务资源管理平台”中缺少证件照片的，应先在系统中完善个人证件照片，具体操作如下：申请人→应登陆合肥市城乡建设局（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0" w:firstLineChars="200"/>
        <w:rPr>
          <w:rFonts w:ascii="黑体" w:hAnsi="黑体" w:eastAsia="黑体"/>
          <w:color w:val="000000"/>
          <w:sz w:val="28"/>
          <w:szCs w:val="28"/>
        </w:rPr>
      </w:pPr>
      <w:r>
        <w:rPr>
          <w:rFonts w:hint="eastAsia" w:ascii="黑体" w:hAnsi="黑体" w:eastAsia="黑体" w:cs="黑体"/>
          <w:color w:val="000000"/>
          <w:sz w:val="28"/>
          <w:szCs w:val="28"/>
        </w:rPr>
        <w:t>特别提醒：申请人应谨慎选择申请证书注销，如经主管部门审核通过，系统会自动注销证书，无法重新恢复，申请人如需使用证书应重新进行报名考试取得证书！</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市城乡建设局通过“合肥市工程建设全业务资源平台”审批系统，在规定时限内作出受理、审批决定。</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转3</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第十五、建筑施工企业特种作业人员申请特种作业</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操作资格证书遗失补办办事指南</w:t>
      </w:r>
    </w:p>
    <w:p>
      <w:pPr>
        <w:tabs>
          <w:tab w:val="left" w:pos="567"/>
        </w:tabs>
        <w:spacing w:line="500" w:lineRule="exact"/>
        <w:jc w:val="center"/>
        <w:rPr>
          <w:rFonts w:ascii="t" w:hAnsi="t" w:eastAsia="方正小标宋简体"/>
          <w:color w:val="000000"/>
          <w:sz w:val="36"/>
          <w:szCs w:val="36"/>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pacing w:val="-6"/>
          <w:sz w:val="28"/>
          <w:szCs w:val="28"/>
        </w:rPr>
      </w:pPr>
      <w:r>
        <w:rPr>
          <w:rFonts w:hint="eastAsia" w:ascii="t" w:hAnsi="t" w:eastAsia="仿宋_GB2312" w:cs="仿宋_GB2312"/>
          <w:color w:val="000000"/>
          <w:sz w:val="28"/>
          <w:szCs w:val="28"/>
        </w:rPr>
        <w:t>建</w:t>
      </w:r>
      <w:r>
        <w:rPr>
          <w:rFonts w:hint="eastAsia" w:ascii="t" w:hAnsi="t" w:eastAsia="仿宋_GB2312" w:cs="仿宋_GB2312"/>
          <w:color w:val="000000"/>
          <w:spacing w:val="-6"/>
          <w:sz w:val="28"/>
          <w:szCs w:val="28"/>
        </w:rPr>
        <w:t>筑施工企业特种作业人员申请特种作业操作资格证书遗失补办</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公共服务</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（一）《安全生产法》；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（二）《建设工程安全生产管理条例》（国务院令第</w:t>
      </w:r>
      <w:r>
        <w:rPr>
          <w:rFonts w:ascii="t" w:hAnsi="t" w:eastAsia="仿宋_GB2312" w:cs="t"/>
          <w:color w:val="000000"/>
          <w:sz w:val="28"/>
          <w:szCs w:val="28"/>
        </w:rPr>
        <w:t>393</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（三）《特种设备安全监察条例》（国务院第</w:t>
      </w:r>
      <w:r>
        <w:rPr>
          <w:rFonts w:ascii="t" w:hAnsi="t" w:eastAsia="仿宋_GB2312" w:cs="t"/>
          <w:color w:val="000000"/>
          <w:sz w:val="28"/>
          <w:szCs w:val="28"/>
        </w:rPr>
        <w:t>373</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（四）《安全生产许可证条例》（国务院第</w:t>
      </w:r>
      <w:r>
        <w:rPr>
          <w:rFonts w:ascii="t" w:hAnsi="t" w:eastAsia="仿宋_GB2312" w:cs="t"/>
          <w:color w:val="000000"/>
          <w:sz w:val="28"/>
          <w:szCs w:val="28"/>
        </w:rPr>
        <w:t>397</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（五）《建筑施工特种作业人员管理规定》（建质〔</w:t>
      </w:r>
      <w:r>
        <w:rPr>
          <w:rFonts w:ascii="t" w:hAnsi="t" w:eastAsia="仿宋_GB2312" w:cs="t"/>
          <w:color w:val="000000"/>
          <w:sz w:val="28"/>
          <w:szCs w:val="28"/>
        </w:rPr>
        <w:t>2008</w:t>
      </w:r>
      <w:r>
        <w:rPr>
          <w:rFonts w:hint="eastAsia" w:ascii="t" w:hAnsi="t" w:eastAsia="仿宋_GB2312" w:cs="仿宋_GB2312"/>
          <w:color w:val="000000"/>
          <w:sz w:val="28"/>
          <w:szCs w:val="28"/>
        </w:rPr>
        <w:t>〕</w:t>
      </w:r>
      <w:r>
        <w:rPr>
          <w:rFonts w:ascii="t" w:hAnsi="t" w:eastAsia="仿宋_GB2312" w:cs="t"/>
          <w:color w:val="000000"/>
          <w:sz w:val="28"/>
          <w:szCs w:val="28"/>
        </w:rPr>
        <w:t>75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（六）《建筑起重机械安全监督管理规定》（建设部第</w:t>
      </w:r>
      <w:r>
        <w:rPr>
          <w:rFonts w:ascii="t" w:hAnsi="t" w:eastAsia="仿宋_GB2312" w:cs="t"/>
          <w:color w:val="000000"/>
          <w:sz w:val="28"/>
          <w:szCs w:val="28"/>
        </w:rPr>
        <w:t>166</w:t>
      </w:r>
      <w:r>
        <w:rPr>
          <w:rFonts w:hint="eastAsia" w:ascii="t" w:hAnsi="t" w:eastAsia="仿宋_GB2312" w:cs="仿宋_GB2312"/>
          <w:color w:val="000000"/>
          <w:sz w:val="28"/>
          <w:szCs w:val="28"/>
        </w:rPr>
        <w:t>号令）。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建筑施工企业特种作业人员已发特种作业操作资格证书（纸质证书）之后丢失证件的（使用电子证照的，无需办理遗失补办）；证书发证机关应为合肥市城乡建设局（证书编号以皖</w:t>
      </w:r>
      <w:r>
        <w:rPr>
          <w:rFonts w:ascii="t" w:hAnsi="t" w:eastAsia="仿宋_GB2312" w:cs="t"/>
          <w:color w:val="000000"/>
          <w:sz w:val="28"/>
          <w:szCs w:val="28"/>
        </w:rPr>
        <w:t>A</w:t>
      </w:r>
      <w:r>
        <w:rPr>
          <w:rFonts w:hint="eastAsia" w:ascii="t" w:hAnsi="t" w:eastAsia="仿宋_GB2312" w:cs="仿宋_GB2312"/>
          <w:color w:val="000000"/>
          <w:sz w:val="28"/>
          <w:szCs w:val="28"/>
        </w:rPr>
        <w:t>开头）。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（一）本人</w:t>
      </w:r>
      <w:r>
        <w:rPr>
          <w:rFonts w:ascii="t" w:hAnsi="t" w:eastAsia="仿宋_GB2312" w:cs="t"/>
          <w:color w:val="000000"/>
          <w:sz w:val="28"/>
          <w:szCs w:val="28"/>
        </w:rPr>
        <w:t>2</w:t>
      </w:r>
      <w:r>
        <w:rPr>
          <w:rFonts w:hint="eastAsia" w:ascii="t" w:hAnsi="t" w:eastAsia="仿宋_GB2312" w:cs="仿宋_GB2312"/>
          <w:color w:val="000000"/>
          <w:sz w:val="28"/>
          <w:szCs w:val="28"/>
        </w:rPr>
        <w:t>寸蓝底免冠证件照片（电子版）：需在系统中上传电子照片。电子照片要求本人正面（人脸姿态自然）、人脸居中、双眼水平、中性表情、肩膀等高、服装突出、不模糊，不得使用翻拍照、半身或全身照、生活照、以及非蓝底等照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（二）由申请人告知许可机关、由许可机关在其网站发布信息的截图证明（或已在公共媒体上的进行挂失的证明材料，也可提供个人遗失声明）。</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完善本人相关信息（说明：个人首次进入“个人小程序”需在“我的”中点击上方头像或姓名进入个人中心，依次完善实名制信息、绑定的手机、我的证件照等信息）、与企业建立聘用关系；然后在“个人小程序”中下方点击【办事】→点击【其他业务】→点击【证书遗失补办】→选择需要遗失补办的证书，点击【下一步】，此时，系统平台进行条件检测，当条件通过后，完善个人申报信息，并上传申报材料后，系统进行人脸识别，点击【下一步】，申请提交成功。</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需要注意：如果特种作业操作资格证书在“合肥市工程建设全业务资源管理平台”中缺少证件照片的，应先在系统中完善个人证件照片，具体操作如下：申请人→应登陆合肥市城乡建设局（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下方【我的】→点击上方“头像”部位进入→【我的证件照】→上传本人的证件照片（电子照片应按照系统提示要求上传）。</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市城乡建设局通过“合肥市工程建设全业务资源管理平台”审批系统，在规定时限内作出受理、审批决定。</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本人可在“个人小程序”中【我的证书】中查看到《特种作业操作资格证书》，并可下载使用。</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46" w:firstLineChars="695"/>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861" w:firstLineChars="831"/>
        <w:rPr>
          <w:rFonts w:ascii="t" w:hAnsi="t" w:eastAsia="仿宋_GB2312"/>
          <w:color w:val="000000"/>
          <w:spacing w:val="-14"/>
          <w:w w:val="90"/>
          <w:sz w:val="28"/>
          <w:szCs w:val="28"/>
        </w:rPr>
      </w:pPr>
      <w:r>
        <w:rPr>
          <w:rFonts w:hint="eastAsia" w:ascii="t" w:hAnsi="t" w:eastAsia="仿宋_GB2312" w:cs="仿宋_GB2312"/>
          <w:color w:val="000000"/>
          <w:spacing w:val="-14"/>
          <w:w w:val="90"/>
          <w:sz w:val="28"/>
          <w:szCs w:val="28"/>
        </w:rPr>
        <w:t>（</w:t>
      </w:r>
      <w:r>
        <w:rPr>
          <w:rFonts w:ascii="t" w:hAnsi="t" w:eastAsia="仿宋_GB2312" w:cs="t"/>
          <w:color w:val="000000"/>
          <w:spacing w:val="-14"/>
          <w:w w:val="90"/>
          <w:sz w:val="28"/>
          <w:szCs w:val="28"/>
        </w:rPr>
        <w:t>http://gcjsy.hfjsj.org.cn:19031/asite/cloud/index.jsp</w:t>
      </w:r>
      <w:r>
        <w:rPr>
          <w:rFonts w:hint="eastAsia" w:ascii="t" w:hAnsi="t" w:eastAsia="仿宋_GB2312" w:cs="仿宋_GB2312"/>
          <w:color w:val="000000"/>
          <w:spacing w:val="-14"/>
          <w:w w:val="9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仿宋_GB2312"/>
          <w:color w:val="000000"/>
          <w:sz w:val="28"/>
          <w:szCs w:val="28"/>
        </w:rPr>
        <w:sectPr>
          <w:pgSz w:w="10433" w:h="14742"/>
          <w:pgMar w:top="1247" w:right="1134" w:bottom="1021" w:left="1134" w:header="851" w:footer="1021" w:gutter="0"/>
          <w:pgNumType w:start="127"/>
          <w:cols w:space="425" w:num="1"/>
          <w:docGrid w:type="lines" w:linePitch="312" w:charSpace="0"/>
        </w:sect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市政设施部分</w:t>
      </w:r>
    </w:p>
    <w:p>
      <w:pPr>
        <w:tabs>
          <w:tab w:val="left" w:pos="567"/>
        </w:tabs>
        <w:spacing w:line="500" w:lineRule="exact"/>
        <w:rPr>
          <w:rFonts w:ascii="t" w:hAnsi="t" w:eastAsia="仿宋_GB2312"/>
          <w:color w:val="000000"/>
          <w:sz w:val="28"/>
          <w:szCs w:val="28"/>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1987550</wp:posOffset>
                </wp:positionH>
                <wp:positionV relativeFrom="paragraph">
                  <wp:posOffset>4165600</wp:posOffset>
                </wp:positionV>
                <wp:extent cx="1341755" cy="546100"/>
                <wp:effectExtent l="4445" t="4445" r="6350" b="20955"/>
                <wp:wrapNone/>
                <wp:docPr id="5" name="Rectangle 57"/>
                <wp:cNvGraphicFramePr/>
                <a:graphic xmlns:a="http://schemas.openxmlformats.org/drawingml/2006/main">
                  <a:graphicData uri="http://schemas.microsoft.com/office/word/2010/wordprocessingShape">
                    <wps:wsp>
                      <wps:cNvSpPr/>
                      <wps:spPr>
                        <a:xfrm>
                          <a:off x="0" y="0"/>
                          <a:ext cx="1341755" cy="5461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57" o:spid="_x0000_s1026" o:spt="1" style="position:absolute;left:0pt;margin-left:156.5pt;margin-top:328pt;height:43pt;width:105.65pt;z-index:251659264;mso-width-relative:page;mso-height-relative:page;" fillcolor="#FFFFFF" filled="t" stroked="t" coordsize="21600,21600" o:gfxdata="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y4RV3ZAAAACwEAAA8AAAAAAAAAAQAgAAAAIgAAAGRycy9kb3ducmV2LnhtbFBLAQIUABQA&#10;AAAIAIdO4kBB//bV7wEAACIEAAAOAAAAAAAAAAEAIAAAACgBAABkcnMvZTJvRG9jLnhtbFBLBQYA&#10;AAAABgAGAFkBAACJBQAAAAA=&#10;">
                <v:fill on="t" focussize="0,0"/>
                <v:stroke color="#FFFFFF" joinstyle="miter"/>
                <v:imagedata o:title=""/>
                <o:lock v:ext="edit" aspectratio="f"/>
              </v:rect>
            </w:pict>
          </mc:Fallback>
        </mc:AlternateContent>
      </w:r>
      <w:r>
        <w:rPr>
          <w:rFonts w:ascii="t" w:hAnsi="t" w:eastAsia="仿宋_GB2312"/>
          <w:color w:val="000000"/>
          <w:sz w:val="32"/>
          <w:szCs w:val="32"/>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第一、市政设施建设类（占道挖掘、桥梁上跨管线）</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审批办事指南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市政设施建设类（占道挖掘、桥梁上跨管线）审批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《城市道路管理条例》；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《合肥市市政设施管理条例》。</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市本级管辖范围内市政道路：</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（一）单位和个人需挖掘城市道路的；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（二）因地下管线发生险情，需要抢修挖掘城市道路的；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（三）单位和个人采取非开挖技术穿越市政设施的；</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（四）在桥梁上增设管线等设施或跨越、穿过城市桥涵的。</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．市政公用事业单位城市道路破复并联申请表（详见附件</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．《建设工程规划许可证》（开设道口）、《规划设计条件书》（管道敷设长度大于</w:t>
      </w:r>
      <w:r>
        <w:rPr>
          <w:rFonts w:ascii="t" w:hAnsi="t" w:eastAsia="仿宋_GB2312" w:cs="t"/>
          <w:color w:val="000000"/>
          <w:sz w:val="28"/>
          <w:szCs w:val="28"/>
        </w:rPr>
        <w:t>200</w:t>
      </w:r>
      <w:r>
        <w:rPr>
          <w:rFonts w:hint="eastAsia" w:ascii="t" w:hAnsi="t" w:eastAsia="仿宋_GB2312" w:cs="仿宋_GB2312"/>
          <w:color w:val="000000"/>
          <w:sz w:val="28"/>
          <w:szCs w:val="28"/>
        </w:rPr>
        <w:t>米）、工程设计图纸。（实现信息共享后申请人无需提供）。</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．申请人首先要进行“项目登记”：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选择新建建设项目中→【无中央代码】填写项目的相关信息。</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．申请人申报事项办理：申请人在完成项目登记后，点击点击【我要办】→【我要申报】→选择已登记的项目→点击【下一步】→点击进入“选择区划</w:t>
      </w:r>
      <w:r>
        <w:rPr>
          <w:rFonts w:ascii="t" w:hAnsi="t" w:eastAsia="仿宋_GB2312" w:cs="t"/>
          <w:color w:val="000000"/>
          <w:sz w:val="28"/>
          <w:szCs w:val="28"/>
        </w:rPr>
        <w:t>--</w:t>
      </w:r>
      <w:r>
        <w:rPr>
          <w:rFonts w:hint="eastAsia" w:ascii="t" w:hAnsi="t" w:eastAsia="仿宋_GB2312" w:cs="仿宋_GB2312"/>
          <w:color w:val="000000"/>
          <w:sz w:val="28"/>
          <w:szCs w:val="28"/>
        </w:rPr>
        <w:t>合肥市”→点击选择“单个事项”→选择“合肥市城乡建设局”→→点击“市政设施建设类审批（占道挖掘、桥梁上跨管线）”→点击【下一步】，填写联系人信息→上传所需“申报材料”（上述“六、申报材料”）的附件→点击【提交申报】。</w:t>
      </w:r>
    </w:p>
    <w:p>
      <w:pPr>
        <w:tabs>
          <w:tab w:val="left" w:pos="567"/>
        </w:tabs>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（二）审核→核准：</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窗口在收到申请人报送的申请表后，对网上申报的信息审核确认。对符合发放条件的，颁发《合肥市市政设施建设类许可证》；对申报材料不齐全或者不符合规定的，一次性告之需补充的材料，要求申请人补正；对不具备申请条件的，自收到申请之日起当日内通知申请人，并说明不能办理的理由。</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申请人可以通过登录“市工改平台”，在网上办事大厅左侧【申报材料】中点击【我的证照】即可下载《合肥市市政设施建设类许可证》电子批文。</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个工作日（不含公示、制证时间）。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依据安徽省建设厅建城字〔</w:t>
      </w:r>
      <w:r>
        <w:rPr>
          <w:rFonts w:ascii="t" w:hAnsi="t" w:eastAsia="仿宋_GB2312" w:cs="t"/>
          <w:color w:val="000000"/>
          <w:sz w:val="28"/>
          <w:szCs w:val="28"/>
        </w:rPr>
        <w:t>2002</w:t>
      </w:r>
      <w:r>
        <w:rPr>
          <w:rFonts w:hint="eastAsia" w:ascii="t" w:hAnsi="t" w:eastAsia="仿宋_GB2312" w:cs="仿宋_GB2312"/>
          <w:color w:val="000000"/>
          <w:sz w:val="28"/>
          <w:szCs w:val="28"/>
        </w:rPr>
        <w:t>〕</w:t>
      </w:r>
      <w:r>
        <w:rPr>
          <w:rFonts w:ascii="t" w:hAnsi="t" w:eastAsia="仿宋_GB2312" w:cs="t"/>
          <w:color w:val="000000"/>
          <w:sz w:val="28"/>
          <w:szCs w:val="28"/>
        </w:rPr>
        <w:t>232</w:t>
      </w:r>
      <w:r>
        <w:rPr>
          <w:rFonts w:hint="eastAsia" w:ascii="t" w:hAnsi="t" w:eastAsia="仿宋_GB2312" w:cs="仿宋_GB2312"/>
          <w:color w:val="000000"/>
          <w:sz w:val="28"/>
          <w:szCs w:val="28"/>
        </w:rPr>
        <w:t>号、合肥市物价局、财政局价费字〔</w:t>
      </w:r>
      <w:r>
        <w:rPr>
          <w:rFonts w:ascii="t" w:hAnsi="t" w:eastAsia="仿宋_GB2312" w:cs="t"/>
          <w:color w:val="000000"/>
          <w:sz w:val="28"/>
          <w:szCs w:val="28"/>
        </w:rPr>
        <w:t>1997</w:t>
      </w:r>
      <w:r>
        <w:rPr>
          <w:rFonts w:hint="eastAsia" w:ascii="t" w:hAnsi="t" w:eastAsia="仿宋_GB2312" w:cs="仿宋_GB2312"/>
          <w:color w:val="000000"/>
          <w:sz w:val="28"/>
          <w:szCs w:val="28"/>
        </w:rPr>
        <w:t>〕</w:t>
      </w:r>
      <w:r>
        <w:rPr>
          <w:rFonts w:ascii="t" w:hAnsi="t" w:eastAsia="仿宋_GB2312" w:cs="t"/>
          <w:color w:val="000000"/>
          <w:sz w:val="28"/>
          <w:szCs w:val="28"/>
        </w:rPr>
        <w:t>59</w:t>
      </w:r>
      <w:r>
        <w:rPr>
          <w:rFonts w:hint="eastAsia" w:ascii="t" w:hAnsi="t" w:eastAsia="仿宋_GB2312" w:cs="仿宋_GB2312"/>
          <w:color w:val="000000"/>
          <w:sz w:val="28"/>
          <w:szCs w:val="28"/>
        </w:rPr>
        <w:t>号文件收费（详见附件</w:t>
      </w:r>
      <w:r>
        <w:rPr>
          <w:rFonts w:ascii="t" w:hAnsi="t" w:eastAsia="仿宋_GB2312" w:cs="t"/>
          <w:color w:val="000000"/>
          <w:sz w:val="28"/>
          <w:szCs w:val="28"/>
        </w:rPr>
        <w:t>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工作日上午</w:t>
      </w:r>
      <w:r>
        <w:rPr>
          <w:rFonts w:ascii="t" w:hAnsi="t" w:eastAsia="仿宋_GB2312" w:cs="t"/>
          <w:color w:val="000000"/>
          <w:sz w:val="28"/>
          <w:szCs w:val="28"/>
        </w:rPr>
        <w:t>9:00-12:00</w:t>
      </w:r>
      <w:r>
        <w:rPr>
          <w:rFonts w:hint="eastAsia" w:ascii="t" w:hAnsi="t" w:eastAsia="仿宋_GB2312" w:cs="仿宋_GB2312"/>
          <w:color w:val="000000"/>
          <w:sz w:val="28"/>
          <w:szCs w:val="28"/>
        </w:rPr>
        <w:t>，下午</w:t>
      </w:r>
      <w:r>
        <w:rPr>
          <w:rFonts w:ascii="t" w:hAnsi="t" w:eastAsia="仿宋_GB2312" w:cs="t"/>
          <w:color w:val="000000"/>
          <w:sz w:val="28"/>
          <w:szCs w:val="28"/>
        </w:rPr>
        <w:t>12:00-17:00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w:t>
      </w:r>
      <w:r>
        <w:rPr>
          <w:rFonts w:ascii="t" w:hAnsi="t" w:eastAsia="仿宋_GB2312" w:cs="t"/>
          <w:color w:val="000000"/>
          <w:sz w:val="28"/>
          <w:szCs w:val="28"/>
        </w:rPr>
        <w:t>4</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址：安徽省合肥市东流路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号合肥市政务服务管理局工程建设类综合窗口、城建局窗口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spacing w:line="500" w:lineRule="exact"/>
        <w:ind w:firstLine="720" w:firstLineChars="200"/>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市政公用事业单位城市道路破复并联申请表</w:t>
      </w:r>
    </w:p>
    <w:p>
      <w:pPr>
        <w:tabs>
          <w:tab w:val="left" w:pos="567"/>
        </w:tabs>
        <w:spacing w:line="500" w:lineRule="exact"/>
        <w:ind w:firstLine="560" w:firstLineChars="200"/>
        <w:rPr>
          <w:rFonts w:ascii="t" w:hAnsi="t" w:eastAsia="仿宋_GB2312"/>
          <w:color w:val="000000"/>
          <w:sz w:val="28"/>
          <w:szCs w:val="28"/>
        </w:rPr>
      </w:pPr>
    </w:p>
    <w:tbl>
      <w:tblPr>
        <w:tblStyle w:val="8"/>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791"/>
        <w:gridCol w:w="1383"/>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申请单位</w:t>
            </w:r>
          </w:p>
        </w:tc>
        <w:tc>
          <w:tcPr>
            <w:tcW w:w="7551" w:type="dxa"/>
            <w:gridSpan w:val="3"/>
            <w:vAlign w:val="center"/>
          </w:tcPr>
          <w:p>
            <w:pPr>
              <w:adjustRightInd w:val="0"/>
              <w:snapToGrid w:val="0"/>
              <w:spacing w:line="36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申请事由</w:t>
            </w:r>
          </w:p>
        </w:tc>
        <w:tc>
          <w:tcPr>
            <w:tcW w:w="7551" w:type="dxa"/>
            <w:gridSpan w:val="3"/>
            <w:vAlign w:val="center"/>
          </w:tcPr>
          <w:p>
            <w:pPr>
              <w:adjustRightInd w:val="0"/>
              <w:snapToGrid w:val="0"/>
              <w:spacing w:line="360" w:lineRule="exact"/>
              <w:jc w:val="center"/>
              <w:rPr>
                <w:rFonts w:ascii="t" w:hAnsi="t" w:cs="t"/>
                <w:color w:val="000000"/>
              </w:rPr>
            </w:pPr>
            <w:r>
              <w:rPr>
                <w:rFonts w:ascii="t" w:hAnsi="t" w:cs="t"/>
                <w:color w:val="000000"/>
                <w:lang w:val="en-GB"/>
              </w:rPr>
              <w:t>×××××××××</w:t>
            </w:r>
            <w:r>
              <w:rPr>
                <w:rFonts w:hint="eastAsia" w:ascii="t" w:hAnsi="t" w:cs="宋体"/>
                <w:color w:val="000000"/>
              </w:rPr>
              <w:t>项目城市道路破复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申请地点</w:t>
            </w:r>
          </w:p>
        </w:tc>
        <w:tc>
          <w:tcPr>
            <w:tcW w:w="2791" w:type="dxa"/>
            <w:vAlign w:val="center"/>
          </w:tcPr>
          <w:p>
            <w:pPr>
              <w:adjustRightInd w:val="0"/>
              <w:snapToGrid w:val="0"/>
              <w:spacing w:line="360" w:lineRule="exact"/>
              <w:jc w:val="center"/>
              <w:rPr>
                <w:rFonts w:ascii="t" w:hAnsi="t" w:cs="t"/>
                <w:color w:val="000000"/>
                <w:lang w:val="en-GB"/>
              </w:rPr>
            </w:pPr>
          </w:p>
        </w:tc>
        <w:tc>
          <w:tcPr>
            <w:tcW w:w="1383" w:type="dxa"/>
            <w:vAlign w:val="center"/>
          </w:tcPr>
          <w:p>
            <w:pPr>
              <w:adjustRightInd w:val="0"/>
              <w:snapToGrid w:val="0"/>
              <w:spacing w:line="360" w:lineRule="exact"/>
              <w:jc w:val="center"/>
              <w:rPr>
                <w:rFonts w:ascii="t" w:hAnsi="t" w:cs="t"/>
                <w:color w:val="000000"/>
                <w:lang w:val="en-GB"/>
              </w:rPr>
            </w:pPr>
            <w:r>
              <w:rPr>
                <w:rFonts w:hint="eastAsia" w:ascii="t" w:hAnsi="t" w:cs="宋体"/>
                <w:color w:val="000000"/>
              </w:rPr>
              <w:t>申请时间</w:t>
            </w:r>
          </w:p>
        </w:tc>
        <w:tc>
          <w:tcPr>
            <w:tcW w:w="3377" w:type="dxa"/>
            <w:vAlign w:val="center"/>
          </w:tcPr>
          <w:p>
            <w:pPr>
              <w:adjustRightInd w:val="0"/>
              <w:snapToGrid w:val="0"/>
              <w:spacing w:line="360" w:lineRule="exact"/>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联</w:t>
            </w:r>
            <w:r>
              <w:rPr>
                <w:rFonts w:ascii="t" w:hAnsi="t" w:cs="t"/>
                <w:color w:val="000000"/>
              </w:rPr>
              <w:t xml:space="preserve"> </w:t>
            </w:r>
            <w:r>
              <w:rPr>
                <w:rFonts w:hint="eastAsia" w:ascii="t" w:hAnsi="t" w:cs="宋体"/>
                <w:color w:val="000000"/>
              </w:rPr>
              <w:t>系</w:t>
            </w:r>
            <w:r>
              <w:rPr>
                <w:rFonts w:ascii="t" w:hAnsi="t" w:cs="t"/>
                <w:color w:val="000000"/>
              </w:rPr>
              <w:t xml:space="preserve"> </w:t>
            </w:r>
            <w:r>
              <w:rPr>
                <w:rFonts w:hint="eastAsia" w:ascii="t" w:hAnsi="t" w:cs="宋体"/>
                <w:color w:val="000000"/>
              </w:rPr>
              <w:t>人</w:t>
            </w:r>
          </w:p>
        </w:tc>
        <w:tc>
          <w:tcPr>
            <w:tcW w:w="2791" w:type="dxa"/>
            <w:vAlign w:val="center"/>
          </w:tcPr>
          <w:p>
            <w:pPr>
              <w:adjustRightInd w:val="0"/>
              <w:snapToGrid w:val="0"/>
              <w:spacing w:line="360" w:lineRule="exact"/>
              <w:jc w:val="center"/>
              <w:rPr>
                <w:rFonts w:ascii="t" w:hAnsi="t" w:cs="t"/>
                <w:color w:val="000000"/>
                <w:lang w:val="en-GB"/>
              </w:rPr>
            </w:pPr>
          </w:p>
        </w:tc>
        <w:tc>
          <w:tcPr>
            <w:tcW w:w="1383" w:type="dxa"/>
            <w:vAlign w:val="center"/>
          </w:tcPr>
          <w:p>
            <w:pPr>
              <w:adjustRightInd w:val="0"/>
              <w:snapToGrid w:val="0"/>
              <w:spacing w:line="360" w:lineRule="exact"/>
              <w:jc w:val="center"/>
              <w:rPr>
                <w:rFonts w:ascii="t" w:hAnsi="t" w:cs="t"/>
                <w:color w:val="000000"/>
                <w:lang w:val="en-GB"/>
              </w:rPr>
            </w:pPr>
            <w:r>
              <w:rPr>
                <w:rFonts w:hint="eastAsia" w:ascii="t" w:hAnsi="t" w:cs="宋体"/>
                <w:color w:val="000000"/>
                <w:lang w:val="en-GB"/>
              </w:rPr>
              <w:t>联系电话</w:t>
            </w:r>
          </w:p>
        </w:tc>
        <w:tc>
          <w:tcPr>
            <w:tcW w:w="3377" w:type="dxa"/>
            <w:vAlign w:val="center"/>
          </w:tcPr>
          <w:p>
            <w:pPr>
              <w:adjustRightInd w:val="0"/>
              <w:snapToGrid w:val="0"/>
              <w:spacing w:line="360" w:lineRule="exact"/>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9" w:hRule="exac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材料目录</w:t>
            </w:r>
          </w:p>
        </w:tc>
        <w:tc>
          <w:tcPr>
            <w:tcW w:w="7551" w:type="dxa"/>
            <w:gridSpan w:val="3"/>
          </w:tcPr>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工程设计图纸（包括开挖道路平面图、位置示意图、道路交通导改简图）</w:t>
            </w:r>
          </w:p>
          <w:p>
            <w:pPr>
              <w:adjustRightInd w:val="0"/>
              <w:snapToGrid w:val="0"/>
              <w:spacing w:line="360" w:lineRule="exact"/>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设计条件通知书</w:t>
            </w:r>
          </w:p>
          <w:p>
            <w:pPr>
              <w:adjustRightInd w:val="0"/>
              <w:snapToGrid w:val="0"/>
              <w:spacing w:line="360" w:lineRule="exact"/>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工程建设依据、工程项目立项批复</w:t>
            </w:r>
          </w:p>
          <w:p>
            <w:pPr>
              <w:adjustRightInd w:val="0"/>
              <w:snapToGrid w:val="0"/>
              <w:spacing w:line="360" w:lineRule="exact"/>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带地形的路径图</w:t>
            </w:r>
          </w:p>
          <w:p>
            <w:pPr>
              <w:adjustRightInd w:val="0"/>
              <w:snapToGrid w:val="0"/>
              <w:spacing w:line="360" w:lineRule="exact"/>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现状苗木定位图（公示材料及结果、苗木清单）</w:t>
            </w:r>
          </w:p>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rPr>
            </w:pPr>
            <w:r>
              <w:rPr>
                <w:rFonts w:hint="eastAsia" w:ascii="t" w:hAnsi="t" w:cs="宋体"/>
                <w:color w:val="000000"/>
              </w:rPr>
              <w:t>（本栏可根据实际情况进行钩选，附件可以</w:t>
            </w:r>
            <w:r>
              <w:rPr>
                <w:rFonts w:ascii="t" w:hAnsi="t" w:cs="t"/>
                <w:color w:val="000000"/>
              </w:rPr>
              <w:t>PDF</w:t>
            </w:r>
            <w:r>
              <w:rPr>
                <w:rFonts w:hint="eastAsia" w:ascii="t" w:hAnsi="t" w:cs="宋体"/>
                <w:color w:val="000000"/>
              </w:rPr>
              <w:t>格式扫描上传）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3" w:hRule="exact"/>
          <w:jc w:val="center"/>
        </w:trPr>
        <w:tc>
          <w:tcPr>
            <w:tcW w:w="994" w:type="dxa"/>
            <w:vAlign w:val="center"/>
          </w:tcPr>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申请人</w:t>
            </w:r>
          </w:p>
          <w:p>
            <w:pPr>
              <w:adjustRightInd w:val="0"/>
              <w:snapToGrid w:val="0"/>
              <w:spacing w:line="360" w:lineRule="exact"/>
              <w:ind w:left="-105" w:leftChars="-50" w:right="-105" w:rightChars="-50"/>
              <w:jc w:val="center"/>
              <w:rPr>
                <w:rFonts w:ascii="t" w:hAnsi="t" w:cs="t"/>
                <w:color w:val="000000"/>
              </w:rPr>
            </w:pPr>
            <w:r>
              <w:rPr>
                <w:rFonts w:hint="eastAsia" w:ascii="t" w:hAnsi="t" w:cs="宋体"/>
                <w:color w:val="000000"/>
              </w:rPr>
              <w:t>承</w:t>
            </w:r>
            <w:r>
              <w:rPr>
                <w:rFonts w:ascii="t" w:hAnsi="t" w:cs="t"/>
                <w:color w:val="000000"/>
              </w:rPr>
              <w:t xml:space="preserve">  </w:t>
            </w:r>
            <w:r>
              <w:rPr>
                <w:rFonts w:hint="eastAsia" w:ascii="t" w:hAnsi="t" w:cs="宋体"/>
                <w:color w:val="000000"/>
              </w:rPr>
              <w:t>诺</w:t>
            </w:r>
          </w:p>
        </w:tc>
        <w:tc>
          <w:tcPr>
            <w:tcW w:w="7551" w:type="dxa"/>
            <w:gridSpan w:val="3"/>
          </w:tcPr>
          <w:p>
            <w:pPr>
              <w:adjustRightInd w:val="0"/>
              <w:snapToGrid w:val="0"/>
              <w:spacing w:line="360" w:lineRule="exact"/>
              <w:rPr>
                <w:rFonts w:ascii="t" w:hAnsi="t" w:cs="t"/>
                <w:color w:val="000000"/>
                <w:lang w:val="en-GB"/>
              </w:rPr>
            </w:pPr>
          </w:p>
          <w:p>
            <w:pPr>
              <w:adjustRightInd w:val="0"/>
              <w:snapToGrid w:val="0"/>
              <w:spacing w:line="360" w:lineRule="exact"/>
              <w:rPr>
                <w:rFonts w:ascii="t" w:hAnsi="t" w:cs="t"/>
                <w:color w:val="000000"/>
                <w:lang w:val="en-GB"/>
              </w:rPr>
            </w:pPr>
            <w:r>
              <w:rPr>
                <w:rFonts w:ascii="t" w:hAnsi="t" w:cs="t"/>
                <w:color w:val="000000"/>
                <w:lang w:val="en-GB"/>
              </w:rPr>
              <w:t>1.</w:t>
            </w:r>
            <w:r>
              <w:rPr>
                <w:rFonts w:hint="eastAsia" w:ascii="t" w:hAnsi="t" w:cs="宋体"/>
                <w:color w:val="000000"/>
                <w:lang w:val="en-GB"/>
              </w:rPr>
              <w:t>在正常条件下，</w:t>
            </w:r>
            <w:r>
              <w:rPr>
                <w:rFonts w:ascii="t" w:hAnsi="t" w:cs="t"/>
                <w:color w:val="000000"/>
                <w:u w:val="single"/>
              </w:rPr>
              <w:t xml:space="preserve">       </w:t>
            </w:r>
            <w:r>
              <w:rPr>
                <w:rFonts w:hint="eastAsia" w:ascii="t" w:hAnsi="t" w:cs="宋体"/>
                <w:color w:val="000000"/>
                <w:lang w:val="en-GB"/>
              </w:rPr>
              <w:t>个工作日完成</w:t>
            </w:r>
            <w:r>
              <w:rPr>
                <w:rFonts w:hint="eastAsia" w:ascii="t" w:hAnsi="t" w:cs="宋体"/>
                <w:color w:val="000000"/>
              </w:rPr>
              <w:t>管线敷设</w:t>
            </w:r>
            <w:r>
              <w:rPr>
                <w:rFonts w:hint="eastAsia" w:ascii="t" w:hAnsi="t" w:cs="宋体"/>
                <w:color w:val="000000"/>
                <w:lang w:val="en-GB"/>
              </w:rPr>
              <w:t>工程施工。</w:t>
            </w:r>
          </w:p>
          <w:p>
            <w:pPr>
              <w:adjustRightInd w:val="0"/>
              <w:snapToGrid w:val="0"/>
              <w:spacing w:line="360" w:lineRule="exact"/>
              <w:rPr>
                <w:rFonts w:ascii="t" w:hAnsi="t" w:cs="t"/>
                <w:color w:val="000000"/>
                <w:lang w:val="en-GB"/>
              </w:rPr>
            </w:pPr>
            <w:r>
              <w:rPr>
                <w:rFonts w:ascii="t" w:hAnsi="t" w:cs="t"/>
                <w:color w:val="000000"/>
              </w:rPr>
              <w:t>2</w:t>
            </w:r>
            <w:r>
              <w:rPr>
                <w:rFonts w:ascii="t" w:hAnsi="t" w:cs="t"/>
                <w:color w:val="000000"/>
                <w:lang w:val="en-GB"/>
              </w:rPr>
              <w:t>.</w:t>
            </w:r>
            <w:r>
              <w:rPr>
                <w:rFonts w:hint="eastAsia" w:ascii="t" w:hAnsi="t" w:cs="宋体"/>
                <w:color w:val="000000"/>
              </w:rPr>
              <w:t>管道施工完成后立即通知相应破复单位、绿化迁移单位恢复路面、绿化等</w:t>
            </w:r>
            <w:r>
              <w:rPr>
                <w:rFonts w:hint="eastAsia" w:ascii="t" w:hAnsi="t" w:cs="宋体"/>
                <w:color w:val="000000"/>
                <w:lang w:val="en-GB"/>
              </w:rPr>
              <w:t>。</w:t>
            </w:r>
          </w:p>
          <w:p>
            <w:pPr>
              <w:adjustRightInd w:val="0"/>
              <w:snapToGrid w:val="0"/>
              <w:spacing w:line="360" w:lineRule="exact"/>
              <w:rPr>
                <w:rFonts w:ascii="t" w:hAnsi="t" w:cs="t"/>
                <w:color w:val="000000"/>
                <w:lang w:val="en-GB"/>
              </w:rPr>
            </w:pPr>
            <w:r>
              <w:rPr>
                <w:rFonts w:ascii="t" w:hAnsi="t" w:cs="t"/>
                <w:color w:val="000000"/>
              </w:rPr>
              <w:t>3</w:t>
            </w:r>
            <w:r>
              <w:rPr>
                <w:rFonts w:ascii="t" w:hAnsi="t" w:cs="t"/>
                <w:color w:val="000000"/>
                <w:lang w:val="en-GB"/>
              </w:rPr>
              <w:t>.</w:t>
            </w:r>
            <w:r>
              <w:rPr>
                <w:rFonts w:hint="eastAsia" w:ascii="t" w:hAnsi="t" w:cs="宋体"/>
                <w:color w:val="000000"/>
                <w:lang w:val="en-GB"/>
              </w:rPr>
              <w:t>挖掘敷设地下管线项目，委托</w:t>
            </w:r>
            <w:r>
              <w:rPr>
                <w:rFonts w:ascii="t" w:hAnsi="t" w:cs="t"/>
                <w:color w:val="000000"/>
                <w:u w:val="single"/>
              </w:rPr>
              <w:t xml:space="preserve">   </w:t>
            </w:r>
            <w:r>
              <w:rPr>
                <w:rFonts w:hint="eastAsia" w:ascii="t" w:hAnsi="t" w:cs="宋体"/>
                <w:color w:val="000000"/>
                <w:u w:val="single"/>
              </w:rPr>
              <w:t>（测量单位）</w:t>
            </w:r>
            <w:r>
              <w:rPr>
                <w:rFonts w:ascii="t" w:hAnsi="t" w:cs="t"/>
                <w:color w:val="000000"/>
                <w:u w:val="single"/>
              </w:rPr>
              <w:t xml:space="preserve">       </w:t>
            </w:r>
            <w:r>
              <w:rPr>
                <w:rFonts w:hint="eastAsia" w:ascii="t" w:hAnsi="t" w:cs="宋体"/>
                <w:color w:val="000000"/>
              </w:rPr>
              <w:t>进行</w:t>
            </w:r>
            <w:r>
              <w:rPr>
                <w:rFonts w:hint="eastAsia" w:ascii="t" w:hAnsi="t" w:cs="宋体"/>
                <w:color w:val="000000"/>
                <w:lang w:val="en-GB"/>
              </w:rPr>
              <w:t>地下管线竣工测量。</w:t>
            </w:r>
          </w:p>
          <w:p>
            <w:pPr>
              <w:adjustRightInd w:val="0"/>
              <w:snapToGrid w:val="0"/>
              <w:spacing w:line="360" w:lineRule="exact"/>
              <w:rPr>
                <w:rFonts w:ascii="t" w:hAnsi="t" w:cs="t"/>
                <w:color w:val="000000"/>
                <w:lang w:val="en-GB"/>
              </w:rPr>
            </w:pPr>
            <w:r>
              <w:rPr>
                <w:rFonts w:ascii="t" w:hAnsi="t" w:cs="t"/>
                <w:color w:val="000000"/>
              </w:rPr>
              <w:t>4</w:t>
            </w:r>
            <w:r>
              <w:rPr>
                <w:rFonts w:ascii="t" w:hAnsi="t" w:cs="t"/>
                <w:color w:val="000000"/>
                <w:lang w:val="en-GB"/>
              </w:rPr>
              <w:t>.</w:t>
            </w:r>
            <w:r>
              <w:rPr>
                <w:rFonts w:hint="eastAsia" w:ascii="t" w:hAnsi="t" w:cs="宋体"/>
                <w:color w:val="000000"/>
                <w:lang w:val="en-GB"/>
              </w:rPr>
              <w:t>自觉接受自规、市政、</w:t>
            </w:r>
            <w:r>
              <w:rPr>
                <w:rFonts w:hint="eastAsia" w:ascii="t" w:hAnsi="t" w:cs="宋体"/>
                <w:color w:val="000000"/>
              </w:rPr>
              <w:t>林园</w:t>
            </w:r>
            <w:r>
              <w:rPr>
                <w:rFonts w:hint="eastAsia" w:ascii="t" w:hAnsi="t" w:cs="宋体"/>
                <w:color w:val="000000"/>
                <w:lang w:val="en-GB"/>
              </w:rPr>
              <w:t>、交警等主管部门监管。</w:t>
            </w:r>
          </w:p>
          <w:p>
            <w:pPr>
              <w:adjustRightInd w:val="0"/>
              <w:snapToGrid w:val="0"/>
              <w:spacing w:line="360" w:lineRule="exact"/>
              <w:rPr>
                <w:rFonts w:ascii="t" w:hAnsi="t" w:cs="t"/>
                <w:color w:val="000000"/>
                <w:lang w:val="en-GB"/>
              </w:rPr>
            </w:pPr>
          </w:p>
          <w:p>
            <w:pPr>
              <w:adjustRightInd w:val="0"/>
              <w:snapToGrid w:val="0"/>
              <w:spacing w:line="360" w:lineRule="exact"/>
              <w:rPr>
                <w:rFonts w:ascii="t" w:hAnsi="t" w:cs="t"/>
                <w:color w:val="000000"/>
                <w:lang w:val="en-GB"/>
              </w:rPr>
            </w:pPr>
          </w:p>
          <w:p>
            <w:pPr>
              <w:adjustRightInd w:val="0"/>
              <w:snapToGrid w:val="0"/>
              <w:spacing w:line="360" w:lineRule="exact"/>
              <w:ind w:firstLine="3885" w:firstLineChars="1850"/>
              <w:rPr>
                <w:rFonts w:ascii="t" w:hAnsi="t" w:cs="t"/>
                <w:color w:val="000000"/>
                <w:lang w:val="en-GB"/>
              </w:rPr>
            </w:pPr>
            <w:r>
              <w:rPr>
                <w:rFonts w:hint="eastAsia" w:ascii="t" w:hAnsi="t" w:cs="宋体"/>
                <w:color w:val="000000"/>
                <w:lang w:val="en-GB"/>
              </w:rPr>
              <w:t>申报单位（签章）：</w:t>
            </w:r>
          </w:p>
          <w:p>
            <w:pPr>
              <w:adjustRightInd w:val="0"/>
              <w:snapToGrid w:val="0"/>
              <w:spacing w:line="360" w:lineRule="exact"/>
              <w:ind w:firstLine="4515" w:firstLineChars="2150"/>
              <w:rPr>
                <w:rFonts w:ascii="t" w:hAnsi="t" w:cs="t"/>
                <w:color w:val="000000"/>
                <w:lang w:val="en-GB"/>
              </w:rPr>
            </w:pPr>
            <w:r>
              <w:rPr>
                <w:rFonts w:hint="eastAsia" w:ascii="t" w:hAnsi="t" w:cs="宋体"/>
                <w:color w:val="000000"/>
                <w:lang w:val="en-GB"/>
              </w:rPr>
              <w:t>年</w:t>
            </w:r>
            <w:r>
              <w:rPr>
                <w:rFonts w:ascii="t" w:hAnsi="t" w:cs="t"/>
                <w:color w:val="000000"/>
                <w:lang w:val="en-GB"/>
              </w:rPr>
              <w:t xml:space="preserve">   </w:t>
            </w:r>
            <w:r>
              <w:rPr>
                <w:rFonts w:hint="eastAsia" w:ascii="t" w:hAnsi="t" w:cs="宋体"/>
                <w:color w:val="000000"/>
                <w:lang w:val="en-GB"/>
              </w:rPr>
              <w:t>月</w:t>
            </w:r>
            <w:r>
              <w:rPr>
                <w:rFonts w:ascii="t" w:hAnsi="t" w:cs="t"/>
                <w:color w:val="000000"/>
                <w:lang w:val="en-GB"/>
              </w:rPr>
              <w:t xml:space="preserve">   </w:t>
            </w:r>
            <w:r>
              <w:rPr>
                <w:rFonts w:hint="eastAsia" w:ascii="t" w:hAnsi="t" w:cs="宋体"/>
                <w:color w:val="000000"/>
                <w:lang w:val="en-GB"/>
              </w:rPr>
              <w:t>日</w:t>
            </w:r>
          </w:p>
          <w:p>
            <w:pPr>
              <w:adjustRightInd w:val="0"/>
              <w:snapToGrid w:val="0"/>
              <w:spacing w:line="360" w:lineRule="exact"/>
              <w:rPr>
                <w:rFonts w:ascii="t" w:hAnsi="t" w:cs="t"/>
                <w:color w:val="000000"/>
              </w:rPr>
            </w:pPr>
            <w:r>
              <w:rPr>
                <w:rFonts w:hint="eastAsia" w:ascii="t" w:hAnsi="t" w:cs="宋体"/>
                <w:color w:val="000000"/>
              </w:rPr>
              <w:t>（可以</w:t>
            </w:r>
            <w:r>
              <w:rPr>
                <w:rFonts w:ascii="t" w:hAnsi="t" w:cs="t"/>
                <w:color w:val="000000"/>
              </w:rPr>
              <w:t>PDF</w:t>
            </w:r>
            <w:r>
              <w:rPr>
                <w:rFonts w:hint="eastAsia" w:ascii="t" w:hAnsi="t" w:cs="宋体"/>
                <w:color w:val="000000"/>
              </w:rPr>
              <w:t>格式扫描上传）</w:t>
            </w:r>
          </w:p>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rPr>
            </w:pPr>
          </w:p>
          <w:p>
            <w:pPr>
              <w:adjustRightInd w:val="0"/>
              <w:snapToGrid w:val="0"/>
              <w:spacing w:line="360" w:lineRule="exact"/>
              <w:rPr>
                <w:rFonts w:ascii="t" w:hAnsi="t" w:cs="t"/>
                <w:color w:val="000000"/>
                <w:lang w:val="en-GB"/>
              </w:rPr>
            </w:pPr>
          </w:p>
        </w:tc>
      </w:tr>
    </w:tbl>
    <w:p>
      <w:pPr>
        <w:tabs>
          <w:tab w:val="left" w:pos="567"/>
        </w:tabs>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720" w:firstLineChars="200"/>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合肥市城市道路挖掘修复费收费标准</w:t>
      </w:r>
    </w:p>
    <w:p>
      <w:pPr>
        <w:tabs>
          <w:tab w:val="left" w:pos="567"/>
        </w:tabs>
        <w:spacing w:line="500" w:lineRule="exact"/>
        <w:ind w:firstLine="560" w:firstLineChars="200"/>
        <w:rPr>
          <w:rFonts w:ascii="t" w:hAnsi="t" w:eastAsia="仿宋_GB2312"/>
          <w:color w:val="000000"/>
          <w:sz w:val="28"/>
          <w:szCs w:val="28"/>
        </w:rPr>
      </w:pPr>
    </w:p>
    <w:tbl>
      <w:tblPr>
        <w:tblStyle w:val="8"/>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964"/>
        <w:gridCol w:w="685"/>
        <w:gridCol w:w="1240"/>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88" w:type="dxa"/>
            <w:vAlign w:val="center"/>
          </w:tcPr>
          <w:p>
            <w:pPr>
              <w:widowControl/>
              <w:adjustRightInd w:val="0"/>
              <w:snapToGrid w:val="0"/>
              <w:spacing w:line="440" w:lineRule="exact"/>
              <w:ind w:left="-105" w:leftChars="-50" w:right="-105" w:rightChars="-50"/>
              <w:jc w:val="center"/>
              <w:rPr>
                <w:rFonts w:ascii="t" w:hAnsi="t" w:eastAsia="黑体"/>
                <w:color w:val="000000"/>
              </w:rPr>
            </w:pPr>
            <w:r>
              <w:rPr>
                <w:rFonts w:hint="eastAsia" w:ascii="t" w:hAnsi="t" w:eastAsia="黑体" w:cs="黑体"/>
                <w:color w:val="000000"/>
              </w:rPr>
              <w:t>序号</w:t>
            </w:r>
          </w:p>
        </w:tc>
        <w:tc>
          <w:tcPr>
            <w:tcW w:w="1964" w:type="dxa"/>
            <w:vAlign w:val="center"/>
          </w:tcPr>
          <w:p>
            <w:pPr>
              <w:widowControl/>
              <w:spacing w:line="440" w:lineRule="exact"/>
              <w:jc w:val="center"/>
              <w:rPr>
                <w:rFonts w:ascii="t" w:hAnsi="t" w:eastAsia="黑体"/>
                <w:color w:val="000000"/>
              </w:rPr>
            </w:pPr>
            <w:r>
              <w:rPr>
                <w:rFonts w:hint="eastAsia" w:ascii="t" w:hAnsi="t" w:eastAsia="黑体" w:cs="黑体"/>
                <w:color w:val="000000"/>
              </w:rPr>
              <w:t>收费项目</w:t>
            </w:r>
          </w:p>
        </w:tc>
        <w:tc>
          <w:tcPr>
            <w:tcW w:w="685" w:type="dxa"/>
            <w:vAlign w:val="center"/>
          </w:tcPr>
          <w:p>
            <w:pPr>
              <w:widowControl/>
              <w:spacing w:line="440" w:lineRule="exact"/>
              <w:jc w:val="center"/>
              <w:rPr>
                <w:rFonts w:ascii="t" w:hAnsi="t" w:eastAsia="黑体"/>
                <w:color w:val="000000"/>
              </w:rPr>
            </w:pPr>
            <w:r>
              <w:rPr>
                <w:rFonts w:hint="eastAsia" w:ascii="t" w:hAnsi="t" w:eastAsia="黑体" w:cs="黑体"/>
                <w:color w:val="000000"/>
              </w:rPr>
              <w:t>单位</w:t>
            </w:r>
          </w:p>
        </w:tc>
        <w:tc>
          <w:tcPr>
            <w:tcW w:w="1240" w:type="dxa"/>
            <w:vAlign w:val="center"/>
          </w:tcPr>
          <w:p>
            <w:pPr>
              <w:widowControl/>
              <w:spacing w:line="440" w:lineRule="exact"/>
              <w:ind w:left="-105" w:leftChars="-50" w:right="-105" w:rightChars="-50"/>
              <w:jc w:val="center"/>
              <w:rPr>
                <w:rFonts w:ascii="t" w:hAnsi="t" w:eastAsia="黑体"/>
                <w:color w:val="000000"/>
              </w:rPr>
            </w:pPr>
            <w:r>
              <w:rPr>
                <w:rFonts w:hint="eastAsia" w:ascii="t" w:hAnsi="t" w:eastAsia="黑体" w:cs="黑体"/>
                <w:color w:val="000000"/>
              </w:rPr>
              <w:t>收费标准</w:t>
            </w:r>
          </w:p>
          <w:p>
            <w:pPr>
              <w:widowControl/>
              <w:spacing w:line="440" w:lineRule="exact"/>
              <w:ind w:left="-105" w:leftChars="-50" w:right="-105" w:rightChars="-50"/>
              <w:rPr>
                <w:rFonts w:ascii="t" w:hAnsi="t" w:eastAsia="黑体"/>
                <w:color w:val="000000"/>
                <w:spacing w:val="-4"/>
              </w:rPr>
            </w:pPr>
            <w:r>
              <w:rPr>
                <w:rFonts w:hint="eastAsia" w:ascii="t" w:hAnsi="t" w:eastAsia="黑体" w:cs="黑体"/>
                <w:color w:val="000000"/>
                <w:spacing w:val="-4"/>
              </w:rPr>
              <w:t>（元</w:t>
            </w:r>
            <w:r>
              <w:rPr>
                <w:rFonts w:ascii="t" w:hAnsi="t" w:eastAsia="黑体" w:cs="t"/>
                <w:color w:val="000000"/>
                <w:spacing w:val="-4"/>
              </w:rPr>
              <w:t>/</w:t>
            </w:r>
            <w:r>
              <w:rPr>
                <w:rFonts w:hint="eastAsia" w:ascii="t" w:hAnsi="t" w:eastAsia="黑体" w:cs="黑体"/>
                <w:color w:val="000000"/>
                <w:spacing w:val="-4"/>
              </w:rPr>
              <w:t>平方米）</w:t>
            </w:r>
          </w:p>
        </w:tc>
        <w:tc>
          <w:tcPr>
            <w:tcW w:w="3599" w:type="dxa"/>
            <w:vAlign w:val="center"/>
          </w:tcPr>
          <w:p>
            <w:pPr>
              <w:widowControl/>
              <w:spacing w:line="440" w:lineRule="exact"/>
              <w:ind w:left="-50" w:right="-50"/>
              <w:jc w:val="center"/>
              <w:rPr>
                <w:rFonts w:ascii="t" w:hAnsi="t" w:eastAsia="黑体"/>
                <w:color w:val="000000"/>
              </w:rPr>
            </w:pPr>
            <w:r>
              <w:rPr>
                <w:rFonts w:hint="eastAsia" w:ascii="t" w:hAnsi="t" w:eastAsia="黑体" w:cs="黑体"/>
                <w:color w:val="000000"/>
              </w:rPr>
              <w:t>备</w:t>
            </w:r>
            <w:r>
              <w:rPr>
                <w:rFonts w:ascii="t" w:hAnsi="t" w:eastAsia="黑体" w:cs="t"/>
                <w:color w:val="000000"/>
              </w:rPr>
              <w:t xml:space="preserve">      </w:t>
            </w:r>
            <w:r>
              <w:rPr>
                <w:rFonts w:hint="eastAsia" w:ascii="t" w:hAnsi="t" w:eastAsia="黑体" w:cs="黑体"/>
                <w:color w:val="000000"/>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1</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水泥砼车行道</w:t>
            </w:r>
          </w:p>
        </w:tc>
        <w:tc>
          <w:tcPr>
            <w:tcW w:w="685" w:type="dxa"/>
            <w:vAlign w:val="center"/>
          </w:tcPr>
          <w:p>
            <w:pPr>
              <w:widowControl/>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550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挖深在</w:t>
            </w:r>
            <w:r>
              <w:rPr>
                <w:rFonts w:ascii="t" w:hAnsi="t" w:cs="t"/>
                <w:color w:val="000000"/>
              </w:rPr>
              <w:t>1m</w:t>
            </w:r>
            <w:r>
              <w:rPr>
                <w:rFonts w:hint="eastAsia" w:ascii="t" w:hAnsi="t" w:cs="宋体"/>
                <w:color w:val="000000"/>
              </w:rPr>
              <w:t>以上，每增加</w:t>
            </w:r>
            <w:r>
              <w:rPr>
                <w:rFonts w:ascii="t" w:hAnsi="t" w:cs="t"/>
                <w:color w:val="000000"/>
              </w:rPr>
              <w:t>50cm</w:t>
            </w:r>
            <w:r>
              <w:rPr>
                <w:rFonts w:hint="eastAsia" w:ascii="t" w:hAnsi="t" w:cs="宋体"/>
                <w:color w:val="000000"/>
              </w:rPr>
              <w:t>，增收</w:t>
            </w:r>
            <w:r>
              <w:rPr>
                <w:rFonts w:ascii="t" w:hAnsi="t" w:cs="t"/>
                <w:color w:val="000000"/>
              </w:rPr>
              <w:t>50%</w:t>
            </w:r>
            <w:r>
              <w:rPr>
                <w:rFonts w:hint="eastAsia" w:ascii="t" w:hAnsi="t" w:cs="宋体"/>
                <w:color w:val="000000"/>
              </w:rPr>
              <w:t>，不足</w:t>
            </w:r>
            <w:r>
              <w:rPr>
                <w:rFonts w:ascii="t" w:hAnsi="t" w:cs="t"/>
                <w:color w:val="000000"/>
              </w:rPr>
              <w:t>50cm</w:t>
            </w:r>
            <w:r>
              <w:rPr>
                <w:rFonts w:hint="eastAsia" w:ascii="t" w:hAnsi="t" w:cs="宋体"/>
                <w:color w:val="000000"/>
              </w:rPr>
              <w:t>，按</w:t>
            </w:r>
            <w:r>
              <w:rPr>
                <w:rFonts w:ascii="t" w:hAnsi="t" w:cs="t"/>
                <w:color w:val="000000"/>
              </w:rPr>
              <w:t>50cm</w:t>
            </w:r>
            <w:r>
              <w:rPr>
                <w:rFonts w:hint="eastAsia" w:ascii="t" w:hAnsi="t" w:cs="宋体"/>
                <w:color w:val="000000"/>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2</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沥青砼车行道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350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3</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水泥人行道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280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4</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平侧石</w:t>
            </w:r>
          </w:p>
        </w:tc>
        <w:tc>
          <w:tcPr>
            <w:tcW w:w="685" w:type="dxa"/>
            <w:vAlign w:val="center"/>
          </w:tcPr>
          <w:p>
            <w:pPr>
              <w:spacing w:line="440" w:lineRule="exact"/>
              <w:jc w:val="center"/>
              <w:rPr>
                <w:rFonts w:ascii="t" w:hAnsi="t" w:cs="t"/>
                <w:color w:val="000000"/>
              </w:rPr>
            </w:pPr>
            <w:r>
              <w:rPr>
                <w:rFonts w:ascii="t" w:hAnsi="t" w:cs="t"/>
                <w:color w:val="000000"/>
              </w:rPr>
              <w:t>m</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185</w:t>
            </w:r>
          </w:p>
        </w:tc>
        <w:tc>
          <w:tcPr>
            <w:tcW w:w="3599" w:type="dxa"/>
            <w:vAlign w:val="center"/>
          </w:tcPr>
          <w:p>
            <w:pPr>
              <w:widowControl/>
              <w:spacing w:line="440" w:lineRule="exact"/>
              <w:ind w:left="-50" w:right="-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5</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土路肩</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145</w:t>
            </w:r>
          </w:p>
        </w:tc>
        <w:tc>
          <w:tcPr>
            <w:tcW w:w="3599" w:type="dxa"/>
            <w:vAlign w:val="center"/>
          </w:tcPr>
          <w:p>
            <w:pPr>
              <w:widowControl/>
              <w:spacing w:line="440" w:lineRule="exact"/>
              <w:ind w:left="-50" w:right="-50"/>
              <w:rPr>
                <w:rFonts w:ascii="t" w:hAnsi="t" w:cs="t"/>
                <w:color w:val="000000"/>
              </w:rPr>
            </w:pPr>
            <w:r>
              <w:rPr>
                <w:rFonts w:hint="eastAsia" w:ascii="t" w:hAnsi="t" w:cs="宋体"/>
                <w:color w:val="000000"/>
              </w:rPr>
              <w:t>不足</w:t>
            </w:r>
            <w:r>
              <w:rPr>
                <w:rFonts w:ascii="t" w:hAnsi="t" w:cs="t"/>
                <w:color w:val="000000"/>
              </w:rPr>
              <w:t>2</w:t>
            </w:r>
            <w:r>
              <w:rPr>
                <w:rFonts w:hint="eastAsia" w:ascii="t" w:hAnsi="t" w:cs="宋体"/>
                <w:color w:val="000000"/>
              </w:rPr>
              <w:t>平方米，按</w:t>
            </w:r>
            <w:r>
              <w:rPr>
                <w:rFonts w:ascii="t" w:hAnsi="t" w:cs="t"/>
                <w:color w:val="000000"/>
              </w:rPr>
              <w:t>2</w:t>
            </w:r>
            <w:r>
              <w:rPr>
                <w:rFonts w:hint="eastAsia" w:ascii="t" w:hAnsi="t" w:cs="宋体"/>
                <w:color w:val="000000"/>
              </w:rPr>
              <w:t>平米计算。挖深超过</w:t>
            </w:r>
            <w:r>
              <w:rPr>
                <w:rFonts w:ascii="t" w:hAnsi="t" w:cs="t"/>
                <w:color w:val="000000"/>
              </w:rPr>
              <w:t>1</w:t>
            </w:r>
            <w:r>
              <w:rPr>
                <w:rFonts w:hint="eastAsia" w:ascii="t" w:hAnsi="t" w:cs="宋体"/>
                <w:color w:val="000000"/>
              </w:rPr>
              <w:t>米的，每增加</w:t>
            </w:r>
            <w:r>
              <w:rPr>
                <w:rFonts w:ascii="t" w:hAnsi="t" w:cs="t"/>
                <w:color w:val="000000"/>
              </w:rPr>
              <w:t>0.1</w:t>
            </w:r>
            <w:r>
              <w:rPr>
                <w:rFonts w:hint="eastAsia" w:ascii="t" w:hAnsi="t" w:cs="宋体"/>
                <w:color w:val="000000"/>
              </w:rPr>
              <w:t>米，加收</w:t>
            </w:r>
            <w:r>
              <w:rPr>
                <w:rFonts w:ascii="t" w:hAnsi="t" w:cs="t"/>
                <w:color w:val="000000"/>
              </w:rPr>
              <w:t>5%</w:t>
            </w:r>
            <w:r>
              <w:rPr>
                <w:rFonts w:hint="eastAsia" w:ascii="t" w:hAnsi="t"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6</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彩色道板人行道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330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7</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劈离砖人行道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590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8</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陶瓷广场砖人行道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590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9</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大理石人行道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880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10</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澳洲地坪</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630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11</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纽西兰砖人行道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355</w:t>
            </w:r>
          </w:p>
        </w:tc>
        <w:tc>
          <w:tcPr>
            <w:tcW w:w="3599" w:type="dxa"/>
            <w:vAlign w:val="center"/>
          </w:tcPr>
          <w:p>
            <w:pPr>
              <w:widowControl/>
              <w:spacing w:line="440" w:lineRule="exact"/>
              <w:ind w:left="-50" w:right="-50"/>
              <w:rPr>
                <w:rFonts w:ascii="t" w:hAnsi="t" w:cs="t"/>
                <w:snapToGrid w:val="0"/>
                <w:color w:val="000000"/>
              </w:rPr>
            </w:pPr>
            <w:r>
              <w:rPr>
                <w:rFonts w:hint="eastAsia" w:ascii="t" w:hAnsi="t" w:cs="宋体"/>
                <w:snapToGrid w:val="0"/>
                <w:color w:val="000000"/>
              </w:rPr>
              <w:t>破复面积乘系数</w:t>
            </w:r>
            <w:r>
              <w:rPr>
                <w:rFonts w:ascii="t" w:hAnsi="t" w:cs="t"/>
                <w:snapToGrid w:val="0"/>
                <w:color w:val="000000"/>
              </w:rPr>
              <w:t>1.2</w:t>
            </w:r>
            <w:r>
              <w:rPr>
                <w:rFonts w:hint="eastAsia" w:ascii="t" w:hAnsi="t" w:cs="宋体"/>
                <w:snapToGrid w:val="0"/>
                <w:color w:val="000000"/>
              </w:rPr>
              <w:t>，其它同上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12</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花岗岩车行道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920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vAlign w:val="center"/>
          </w:tcPr>
          <w:p>
            <w:pPr>
              <w:widowControl/>
              <w:adjustRightInd w:val="0"/>
              <w:snapToGrid w:val="0"/>
              <w:spacing w:line="440" w:lineRule="exact"/>
              <w:ind w:left="-105" w:leftChars="-50" w:right="-105" w:rightChars="-50"/>
              <w:jc w:val="center"/>
              <w:rPr>
                <w:rFonts w:ascii="t" w:hAnsi="t" w:cs="t"/>
                <w:color w:val="000000"/>
              </w:rPr>
            </w:pPr>
            <w:r>
              <w:rPr>
                <w:rFonts w:ascii="t" w:hAnsi="t" w:cs="t"/>
                <w:color w:val="000000"/>
              </w:rPr>
              <w:t>13</w:t>
            </w:r>
          </w:p>
        </w:tc>
        <w:tc>
          <w:tcPr>
            <w:tcW w:w="1964" w:type="dxa"/>
            <w:vAlign w:val="center"/>
          </w:tcPr>
          <w:p>
            <w:pPr>
              <w:widowControl/>
              <w:spacing w:line="440" w:lineRule="exact"/>
              <w:jc w:val="center"/>
              <w:rPr>
                <w:rFonts w:ascii="t" w:hAnsi="t" w:cs="t"/>
                <w:color w:val="000000"/>
              </w:rPr>
            </w:pPr>
            <w:r>
              <w:rPr>
                <w:rFonts w:hint="eastAsia" w:ascii="t" w:hAnsi="t" w:cs="宋体"/>
                <w:color w:val="000000"/>
              </w:rPr>
              <w:t>纽西兰砖车行道</w:t>
            </w:r>
          </w:p>
        </w:tc>
        <w:tc>
          <w:tcPr>
            <w:tcW w:w="685" w:type="dxa"/>
            <w:vAlign w:val="center"/>
          </w:tcPr>
          <w:p>
            <w:pPr>
              <w:spacing w:line="440" w:lineRule="exact"/>
              <w:jc w:val="center"/>
              <w:rPr>
                <w:rFonts w:ascii="t" w:hAnsi="t" w:cs="t"/>
                <w:color w:val="000000"/>
              </w:rPr>
            </w:pPr>
            <w:r>
              <w:rPr>
                <w:rFonts w:hint="eastAsia" w:ascii="t" w:hAnsi="t" w:cs="宋体"/>
                <w:color w:val="000000"/>
              </w:rPr>
              <w:t>㎡</w:t>
            </w:r>
          </w:p>
        </w:tc>
        <w:tc>
          <w:tcPr>
            <w:tcW w:w="1240" w:type="dxa"/>
            <w:vAlign w:val="center"/>
          </w:tcPr>
          <w:p>
            <w:pPr>
              <w:widowControl/>
              <w:spacing w:line="440" w:lineRule="exact"/>
              <w:ind w:left="-50" w:right="-50"/>
              <w:jc w:val="center"/>
              <w:rPr>
                <w:rFonts w:ascii="t" w:hAnsi="t" w:cs="t"/>
                <w:color w:val="000000"/>
              </w:rPr>
            </w:pPr>
            <w:r>
              <w:rPr>
                <w:rFonts w:ascii="t" w:hAnsi="t" w:cs="t"/>
                <w:color w:val="000000"/>
              </w:rPr>
              <w:t>560</w:t>
            </w:r>
          </w:p>
        </w:tc>
        <w:tc>
          <w:tcPr>
            <w:tcW w:w="3599" w:type="dxa"/>
            <w:vAlign w:val="center"/>
          </w:tcPr>
          <w:p>
            <w:pPr>
              <w:widowControl/>
              <w:spacing w:line="440" w:lineRule="exact"/>
              <w:ind w:left="-50" w:right="-50"/>
              <w:jc w:val="center"/>
              <w:rPr>
                <w:rFonts w:ascii="t" w:hAnsi="t" w:cs="t"/>
                <w:color w:val="000000"/>
              </w:rPr>
            </w:pPr>
            <w:r>
              <w:rPr>
                <w:rFonts w:hint="eastAsia" w:ascii="t" w:hAnsi="t" w:cs="宋体"/>
                <w:color w:val="000000"/>
              </w:rPr>
              <w:t>不足</w:t>
            </w:r>
            <w:r>
              <w:rPr>
                <w:rFonts w:ascii="t" w:hAnsi="t" w:cs="t"/>
                <w:color w:val="000000"/>
              </w:rPr>
              <w:t>4</w:t>
            </w:r>
            <w:r>
              <w:rPr>
                <w:rFonts w:hint="eastAsia" w:ascii="t" w:hAnsi="t" w:cs="宋体"/>
                <w:color w:val="000000"/>
              </w:rPr>
              <w:t>平米，按</w:t>
            </w:r>
            <w:r>
              <w:rPr>
                <w:rFonts w:ascii="t" w:hAnsi="t" w:cs="t"/>
                <w:color w:val="000000"/>
              </w:rPr>
              <w:t>4</w:t>
            </w:r>
            <w:r>
              <w:rPr>
                <w:rFonts w:hint="eastAsia" w:ascii="t" w:hAnsi="t" w:cs="宋体"/>
                <w:color w:val="000000"/>
              </w:rPr>
              <w:t>平米计算，挖深超过</w:t>
            </w:r>
            <w:r>
              <w:rPr>
                <w:rFonts w:ascii="t" w:hAnsi="t" w:cs="t"/>
                <w:color w:val="000000"/>
              </w:rPr>
              <w:t>1</w:t>
            </w:r>
            <w:r>
              <w:rPr>
                <w:rFonts w:hint="eastAsia" w:ascii="t" w:hAnsi="t" w:cs="宋体"/>
                <w:color w:val="000000"/>
              </w:rPr>
              <w:t>米的，每增加</w:t>
            </w:r>
            <w:r>
              <w:rPr>
                <w:rFonts w:ascii="t" w:hAnsi="t" w:cs="t"/>
                <w:color w:val="000000"/>
              </w:rPr>
              <w:t>0.1</w:t>
            </w:r>
            <w:r>
              <w:rPr>
                <w:rFonts w:hint="eastAsia" w:ascii="t" w:hAnsi="t" w:cs="宋体"/>
                <w:color w:val="000000"/>
              </w:rPr>
              <w:t>米，加收</w:t>
            </w:r>
            <w:r>
              <w:rPr>
                <w:rFonts w:ascii="t" w:hAnsi="t" w:cs="t"/>
                <w:color w:val="000000"/>
              </w:rPr>
              <w:t>5%</w:t>
            </w:r>
          </w:p>
        </w:tc>
      </w:tr>
    </w:tbl>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第二、市政设施建设类审批（水气热</w:t>
      </w:r>
      <w:r>
        <w:rPr>
          <w:rFonts w:ascii="t" w:hAnsi="t" w:eastAsia="方正小标宋简体" w:cs="t"/>
          <w:color w:val="000000"/>
          <w:sz w:val="36"/>
          <w:szCs w:val="36"/>
        </w:rPr>
        <w:t>-</w:t>
      </w:r>
      <w:r>
        <w:rPr>
          <w:rFonts w:hint="eastAsia" w:ascii="t" w:hAnsi="t" w:eastAsia="方正小标宋简体" w:cs="方正小标宋简体"/>
          <w:color w:val="000000"/>
          <w:sz w:val="36"/>
          <w:szCs w:val="36"/>
        </w:rPr>
        <w:t>外线接入</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工程告知承诺制）办事指南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外线接入工程告知承诺制）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《城市道路管理条例》；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《合肥市市政设施管理条例》。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（一）市本级管辖范围内由市供水、燃气、热电集团建设或受托承建的客户接入工程，开挖城市道路和临时占用绿地长度小于等于</w:t>
      </w:r>
      <w:r>
        <w:rPr>
          <w:rFonts w:ascii="t" w:hAnsi="t" w:eastAsia="仿宋_GB2312" w:cs="t"/>
          <w:color w:val="000000"/>
          <w:sz w:val="28"/>
          <w:szCs w:val="28"/>
        </w:rPr>
        <w:t>200</w:t>
      </w:r>
      <w:r>
        <w:rPr>
          <w:rFonts w:hint="eastAsia" w:ascii="t" w:hAnsi="t" w:eastAsia="仿宋_GB2312" w:cs="仿宋_GB2312"/>
          <w:color w:val="000000"/>
          <w:sz w:val="28"/>
          <w:szCs w:val="28"/>
        </w:rPr>
        <w:t>米的市政外线接入工程。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（二）不适用告知承诺制的</w:t>
      </w:r>
      <w:r>
        <w:rPr>
          <w:rFonts w:ascii="t" w:hAnsi="t" w:eastAsia="仿宋_GB2312" w:cs="t"/>
          <w:color w:val="000000"/>
          <w:sz w:val="28"/>
          <w:szCs w:val="28"/>
        </w:rPr>
        <w:t>3</w:t>
      </w:r>
      <w:r>
        <w:rPr>
          <w:rFonts w:hint="eastAsia" w:ascii="t" w:hAnsi="t" w:eastAsia="仿宋_GB2312" w:cs="仿宋_GB2312"/>
          <w:color w:val="000000"/>
          <w:sz w:val="28"/>
          <w:szCs w:val="28"/>
        </w:rPr>
        <w:t>种情形：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．城市桥梁、主干道、快速路、重要路段及重点区域的快车道（详见《市区快速路、主干道、重要路段名录（</w:t>
      </w:r>
      <w:r>
        <w:rPr>
          <w:rFonts w:ascii="t" w:hAnsi="t" w:eastAsia="仿宋_GB2312" w:cs="t"/>
          <w:color w:val="000000"/>
          <w:sz w:val="28"/>
          <w:szCs w:val="28"/>
        </w:rPr>
        <w:t>2021</w:t>
      </w:r>
      <w:r>
        <w:rPr>
          <w:rFonts w:hint="eastAsia" w:ascii="t" w:hAnsi="t" w:eastAsia="仿宋_GB2312" w:cs="仿宋_GB2312"/>
          <w:color w:val="000000"/>
          <w:sz w:val="28"/>
          <w:szCs w:val="28"/>
        </w:rPr>
        <w:t>年版）》）（慢车道、人行道除外）的，以及非开挖的顶管工程；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米范围内）、城镇绿地乔木（树冠垂直投影范围内）的保护范围、迁移树木和临时占用绿地在</w:t>
      </w:r>
      <w:r>
        <w:rPr>
          <w:rFonts w:ascii="t" w:hAnsi="t" w:eastAsia="仿宋_GB2312" w:cs="t"/>
          <w:color w:val="000000"/>
          <w:sz w:val="28"/>
          <w:szCs w:val="28"/>
        </w:rPr>
        <w:t>400</w:t>
      </w:r>
      <w:r>
        <w:rPr>
          <w:rFonts w:hint="eastAsia" w:ascii="t" w:hAnsi="t" w:eastAsia="仿宋_GB2312" w:cs="仿宋_GB2312"/>
          <w:color w:val="000000"/>
          <w:sz w:val="28"/>
          <w:szCs w:val="28"/>
        </w:rPr>
        <w:t>平方米以上的；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年内的城市道路挖掘的。</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市政公用事业单位城市道路破复承诺书（见附件）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．申请人首先要进行“项目登记”：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w:t>
      </w:r>
      <w:r>
        <w:rPr>
          <w:rFonts w:hint="eastAsia" w:ascii="t" w:hAnsi="t" w:eastAsia="仿宋_GB2312" w:cs="仿宋_GB2312"/>
          <w:color w:val="000000"/>
          <w:spacing w:val="-20"/>
          <w:sz w:val="28"/>
          <w:szCs w:val="28"/>
        </w:rPr>
        <w:t>请人登陆“安徽省政务服务网合肥分厅”</w:t>
      </w:r>
      <w:r>
        <w:rPr>
          <w:rFonts w:hint="eastAsia" w:ascii="t" w:hAnsi="t" w:eastAsia="仿宋_GB2312" w:cs="仿宋_GB2312"/>
          <w:color w:val="000000"/>
          <w:sz w:val="28"/>
          <w:szCs w:val="28"/>
        </w:rPr>
        <w:t>（</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选择新建建设项目中→【无中央代码】填写项目的相关信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．申请人申报事项办理：申请人在完成项目登记后，点击点击【我要办】→【我要申报】→选择已登记的项目→点击【下一步】→点击进入“选择区划</w:t>
      </w:r>
      <w:r>
        <w:rPr>
          <w:rFonts w:ascii="t" w:hAnsi="t" w:eastAsia="仿宋_GB2312" w:cs="t"/>
          <w:color w:val="000000"/>
          <w:sz w:val="28"/>
          <w:szCs w:val="28"/>
        </w:rPr>
        <w:t>--</w:t>
      </w:r>
      <w:r>
        <w:rPr>
          <w:rFonts w:hint="eastAsia" w:ascii="t" w:hAnsi="t" w:eastAsia="仿宋_GB2312" w:cs="仿宋_GB2312"/>
          <w:color w:val="000000"/>
          <w:sz w:val="28"/>
          <w:szCs w:val="28"/>
        </w:rPr>
        <w:t>合肥市”→点击选择“单个事项”→选择“合肥市城乡建设局”→点击“市政设施建设类审批（水气热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外线接入工程告知承诺制）”→点击【下一步】，填写联系人信息→上传所需“申报材料”（上述“六、申报材料”）的附件→点击【提交申报】。</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（二）审核→核准：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窗口在收到申请人报送的申请表后，对网上申报的信息审核确认。对符合发放条件的，颁发《合肥市市政设施建设类许可证》；对申报材料不齐全或者不符合规定的，一次性告之需补充的材料，要求申请人补正；对不具备申请条件的，自收到申请之日起当日内通知申请人，并说明不能办理的理由。</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申请人可以通过登录“市工改平台”，在网上办事大厅左侧【申报材料】中点击【我的证照】即可下载《合肥市市政设施建设类许可证》电子批文。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 xml:space="preserve">  </w:t>
      </w:r>
      <w:r>
        <w:rPr>
          <w:rFonts w:hint="eastAsia" w:ascii="t" w:hAnsi="t" w:eastAsia="仿宋_GB2312" w:cs="仿宋_GB2312"/>
          <w:color w:val="000000"/>
          <w:sz w:val="28"/>
          <w:szCs w:val="28"/>
        </w:rPr>
        <w:t>上午</w:t>
      </w:r>
      <w:r>
        <w:rPr>
          <w:rFonts w:ascii="t" w:hAnsi="t" w:eastAsia="仿宋_GB2312" w:cs="t"/>
          <w:color w:val="000000"/>
          <w:sz w:val="28"/>
          <w:szCs w:val="28"/>
        </w:rPr>
        <w:t>9:00-12:00</w:t>
      </w:r>
      <w:r>
        <w:rPr>
          <w:rFonts w:hint="eastAsia" w:ascii="t" w:hAnsi="t" w:eastAsia="仿宋_GB2312" w:cs="仿宋_GB2312"/>
          <w:color w:val="000000"/>
          <w:sz w:val="28"/>
          <w:szCs w:val="28"/>
        </w:rPr>
        <w:t>，下午</w:t>
      </w:r>
      <w:r>
        <w:rPr>
          <w:rFonts w:ascii="t" w:hAnsi="t" w:eastAsia="仿宋_GB2312" w:cs="t"/>
          <w:color w:val="000000"/>
          <w:sz w:val="28"/>
          <w:szCs w:val="28"/>
        </w:rPr>
        <w:t>12:00-17:00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w:t>
      </w:r>
      <w:r>
        <w:rPr>
          <w:rFonts w:ascii="t" w:hAnsi="t" w:eastAsia="仿宋_GB2312" w:cs="t"/>
          <w:color w:val="000000"/>
          <w:sz w:val="28"/>
          <w:szCs w:val="28"/>
        </w:rPr>
        <w:t>4</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址：安徽省合肥市东流路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号合肥市政务服务管理局综合窗口、城建局窗口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adjustRightInd w:val="0"/>
        <w:snapToGrid w:val="0"/>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adjustRightInd w:val="0"/>
        <w:snapToGrid w:val="0"/>
        <w:spacing w:line="500" w:lineRule="exact"/>
        <w:rPr>
          <w:rFonts w:ascii="t" w:hAnsi="t" w:eastAsia="黑体"/>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市政公用事业单位城市道路破复承诺书</w:t>
      </w:r>
    </w:p>
    <w:p>
      <w:pPr>
        <w:tabs>
          <w:tab w:val="left" w:pos="567"/>
        </w:tabs>
        <w:adjustRightInd w:val="0"/>
        <w:snapToGrid w:val="0"/>
        <w:spacing w:line="500" w:lineRule="exact"/>
        <w:rPr>
          <w:rFonts w:ascii="t" w:hAnsi="t" w:eastAsia="仿宋_GB2312"/>
          <w:color w:val="000000"/>
          <w:sz w:val="28"/>
          <w:szCs w:val="28"/>
          <w:u w:val="single"/>
        </w:rPr>
      </w:pP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（市政窗口）</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u w:val="single"/>
        </w:rPr>
      </w:pPr>
      <w:r>
        <w:rPr>
          <w:rFonts w:hint="eastAsia" w:ascii="t" w:hAnsi="t" w:eastAsia="仿宋_GB2312" w:cs="仿宋_GB2312"/>
          <w:color w:val="000000"/>
          <w:sz w:val="28"/>
          <w:szCs w:val="28"/>
        </w:rPr>
        <w:t>现有</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　　（供水、燃气、热电等市政公用单位）　　　</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受</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（客户单位名称）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委托承建的</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（项目名称）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外线接入工程，需占用挖掘城市道路</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（详细位置、规模描述）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（□慢车道、□人行道、□绿化）（长度≤</w:t>
      </w:r>
      <w:r>
        <w:rPr>
          <w:rFonts w:ascii="t" w:hAnsi="t" w:eastAsia="仿宋_GB2312" w:cs="t"/>
          <w:color w:val="000000"/>
          <w:sz w:val="28"/>
          <w:szCs w:val="28"/>
        </w:rPr>
        <w:t>200</w:t>
      </w:r>
      <w:r>
        <w:rPr>
          <w:rFonts w:hint="eastAsia" w:ascii="t" w:hAnsi="t" w:eastAsia="仿宋_GB2312" w:cs="仿宋_GB2312"/>
          <w:color w:val="000000"/>
          <w:sz w:val="28"/>
          <w:szCs w:val="28"/>
        </w:rPr>
        <w:t>米、绿地面积≤</w:t>
      </w:r>
      <w:r>
        <w:rPr>
          <w:rFonts w:ascii="t" w:hAnsi="t" w:eastAsia="仿宋_GB2312" w:cs="t"/>
          <w:color w:val="000000"/>
          <w:sz w:val="28"/>
          <w:szCs w:val="28"/>
        </w:rPr>
        <w:t>400m</w:t>
      </w:r>
      <w:r>
        <w:rPr>
          <w:rFonts w:ascii="t" w:hAnsi="t" w:eastAsia="仿宋_GB2312" w:cs="t"/>
          <w:color w:val="000000"/>
          <w:sz w:val="28"/>
          <w:szCs w:val="28"/>
          <w:vertAlign w:val="superscript"/>
        </w:rPr>
        <w:t>2</w:t>
      </w:r>
      <w:r>
        <w:rPr>
          <w:rFonts w:hint="eastAsia" w:ascii="t" w:hAnsi="t" w:eastAsia="仿宋_GB2312" w:cs="仿宋_GB2312"/>
          <w:color w:val="000000"/>
          <w:sz w:val="28"/>
          <w:szCs w:val="28"/>
        </w:rPr>
        <w:t>），计划开工日期</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此工程不涉及城市桥梁、主干道、快速路的快车道以及非开挖顶管施工；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w:t>
      </w:r>
      <w:r>
        <w:rPr>
          <w:rFonts w:ascii="t" w:hAnsi="t" w:eastAsia="仿宋_GB2312" w:cs="t"/>
          <w:color w:val="000000"/>
          <w:sz w:val="28"/>
          <w:szCs w:val="28"/>
        </w:rPr>
        <w:t>400</w:t>
      </w:r>
      <w:r>
        <w:rPr>
          <w:rFonts w:hint="eastAsia" w:ascii="t" w:hAnsi="t" w:eastAsia="仿宋_GB2312" w:cs="仿宋_GB2312"/>
          <w:color w:val="000000"/>
          <w:sz w:val="28"/>
          <w:szCs w:val="28"/>
        </w:rPr>
        <w:t>平方米以上；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我单位承诺：保证该破复工程严格制定管道施工方案，严格执行国家、行业相关工程标准，并做好管道施工安全、管道工程质量；道路破复长度</w:t>
      </w:r>
      <w:r>
        <w:rPr>
          <w:rFonts w:ascii="t" w:hAnsi="t" w:eastAsia="仿宋_GB2312" w:cs="t"/>
          <w:color w:val="000000"/>
          <w:sz w:val="28"/>
          <w:szCs w:val="28"/>
        </w:rPr>
        <w:t>50m</w:t>
      </w:r>
      <w:r>
        <w:rPr>
          <w:rFonts w:hint="eastAsia" w:ascii="t" w:hAnsi="t" w:eastAsia="仿宋_GB2312" w:cs="仿宋_GB2312"/>
          <w:color w:val="000000"/>
          <w:sz w:val="28"/>
          <w:szCs w:val="28"/>
        </w:rPr>
        <w:t>作为一个工作面，原则上</w:t>
      </w:r>
      <w:r>
        <w:rPr>
          <w:rFonts w:ascii="t" w:hAnsi="t" w:eastAsia="仿宋_GB2312" w:cs="t"/>
          <w:color w:val="000000"/>
          <w:sz w:val="28"/>
          <w:szCs w:val="28"/>
        </w:rPr>
        <w:t>5</w:t>
      </w:r>
      <w:r>
        <w:rPr>
          <w:rFonts w:hint="eastAsia" w:ascii="t" w:hAnsi="t" w:eastAsia="仿宋_GB2312" w:cs="仿宋_GB2312"/>
          <w:color w:val="000000"/>
          <w:sz w:val="28"/>
          <w:szCs w:val="28"/>
        </w:rPr>
        <w:t>天内完成道路破挖及埋管工作，道路破复长度大于</w:t>
      </w:r>
      <w:r>
        <w:rPr>
          <w:rFonts w:ascii="t" w:hAnsi="t" w:eastAsia="仿宋_GB2312" w:cs="t"/>
          <w:color w:val="000000"/>
          <w:sz w:val="28"/>
          <w:szCs w:val="28"/>
        </w:rPr>
        <w:t>50m</w:t>
      </w:r>
      <w:r>
        <w:rPr>
          <w:rFonts w:hint="eastAsia" w:ascii="t" w:hAnsi="t" w:eastAsia="仿宋_GB2312" w:cs="仿宋_GB2312"/>
          <w:color w:val="000000"/>
          <w:sz w:val="28"/>
          <w:szCs w:val="28"/>
        </w:rPr>
        <w:t>，以此类推；开挖面积</w:t>
      </w:r>
      <w:r>
        <w:rPr>
          <w:rFonts w:ascii="t" w:hAnsi="t" w:eastAsia="仿宋_GB2312" w:cs="t"/>
          <w:color w:val="000000"/>
          <w:sz w:val="28"/>
          <w:szCs w:val="28"/>
        </w:rPr>
        <w:t>&gt;4m</w:t>
      </w:r>
      <w:r>
        <w:rPr>
          <w:rFonts w:ascii="t" w:hAnsi="t" w:eastAsia="仿宋_GB2312" w:cs="t"/>
          <w:color w:val="000000"/>
          <w:sz w:val="28"/>
          <w:szCs w:val="28"/>
          <w:vertAlign w:val="superscript"/>
        </w:rPr>
        <w:t>2</w:t>
      </w:r>
      <w:r>
        <w:rPr>
          <w:rFonts w:hint="eastAsia" w:ascii="t" w:hAnsi="t" w:eastAsia="仿宋_GB2312" w:cs="仿宋_GB2312"/>
          <w:color w:val="000000"/>
          <w:sz w:val="28"/>
          <w:szCs w:val="28"/>
        </w:rPr>
        <w:t>或沿路开挖长度</w:t>
      </w:r>
      <w:r>
        <w:rPr>
          <w:rFonts w:ascii="t" w:hAnsi="t" w:eastAsia="仿宋_GB2312" w:cs="t"/>
          <w:color w:val="000000"/>
          <w:sz w:val="28"/>
          <w:szCs w:val="28"/>
        </w:rPr>
        <w:t>&gt;20m</w:t>
      </w:r>
      <w:r>
        <w:rPr>
          <w:rFonts w:hint="eastAsia" w:ascii="t" w:hAnsi="t" w:eastAsia="仿宋_GB2312" w:cs="仿宋_GB2312"/>
          <w:color w:val="000000"/>
          <w:sz w:val="28"/>
          <w:szCs w:val="28"/>
        </w:rPr>
        <w:t>的，能提交地下管线覆土前测量委托协议（委托书）。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（联系人：</w:t>
      </w:r>
      <w:r>
        <w:rPr>
          <w:rFonts w:ascii="t" w:hAnsi="t" w:eastAsia="仿宋_GB2312" w:cs="t"/>
          <w:color w:val="000000"/>
          <w:sz w:val="28"/>
          <w:szCs w:val="28"/>
        </w:rPr>
        <w:t xml:space="preserve">           </w:t>
      </w:r>
      <w:r>
        <w:rPr>
          <w:rFonts w:hint="eastAsia" w:ascii="t" w:hAnsi="t" w:eastAsia="仿宋_GB2312" w:cs="仿宋_GB2312"/>
          <w:color w:val="000000"/>
          <w:sz w:val="28"/>
          <w:szCs w:val="28"/>
        </w:rPr>
        <w:t>联系电话：</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rPr>
          <w:rFonts w:ascii="t" w:hAnsi="t" w:eastAsia="仿宋_GB2312"/>
          <w:b/>
          <w:bCs/>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附件：道路挖掘现场示意图（含现场交通导改简图）</w:t>
      </w:r>
    </w:p>
    <w:p>
      <w:pPr>
        <w:tabs>
          <w:tab w:val="left" w:pos="567"/>
        </w:tabs>
        <w:adjustRightInd w:val="0"/>
        <w:snapToGrid w:val="0"/>
        <w:spacing w:line="500" w:lineRule="exact"/>
        <w:rPr>
          <w:rFonts w:ascii="t" w:hAnsi="t" w:eastAsia="仿宋_GB2312"/>
          <w:b/>
          <w:bCs/>
          <w:color w:val="000000"/>
          <w:sz w:val="28"/>
          <w:szCs w:val="28"/>
        </w:rPr>
      </w:pPr>
    </w:p>
    <w:p>
      <w:pPr>
        <w:tabs>
          <w:tab w:val="left" w:pos="567"/>
        </w:tabs>
        <w:adjustRightInd w:val="0"/>
        <w:snapToGrid w:val="0"/>
        <w:spacing w:line="500" w:lineRule="exact"/>
        <w:rPr>
          <w:rFonts w:ascii="t" w:hAnsi="t" w:eastAsia="仿宋_GB2312"/>
          <w:b/>
          <w:bCs/>
          <w:color w:val="000000"/>
          <w:sz w:val="28"/>
          <w:szCs w:val="28"/>
        </w:rPr>
      </w:pPr>
    </w:p>
    <w:p>
      <w:pPr>
        <w:tabs>
          <w:tab w:val="left" w:pos="567"/>
        </w:tabs>
        <w:adjustRightInd w:val="0"/>
        <w:snapToGrid w:val="0"/>
        <w:spacing w:line="500" w:lineRule="exact"/>
        <w:rPr>
          <w:rFonts w:ascii="t" w:hAnsi="t" w:eastAsia="仿宋_GB2312"/>
          <w:b/>
          <w:bCs/>
          <w:color w:val="000000"/>
          <w:sz w:val="28"/>
          <w:szCs w:val="28"/>
        </w:rPr>
      </w:pPr>
    </w:p>
    <w:p>
      <w:pPr>
        <w:tabs>
          <w:tab w:val="left" w:pos="567"/>
        </w:tabs>
        <w:wordWrap w:val="0"/>
        <w:spacing w:line="500" w:lineRule="exact"/>
        <w:jc w:val="right"/>
        <w:rPr>
          <w:rFonts w:ascii="t" w:hAnsi="t" w:eastAsia="仿宋_GB2312"/>
          <w:color w:val="000000"/>
          <w:sz w:val="28"/>
          <w:szCs w:val="28"/>
        </w:rPr>
      </w:pPr>
      <w:r>
        <w:rPr>
          <w:rFonts w:hint="eastAsia" w:ascii="t" w:hAnsi="t" w:eastAsia="仿宋_GB2312" w:cs="仿宋_GB2312"/>
          <w:color w:val="000000"/>
          <w:sz w:val="28"/>
          <w:szCs w:val="28"/>
        </w:rPr>
        <w:t>（市政公用单位公章）　　</w:t>
      </w:r>
    </w:p>
    <w:p>
      <w:pPr>
        <w:tabs>
          <w:tab w:val="left" w:pos="567"/>
        </w:tabs>
        <w:spacing w:line="500" w:lineRule="exact"/>
        <w:jc w:val="right"/>
        <w:rPr>
          <w:rFonts w:ascii="t" w:hAnsi="t" w:eastAsia="仿宋_GB2312"/>
          <w:color w:val="000000"/>
          <w:sz w:val="28"/>
          <w:szCs w:val="28"/>
        </w:rPr>
      </w:pP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　</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　</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第三、市政设施建设类审批（水气热</w:t>
      </w:r>
      <w:r>
        <w:rPr>
          <w:rFonts w:ascii="t" w:hAnsi="t" w:eastAsia="方正小标宋简体" w:cs="t"/>
          <w:color w:val="000000"/>
          <w:sz w:val="36"/>
          <w:szCs w:val="36"/>
        </w:rPr>
        <w:t>-</w:t>
      </w:r>
      <w:r>
        <w:rPr>
          <w:rFonts w:hint="eastAsia" w:ascii="t" w:hAnsi="t" w:eastAsia="方正小标宋简体" w:cs="方正小标宋简体"/>
          <w:color w:val="000000"/>
          <w:sz w:val="36"/>
          <w:szCs w:val="36"/>
        </w:rPr>
        <w:t>外线接入工程</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并联审批制）办事指南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外线接入工程并联审批制）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《城市道路管理条例》；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《合肥市市政设施管理条例》。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市本级管辖范围内由市政公用单位建设或受托承建的客户进行开挖城市道路长度大于</w:t>
      </w:r>
      <w:r>
        <w:rPr>
          <w:rFonts w:ascii="t" w:hAnsi="t" w:eastAsia="仿宋_GB2312" w:cs="t"/>
          <w:color w:val="000000"/>
          <w:sz w:val="28"/>
          <w:szCs w:val="28"/>
        </w:rPr>
        <w:t>200</w:t>
      </w:r>
      <w:r>
        <w:rPr>
          <w:rFonts w:hint="eastAsia" w:ascii="t" w:hAnsi="t" w:eastAsia="仿宋_GB2312" w:cs="仿宋_GB2312"/>
          <w:color w:val="000000"/>
          <w:sz w:val="28"/>
          <w:szCs w:val="28"/>
        </w:rPr>
        <w:t>米，以及不适用于告知承诺制的</w:t>
      </w:r>
      <w:r>
        <w:rPr>
          <w:rFonts w:ascii="t" w:hAnsi="t" w:eastAsia="仿宋_GB2312" w:cs="t"/>
          <w:color w:val="000000"/>
          <w:sz w:val="28"/>
          <w:szCs w:val="28"/>
        </w:rPr>
        <w:t>3</w:t>
      </w:r>
      <w:r>
        <w:rPr>
          <w:rFonts w:hint="eastAsia" w:ascii="t" w:hAnsi="t" w:eastAsia="仿宋_GB2312" w:cs="仿宋_GB2312"/>
          <w:color w:val="000000"/>
          <w:sz w:val="28"/>
          <w:szCs w:val="28"/>
        </w:rPr>
        <w:t>种情形：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城市桥梁、主干道、快速路、重要路段及重点区域的快车道（详见《市区快速路、主干道、重要路段名录（</w:t>
      </w:r>
      <w:r>
        <w:rPr>
          <w:rFonts w:ascii="t" w:hAnsi="t" w:eastAsia="仿宋_GB2312" w:cs="t"/>
          <w:color w:val="000000"/>
          <w:sz w:val="28"/>
          <w:szCs w:val="28"/>
        </w:rPr>
        <w:t>2021</w:t>
      </w:r>
      <w:r>
        <w:rPr>
          <w:rFonts w:hint="eastAsia" w:ascii="t" w:hAnsi="t" w:eastAsia="仿宋_GB2312" w:cs="仿宋_GB2312"/>
          <w:color w:val="000000"/>
          <w:sz w:val="28"/>
          <w:szCs w:val="28"/>
        </w:rPr>
        <w:t>年版）》）（慢车道、人行道除外）的，以及非开挖的顶管工程；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米范围内）、城镇绿地乔木（树冠垂直投影范围内）的保护范围、迁移树木和临时占用绿地在</w:t>
      </w:r>
      <w:r>
        <w:rPr>
          <w:rFonts w:ascii="t" w:hAnsi="t" w:eastAsia="仿宋_GB2312" w:cs="t"/>
          <w:color w:val="000000"/>
          <w:sz w:val="28"/>
          <w:szCs w:val="28"/>
        </w:rPr>
        <w:t>400</w:t>
      </w:r>
      <w:r>
        <w:rPr>
          <w:rFonts w:hint="eastAsia" w:ascii="t" w:hAnsi="t" w:eastAsia="仿宋_GB2312" w:cs="仿宋_GB2312"/>
          <w:color w:val="000000"/>
          <w:sz w:val="28"/>
          <w:szCs w:val="28"/>
        </w:rPr>
        <w:t>平方米以上的；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年内的城市道路挖掘的。</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市政公用单位外线接入工程并联申请表（见附件）。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．申请人首先要进行“项目登记”：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选择新建建设项目中→【无中央代码】填写项目的相关信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．申请人申报事项办理：申请人在完成项目登记后，点击点击【我要办】→【我要申报】→选择已登记的项目→点击【下一步】→点击进入“选择区划</w:t>
      </w:r>
      <w:r>
        <w:rPr>
          <w:rFonts w:ascii="t" w:hAnsi="t" w:eastAsia="仿宋_GB2312" w:cs="t"/>
          <w:color w:val="000000"/>
          <w:sz w:val="28"/>
          <w:szCs w:val="28"/>
        </w:rPr>
        <w:t>--</w:t>
      </w:r>
      <w:r>
        <w:rPr>
          <w:rFonts w:hint="eastAsia" w:ascii="t" w:hAnsi="t" w:eastAsia="仿宋_GB2312" w:cs="仿宋_GB2312"/>
          <w:color w:val="000000"/>
          <w:sz w:val="28"/>
          <w:szCs w:val="28"/>
        </w:rPr>
        <w:t>合肥市”→点击选择“单个事项”→选择“合肥市城乡建设局”→点击“市政设施建设类审批（水气热</w:t>
      </w:r>
      <w:r>
        <w:rPr>
          <w:rFonts w:ascii="t" w:hAnsi="t" w:eastAsia="仿宋_GB2312" w:cs="t"/>
          <w:color w:val="000000"/>
          <w:sz w:val="28"/>
          <w:szCs w:val="28"/>
        </w:rPr>
        <w:t>-</w:t>
      </w:r>
      <w:r>
        <w:rPr>
          <w:rFonts w:hint="eastAsia" w:ascii="t" w:hAnsi="t" w:eastAsia="仿宋_GB2312" w:cs="仿宋_GB2312"/>
          <w:color w:val="000000"/>
          <w:sz w:val="28"/>
          <w:szCs w:val="28"/>
        </w:rPr>
        <w:t>外线接入工程并联审批制）”→点击【下一步】，填写联系人信息→上传所需“申报材料”（上述“六、申报材料”））的附件→点击【提交申报】。</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（二）审核→核准：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窗口在收到申请人报送的申请表后，对网上申报的信息审核确认。对符合发放条件的，颁发合肥市市政设施建设类许可证。对申报材料不齐全或者不符合规定的，一次性告之需补充的材料，要求申请人补正；对不具备申请条件的，自收到申请之日起当日内通知申请人，并说明不能办理的理由。</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申请人可以通过登录“市工改平台”，在网上办事大厅左侧【申报材料】中点击【我的证照】即可下载《合肥市市政设施建设类许可证》电子批文。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2</w:t>
      </w:r>
      <w:r>
        <w:rPr>
          <w:rFonts w:hint="eastAsia" w:ascii="t" w:hAnsi="t" w:eastAsia="仿宋_GB2312" w:cs="仿宋_GB2312"/>
          <w:color w:val="000000"/>
          <w:sz w:val="28"/>
          <w:szCs w:val="28"/>
        </w:rPr>
        <w:t>个工作日（不含公示、制证时间）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 xml:space="preserve">  </w:t>
      </w:r>
      <w:r>
        <w:rPr>
          <w:rFonts w:hint="eastAsia" w:ascii="t" w:hAnsi="t" w:eastAsia="仿宋_GB2312" w:cs="仿宋_GB2312"/>
          <w:color w:val="000000"/>
          <w:sz w:val="28"/>
          <w:szCs w:val="28"/>
        </w:rPr>
        <w:t>上午</w:t>
      </w:r>
      <w:r>
        <w:rPr>
          <w:rFonts w:ascii="t" w:hAnsi="t" w:eastAsia="仿宋_GB2312" w:cs="t"/>
          <w:color w:val="000000"/>
          <w:sz w:val="28"/>
          <w:szCs w:val="28"/>
        </w:rPr>
        <w:t>9:00-12:00</w:t>
      </w:r>
      <w:r>
        <w:rPr>
          <w:rFonts w:hint="eastAsia" w:ascii="t" w:hAnsi="t" w:eastAsia="仿宋_GB2312" w:cs="仿宋_GB2312"/>
          <w:color w:val="000000"/>
          <w:sz w:val="28"/>
          <w:szCs w:val="28"/>
        </w:rPr>
        <w:t>，下午</w:t>
      </w:r>
      <w:r>
        <w:rPr>
          <w:rFonts w:ascii="t" w:hAnsi="t" w:eastAsia="仿宋_GB2312" w:cs="t"/>
          <w:color w:val="000000"/>
          <w:sz w:val="28"/>
          <w:szCs w:val="28"/>
        </w:rPr>
        <w:t>12:00-17:00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w:t>
      </w:r>
      <w:r>
        <w:rPr>
          <w:rFonts w:ascii="t" w:hAnsi="t" w:eastAsia="仿宋_GB2312" w:cs="t"/>
          <w:color w:val="000000"/>
          <w:sz w:val="28"/>
          <w:szCs w:val="28"/>
        </w:rPr>
        <w:t>4</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　　址：安徽省合肥市东流路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号合肥市政务服务管理局综合窗口、城建局窗口。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　　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市政公用事业单位城市道路破复并联申请表</w:t>
      </w:r>
    </w:p>
    <w:p>
      <w:pPr>
        <w:tabs>
          <w:tab w:val="left" w:pos="567"/>
        </w:tabs>
        <w:spacing w:line="500" w:lineRule="exact"/>
        <w:rPr>
          <w:rFonts w:ascii="t" w:hAnsi="t" w:eastAsia="仿宋_GB2312"/>
          <w:color w:val="000000"/>
          <w:sz w:val="28"/>
          <w:szCs w:val="28"/>
        </w:rPr>
      </w:pPr>
    </w:p>
    <w:tbl>
      <w:tblPr>
        <w:tblStyle w:val="8"/>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791"/>
        <w:gridCol w:w="1383"/>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申请单位</w:t>
            </w:r>
          </w:p>
        </w:tc>
        <w:tc>
          <w:tcPr>
            <w:tcW w:w="7536" w:type="dxa"/>
            <w:gridSpan w:val="3"/>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申请事由</w:t>
            </w:r>
          </w:p>
        </w:tc>
        <w:tc>
          <w:tcPr>
            <w:tcW w:w="7536" w:type="dxa"/>
            <w:gridSpan w:val="3"/>
            <w:vAlign w:val="center"/>
          </w:tcPr>
          <w:p>
            <w:pPr>
              <w:jc w:val="center"/>
              <w:rPr>
                <w:rFonts w:ascii="t" w:hAnsi="t" w:cs="t"/>
                <w:color w:val="000000"/>
              </w:rPr>
            </w:pPr>
            <w:r>
              <w:rPr>
                <w:rFonts w:ascii="t" w:hAnsi="t" w:cs="t"/>
                <w:color w:val="000000"/>
                <w:lang w:val="en-GB"/>
              </w:rPr>
              <w:t>×××××××××</w:t>
            </w:r>
            <w:r>
              <w:rPr>
                <w:rFonts w:hint="eastAsia" w:ascii="t" w:hAnsi="t" w:cs="宋体"/>
                <w:color w:val="000000"/>
              </w:rPr>
              <w:t>项目城市道路破复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申请地点</w:t>
            </w:r>
          </w:p>
        </w:tc>
        <w:tc>
          <w:tcPr>
            <w:tcW w:w="2791" w:type="dxa"/>
            <w:vAlign w:val="center"/>
          </w:tcPr>
          <w:p>
            <w:pPr>
              <w:jc w:val="center"/>
              <w:rPr>
                <w:rFonts w:ascii="t" w:hAnsi="t" w:cs="t"/>
                <w:color w:val="000000"/>
                <w:lang w:val="en-GB"/>
              </w:rPr>
            </w:pPr>
          </w:p>
        </w:tc>
        <w:tc>
          <w:tcPr>
            <w:tcW w:w="1383" w:type="dxa"/>
            <w:vAlign w:val="center"/>
          </w:tcPr>
          <w:p>
            <w:pPr>
              <w:jc w:val="center"/>
              <w:rPr>
                <w:rFonts w:ascii="t" w:hAnsi="t" w:cs="t"/>
                <w:color w:val="000000"/>
                <w:lang w:val="en-GB"/>
              </w:rPr>
            </w:pPr>
            <w:r>
              <w:rPr>
                <w:rFonts w:hint="eastAsia" w:ascii="t" w:hAnsi="t" w:cs="宋体"/>
                <w:color w:val="000000"/>
              </w:rPr>
              <w:t>申请时间</w:t>
            </w:r>
          </w:p>
        </w:tc>
        <w:tc>
          <w:tcPr>
            <w:tcW w:w="3362" w:type="dxa"/>
            <w:vAlign w:val="center"/>
          </w:tcPr>
          <w:p>
            <w:pPr>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联</w:t>
            </w:r>
            <w:r>
              <w:rPr>
                <w:rFonts w:ascii="t" w:hAnsi="t" w:cs="t"/>
                <w:color w:val="000000"/>
              </w:rPr>
              <w:t xml:space="preserve"> </w:t>
            </w:r>
            <w:r>
              <w:rPr>
                <w:rFonts w:hint="eastAsia" w:ascii="t" w:hAnsi="t" w:cs="宋体"/>
                <w:color w:val="000000"/>
              </w:rPr>
              <w:t>系</w:t>
            </w:r>
            <w:r>
              <w:rPr>
                <w:rFonts w:ascii="t" w:hAnsi="t" w:cs="t"/>
                <w:color w:val="000000"/>
              </w:rPr>
              <w:t xml:space="preserve"> </w:t>
            </w:r>
            <w:r>
              <w:rPr>
                <w:rFonts w:hint="eastAsia" w:ascii="t" w:hAnsi="t" w:cs="宋体"/>
                <w:color w:val="000000"/>
              </w:rPr>
              <w:t>人</w:t>
            </w:r>
          </w:p>
        </w:tc>
        <w:tc>
          <w:tcPr>
            <w:tcW w:w="2791" w:type="dxa"/>
            <w:vAlign w:val="center"/>
          </w:tcPr>
          <w:p>
            <w:pPr>
              <w:jc w:val="center"/>
              <w:rPr>
                <w:rFonts w:ascii="t" w:hAnsi="t" w:cs="t"/>
                <w:color w:val="000000"/>
                <w:lang w:val="en-GB"/>
              </w:rPr>
            </w:pPr>
          </w:p>
        </w:tc>
        <w:tc>
          <w:tcPr>
            <w:tcW w:w="1383" w:type="dxa"/>
            <w:vAlign w:val="center"/>
          </w:tcPr>
          <w:p>
            <w:pPr>
              <w:jc w:val="center"/>
              <w:rPr>
                <w:rFonts w:ascii="t" w:hAnsi="t" w:cs="t"/>
                <w:color w:val="000000"/>
                <w:lang w:val="en-GB"/>
              </w:rPr>
            </w:pPr>
            <w:r>
              <w:rPr>
                <w:rFonts w:hint="eastAsia" w:ascii="t" w:hAnsi="t" w:cs="宋体"/>
                <w:color w:val="000000"/>
                <w:lang w:val="en-GB"/>
              </w:rPr>
              <w:t>联系电话</w:t>
            </w:r>
          </w:p>
        </w:tc>
        <w:tc>
          <w:tcPr>
            <w:tcW w:w="3362" w:type="dxa"/>
            <w:vAlign w:val="center"/>
          </w:tcPr>
          <w:p>
            <w:pPr>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7" w:hRule="exac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材料目录</w:t>
            </w:r>
          </w:p>
        </w:tc>
        <w:tc>
          <w:tcPr>
            <w:tcW w:w="7536" w:type="dxa"/>
            <w:gridSpan w:val="3"/>
          </w:tcPr>
          <w:p>
            <w:pPr>
              <w:rPr>
                <w:rFonts w:ascii="t" w:hAnsi="t" w:cs="t"/>
                <w:color w:val="000000"/>
              </w:rPr>
            </w:pP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工程设计图纸（包括开挖道路平面图、位置示意图、道路交通导改简图）</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设计条件通知书</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工程建设依据、工程项目立项批复</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带地形的路径图</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现状苗木定位图（公示材料及结果、苗木清单）</w:t>
            </w:r>
          </w:p>
          <w:p>
            <w:pPr>
              <w:rPr>
                <w:rFonts w:ascii="t" w:hAnsi="t" w:cs="t"/>
                <w:color w:val="000000"/>
              </w:rPr>
            </w:pPr>
          </w:p>
          <w:p>
            <w:pPr>
              <w:rPr>
                <w:rFonts w:ascii="t" w:hAnsi="t" w:cs="t"/>
                <w:color w:val="000000"/>
              </w:rPr>
            </w:pPr>
            <w:r>
              <w:rPr>
                <w:rFonts w:hint="eastAsia" w:ascii="t" w:hAnsi="t" w:cs="宋体"/>
                <w:color w:val="000000"/>
              </w:rPr>
              <w:t>（本栏可根据实际情况进行钩选，附件可以</w:t>
            </w:r>
            <w:r>
              <w:rPr>
                <w:rFonts w:ascii="t" w:hAnsi="t" w:cs="t"/>
                <w:color w:val="000000"/>
              </w:rPr>
              <w:t>PDF</w:t>
            </w:r>
            <w:r>
              <w:rPr>
                <w:rFonts w:hint="eastAsia" w:ascii="t" w:hAnsi="t" w:cs="宋体"/>
                <w:color w:val="000000"/>
              </w:rPr>
              <w:t>格式扫描上传）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8" w:hRule="exact"/>
          <w:jc w:val="center"/>
        </w:trPr>
        <w:tc>
          <w:tcPr>
            <w:tcW w:w="995" w:type="dxa"/>
            <w:vAlign w:val="center"/>
          </w:tcPr>
          <w:p>
            <w:pPr>
              <w:ind w:left="-105" w:leftChars="-50" w:right="-105" w:rightChars="-50"/>
              <w:jc w:val="center"/>
              <w:rPr>
                <w:rFonts w:ascii="t" w:hAnsi="t" w:cs="t"/>
                <w:color w:val="000000"/>
              </w:rPr>
            </w:pPr>
            <w:r>
              <w:rPr>
                <w:rFonts w:hint="eastAsia" w:ascii="t" w:hAnsi="t" w:cs="宋体"/>
                <w:color w:val="000000"/>
              </w:rPr>
              <w:t>申请人</w:t>
            </w:r>
          </w:p>
          <w:p>
            <w:pPr>
              <w:ind w:left="-105" w:leftChars="-50" w:right="-105" w:rightChars="-50"/>
              <w:jc w:val="center"/>
              <w:rPr>
                <w:rFonts w:ascii="t" w:hAnsi="t" w:cs="t"/>
                <w:color w:val="000000"/>
              </w:rPr>
            </w:pPr>
            <w:r>
              <w:rPr>
                <w:rFonts w:hint="eastAsia" w:ascii="t" w:hAnsi="t" w:cs="宋体"/>
                <w:color w:val="000000"/>
              </w:rPr>
              <w:t>承</w:t>
            </w:r>
            <w:r>
              <w:rPr>
                <w:rFonts w:ascii="t" w:hAnsi="t" w:cs="t"/>
                <w:color w:val="000000"/>
              </w:rPr>
              <w:t xml:space="preserve">  </w:t>
            </w:r>
            <w:r>
              <w:rPr>
                <w:rFonts w:hint="eastAsia" w:ascii="t" w:hAnsi="t" w:cs="宋体"/>
                <w:color w:val="000000"/>
              </w:rPr>
              <w:t>诺</w:t>
            </w:r>
          </w:p>
        </w:tc>
        <w:tc>
          <w:tcPr>
            <w:tcW w:w="7536" w:type="dxa"/>
            <w:gridSpan w:val="3"/>
          </w:tcPr>
          <w:p>
            <w:pPr>
              <w:rPr>
                <w:rFonts w:ascii="t" w:hAnsi="t" w:cs="t"/>
                <w:color w:val="000000"/>
                <w:lang w:val="en-GB"/>
              </w:rPr>
            </w:pPr>
          </w:p>
          <w:p>
            <w:pPr>
              <w:rPr>
                <w:rFonts w:ascii="t" w:hAnsi="t" w:cs="t"/>
                <w:color w:val="000000"/>
                <w:lang w:val="en-GB"/>
              </w:rPr>
            </w:pPr>
            <w:r>
              <w:rPr>
                <w:rFonts w:ascii="t" w:hAnsi="t" w:cs="t"/>
                <w:color w:val="000000"/>
                <w:lang w:val="en-GB"/>
              </w:rPr>
              <w:t>1.</w:t>
            </w:r>
            <w:r>
              <w:rPr>
                <w:rFonts w:hint="eastAsia" w:ascii="t" w:hAnsi="t" w:cs="宋体"/>
                <w:color w:val="000000"/>
                <w:lang w:val="en-GB"/>
              </w:rPr>
              <w:t>在正常条件下，</w:t>
            </w:r>
            <w:r>
              <w:rPr>
                <w:rFonts w:ascii="t" w:hAnsi="t" w:cs="t"/>
                <w:color w:val="000000"/>
                <w:u w:val="single"/>
              </w:rPr>
              <w:t xml:space="preserve">       </w:t>
            </w:r>
            <w:r>
              <w:rPr>
                <w:rFonts w:hint="eastAsia" w:ascii="t" w:hAnsi="t" w:cs="宋体"/>
                <w:color w:val="000000"/>
                <w:lang w:val="en-GB"/>
              </w:rPr>
              <w:t>个工作日完成</w:t>
            </w:r>
            <w:r>
              <w:rPr>
                <w:rFonts w:hint="eastAsia" w:ascii="t" w:hAnsi="t" w:cs="宋体"/>
                <w:color w:val="000000"/>
              </w:rPr>
              <w:t>管线敷设</w:t>
            </w:r>
            <w:r>
              <w:rPr>
                <w:rFonts w:hint="eastAsia" w:ascii="t" w:hAnsi="t" w:cs="宋体"/>
                <w:color w:val="000000"/>
                <w:lang w:val="en-GB"/>
              </w:rPr>
              <w:t>工程施工。</w:t>
            </w:r>
          </w:p>
          <w:p>
            <w:pPr>
              <w:rPr>
                <w:rFonts w:ascii="t" w:hAnsi="t" w:cs="t"/>
                <w:color w:val="000000"/>
                <w:lang w:val="en-GB"/>
              </w:rPr>
            </w:pPr>
            <w:r>
              <w:rPr>
                <w:rFonts w:ascii="t" w:hAnsi="t" w:cs="t"/>
                <w:color w:val="000000"/>
              </w:rPr>
              <w:t>2</w:t>
            </w:r>
            <w:r>
              <w:rPr>
                <w:rFonts w:ascii="t" w:hAnsi="t" w:cs="t"/>
                <w:color w:val="000000"/>
                <w:lang w:val="en-GB"/>
              </w:rPr>
              <w:t>.</w:t>
            </w:r>
            <w:r>
              <w:rPr>
                <w:rFonts w:hint="eastAsia" w:ascii="t" w:hAnsi="t" w:cs="宋体"/>
                <w:color w:val="000000"/>
              </w:rPr>
              <w:t>管道施工完成后立即通知相应破复单位、绿化迁移单位恢复路面、绿化等</w:t>
            </w:r>
            <w:r>
              <w:rPr>
                <w:rFonts w:hint="eastAsia" w:ascii="t" w:hAnsi="t" w:cs="宋体"/>
                <w:color w:val="000000"/>
                <w:lang w:val="en-GB"/>
              </w:rPr>
              <w:t>。</w:t>
            </w:r>
          </w:p>
          <w:p>
            <w:pPr>
              <w:rPr>
                <w:rFonts w:ascii="t" w:hAnsi="t" w:cs="t"/>
                <w:color w:val="000000"/>
                <w:lang w:val="en-GB"/>
              </w:rPr>
            </w:pPr>
            <w:r>
              <w:rPr>
                <w:rFonts w:ascii="t" w:hAnsi="t" w:cs="t"/>
                <w:color w:val="000000"/>
              </w:rPr>
              <w:t>3</w:t>
            </w:r>
            <w:r>
              <w:rPr>
                <w:rFonts w:ascii="t" w:hAnsi="t" w:cs="t"/>
                <w:color w:val="000000"/>
                <w:lang w:val="en-GB"/>
              </w:rPr>
              <w:t>.</w:t>
            </w:r>
            <w:r>
              <w:rPr>
                <w:rFonts w:hint="eastAsia" w:ascii="t" w:hAnsi="t" w:cs="宋体"/>
                <w:color w:val="000000"/>
                <w:lang w:val="en-GB"/>
              </w:rPr>
              <w:t>挖掘敷设地下管线项目，委托</w:t>
            </w:r>
            <w:r>
              <w:rPr>
                <w:rFonts w:ascii="t" w:hAnsi="t" w:cs="t"/>
                <w:color w:val="000000"/>
                <w:u w:val="single"/>
              </w:rPr>
              <w:t xml:space="preserve">   </w:t>
            </w:r>
            <w:r>
              <w:rPr>
                <w:rFonts w:hint="eastAsia" w:ascii="t" w:hAnsi="t" w:cs="宋体"/>
                <w:color w:val="000000"/>
                <w:u w:val="single"/>
              </w:rPr>
              <w:t>（测量单位）</w:t>
            </w:r>
            <w:r>
              <w:rPr>
                <w:rFonts w:ascii="t" w:hAnsi="t" w:cs="t"/>
                <w:color w:val="000000"/>
                <w:u w:val="single"/>
              </w:rPr>
              <w:t xml:space="preserve">       </w:t>
            </w:r>
            <w:r>
              <w:rPr>
                <w:rFonts w:hint="eastAsia" w:ascii="t" w:hAnsi="t" w:cs="宋体"/>
                <w:color w:val="000000"/>
              </w:rPr>
              <w:t>进行</w:t>
            </w:r>
            <w:r>
              <w:rPr>
                <w:rFonts w:hint="eastAsia" w:ascii="t" w:hAnsi="t" w:cs="宋体"/>
                <w:color w:val="000000"/>
                <w:lang w:val="en-GB"/>
              </w:rPr>
              <w:t>地下管线竣工测量。</w:t>
            </w:r>
          </w:p>
          <w:p>
            <w:pPr>
              <w:rPr>
                <w:rFonts w:ascii="t" w:hAnsi="t" w:cs="t"/>
                <w:color w:val="000000"/>
                <w:lang w:val="en-GB"/>
              </w:rPr>
            </w:pPr>
            <w:r>
              <w:rPr>
                <w:rFonts w:ascii="t" w:hAnsi="t" w:cs="t"/>
                <w:color w:val="000000"/>
              </w:rPr>
              <w:t>4</w:t>
            </w:r>
            <w:r>
              <w:rPr>
                <w:rFonts w:ascii="t" w:hAnsi="t" w:cs="t"/>
                <w:color w:val="000000"/>
                <w:lang w:val="en-GB"/>
              </w:rPr>
              <w:t>.</w:t>
            </w:r>
            <w:r>
              <w:rPr>
                <w:rFonts w:hint="eastAsia" w:ascii="t" w:hAnsi="t" w:cs="宋体"/>
                <w:color w:val="000000"/>
                <w:lang w:val="en-GB"/>
              </w:rPr>
              <w:t>自觉接受自规、市政、</w:t>
            </w:r>
            <w:r>
              <w:rPr>
                <w:rFonts w:hint="eastAsia" w:ascii="t" w:hAnsi="t" w:cs="宋体"/>
                <w:color w:val="000000"/>
              </w:rPr>
              <w:t>林园</w:t>
            </w:r>
            <w:r>
              <w:rPr>
                <w:rFonts w:hint="eastAsia" w:ascii="t" w:hAnsi="t" w:cs="宋体"/>
                <w:color w:val="000000"/>
                <w:lang w:val="en-GB"/>
              </w:rPr>
              <w:t>、交警等主管部门监管。</w:t>
            </w:r>
          </w:p>
          <w:p>
            <w:pPr>
              <w:rPr>
                <w:rFonts w:ascii="t" w:hAnsi="t" w:cs="t"/>
                <w:color w:val="000000"/>
                <w:lang w:val="en-GB"/>
              </w:rPr>
            </w:pPr>
          </w:p>
          <w:p>
            <w:pPr>
              <w:rPr>
                <w:rFonts w:ascii="t" w:hAnsi="t" w:cs="t"/>
                <w:color w:val="000000"/>
                <w:lang w:val="en-GB"/>
              </w:rPr>
            </w:pPr>
          </w:p>
          <w:p>
            <w:pPr>
              <w:rPr>
                <w:rFonts w:ascii="t" w:hAnsi="t" w:cs="t"/>
                <w:color w:val="000000"/>
                <w:lang w:val="en-GB"/>
              </w:rPr>
            </w:pPr>
          </w:p>
          <w:p>
            <w:pPr>
              <w:ind w:firstLine="3885" w:firstLineChars="1850"/>
              <w:rPr>
                <w:rFonts w:ascii="t" w:hAnsi="t" w:cs="t"/>
                <w:color w:val="000000"/>
                <w:lang w:val="en-GB"/>
              </w:rPr>
            </w:pPr>
            <w:r>
              <w:rPr>
                <w:rFonts w:hint="eastAsia" w:ascii="t" w:hAnsi="t" w:cs="宋体"/>
                <w:color w:val="000000"/>
                <w:lang w:val="en-GB"/>
              </w:rPr>
              <w:t>申报单位（签章）：</w:t>
            </w:r>
          </w:p>
          <w:p>
            <w:pPr>
              <w:ind w:firstLine="4515" w:firstLineChars="2150"/>
              <w:rPr>
                <w:rFonts w:ascii="t" w:hAnsi="t" w:cs="t"/>
                <w:color w:val="000000"/>
                <w:lang w:val="en-GB"/>
              </w:rPr>
            </w:pPr>
            <w:r>
              <w:rPr>
                <w:rFonts w:hint="eastAsia" w:ascii="t" w:hAnsi="t" w:cs="宋体"/>
                <w:color w:val="000000"/>
                <w:lang w:val="en-GB"/>
              </w:rPr>
              <w:t>年</w:t>
            </w:r>
            <w:r>
              <w:rPr>
                <w:rFonts w:ascii="t" w:hAnsi="t" w:cs="t"/>
                <w:color w:val="000000"/>
                <w:lang w:val="en-GB"/>
              </w:rPr>
              <w:t xml:space="preserve">   </w:t>
            </w:r>
            <w:r>
              <w:rPr>
                <w:rFonts w:hint="eastAsia" w:ascii="t" w:hAnsi="t" w:cs="宋体"/>
                <w:color w:val="000000"/>
                <w:lang w:val="en-GB"/>
              </w:rPr>
              <w:t>月</w:t>
            </w:r>
            <w:r>
              <w:rPr>
                <w:rFonts w:ascii="t" w:hAnsi="t" w:cs="t"/>
                <w:color w:val="000000"/>
                <w:lang w:val="en-GB"/>
              </w:rPr>
              <w:t xml:space="preserve">   </w:t>
            </w:r>
            <w:r>
              <w:rPr>
                <w:rFonts w:hint="eastAsia" w:ascii="t" w:hAnsi="t" w:cs="宋体"/>
                <w:color w:val="000000"/>
                <w:lang w:val="en-GB"/>
              </w:rPr>
              <w:t>日</w:t>
            </w:r>
          </w:p>
          <w:p>
            <w:pPr>
              <w:rPr>
                <w:rFonts w:ascii="t" w:hAnsi="t" w:cs="t"/>
                <w:color w:val="000000"/>
                <w:lang w:val="en-GB"/>
              </w:rPr>
            </w:pPr>
            <w:r>
              <w:rPr>
                <w:rFonts w:hint="eastAsia" w:ascii="t" w:hAnsi="t" w:cs="宋体"/>
                <w:color w:val="000000"/>
              </w:rPr>
              <w:t>（可以</w:t>
            </w:r>
            <w:r>
              <w:rPr>
                <w:rFonts w:ascii="t" w:hAnsi="t" w:cs="t"/>
                <w:color w:val="000000"/>
              </w:rPr>
              <w:t>PDF</w:t>
            </w:r>
            <w:r>
              <w:rPr>
                <w:rFonts w:hint="eastAsia" w:ascii="t" w:hAnsi="t" w:cs="宋体"/>
                <w:color w:val="000000"/>
              </w:rPr>
              <w:t>格式扫描上传）</w:t>
            </w:r>
          </w:p>
        </w:tc>
      </w:tr>
    </w:tbl>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第四、市政设施建设类审批（电力</w:t>
      </w:r>
      <w:r>
        <w:rPr>
          <w:rFonts w:ascii="t" w:hAnsi="t" w:eastAsia="方正小标宋简体" w:cs="t"/>
          <w:color w:val="000000"/>
          <w:sz w:val="36"/>
          <w:szCs w:val="36"/>
        </w:rPr>
        <w:t>-</w:t>
      </w:r>
      <w:r>
        <w:rPr>
          <w:rFonts w:hint="eastAsia" w:ascii="t" w:hAnsi="t" w:eastAsia="方正小标宋简体" w:cs="方正小标宋简体"/>
          <w:color w:val="000000"/>
          <w:sz w:val="36"/>
          <w:szCs w:val="36"/>
        </w:rPr>
        <w:t>外线接入工程</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免审批制）办事指南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市政设施建设类审批（电力</w:t>
      </w:r>
      <w:r>
        <w:rPr>
          <w:rFonts w:ascii="t" w:hAnsi="t" w:eastAsia="仿宋_GB2312" w:cs="t"/>
          <w:color w:val="000000"/>
          <w:sz w:val="28"/>
          <w:szCs w:val="28"/>
        </w:rPr>
        <w:t>-</w:t>
      </w:r>
      <w:r>
        <w:rPr>
          <w:rFonts w:hint="eastAsia" w:ascii="t" w:hAnsi="t" w:eastAsia="仿宋_GB2312" w:cs="仿宋_GB2312"/>
          <w:color w:val="000000"/>
          <w:sz w:val="28"/>
          <w:szCs w:val="28"/>
        </w:rPr>
        <w:t>外线接入工程免审批制）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《城市道路管理条例》；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《合肥市市政设施管理条例》。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．市本级管辖范围内由市供电公司建设或受托承建的客户接入工程，开挖城市道路和临时占用绿地长度小于等于</w:t>
      </w:r>
      <w:r>
        <w:rPr>
          <w:rFonts w:ascii="t" w:hAnsi="t" w:eastAsia="仿宋_GB2312" w:cs="t"/>
          <w:color w:val="000000"/>
          <w:sz w:val="28"/>
          <w:szCs w:val="28"/>
        </w:rPr>
        <w:t>200</w:t>
      </w:r>
      <w:r>
        <w:rPr>
          <w:rFonts w:hint="eastAsia" w:ascii="t" w:hAnsi="t" w:eastAsia="仿宋_GB2312" w:cs="仿宋_GB2312"/>
          <w:color w:val="000000"/>
          <w:sz w:val="28"/>
          <w:szCs w:val="28"/>
        </w:rPr>
        <w:t>米的市政外线接入工程。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．不适用免审批制（告知承诺制）的</w:t>
      </w:r>
      <w:r>
        <w:rPr>
          <w:rFonts w:ascii="t" w:hAnsi="t" w:eastAsia="仿宋_GB2312" w:cs="t"/>
          <w:color w:val="000000"/>
          <w:sz w:val="28"/>
          <w:szCs w:val="28"/>
        </w:rPr>
        <w:t>3</w:t>
      </w:r>
      <w:r>
        <w:rPr>
          <w:rFonts w:hint="eastAsia" w:ascii="t" w:hAnsi="t" w:eastAsia="仿宋_GB2312" w:cs="仿宋_GB2312"/>
          <w:color w:val="000000"/>
          <w:sz w:val="28"/>
          <w:szCs w:val="28"/>
        </w:rPr>
        <w:t>种情形：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）城市桥梁、主干道、快速路、重要路段及重点区域的快车道（详见《市区快速路、主干道、重要路段名录（</w:t>
      </w:r>
      <w:r>
        <w:rPr>
          <w:rFonts w:ascii="t" w:hAnsi="t" w:eastAsia="仿宋_GB2312" w:cs="t"/>
          <w:color w:val="000000"/>
          <w:sz w:val="28"/>
          <w:szCs w:val="28"/>
        </w:rPr>
        <w:t>2021</w:t>
      </w:r>
      <w:r>
        <w:rPr>
          <w:rFonts w:hint="eastAsia" w:ascii="t" w:hAnsi="t" w:eastAsia="仿宋_GB2312" w:cs="仿宋_GB2312"/>
          <w:color w:val="000000"/>
          <w:sz w:val="28"/>
          <w:szCs w:val="28"/>
        </w:rPr>
        <w:t>年版）》）（慢车道、人行道除外）的，以及非开挖的顶管工程；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米范围内）、城镇绿地乔木（树冠垂直投影范围内）的保护范围、迁移树木和临时占用绿地在</w:t>
      </w:r>
      <w:r>
        <w:rPr>
          <w:rFonts w:ascii="t" w:hAnsi="t" w:eastAsia="仿宋_GB2312" w:cs="t"/>
          <w:color w:val="000000"/>
          <w:sz w:val="28"/>
          <w:szCs w:val="28"/>
        </w:rPr>
        <w:t>400</w:t>
      </w:r>
      <w:r>
        <w:rPr>
          <w:rFonts w:hint="eastAsia" w:ascii="t" w:hAnsi="t" w:eastAsia="仿宋_GB2312" w:cs="仿宋_GB2312"/>
          <w:color w:val="000000"/>
          <w:sz w:val="28"/>
          <w:szCs w:val="28"/>
        </w:rPr>
        <w:t>平方米以上的；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年内的城市道路挖掘的。</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市政公用事业单位城市道路破复承诺书（见附件）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申请人首先要进行“项目登记”：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选择新建建设项目中→【无中央代码】填写项目的相关信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申请人申报事项办理：申请人在完成项目登记后，点击点击【我要办】→【我要申报】→选择已登记的项目→点击【下一步】→点击进入“选择区划</w:t>
      </w:r>
      <w:r>
        <w:rPr>
          <w:rFonts w:ascii="t" w:hAnsi="t" w:eastAsia="仿宋_GB2312" w:cs="t"/>
          <w:color w:val="000000"/>
          <w:sz w:val="28"/>
          <w:szCs w:val="28"/>
        </w:rPr>
        <w:t>--</w:t>
      </w:r>
      <w:r>
        <w:rPr>
          <w:rFonts w:hint="eastAsia" w:ascii="t" w:hAnsi="t" w:eastAsia="仿宋_GB2312" w:cs="仿宋_GB2312"/>
          <w:color w:val="000000"/>
          <w:sz w:val="28"/>
          <w:szCs w:val="28"/>
        </w:rPr>
        <w:t>合肥市”→点击选择“单个事项”→选择“合肥市城乡建设局”→点击“市政设施建设类审批（电力</w:t>
      </w:r>
      <w:r>
        <w:rPr>
          <w:rFonts w:ascii="t" w:hAnsi="t" w:eastAsia="仿宋_GB2312" w:cs="t"/>
          <w:color w:val="000000"/>
          <w:sz w:val="28"/>
          <w:szCs w:val="28"/>
        </w:rPr>
        <w:t>-</w:t>
      </w:r>
      <w:r>
        <w:rPr>
          <w:rFonts w:hint="eastAsia" w:ascii="t" w:hAnsi="t" w:eastAsia="仿宋_GB2312" w:cs="仿宋_GB2312"/>
          <w:color w:val="000000"/>
          <w:sz w:val="28"/>
          <w:szCs w:val="28"/>
        </w:rPr>
        <w:t>外线接入工程免审批制）”→点击【下一步】，填写联系人信息→上传所需“申报材料”（上述“六、申报材料”）的附件→点击【提交申报】。</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（二）审核→核准：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窗口在收到申请人报送的申请表后，对网上申报的信息审核确认。对符合发放条件的，颁发合肥市市政设施建设类许可证；对申报材料不齐全或者不符合规定的，一次性告之需补充的材料，要求申请人补正；对不具备申请条件的，自收到申请之日起当日内通知申请人，并说明不能办理的理由。</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申请人可以通过登录“市工改平台”，在网上办事大厅左侧【申报材料】中点击【我的证照】即可下载《合肥市市政设施建设类许可证》电子批文。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个工作日（不含公示、制证时间）。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 xml:space="preserve">  </w:t>
      </w:r>
      <w:r>
        <w:rPr>
          <w:rFonts w:hint="eastAsia" w:ascii="t" w:hAnsi="t" w:eastAsia="仿宋_GB2312" w:cs="仿宋_GB2312"/>
          <w:color w:val="000000"/>
          <w:sz w:val="28"/>
          <w:szCs w:val="28"/>
        </w:rPr>
        <w:t>上午</w:t>
      </w:r>
      <w:r>
        <w:rPr>
          <w:rFonts w:ascii="t" w:hAnsi="t" w:eastAsia="仿宋_GB2312" w:cs="t"/>
          <w:color w:val="000000"/>
          <w:sz w:val="28"/>
          <w:szCs w:val="28"/>
        </w:rPr>
        <w:t>9:00-12:00</w:t>
      </w:r>
      <w:r>
        <w:rPr>
          <w:rFonts w:hint="eastAsia" w:ascii="t" w:hAnsi="t" w:eastAsia="仿宋_GB2312" w:cs="仿宋_GB2312"/>
          <w:color w:val="000000"/>
          <w:sz w:val="28"/>
          <w:szCs w:val="28"/>
        </w:rPr>
        <w:t>，下午</w:t>
      </w:r>
      <w:r>
        <w:rPr>
          <w:rFonts w:ascii="t" w:hAnsi="t" w:eastAsia="仿宋_GB2312" w:cs="t"/>
          <w:color w:val="000000"/>
          <w:sz w:val="28"/>
          <w:szCs w:val="28"/>
        </w:rPr>
        <w:t>12:00-17:00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w:t>
      </w:r>
      <w:r>
        <w:rPr>
          <w:rFonts w:ascii="t" w:hAnsi="t" w:eastAsia="仿宋_GB2312" w:cs="t"/>
          <w:color w:val="000000"/>
          <w:sz w:val="28"/>
          <w:szCs w:val="28"/>
        </w:rPr>
        <w:t>4</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址：安徽省合肥市东流路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号合肥市政务服务管理局工程建设类综合窗口、城建局窗口。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仿宋_GB2312"/>
          <w:b/>
          <w:bCs/>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市政公用事业单位城市道路破复承诺书</w:t>
      </w:r>
    </w:p>
    <w:p>
      <w:pPr>
        <w:tabs>
          <w:tab w:val="left" w:pos="567"/>
        </w:tabs>
        <w:spacing w:line="500" w:lineRule="exact"/>
        <w:rPr>
          <w:rFonts w:ascii="t" w:hAnsi="t" w:eastAsia="仿宋_GB2312"/>
          <w:color w:val="000000"/>
          <w:sz w:val="28"/>
          <w:szCs w:val="28"/>
          <w:u w:val="single"/>
        </w:rPr>
      </w:pPr>
    </w:p>
    <w:p>
      <w:pPr>
        <w:tabs>
          <w:tab w:val="left" w:pos="567"/>
        </w:tabs>
        <w:spacing w:line="500" w:lineRule="exact"/>
        <w:rPr>
          <w:rFonts w:ascii="t" w:hAnsi="t" w:eastAsia="仿宋_GB2312"/>
          <w:color w:val="000000"/>
          <w:sz w:val="28"/>
          <w:szCs w:val="28"/>
        </w:rPr>
      </w:pP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（市政窗口）</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现有</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（供水、燃气、热电等市政公用单位）</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受</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（客户单位名称）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委托承建的</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（项目名称）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外线接入工程，需占用挖掘城市道路</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u w:val="single"/>
        </w:rPr>
        <w:t>（详细位置、规模描述）</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（□慢车道、□人行道、□绿化）（长度≤</w:t>
      </w:r>
      <w:r>
        <w:rPr>
          <w:rFonts w:ascii="t" w:hAnsi="t" w:eastAsia="仿宋_GB2312" w:cs="t"/>
          <w:color w:val="000000"/>
          <w:sz w:val="28"/>
          <w:szCs w:val="28"/>
        </w:rPr>
        <w:t>200</w:t>
      </w:r>
      <w:r>
        <w:rPr>
          <w:rFonts w:hint="eastAsia" w:ascii="t" w:hAnsi="t" w:eastAsia="仿宋_GB2312" w:cs="仿宋_GB2312"/>
          <w:color w:val="000000"/>
          <w:sz w:val="28"/>
          <w:szCs w:val="28"/>
        </w:rPr>
        <w:t>米、绿地面积≤</w:t>
      </w:r>
      <w:r>
        <w:rPr>
          <w:rFonts w:ascii="t" w:hAnsi="t" w:eastAsia="仿宋_GB2312" w:cs="t"/>
          <w:color w:val="000000"/>
          <w:sz w:val="28"/>
          <w:szCs w:val="28"/>
        </w:rPr>
        <w:t>400m</w:t>
      </w:r>
      <w:r>
        <w:rPr>
          <w:rFonts w:ascii="t" w:hAnsi="t" w:eastAsia="仿宋_GB2312" w:cs="t"/>
          <w:color w:val="000000"/>
          <w:sz w:val="28"/>
          <w:szCs w:val="28"/>
          <w:vertAlign w:val="superscript"/>
        </w:rPr>
        <w:t>2</w:t>
      </w:r>
      <w:r>
        <w:rPr>
          <w:rFonts w:hint="eastAsia" w:ascii="t" w:hAnsi="t" w:eastAsia="仿宋_GB2312" w:cs="仿宋_GB2312"/>
          <w:color w:val="000000"/>
          <w:sz w:val="28"/>
          <w:szCs w:val="28"/>
        </w:rPr>
        <w:t>），计划开工日期</w:t>
      </w:r>
      <w:r>
        <w:rPr>
          <w:rFonts w:ascii="t" w:hAnsi="t" w:eastAsia="仿宋_GB2312" w:cs="t"/>
          <w:color w:val="000000"/>
          <w:sz w:val="28"/>
          <w:szCs w:val="28"/>
          <w:u w:val="single"/>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此工程不涉及城市桥梁、主干道、快速路的快车道以及非开挖顶管施工；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w:t>
      </w:r>
      <w:r>
        <w:rPr>
          <w:rFonts w:ascii="t" w:hAnsi="t" w:eastAsia="仿宋_GB2312" w:cs="t"/>
          <w:color w:val="000000"/>
          <w:sz w:val="28"/>
          <w:szCs w:val="28"/>
        </w:rPr>
        <w:t>400</w:t>
      </w:r>
      <w:r>
        <w:rPr>
          <w:rFonts w:hint="eastAsia" w:ascii="t" w:hAnsi="t" w:eastAsia="仿宋_GB2312" w:cs="仿宋_GB2312"/>
          <w:color w:val="000000"/>
          <w:sz w:val="28"/>
          <w:szCs w:val="28"/>
        </w:rPr>
        <w:t>平方米以上；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此工程不涉及新、扩、改建交付使用后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我单位承诺：保证该破复工程严格制定管道施工方案，严格执行国家、行业相关工程标准，并做好管道施工安全、管道工程质量；道路破复长度</w:t>
      </w:r>
      <w:r>
        <w:rPr>
          <w:rFonts w:ascii="t" w:hAnsi="t" w:eastAsia="仿宋_GB2312" w:cs="t"/>
          <w:color w:val="000000"/>
          <w:sz w:val="28"/>
          <w:szCs w:val="28"/>
        </w:rPr>
        <w:t>50m</w:t>
      </w:r>
      <w:r>
        <w:rPr>
          <w:rFonts w:hint="eastAsia" w:ascii="t" w:hAnsi="t" w:eastAsia="仿宋_GB2312" w:cs="仿宋_GB2312"/>
          <w:color w:val="000000"/>
          <w:sz w:val="28"/>
          <w:szCs w:val="28"/>
        </w:rPr>
        <w:t>作为一个工作面，原则上</w:t>
      </w:r>
      <w:r>
        <w:rPr>
          <w:rFonts w:ascii="t" w:hAnsi="t" w:eastAsia="仿宋_GB2312" w:cs="t"/>
          <w:color w:val="000000"/>
          <w:sz w:val="28"/>
          <w:szCs w:val="28"/>
        </w:rPr>
        <w:t>5</w:t>
      </w:r>
      <w:r>
        <w:rPr>
          <w:rFonts w:hint="eastAsia" w:ascii="t" w:hAnsi="t" w:eastAsia="仿宋_GB2312" w:cs="仿宋_GB2312"/>
          <w:color w:val="000000"/>
          <w:sz w:val="28"/>
          <w:szCs w:val="28"/>
        </w:rPr>
        <w:t>天内完成道路破挖及埋管工作，道路破复长度大于</w:t>
      </w:r>
      <w:r>
        <w:rPr>
          <w:rFonts w:ascii="t" w:hAnsi="t" w:eastAsia="仿宋_GB2312" w:cs="t"/>
          <w:color w:val="000000"/>
          <w:sz w:val="28"/>
          <w:szCs w:val="28"/>
        </w:rPr>
        <w:t>50m</w:t>
      </w:r>
      <w:r>
        <w:rPr>
          <w:rFonts w:hint="eastAsia" w:ascii="t" w:hAnsi="t" w:eastAsia="仿宋_GB2312" w:cs="仿宋_GB2312"/>
          <w:color w:val="000000"/>
          <w:sz w:val="28"/>
          <w:szCs w:val="28"/>
        </w:rPr>
        <w:t>，以此类推；开挖面积</w:t>
      </w:r>
      <w:r>
        <w:rPr>
          <w:rFonts w:ascii="t" w:hAnsi="t" w:eastAsia="仿宋_GB2312" w:cs="t"/>
          <w:color w:val="000000"/>
          <w:sz w:val="28"/>
          <w:szCs w:val="28"/>
        </w:rPr>
        <w:t>&gt;4m</w:t>
      </w:r>
      <w:r>
        <w:rPr>
          <w:rFonts w:ascii="t" w:hAnsi="t" w:eastAsia="仿宋_GB2312" w:cs="t"/>
          <w:color w:val="000000"/>
          <w:sz w:val="28"/>
          <w:szCs w:val="28"/>
          <w:vertAlign w:val="superscript"/>
        </w:rPr>
        <w:t>2</w:t>
      </w:r>
      <w:r>
        <w:rPr>
          <w:rFonts w:hint="eastAsia" w:ascii="t" w:hAnsi="t" w:eastAsia="仿宋_GB2312" w:cs="仿宋_GB2312"/>
          <w:color w:val="000000"/>
          <w:sz w:val="28"/>
          <w:szCs w:val="28"/>
        </w:rPr>
        <w:t>或沿路开挖长度</w:t>
      </w:r>
      <w:r>
        <w:rPr>
          <w:rFonts w:ascii="t" w:hAnsi="t" w:eastAsia="仿宋_GB2312" w:cs="t"/>
          <w:color w:val="000000"/>
          <w:sz w:val="28"/>
          <w:szCs w:val="28"/>
        </w:rPr>
        <w:t>&gt;20m</w:t>
      </w:r>
      <w:r>
        <w:rPr>
          <w:rFonts w:hint="eastAsia" w:ascii="t" w:hAnsi="t" w:eastAsia="仿宋_GB2312" w:cs="仿宋_GB2312"/>
          <w:color w:val="000000"/>
          <w:sz w:val="28"/>
          <w:szCs w:val="28"/>
        </w:rPr>
        <w:t>的，能提交地下管线覆土前测量委托协议（委托书）。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特此承诺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（联系人：</w:t>
      </w:r>
      <w:r>
        <w:rPr>
          <w:rFonts w:ascii="t" w:hAnsi="t" w:eastAsia="仿宋_GB2312" w:cs="t"/>
          <w:color w:val="000000"/>
          <w:sz w:val="28"/>
          <w:szCs w:val="28"/>
        </w:rPr>
        <w:t xml:space="preserve">           </w:t>
      </w:r>
      <w:r>
        <w:rPr>
          <w:rFonts w:hint="eastAsia" w:ascii="t" w:hAnsi="t" w:eastAsia="仿宋_GB2312" w:cs="仿宋_GB2312"/>
          <w:color w:val="000000"/>
          <w:sz w:val="28"/>
          <w:szCs w:val="28"/>
        </w:rPr>
        <w:t>联系电话：</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spacing w:line="500" w:lineRule="exact"/>
        <w:rPr>
          <w:rFonts w:ascii="t" w:hAnsi="t" w:eastAsia="仿宋_GB2312"/>
          <w:b/>
          <w:bCs/>
          <w:color w:val="000000"/>
          <w:sz w:val="28"/>
          <w:szCs w:val="28"/>
        </w:rPr>
      </w:pPr>
    </w:p>
    <w:p>
      <w:pPr>
        <w:tabs>
          <w:tab w:val="left" w:pos="567"/>
        </w:tabs>
        <w:adjustRightInd w:val="0"/>
        <w:snapToGrid w:val="0"/>
        <w:spacing w:line="500" w:lineRule="exact"/>
        <w:ind w:firstLine="562" w:firstLineChars="200"/>
        <w:rPr>
          <w:rFonts w:ascii="t" w:hAnsi="t" w:eastAsia="仿宋_GB2312"/>
          <w:b/>
          <w:bCs/>
          <w:color w:val="000000"/>
          <w:sz w:val="28"/>
          <w:szCs w:val="28"/>
        </w:rPr>
      </w:pPr>
      <w:r>
        <w:rPr>
          <w:rFonts w:hint="eastAsia" w:ascii="t" w:hAnsi="t" w:eastAsia="仿宋_GB2312" w:cs="仿宋_GB2312"/>
          <w:b/>
          <w:bCs/>
          <w:color w:val="000000"/>
          <w:sz w:val="28"/>
          <w:szCs w:val="28"/>
        </w:rPr>
        <w:t>附件：道路挖掘现场示意图（含现场交通导改简图）</w:t>
      </w:r>
    </w:p>
    <w:p>
      <w:pPr>
        <w:tabs>
          <w:tab w:val="left" w:pos="567"/>
        </w:tabs>
        <w:spacing w:line="500" w:lineRule="exact"/>
        <w:rPr>
          <w:rFonts w:ascii="t" w:hAnsi="t" w:eastAsia="仿宋_GB2312"/>
          <w:b/>
          <w:bCs/>
          <w:color w:val="000000"/>
          <w:sz w:val="28"/>
          <w:szCs w:val="28"/>
        </w:rPr>
      </w:pPr>
    </w:p>
    <w:p>
      <w:pPr>
        <w:tabs>
          <w:tab w:val="left" w:pos="567"/>
        </w:tabs>
        <w:spacing w:line="500" w:lineRule="exact"/>
        <w:rPr>
          <w:rFonts w:ascii="t" w:hAnsi="t" w:eastAsia="仿宋_GB2312"/>
          <w:b/>
          <w:bCs/>
          <w:color w:val="000000"/>
          <w:sz w:val="28"/>
          <w:szCs w:val="28"/>
        </w:rPr>
      </w:pPr>
    </w:p>
    <w:p>
      <w:pPr>
        <w:tabs>
          <w:tab w:val="left" w:pos="567"/>
        </w:tabs>
        <w:spacing w:line="500" w:lineRule="exact"/>
        <w:jc w:val="right"/>
        <w:rPr>
          <w:rFonts w:ascii="t" w:hAnsi="t" w:eastAsia="仿宋_GB2312"/>
          <w:color w:val="000000"/>
          <w:sz w:val="28"/>
          <w:szCs w:val="28"/>
        </w:rPr>
      </w:pPr>
      <w:r>
        <w:rPr>
          <w:rFonts w:hint="eastAsia" w:ascii="t" w:hAnsi="t" w:eastAsia="仿宋_GB2312" w:cs="仿宋_GB2312"/>
          <w:color w:val="000000"/>
          <w:sz w:val="28"/>
          <w:szCs w:val="28"/>
        </w:rPr>
        <w:t>（市政公用单位公章）</w:t>
      </w:r>
    </w:p>
    <w:p>
      <w:pPr>
        <w:tabs>
          <w:tab w:val="left" w:pos="567"/>
        </w:tabs>
        <w:spacing w:line="500" w:lineRule="exact"/>
        <w:jc w:val="right"/>
        <w:rPr>
          <w:rFonts w:ascii="t" w:hAnsi="t" w:eastAsia="仿宋_GB2312"/>
          <w:color w:val="000000"/>
          <w:sz w:val="28"/>
          <w:szCs w:val="28"/>
        </w:rPr>
      </w:pPr>
      <w:r>
        <w:rPr>
          <w:rFonts w:hint="eastAsia" w:ascii="t" w:hAnsi="t" w:eastAsia="仿宋_GB2312" w:cs="仿宋_GB2312"/>
          <w:color w:val="000000"/>
          <w:sz w:val="28"/>
          <w:szCs w:val="28"/>
        </w:rPr>
        <w:t>年</w:t>
      </w:r>
      <w:r>
        <w:rPr>
          <w:rFonts w:ascii="t" w:hAnsi="t" w:eastAsia="仿宋_GB2312" w:cs="t"/>
          <w:color w:val="000000"/>
          <w:sz w:val="28"/>
          <w:szCs w:val="28"/>
        </w:rPr>
        <w:t xml:space="preserve">   </w:t>
      </w:r>
      <w:r>
        <w:rPr>
          <w:rFonts w:hint="eastAsia" w:ascii="t" w:hAnsi="t" w:eastAsia="仿宋_GB2312" w:cs="仿宋_GB2312"/>
          <w:color w:val="000000"/>
          <w:sz w:val="28"/>
          <w:szCs w:val="28"/>
        </w:rPr>
        <w:t>月</w:t>
      </w:r>
      <w:r>
        <w:rPr>
          <w:rFonts w:ascii="t" w:hAnsi="t" w:eastAsia="仿宋_GB2312" w:cs="t"/>
          <w:color w:val="000000"/>
          <w:sz w:val="28"/>
          <w:szCs w:val="28"/>
        </w:rPr>
        <w:t xml:space="preserve">   </w:t>
      </w:r>
      <w:r>
        <w:rPr>
          <w:rFonts w:hint="eastAsia" w:ascii="t" w:hAnsi="t" w:eastAsia="仿宋_GB2312" w:cs="仿宋_GB2312"/>
          <w:color w:val="000000"/>
          <w:sz w:val="28"/>
          <w:szCs w:val="28"/>
        </w:rPr>
        <w:t>日</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第五、市政设施建设类审批（电力</w:t>
      </w:r>
      <w:r>
        <w:rPr>
          <w:rFonts w:ascii="t" w:hAnsi="t" w:eastAsia="方正小标宋简体" w:cs="t"/>
          <w:color w:val="000000"/>
          <w:sz w:val="36"/>
          <w:szCs w:val="36"/>
        </w:rPr>
        <w:t>-</w:t>
      </w:r>
      <w:r>
        <w:rPr>
          <w:rFonts w:hint="eastAsia" w:ascii="t" w:hAnsi="t" w:eastAsia="方正小标宋简体" w:cs="方正小标宋简体"/>
          <w:color w:val="000000"/>
          <w:sz w:val="36"/>
          <w:szCs w:val="36"/>
        </w:rPr>
        <w:t>外线接入</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工程并联审批制）办事指南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市政设施建设类审批（电力</w:t>
      </w:r>
      <w:r>
        <w:rPr>
          <w:rFonts w:ascii="t" w:hAnsi="t" w:eastAsia="仿宋_GB2312" w:cs="t"/>
          <w:color w:val="000000"/>
          <w:sz w:val="28"/>
          <w:szCs w:val="28"/>
        </w:rPr>
        <w:t>-</w:t>
      </w:r>
      <w:r>
        <w:rPr>
          <w:rFonts w:hint="eastAsia" w:ascii="t" w:hAnsi="t" w:eastAsia="仿宋_GB2312" w:cs="仿宋_GB2312"/>
          <w:color w:val="000000"/>
          <w:sz w:val="28"/>
          <w:szCs w:val="28"/>
        </w:rPr>
        <w:t>外线接入工程并联审批制）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《城市道路管理条例》；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《合肥市市政设施管理条例》。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市本级管辖范围内由市供电公司建设或受托承建的客户进行开挖城市道路长度大于</w:t>
      </w:r>
      <w:r>
        <w:rPr>
          <w:rFonts w:ascii="t" w:hAnsi="t" w:eastAsia="仿宋_GB2312" w:cs="t"/>
          <w:color w:val="000000"/>
          <w:sz w:val="28"/>
          <w:szCs w:val="28"/>
        </w:rPr>
        <w:t>200</w:t>
      </w:r>
      <w:r>
        <w:rPr>
          <w:rFonts w:hint="eastAsia" w:ascii="t" w:hAnsi="t" w:eastAsia="仿宋_GB2312" w:cs="仿宋_GB2312"/>
          <w:color w:val="000000"/>
          <w:sz w:val="28"/>
          <w:szCs w:val="28"/>
        </w:rPr>
        <w:t>米，以及不适用于免审批制的</w:t>
      </w:r>
      <w:r>
        <w:rPr>
          <w:rFonts w:ascii="t" w:hAnsi="t" w:eastAsia="仿宋_GB2312" w:cs="t"/>
          <w:color w:val="000000"/>
          <w:sz w:val="28"/>
          <w:szCs w:val="28"/>
        </w:rPr>
        <w:t>3</w:t>
      </w:r>
      <w:r>
        <w:rPr>
          <w:rFonts w:hint="eastAsia" w:ascii="t" w:hAnsi="t" w:eastAsia="仿宋_GB2312" w:cs="仿宋_GB2312"/>
          <w:color w:val="000000"/>
          <w:sz w:val="28"/>
          <w:szCs w:val="28"/>
        </w:rPr>
        <w:t>种情形：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（一）城市桥梁、主干道、快速路、重要路段及重点区域的快车道快车道（详见《市区快速路、主干道、重要路段名录（</w:t>
      </w:r>
      <w:r>
        <w:rPr>
          <w:rFonts w:ascii="t" w:hAnsi="t" w:eastAsia="仿宋_GB2312" w:cs="t"/>
          <w:color w:val="000000"/>
          <w:sz w:val="28"/>
          <w:szCs w:val="28"/>
        </w:rPr>
        <w:t>2021</w:t>
      </w:r>
      <w:r>
        <w:rPr>
          <w:rFonts w:hint="eastAsia" w:ascii="t" w:hAnsi="t" w:eastAsia="仿宋_GB2312" w:cs="仿宋_GB2312"/>
          <w:color w:val="000000"/>
          <w:sz w:val="28"/>
          <w:szCs w:val="28"/>
        </w:rPr>
        <w:t>年版）》）（慢车道、人行道除外）的，以及非开挖的顶管工程。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（二）占用森林（公园）林地、古树名木（树冠垂直投影外延</w:t>
      </w:r>
      <w:r>
        <w:rPr>
          <w:rFonts w:ascii="t" w:hAnsi="t" w:eastAsia="仿宋_GB2312" w:cs="t"/>
          <w:color w:val="000000"/>
          <w:sz w:val="28"/>
          <w:szCs w:val="28"/>
        </w:rPr>
        <w:t>5</w:t>
      </w:r>
      <w:r>
        <w:rPr>
          <w:rFonts w:hint="eastAsia" w:ascii="t" w:hAnsi="t" w:eastAsia="仿宋_GB2312" w:cs="仿宋_GB2312"/>
          <w:color w:val="000000"/>
          <w:sz w:val="28"/>
          <w:szCs w:val="28"/>
        </w:rPr>
        <w:t>米范围内）、城镇绿地乔木（树冠垂直投影范围内）的保护范围、迁移树木和临时占用绿地在</w:t>
      </w:r>
      <w:r>
        <w:rPr>
          <w:rFonts w:ascii="t" w:hAnsi="t" w:eastAsia="仿宋_GB2312" w:cs="t"/>
          <w:color w:val="000000"/>
          <w:sz w:val="28"/>
          <w:szCs w:val="28"/>
        </w:rPr>
        <w:t>400</w:t>
      </w:r>
      <w:r>
        <w:rPr>
          <w:rFonts w:hint="eastAsia" w:ascii="t" w:hAnsi="t" w:eastAsia="仿宋_GB2312" w:cs="仿宋_GB2312"/>
          <w:color w:val="000000"/>
          <w:sz w:val="28"/>
          <w:szCs w:val="28"/>
        </w:rPr>
        <w:t>平方米以上的。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（三）新、扩、改建交付使用后</w:t>
      </w:r>
      <w:r>
        <w:rPr>
          <w:rFonts w:ascii="t" w:hAnsi="t" w:eastAsia="仿宋_GB2312" w:cs="t"/>
          <w:color w:val="000000"/>
          <w:sz w:val="28"/>
          <w:szCs w:val="28"/>
        </w:rPr>
        <w:t>5</w:t>
      </w:r>
      <w:r>
        <w:rPr>
          <w:rFonts w:hint="eastAsia" w:ascii="t" w:hAnsi="t" w:eastAsia="仿宋_GB2312" w:cs="仿宋_GB2312"/>
          <w:color w:val="000000"/>
          <w:sz w:val="28"/>
          <w:szCs w:val="28"/>
        </w:rPr>
        <w:t>年内、大修竣工后</w:t>
      </w:r>
      <w:r>
        <w:rPr>
          <w:rFonts w:ascii="t" w:hAnsi="t" w:eastAsia="仿宋_GB2312" w:cs="t"/>
          <w:color w:val="000000"/>
          <w:sz w:val="28"/>
          <w:szCs w:val="28"/>
        </w:rPr>
        <w:t>3</w:t>
      </w:r>
      <w:r>
        <w:rPr>
          <w:rFonts w:hint="eastAsia" w:ascii="t" w:hAnsi="t" w:eastAsia="仿宋_GB2312" w:cs="仿宋_GB2312"/>
          <w:color w:val="000000"/>
          <w:sz w:val="28"/>
          <w:szCs w:val="28"/>
        </w:rPr>
        <w:t>年内的城市道路挖掘的。</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市政公用单位外线接入工程并联申请表（见附件）。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．申请人首先要进行“项目登记”：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选择新建建设项目中→【无中央代码】填写项目的相关信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申请人申报事项办理：申请人在完成项目登记后，点击点击【我要办】→【我要申报】→选择已登记的项目→点击【下一步】→点击进入“选择区划</w:t>
      </w:r>
      <w:r>
        <w:rPr>
          <w:rFonts w:ascii="t" w:hAnsi="t" w:eastAsia="仿宋_GB2312" w:cs="t"/>
          <w:color w:val="000000"/>
          <w:sz w:val="28"/>
          <w:szCs w:val="28"/>
        </w:rPr>
        <w:t>--</w:t>
      </w:r>
      <w:r>
        <w:rPr>
          <w:rFonts w:hint="eastAsia" w:ascii="t" w:hAnsi="t" w:eastAsia="仿宋_GB2312" w:cs="仿宋_GB2312"/>
          <w:color w:val="000000"/>
          <w:sz w:val="28"/>
          <w:szCs w:val="28"/>
        </w:rPr>
        <w:t>合肥市”→点击选择“单个事项”→选择“合肥市城乡建设局”→点击“市政设施建设类审批（电力</w:t>
      </w:r>
      <w:r>
        <w:rPr>
          <w:rFonts w:ascii="t" w:hAnsi="t" w:eastAsia="仿宋_GB2312" w:cs="t"/>
          <w:color w:val="000000"/>
          <w:sz w:val="28"/>
          <w:szCs w:val="28"/>
        </w:rPr>
        <w:t>-</w:t>
      </w:r>
      <w:r>
        <w:rPr>
          <w:rFonts w:hint="eastAsia" w:ascii="t" w:hAnsi="t" w:eastAsia="仿宋_GB2312" w:cs="仿宋_GB2312"/>
          <w:color w:val="000000"/>
          <w:sz w:val="28"/>
          <w:szCs w:val="28"/>
        </w:rPr>
        <w:t>外线接入工程并联审批制）”→点击【下一步】，填写联系人信息→上传所需“申报材料”（上述“六、申报材料”）的附件→点击【提交申报】。</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（二）审核→核准：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窗口在收到申请人报送的申请表后，对网上申报的信息审核确认。对符合发放条件的，颁发合肥市市政设施建设类许可证；对申报材料不齐全或者不符合规定的，一次性告之需补充的材料，要求申请人补正；对不具备申请条件的，自收到申请之日起当日内通知申请人，并说明不能办理的理由。</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（三）出证：</w:t>
      </w:r>
      <w:r>
        <w:rPr>
          <w:rFonts w:hint="eastAsia" w:ascii="t" w:hAnsi="t" w:eastAsia="仿宋_GB2312" w:cs="仿宋_GB2312"/>
          <w:color w:val="000000"/>
          <w:sz w:val="28"/>
          <w:szCs w:val="28"/>
        </w:rPr>
        <w:t>申请人可以通过登录“市工改平台”，在网上办事大厅左侧【申报材料】中点击【我的证照】即可下载《合肥市市政设施建设类许可证》电子批文。</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2</w:t>
      </w:r>
      <w:r>
        <w:rPr>
          <w:rFonts w:hint="eastAsia" w:ascii="t" w:hAnsi="t" w:eastAsia="仿宋_GB2312" w:cs="仿宋_GB2312"/>
          <w:color w:val="000000"/>
          <w:sz w:val="28"/>
          <w:szCs w:val="28"/>
        </w:rPr>
        <w:t>个工作日（不含公示、制证时间）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 xml:space="preserve">  </w:t>
      </w:r>
      <w:r>
        <w:rPr>
          <w:rFonts w:hint="eastAsia" w:ascii="t" w:hAnsi="t" w:eastAsia="仿宋_GB2312" w:cs="仿宋_GB2312"/>
          <w:color w:val="000000"/>
          <w:sz w:val="28"/>
          <w:szCs w:val="28"/>
        </w:rPr>
        <w:t>上午</w:t>
      </w:r>
      <w:r>
        <w:rPr>
          <w:rFonts w:ascii="t" w:hAnsi="t" w:eastAsia="仿宋_GB2312" w:cs="t"/>
          <w:color w:val="000000"/>
          <w:sz w:val="28"/>
          <w:szCs w:val="28"/>
        </w:rPr>
        <w:t>9:00-12:00</w:t>
      </w:r>
      <w:r>
        <w:rPr>
          <w:rFonts w:hint="eastAsia" w:ascii="t" w:hAnsi="t" w:eastAsia="仿宋_GB2312" w:cs="仿宋_GB2312"/>
          <w:color w:val="000000"/>
          <w:sz w:val="28"/>
          <w:szCs w:val="28"/>
        </w:rPr>
        <w:t>，下午</w:t>
      </w:r>
      <w:r>
        <w:rPr>
          <w:rFonts w:ascii="t" w:hAnsi="t" w:eastAsia="仿宋_GB2312" w:cs="t"/>
          <w:color w:val="000000"/>
          <w:sz w:val="28"/>
          <w:szCs w:val="28"/>
        </w:rPr>
        <w:t>12:00-17:00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r>
        <w:rPr>
          <w:rFonts w:hint="eastAsia" w:ascii="t" w:hAnsi="t" w:eastAsia="仿宋_GB2312" w:cs="t"/>
          <w:color w:val="000000"/>
          <w:sz w:val="28"/>
          <w:szCs w:val="28"/>
        </w:rPr>
        <w:t>转</w:t>
      </w:r>
      <w:r>
        <w:rPr>
          <w:rFonts w:ascii="t" w:hAnsi="t" w:eastAsia="仿宋_GB2312" w:cs="t"/>
          <w:color w:val="000000"/>
          <w:sz w:val="28"/>
          <w:szCs w:val="28"/>
        </w:rPr>
        <w:t>4</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址：安徽省合肥市东流路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号合肥市政务服务管理局综合窗口、城建局窗口。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r>
        <w:rPr>
          <w:rFonts w:hint="eastAsia" w:ascii="t" w:hAnsi="t" w:eastAsia="仿宋_GB2312" w:cs="仿宋_GB2312"/>
          <w:color w:val="000000"/>
          <w:sz w:val="28"/>
          <w:szCs w:val="28"/>
        </w:rPr>
        <w:t>。</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市政公用事业单位城市道路破复并联申请表</w:t>
      </w:r>
    </w:p>
    <w:p>
      <w:pPr>
        <w:tabs>
          <w:tab w:val="left" w:pos="567"/>
        </w:tabs>
        <w:spacing w:line="500" w:lineRule="exact"/>
        <w:rPr>
          <w:rFonts w:ascii="t" w:hAnsi="t" w:eastAsia="仿宋_GB2312"/>
          <w:color w:val="000000"/>
          <w:sz w:val="28"/>
          <w:szCs w:val="28"/>
        </w:rPr>
      </w:pPr>
    </w:p>
    <w:tbl>
      <w:tblPr>
        <w:tblStyle w:val="8"/>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791"/>
        <w:gridCol w:w="1383"/>
        <w:gridCol w:w="3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申请单位</w:t>
            </w:r>
          </w:p>
        </w:tc>
        <w:tc>
          <w:tcPr>
            <w:tcW w:w="7749" w:type="dxa"/>
            <w:gridSpan w:val="3"/>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申请事由</w:t>
            </w:r>
          </w:p>
        </w:tc>
        <w:tc>
          <w:tcPr>
            <w:tcW w:w="7749" w:type="dxa"/>
            <w:gridSpan w:val="3"/>
            <w:vAlign w:val="center"/>
          </w:tcPr>
          <w:p>
            <w:pPr>
              <w:jc w:val="center"/>
              <w:rPr>
                <w:rFonts w:ascii="t" w:hAnsi="t" w:cs="t"/>
                <w:color w:val="000000"/>
              </w:rPr>
            </w:pPr>
            <w:r>
              <w:rPr>
                <w:rFonts w:ascii="t" w:hAnsi="t" w:cs="t"/>
                <w:color w:val="000000"/>
                <w:lang w:val="en-GB"/>
              </w:rPr>
              <w:t>×××××××××</w:t>
            </w:r>
            <w:r>
              <w:rPr>
                <w:rFonts w:hint="eastAsia" w:ascii="t" w:hAnsi="t" w:cs="宋体"/>
                <w:color w:val="000000"/>
              </w:rPr>
              <w:t>项目城市道路破复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申请地点</w:t>
            </w:r>
          </w:p>
        </w:tc>
        <w:tc>
          <w:tcPr>
            <w:tcW w:w="2791" w:type="dxa"/>
            <w:vAlign w:val="center"/>
          </w:tcPr>
          <w:p>
            <w:pPr>
              <w:jc w:val="center"/>
              <w:rPr>
                <w:rFonts w:ascii="t" w:hAnsi="t" w:cs="t"/>
                <w:color w:val="000000"/>
                <w:lang w:val="en-GB"/>
              </w:rPr>
            </w:pPr>
          </w:p>
        </w:tc>
        <w:tc>
          <w:tcPr>
            <w:tcW w:w="1383" w:type="dxa"/>
            <w:vAlign w:val="center"/>
          </w:tcPr>
          <w:p>
            <w:pPr>
              <w:jc w:val="center"/>
              <w:rPr>
                <w:rFonts w:ascii="t" w:hAnsi="t" w:cs="t"/>
                <w:color w:val="000000"/>
                <w:lang w:val="en-GB"/>
              </w:rPr>
            </w:pPr>
            <w:r>
              <w:rPr>
                <w:rFonts w:hint="eastAsia" w:ascii="t" w:hAnsi="t" w:cs="宋体"/>
                <w:color w:val="000000"/>
              </w:rPr>
              <w:t>申请时间</w:t>
            </w:r>
          </w:p>
        </w:tc>
        <w:tc>
          <w:tcPr>
            <w:tcW w:w="3575" w:type="dxa"/>
            <w:vAlign w:val="center"/>
          </w:tcPr>
          <w:p>
            <w:pPr>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联</w:t>
            </w:r>
            <w:r>
              <w:rPr>
                <w:rFonts w:ascii="t" w:hAnsi="t" w:cs="t"/>
                <w:color w:val="000000"/>
              </w:rPr>
              <w:t xml:space="preserve"> </w:t>
            </w:r>
            <w:r>
              <w:rPr>
                <w:rFonts w:hint="eastAsia" w:ascii="t" w:hAnsi="t" w:cs="宋体"/>
                <w:color w:val="000000"/>
              </w:rPr>
              <w:t>系</w:t>
            </w:r>
            <w:r>
              <w:rPr>
                <w:rFonts w:ascii="t" w:hAnsi="t" w:cs="t"/>
                <w:color w:val="000000"/>
              </w:rPr>
              <w:t xml:space="preserve"> </w:t>
            </w:r>
            <w:r>
              <w:rPr>
                <w:rFonts w:hint="eastAsia" w:ascii="t" w:hAnsi="t" w:cs="宋体"/>
                <w:color w:val="000000"/>
              </w:rPr>
              <w:t>人</w:t>
            </w:r>
          </w:p>
        </w:tc>
        <w:tc>
          <w:tcPr>
            <w:tcW w:w="2791" w:type="dxa"/>
            <w:vAlign w:val="center"/>
          </w:tcPr>
          <w:p>
            <w:pPr>
              <w:jc w:val="center"/>
              <w:rPr>
                <w:rFonts w:ascii="t" w:hAnsi="t" w:cs="t"/>
                <w:color w:val="000000"/>
                <w:lang w:val="en-GB"/>
              </w:rPr>
            </w:pPr>
          </w:p>
        </w:tc>
        <w:tc>
          <w:tcPr>
            <w:tcW w:w="1383" w:type="dxa"/>
            <w:vAlign w:val="center"/>
          </w:tcPr>
          <w:p>
            <w:pPr>
              <w:jc w:val="center"/>
              <w:rPr>
                <w:rFonts w:ascii="t" w:hAnsi="t" w:cs="t"/>
                <w:color w:val="000000"/>
                <w:lang w:val="en-GB"/>
              </w:rPr>
            </w:pPr>
            <w:r>
              <w:rPr>
                <w:rFonts w:hint="eastAsia" w:ascii="t" w:hAnsi="t" w:cs="宋体"/>
                <w:color w:val="000000"/>
                <w:lang w:val="en-GB"/>
              </w:rPr>
              <w:t>联系电话</w:t>
            </w:r>
          </w:p>
        </w:tc>
        <w:tc>
          <w:tcPr>
            <w:tcW w:w="3575" w:type="dxa"/>
            <w:vAlign w:val="center"/>
          </w:tcPr>
          <w:p>
            <w:pPr>
              <w:jc w:val="center"/>
              <w:rPr>
                <w:rFonts w:ascii="t" w:hAnsi="t" w:cs="t"/>
                <w:color w:val="00000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4" w:hRule="exac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材料目录</w:t>
            </w:r>
          </w:p>
        </w:tc>
        <w:tc>
          <w:tcPr>
            <w:tcW w:w="7749" w:type="dxa"/>
            <w:gridSpan w:val="3"/>
          </w:tcPr>
          <w:p>
            <w:pPr>
              <w:rPr>
                <w:rFonts w:ascii="t" w:hAnsi="t" w:cs="t"/>
                <w:color w:val="000000"/>
              </w:rPr>
            </w:pP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工程设计图纸（包括开挖道路平面图、位置示意图、道路交通导改简图）</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设计条件通知书</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工程建设依据、工程项目立项批复</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带地形的路径图</w:t>
            </w:r>
          </w:p>
          <w:p>
            <w:pPr>
              <w:rPr>
                <w:rFonts w:ascii="t" w:hAnsi="t" w:cs="t"/>
                <w:color w:val="000000"/>
                <w:u w:val="single"/>
              </w:rPr>
            </w:pPr>
            <w:r>
              <w:rPr>
                <w:rFonts w:ascii="t" w:hAnsi="t" w:cs="t"/>
                <w:color w:val="000000"/>
                <w:szCs w:val="20"/>
                <w:u w:val="single"/>
              </w:rPr>
              <w:sym w:font="Wingdings 2" w:char="F0A3"/>
            </w:r>
            <w:r>
              <w:rPr>
                <w:rFonts w:hint="eastAsia" w:ascii="t" w:hAnsi="t" w:cs="宋体"/>
                <w:color w:val="000000"/>
                <w:u w:val="single"/>
              </w:rPr>
              <w:t>现状苗木定位图（公示材料及结果、苗木清单）</w:t>
            </w:r>
          </w:p>
          <w:p>
            <w:pPr>
              <w:rPr>
                <w:rFonts w:ascii="t" w:hAnsi="t" w:cs="t"/>
                <w:color w:val="000000"/>
              </w:rPr>
            </w:pPr>
          </w:p>
          <w:p>
            <w:pPr>
              <w:rPr>
                <w:rFonts w:ascii="t" w:hAnsi="t" w:cs="t"/>
                <w:color w:val="000000"/>
              </w:rPr>
            </w:pPr>
            <w:r>
              <w:rPr>
                <w:rFonts w:hint="eastAsia" w:ascii="t" w:hAnsi="t" w:cs="宋体"/>
                <w:color w:val="000000"/>
              </w:rPr>
              <w:t>（本栏可根据实际情况进行钩选，附件可以</w:t>
            </w:r>
            <w:r>
              <w:rPr>
                <w:rFonts w:ascii="t" w:hAnsi="t" w:cs="t"/>
                <w:color w:val="000000"/>
              </w:rPr>
              <w:t>PDF</w:t>
            </w:r>
            <w:r>
              <w:rPr>
                <w:rFonts w:hint="eastAsia" w:ascii="t" w:hAnsi="t" w:cs="宋体"/>
                <w:color w:val="000000"/>
              </w:rPr>
              <w:t>格式扫描上传）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8" w:hRule="exact"/>
          <w:jc w:val="center"/>
        </w:trPr>
        <w:tc>
          <w:tcPr>
            <w:tcW w:w="1033" w:type="dxa"/>
            <w:vAlign w:val="center"/>
          </w:tcPr>
          <w:p>
            <w:pPr>
              <w:ind w:left="-105" w:leftChars="-50" w:right="-105" w:rightChars="-50"/>
              <w:jc w:val="center"/>
              <w:rPr>
                <w:rFonts w:ascii="t" w:hAnsi="t" w:cs="t"/>
                <w:color w:val="000000"/>
              </w:rPr>
            </w:pPr>
            <w:r>
              <w:rPr>
                <w:rFonts w:hint="eastAsia" w:ascii="t" w:hAnsi="t" w:cs="宋体"/>
                <w:color w:val="000000"/>
              </w:rPr>
              <w:t>申请人</w:t>
            </w:r>
          </w:p>
          <w:p>
            <w:pPr>
              <w:ind w:left="-105" w:leftChars="-50" w:right="-105" w:rightChars="-50"/>
              <w:jc w:val="center"/>
              <w:rPr>
                <w:rFonts w:ascii="t" w:hAnsi="t" w:cs="t"/>
                <w:color w:val="000000"/>
              </w:rPr>
            </w:pPr>
            <w:r>
              <w:rPr>
                <w:rFonts w:hint="eastAsia" w:ascii="t" w:hAnsi="t" w:cs="宋体"/>
                <w:color w:val="000000"/>
              </w:rPr>
              <w:t>承</w:t>
            </w:r>
            <w:r>
              <w:rPr>
                <w:rFonts w:ascii="t" w:hAnsi="t" w:cs="t"/>
                <w:color w:val="000000"/>
              </w:rPr>
              <w:t xml:space="preserve">  </w:t>
            </w:r>
            <w:r>
              <w:rPr>
                <w:rFonts w:hint="eastAsia" w:ascii="t" w:hAnsi="t" w:cs="宋体"/>
                <w:color w:val="000000"/>
              </w:rPr>
              <w:t>诺</w:t>
            </w:r>
          </w:p>
        </w:tc>
        <w:tc>
          <w:tcPr>
            <w:tcW w:w="7749" w:type="dxa"/>
            <w:gridSpan w:val="3"/>
          </w:tcPr>
          <w:p>
            <w:pPr>
              <w:rPr>
                <w:rFonts w:ascii="t" w:hAnsi="t" w:cs="t"/>
                <w:color w:val="000000"/>
                <w:lang w:val="en-GB"/>
              </w:rPr>
            </w:pPr>
          </w:p>
          <w:p>
            <w:pPr>
              <w:rPr>
                <w:rFonts w:ascii="t" w:hAnsi="t" w:cs="t"/>
                <w:color w:val="000000"/>
                <w:lang w:val="en-GB"/>
              </w:rPr>
            </w:pPr>
            <w:r>
              <w:rPr>
                <w:rFonts w:ascii="t" w:hAnsi="t" w:cs="t"/>
                <w:color w:val="000000"/>
                <w:lang w:val="en-GB"/>
              </w:rPr>
              <w:t>1.</w:t>
            </w:r>
            <w:r>
              <w:rPr>
                <w:rFonts w:hint="eastAsia" w:ascii="t" w:hAnsi="t" w:cs="宋体"/>
                <w:color w:val="000000"/>
                <w:lang w:val="en-GB"/>
              </w:rPr>
              <w:t>在正常条件下，</w:t>
            </w:r>
            <w:r>
              <w:rPr>
                <w:rFonts w:ascii="t" w:hAnsi="t" w:cs="t"/>
                <w:color w:val="000000"/>
                <w:u w:val="single"/>
              </w:rPr>
              <w:t xml:space="preserve">       </w:t>
            </w:r>
            <w:r>
              <w:rPr>
                <w:rFonts w:hint="eastAsia" w:ascii="t" w:hAnsi="t" w:cs="宋体"/>
                <w:color w:val="000000"/>
                <w:lang w:val="en-GB"/>
              </w:rPr>
              <w:t>个工作日完成</w:t>
            </w:r>
            <w:r>
              <w:rPr>
                <w:rFonts w:hint="eastAsia" w:ascii="t" w:hAnsi="t" w:cs="宋体"/>
                <w:color w:val="000000"/>
              </w:rPr>
              <w:t>管线敷设</w:t>
            </w:r>
            <w:r>
              <w:rPr>
                <w:rFonts w:hint="eastAsia" w:ascii="t" w:hAnsi="t" w:cs="宋体"/>
                <w:color w:val="000000"/>
                <w:lang w:val="en-GB"/>
              </w:rPr>
              <w:t>工程施工。</w:t>
            </w:r>
          </w:p>
          <w:p>
            <w:pPr>
              <w:rPr>
                <w:rFonts w:ascii="t" w:hAnsi="t" w:cs="t"/>
                <w:color w:val="000000"/>
                <w:lang w:val="en-GB"/>
              </w:rPr>
            </w:pPr>
            <w:r>
              <w:rPr>
                <w:rFonts w:ascii="t" w:hAnsi="t" w:cs="t"/>
                <w:color w:val="000000"/>
              </w:rPr>
              <w:t>2</w:t>
            </w:r>
            <w:r>
              <w:rPr>
                <w:rFonts w:ascii="t" w:hAnsi="t" w:cs="t"/>
                <w:color w:val="000000"/>
                <w:lang w:val="en-GB"/>
              </w:rPr>
              <w:t>.</w:t>
            </w:r>
            <w:r>
              <w:rPr>
                <w:rFonts w:hint="eastAsia" w:ascii="t" w:hAnsi="t" w:cs="宋体"/>
                <w:color w:val="000000"/>
              </w:rPr>
              <w:t>管道施工完成后立即通知相应破复单位、绿化迁移单位恢复路面、绿化等</w:t>
            </w:r>
            <w:r>
              <w:rPr>
                <w:rFonts w:hint="eastAsia" w:ascii="t" w:hAnsi="t" w:cs="宋体"/>
                <w:color w:val="000000"/>
                <w:lang w:val="en-GB"/>
              </w:rPr>
              <w:t>。</w:t>
            </w:r>
          </w:p>
          <w:p>
            <w:pPr>
              <w:rPr>
                <w:rFonts w:ascii="t" w:hAnsi="t" w:cs="t"/>
                <w:color w:val="000000"/>
                <w:lang w:val="en-GB"/>
              </w:rPr>
            </w:pPr>
            <w:r>
              <w:rPr>
                <w:rFonts w:ascii="t" w:hAnsi="t" w:cs="t"/>
                <w:color w:val="000000"/>
              </w:rPr>
              <w:t>3</w:t>
            </w:r>
            <w:r>
              <w:rPr>
                <w:rFonts w:ascii="t" w:hAnsi="t" w:cs="t"/>
                <w:color w:val="000000"/>
                <w:lang w:val="en-GB"/>
              </w:rPr>
              <w:t>.</w:t>
            </w:r>
            <w:r>
              <w:rPr>
                <w:rFonts w:hint="eastAsia" w:ascii="t" w:hAnsi="t" w:cs="宋体"/>
                <w:color w:val="000000"/>
                <w:lang w:val="en-GB"/>
              </w:rPr>
              <w:t>挖掘敷设地下管线项目，委托</w:t>
            </w:r>
            <w:r>
              <w:rPr>
                <w:rFonts w:ascii="t" w:hAnsi="t" w:cs="t"/>
                <w:color w:val="000000"/>
                <w:u w:val="single"/>
              </w:rPr>
              <w:t xml:space="preserve">   </w:t>
            </w:r>
            <w:r>
              <w:rPr>
                <w:rFonts w:hint="eastAsia" w:ascii="t" w:hAnsi="t" w:cs="宋体"/>
                <w:color w:val="000000"/>
                <w:u w:val="single"/>
              </w:rPr>
              <w:t>（测量单位）</w:t>
            </w:r>
            <w:r>
              <w:rPr>
                <w:rFonts w:ascii="t" w:hAnsi="t" w:cs="t"/>
                <w:color w:val="000000"/>
                <w:u w:val="single"/>
              </w:rPr>
              <w:t xml:space="preserve">       </w:t>
            </w:r>
            <w:r>
              <w:rPr>
                <w:rFonts w:hint="eastAsia" w:ascii="t" w:hAnsi="t" w:cs="宋体"/>
                <w:color w:val="000000"/>
              </w:rPr>
              <w:t>进行</w:t>
            </w:r>
            <w:r>
              <w:rPr>
                <w:rFonts w:hint="eastAsia" w:ascii="t" w:hAnsi="t" w:cs="宋体"/>
                <w:color w:val="000000"/>
                <w:lang w:val="en-GB"/>
              </w:rPr>
              <w:t>地下管线竣工测量。</w:t>
            </w:r>
          </w:p>
          <w:p>
            <w:pPr>
              <w:rPr>
                <w:rFonts w:ascii="t" w:hAnsi="t" w:cs="t"/>
                <w:color w:val="000000"/>
                <w:lang w:val="en-GB"/>
              </w:rPr>
            </w:pPr>
            <w:r>
              <w:rPr>
                <w:rFonts w:ascii="t" w:hAnsi="t" w:cs="t"/>
                <w:color w:val="000000"/>
              </w:rPr>
              <w:t>4</w:t>
            </w:r>
            <w:r>
              <w:rPr>
                <w:rFonts w:ascii="t" w:hAnsi="t" w:cs="t"/>
                <w:color w:val="000000"/>
                <w:lang w:val="en-GB"/>
              </w:rPr>
              <w:t>.</w:t>
            </w:r>
            <w:r>
              <w:rPr>
                <w:rFonts w:hint="eastAsia" w:ascii="t" w:hAnsi="t" w:cs="宋体"/>
                <w:color w:val="000000"/>
                <w:lang w:val="en-GB"/>
              </w:rPr>
              <w:t>自觉接受自规、市政、</w:t>
            </w:r>
            <w:r>
              <w:rPr>
                <w:rFonts w:hint="eastAsia" w:ascii="t" w:hAnsi="t" w:cs="宋体"/>
                <w:color w:val="000000"/>
              </w:rPr>
              <w:t>林园</w:t>
            </w:r>
            <w:r>
              <w:rPr>
                <w:rFonts w:hint="eastAsia" w:ascii="t" w:hAnsi="t" w:cs="宋体"/>
                <w:color w:val="000000"/>
                <w:lang w:val="en-GB"/>
              </w:rPr>
              <w:t>、交警等主管部门监管。</w:t>
            </w:r>
          </w:p>
          <w:p>
            <w:pPr>
              <w:rPr>
                <w:rFonts w:ascii="t" w:hAnsi="t" w:cs="t"/>
                <w:color w:val="000000"/>
                <w:lang w:val="en-GB"/>
              </w:rPr>
            </w:pPr>
          </w:p>
          <w:p>
            <w:pPr>
              <w:rPr>
                <w:rFonts w:ascii="t" w:hAnsi="t" w:cs="t"/>
                <w:color w:val="000000"/>
                <w:lang w:val="en-GB"/>
              </w:rPr>
            </w:pPr>
          </w:p>
          <w:p>
            <w:pPr>
              <w:rPr>
                <w:rFonts w:ascii="t" w:hAnsi="t" w:cs="t"/>
                <w:color w:val="000000"/>
                <w:lang w:val="en-GB"/>
              </w:rPr>
            </w:pPr>
          </w:p>
          <w:p>
            <w:pPr>
              <w:ind w:firstLine="3885" w:firstLineChars="1850"/>
              <w:rPr>
                <w:rFonts w:ascii="t" w:hAnsi="t" w:cs="t"/>
                <w:color w:val="000000"/>
                <w:lang w:val="en-GB"/>
              </w:rPr>
            </w:pPr>
            <w:r>
              <w:rPr>
                <w:rFonts w:hint="eastAsia" w:ascii="t" w:hAnsi="t" w:cs="宋体"/>
                <w:color w:val="000000"/>
                <w:lang w:val="en-GB"/>
              </w:rPr>
              <w:t>申报单位（签章）：</w:t>
            </w:r>
          </w:p>
          <w:p>
            <w:pPr>
              <w:ind w:firstLine="4515" w:firstLineChars="2150"/>
              <w:rPr>
                <w:rFonts w:ascii="t" w:hAnsi="t" w:cs="t"/>
                <w:color w:val="000000"/>
                <w:lang w:val="en-GB"/>
              </w:rPr>
            </w:pPr>
            <w:r>
              <w:rPr>
                <w:rFonts w:hint="eastAsia" w:ascii="t" w:hAnsi="t" w:cs="宋体"/>
                <w:color w:val="000000"/>
                <w:lang w:val="en-GB"/>
              </w:rPr>
              <w:t>年</w:t>
            </w:r>
            <w:r>
              <w:rPr>
                <w:rFonts w:ascii="t" w:hAnsi="t" w:cs="t"/>
                <w:color w:val="000000"/>
                <w:lang w:val="en-GB"/>
              </w:rPr>
              <w:t xml:space="preserve">   </w:t>
            </w:r>
            <w:r>
              <w:rPr>
                <w:rFonts w:hint="eastAsia" w:ascii="t" w:hAnsi="t" w:cs="宋体"/>
                <w:color w:val="000000"/>
                <w:lang w:val="en-GB"/>
              </w:rPr>
              <w:t>月</w:t>
            </w:r>
            <w:r>
              <w:rPr>
                <w:rFonts w:ascii="t" w:hAnsi="t" w:cs="t"/>
                <w:color w:val="000000"/>
                <w:lang w:val="en-GB"/>
              </w:rPr>
              <w:t xml:space="preserve">   </w:t>
            </w:r>
            <w:r>
              <w:rPr>
                <w:rFonts w:hint="eastAsia" w:ascii="t" w:hAnsi="t" w:cs="宋体"/>
                <w:color w:val="000000"/>
                <w:lang w:val="en-GB"/>
              </w:rPr>
              <w:t>日</w:t>
            </w:r>
          </w:p>
          <w:p>
            <w:pPr>
              <w:rPr>
                <w:rFonts w:ascii="t" w:hAnsi="t" w:cs="t"/>
                <w:color w:val="000000"/>
                <w:lang w:val="en-GB"/>
              </w:rPr>
            </w:pPr>
            <w:r>
              <w:rPr>
                <w:rFonts w:hint="eastAsia" w:ascii="t" w:hAnsi="t" w:cs="宋体"/>
                <w:color w:val="000000"/>
              </w:rPr>
              <w:t>（可以</w:t>
            </w:r>
            <w:r>
              <w:rPr>
                <w:rFonts w:ascii="t" w:hAnsi="t" w:cs="t"/>
                <w:color w:val="000000"/>
              </w:rPr>
              <w:t>PDF</w:t>
            </w:r>
            <w:r>
              <w:rPr>
                <w:rFonts w:hint="eastAsia" w:ascii="t" w:hAnsi="t" w:cs="宋体"/>
                <w:color w:val="000000"/>
              </w:rPr>
              <w:t>格式扫描上传）</w:t>
            </w:r>
          </w:p>
        </w:tc>
      </w:tr>
    </w:tbl>
    <w:p>
      <w:pPr>
        <w:tabs>
          <w:tab w:val="left" w:pos="567"/>
        </w:tabs>
        <w:spacing w:line="500" w:lineRule="exact"/>
        <w:rPr>
          <w:rFonts w:ascii="t" w:hAnsi="t" w:eastAsia="黑体"/>
          <w:color w:val="000000"/>
          <w:sz w:val="28"/>
          <w:szCs w:val="28"/>
        </w:rPr>
      </w:pPr>
      <w:r>
        <w:rPr>
          <w:rFonts w:hint="eastAsia" w:ascii="t" w:hAnsi="t" w:eastAsia="黑体" w:cs="黑体"/>
          <w:color w:val="000000"/>
          <w:sz w:val="28"/>
          <w:szCs w:val="28"/>
        </w:rPr>
        <w:t>附：</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市区快速路、主干道、重要路段名录（</w:t>
      </w:r>
      <w:r>
        <w:rPr>
          <w:rFonts w:ascii="t" w:hAnsi="t" w:eastAsia="方正小标宋简体" w:cs="t"/>
          <w:color w:val="000000"/>
          <w:sz w:val="36"/>
          <w:szCs w:val="36"/>
        </w:rPr>
        <w:t>2021</w:t>
      </w:r>
      <w:r>
        <w:rPr>
          <w:rFonts w:hint="eastAsia" w:ascii="t" w:hAnsi="t" w:eastAsia="方正小标宋简体" w:cs="方正小标宋简体"/>
          <w:color w:val="000000"/>
          <w:sz w:val="36"/>
          <w:szCs w:val="36"/>
        </w:rPr>
        <w:t>年版）</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一、市市政工程管理处：</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快速路：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、一环路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、长江西路（市委党校</w:t>
      </w:r>
      <w:r>
        <w:rPr>
          <w:rFonts w:ascii="t" w:hAnsi="t" w:eastAsia="仿宋_GB2312" w:cs="t"/>
          <w:color w:val="000000"/>
          <w:sz w:val="28"/>
          <w:szCs w:val="28"/>
        </w:rPr>
        <w:t>-</w:t>
      </w:r>
      <w:r>
        <w:rPr>
          <w:rFonts w:hint="eastAsia" w:ascii="t" w:hAnsi="t" w:eastAsia="仿宋_GB2312" w:cs="仿宋_GB2312"/>
          <w:color w:val="000000"/>
          <w:sz w:val="28"/>
          <w:szCs w:val="28"/>
        </w:rPr>
        <w:t>五里墩）</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、金寨路（芜湖路</w:t>
      </w:r>
      <w:r>
        <w:rPr>
          <w:rFonts w:ascii="t" w:hAnsi="t" w:eastAsia="仿宋_GB2312" w:cs="t"/>
          <w:color w:val="000000"/>
          <w:sz w:val="28"/>
          <w:szCs w:val="28"/>
        </w:rPr>
        <w:t>-312</w:t>
      </w:r>
      <w:r>
        <w:rPr>
          <w:rFonts w:hint="eastAsia" w:ascii="t" w:hAnsi="t" w:eastAsia="仿宋_GB2312" w:cs="仿宋_GB2312"/>
          <w:color w:val="000000"/>
          <w:sz w:val="28"/>
          <w:szCs w:val="28"/>
        </w:rPr>
        <w:t>国道）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、马鞍山路（包河大道高架（南二环）</w:t>
      </w:r>
      <w:r>
        <w:rPr>
          <w:rFonts w:ascii="t" w:hAnsi="t" w:eastAsia="仿宋_GB2312" w:cs="t"/>
          <w:color w:val="000000"/>
          <w:sz w:val="28"/>
          <w:szCs w:val="28"/>
        </w:rPr>
        <w:t>-</w:t>
      </w:r>
      <w:r>
        <w:rPr>
          <w:rFonts w:hint="eastAsia" w:ascii="t" w:hAnsi="t" w:eastAsia="仿宋_GB2312" w:cs="仿宋_GB2312"/>
          <w:color w:val="000000"/>
          <w:sz w:val="28"/>
          <w:szCs w:val="28"/>
        </w:rPr>
        <w:t>水系桥）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、裕溪路（东一环路</w:t>
      </w:r>
      <w:r>
        <w:rPr>
          <w:rFonts w:ascii="t" w:hAnsi="t" w:eastAsia="仿宋_GB2312" w:cs="t"/>
          <w:color w:val="000000"/>
          <w:sz w:val="28"/>
          <w:szCs w:val="28"/>
        </w:rPr>
        <w:t>-</w:t>
      </w:r>
      <w:r>
        <w:rPr>
          <w:rFonts w:hint="eastAsia" w:ascii="t" w:hAnsi="t" w:eastAsia="仿宋_GB2312" w:cs="仿宋_GB2312"/>
          <w:color w:val="000000"/>
          <w:sz w:val="28"/>
          <w:szCs w:val="28"/>
        </w:rPr>
        <w:t>大兴镇政府）</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、合作化南路（五里墩</w:t>
      </w:r>
      <w:r>
        <w:rPr>
          <w:rFonts w:ascii="t" w:hAnsi="t" w:eastAsia="仿宋_GB2312" w:cs="t"/>
          <w:color w:val="000000"/>
          <w:sz w:val="28"/>
          <w:szCs w:val="28"/>
        </w:rPr>
        <w:t>-</w:t>
      </w:r>
      <w:r>
        <w:rPr>
          <w:rFonts w:hint="eastAsia" w:ascii="t" w:hAnsi="t" w:eastAsia="仿宋_GB2312" w:cs="仿宋_GB2312"/>
          <w:color w:val="000000"/>
          <w:sz w:val="28"/>
          <w:szCs w:val="28"/>
        </w:rPr>
        <w:t>金寨路）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、铜</w:t>
      </w:r>
      <w:r>
        <w:rPr>
          <w:rFonts w:hint="eastAsia" w:ascii="t" w:hAnsi="t" w:eastAsia="仿宋_GB2312" w:cs="仿宋_GB2312"/>
          <w:color w:val="000000"/>
          <w:spacing w:val="-4"/>
          <w:sz w:val="28"/>
          <w:szCs w:val="28"/>
        </w:rPr>
        <w:t>陵路（北京路</w:t>
      </w:r>
      <w:r>
        <w:rPr>
          <w:rFonts w:ascii="t" w:hAnsi="t" w:eastAsia="仿宋_GB2312" w:cs="t"/>
          <w:color w:val="000000"/>
          <w:spacing w:val="-4"/>
          <w:sz w:val="28"/>
          <w:szCs w:val="28"/>
        </w:rPr>
        <w:t>-</w:t>
      </w:r>
      <w:r>
        <w:rPr>
          <w:rFonts w:hint="eastAsia" w:ascii="t" w:hAnsi="t" w:eastAsia="仿宋_GB2312" w:cs="仿宋_GB2312"/>
          <w:color w:val="000000"/>
          <w:spacing w:val="-4"/>
          <w:sz w:val="28"/>
          <w:szCs w:val="28"/>
        </w:rPr>
        <w:t>上跨合肥火车站东咽喉处铁路桥）望江东路</w:t>
      </w:r>
      <w:r>
        <w:rPr>
          <w:rFonts w:hint="eastAsia" w:ascii="t" w:hAnsi="t" w:eastAsia="仿宋_GB2312" w:cs="仿宋_GB2312"/>
          <w:color w:val="000000"/>
          <w:sz w:val="28"/>
          <w:szCs w:val="28"/>
        </w:rPr>
        <w:t>（马鞍山路</w:t>
      </w:r>
      <w:r>
        <w:rPr>
          <w:rFonts w:ascii="t" w:hAnsi="t" w:eastAsia="仿宋_GB2312" w:cs="t"/>
          <w:color w:val="000000"/>
          <w:sz w:val="28"/>
          <w:szCs w:val="28"/>
        </w:rPr>
        <w:t>-</w:t>
      </w:r>
      <w:r>
        <w:rPr>
          <w:rFonts w:hint="eastAsia" w:ascii="t" w:hAnsi="t" w:eastAsia="仿宋_GB2312" w:cs="仿宋_GB2312"/>
          <w:color w:val="000000"/>
          <w:sz w:val="28"/>
          <w:szCs w:val="28"/>
        </w:rPr>
        <w:t>铜陵路）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、包河大道（马鞍山路高架（南二环）</w:t>
      </w:r>
      <w:r>
        <w:rPr>
          <w:rFonts w:ascii="t" w:hAnsi="t" w:eastAsia="仿宋_GB2312" w:cs="t"/>
          <w:color w:val="000000"/>
          <w:sz w:val="28"/>
          <w:szCs w:val="28"/>
        </w:rPr>
        <w:t>-</w:t>
      </w:r>
      <w:r>
        <w:rPr>
          <w:rFonts w:hint="eastAsia" w:ascii="t" w:hAnsi="t" w:eastAsia="仿宋_GB2312" w:cs="仿宋_GB2312"/>
          <w:color w:val="000000"/>
          <w:sz w:val="28"/>
          <w:szCs w:val="28"/>
        </w:rPr>
        <w:t>塘西河桥（洞庭湖路））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、徽州大道（水阳江路</w:t>
      </w:r>
      <w:r>
        <w:rPr>
          <w:rFonts w:ascii="t" w:hAnsi="t" w:eastAsia="仿宋_GB2312" w:cs="t"/>
          <w:color w:val="000000"/>
          <w:sz w:val="28"/>
          <w:szCs w:val="28"/>
        </w:rPr>
        <w:t>-</w:t>
      </w:r>
      <w:r>
        <w:rPr>
          <w:rFonts w:hint="eastAsia" w:ascii="t" w:hAnsi="t" w:eastAsia="仿宋_GB2312" w:cs="仿宋_GB2312"/>
          <w:color w:val="000000"/>
          <w:sz w:val="28"/>
          <w:szCs w:val="28"/>
        </w:rPr>
        <w:t>高架桥终点延伸</w:t>
      </w:r>
      <w:r>
        <w:rPr>
          <w:rFonts w:ascii="t" w:hAnsi="t" w:eastAsia="仿宋_GB2312" w:cs="t"/>
          <w:color w:val="000000"/>
          <w:sz w:val="28"/>
          <w:szCs w:val="28"/>
        </w:rPr>
        <w:t>5</w:t>
      </w:r>
      <w:r>
        <w:rPr>
          <w:rFonts w:hint="eastAsia" w:ascii="t" w:hAnsi="t" w:eastAsia="仿宋_GB2312" w:cs="仿宋_GB2312"/>
          <w:color w:val="000000"/>
          <w:sz w:val="28"/>
          <w:szCs w:val="28"/>
        </w:rPr>
        <w:t>米）庐州大道（南二环路</w:t>
      </w:r>
      <w:r>
        <w:rPr>
          <w:rFonts w:ascii="t" w:hAnsi="t" w:eastAsia="仿宋_GB2312" w:cs="t"/>
          <w:color w:val="000000"/>
          <w:sz w:val="28"/>
          <w:szCs w:val="28"/>
        </w:rPr>
        <w:t>-</w:t>
      </w:r>
      <w:r>
        <w:rPr>
          <w:rFonts w:hint="eastAsia" w:ascii="t" w:hAnsi="t" w:eastAsia="仿宋_GB2312" w:cs="仿宋_GB2312"/>
          <w:color w:val="000000"/>
          <w:sz w:val="28"/>
          <w:szCs w:val="28"/>
        </w:rPr>
        <w:t>黟县路）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、阜阳北路（铁路口南</w:t>
      </w:r>
      <w:r>
        <w:rPr>
          <w:rFonts w:ascii="t" w:hAnsi="t" w:eastAsia="仿宋_GB2312" w:cs="t"/>
          <w:color w:val="000000"/>
          <w:sz w:val="28"/>
          <w:szCs w:val="28"/>
        </w:rPr>
        <w:t>100</w:t>
      </w:r>
      <w:r>
        <w:rPr>
          <w:rFonts w:hint="eastAsia" w:ascii="t" w:hAnsi="t" w:eastAsia="仿宋_GB2312" w:cs="仿宋_GB2312"/>
          <w:color w:val="000000"/>
          <w:sz w:val="28"/>
          <w:szCs w:val="28"/>
        </w:rPr>
        <w:t>米</w:t>
      </w:r>
      <w:r>
        <w:rPr>
          <w:rFonts w:ascii="t" w:hAnsi="t" w:eastAsia="仿宋_GB2312" w:cs="t"/>
          <w:color w:val="000000"/>
          <w:sz w:val="28"/>
          <w:szCs w:val="28"/>
        </w:rPr>
        <w:t>-</w:t>
      </w:r>
      <w:r>
        <w:rPr>
          <w:rFonts w:hint="eastAsia" w:ascii="t" w:hAnsi="t" w:eastAsia="仿宋_GB2312" w:cs="仿宋_GB2312"/>
          <w:color w:val="000000"/>
          <w:sz w:val="28"/>
          <w:szCs w:val="28"/>
        </w:rPr>
        <w:t>沿河路）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、合淮路（西二环</w:t>
      </w:r>
      <w:r>
        <w:rPr>
          <w:rFonts w:ascii="t" w:hAnsi="t" w:eastAsia="仿宋_GB2312" w:cs="t"/>
          <w:color w:val="000000"/>
          <w:sz w:val="28"/>
          <w:szCs w:val="28"/>
        </w:rPr>
        <w:t>-</w:t>
      </w:r>
      <w:r>
        <w:rPr>
          <w:rFonts w:hint="eastAsia" w:ascii="t" w:hAnsi="t" w:eastAsia="仿宋_GB2312" w:cs="仿宋_GB2312"/>
          <w:color w:val="000000"/>
          <w:sz w:val="28"/>
          <w:szCs w:val="28"/>
        </w:rPr>
        <w:t>四里河路）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二、包河区：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快速路：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、徽州大道（环城南路</w:t>
      </w:r>
      <w:r>
        <w:rPr>
          <w:rFonts w:ascii="t" w:hAnsi="t" w:eastAsia="仿宋_GB2312" w:cs="t"/>
          <w:color w:val="000000"/>
          <w:sz w:val="28"/>
          <w:szCs w:val="28"/>
        </w:rPr>
        <w:t>-</w:t>
      </w:r>
      <w:r>
        <w:rPr>
          <w:rFonts w:hint="eastAsia" w:ascii="t" w:hAnsi="t" w:eastAsia="仿宋_GB2312" w:cs="仿宋_GB2312"/>
          <w:color w:val="000000"/>
          <w:sz w:val="28"/>
          <w:szCs w:val="28"/>
        </w:rPr>
        <w:t>珠江路）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、望江路（金寨路</w:t>
      </w:r>
      <w:r>
        <w:rPr>
          <w:rFonts w:ascii="t" w:hAnsi="t" w:eastAsia="仿宋_GB2312" w:cs="t"/>
          <w:color w:val="000000"/>
          <w:sz w:val="28"/>
          <w:szCs w:val="28"/>
        </w:rPr>
        <w:t>-</w:t>
      </w:r>
      <w:r>
        <w:rPr>
          <w:rFonts w:hint="eastAsia" w:ascii="t" w:hAnsi="t" w:eastAsia="仿宋_GB2312" w:cs="仿宋_GB2312"/>
          <w:color w:val="000000"/>
          <w:sz w:val="28"/>
          <w:szCs w:val="28"/>
        </w:rPr>
        <w:t>马鞍山路）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、繁华大道（沪汉蓉桥东侧引道</w:t>
      </w:r>
      <w:r>
        <w:rPr>
          <w:rFonts w:ascii="t" w:hAnsi="t" w:eastAsia="仿宋_GB2312" w:cs="t"/>
          <w:color w:val="000000"/>
          <w:sz w:val="28"/>
          <w:szCs w:val="28"/>
        </w:rPr>
        <w:t>-</w:t>
      </w:r>
      <w:r>
        <w:rPr>
          <w:rFonts w:hint="eastAsia" w:ascii="t" w:hAnsi="t" w:eastAsia="仿宋_GB2312" w:cs="仿宋_GB2312"/>
          <w:color w:val="000000"/>
          <w:sz w:val="28"/>
          <w:szCs w:val="28"/>
        </w:rPr>
        <w:t>南淝河大桥西侧）</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、金寨路（芜湖路</w:t>
      </w:r>
      <w:r>
        <w:rPr>
          <w:rFonts w:ascii="t" w:hAnsi="t" w:eastAsia="仿宋_GB2312" w:cs="t"/>
          <w:color w:val="000000"/>
          <w:sz w:val="28"/>
          <w:szCs w:val="28"/>
        </w:rPr>
        <w:t>-</w:t>
      </w:r>
      <w:r>
        <w:rPr>
          <w:rFonts w:hint="eastAsia" w:ascii="t" w:hAnsi="t" w:eastAsia="仿宋_GB2312" w:cs="仿宋_GB2312"/>
          <w:color w:val="000000"/>
          <w:sz w:val="28"/>
          <w:szCs w:val="28"/>
        </w:rPr>
        <w:t>环城南路）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、马鞍山路（马鞍山路高架桥北端头</w:t>
      </w:r>
      <w:r>
        <w:rPr>
          <w:rFonts w:ascii="t" w:hAnsi="t" w:eastAsia="仿宋_GB2312" w:cs="t"/>
          <w:color w:val="000000"/>
          <w:sz w:val="28"/>
          <w:szCs w:val="28"/>
        </w:rPr>
        <w:t>-</w:t>
      </w:r>
      <w:r>
        <w:rPr>
          <w:rFonts w:hint="eastAsia" w:ascii="t" w:hAnsi="t" w:eastAsia="仿宋_GB2312" w:cs="仿宋_GB2312"/>
          <w:color w:val="000000"/>
          <w:sz w:val="28"/>
          <w:szCs w:val="28"/>
        </w:rPr>
        <w:t>长江中路）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、宿松路（</w:t>
      </w:r>
      <w:r>
        <w:rPr>
          <w:rFonts w:ascii="t" w:hAnsi="t" w:eastAsia="仿宋_GB2312" w:cs="t"/>
          <w:color w:val="000000"/>
          <w:sz w:val="28"/>
          <w:szCs w:val="28"/>
        </w:rPr>
        <w:t>312</w:t>
      </w:r>
      <w:r>
        <w:rPr>
          <w:rFonts w:hint="eastAsia" w:ascii="t" w:hAnsi="t" w:eastAsia="仿宋_GB2312" w:cs="仿宋_GB2312"/>
          <w:color w:val="000000"/>
          <w:sz w:val="28"/>
          <w:szCs w:val="28"/>
        </w:rPr>
        <w:t>国道</w:t>
      </w:r>
      <w:r>
        <w:rPr>
          <w:rFonts w:ascii="t" w:hAnsi="t" w:eastAsia="仿宋_GB2312" w:cs="t"/>
          <w:color w:val="000000"/>
          <w:sz w:val="28"/>
          <w:szCs w:val="28"/>
        </w:rPr>
        <w:t>-</w:t>
      </w:r>
      <w:r>
        <w:rPr>
          <w:rFonts w:hint="eastAsia" w:ascii="t" w:hAnsi="t" w:eastAsia="仿宋_GB2312" w:cs="仿宋_GB2312"/>
          <w:color w:val="000000"/>
          <w:sz w:val="28"/>
          <w:szCs w:val="28"/>
        </w:rPr>
        <w:t>绩溪路）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、祁门路（金寨路</w:t>
      </w:r>
      <w:r>
        <w:rPr>
          <w:rFonts w:ascii="t" w:hAnsi="t" w:eastAsia="仿宋_GB2312" w:cs="t"/>
          <w:color w:val="000000"/>
          <w:sz w:val="28"/>
          <w:szCs w:val="28"/>
        </w:rPr>
        <w:t>-</w:t>
      </w:r>
      <w:r>
        <w:rPr>
          <w:rFonts w:hint="eastAsia" w:ascii="t" w:hAnsi="t" w:eastAsia="仿宋_GB2312" w:cs="仿宋_GB2312"/>
          <w:color w:val="000000"/>
          <w:sz w:val="28"/>
          <w:szCs w:val="28"/>
        </w:rPr>
        <w:t>包河大道）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、花园大道（包河大道</w:t>
      </w:r>
      <w:r>
        <w:rPr>
          <w:rFonts w:ascii="t" w:hAnsi="t" w:eastAsia="仿宋_GB2312" w:cs="t"/>
          <w:color w:val="000000"/>
          <w:sz w:val="28"/>
          <w:szCs w:val="28"/>
        </w:rPr>
        <w:t>-</w:t>
      </w:r>
      <w:r>
        <w:rPr>
          <w:rFonts w:hint="eastAsia" w:ascii="t" w:hAnsi="t" w:eastAsia="仿宋_GB2312" w:cs="仿宋_GB2312"/>
          <w:color w:val="000000"/>
          <w:sz w:val="28"/>
          <w:szCs w:val="28"/>
        </w:rPr>
        <w:t>巢湖南路）（徽州大道</w:t>
      </w:r>
      <w:r>
        <w:rPr>
          <w:rFonts w:ascii="t" w:hAnsi="t" w:eastAsia="仿宋_GB2312" w:cs="t"/>
          <w:color w:val="000000"/>
          <w:sz w:val="28"/>
          <w:szCs w:val="28"/>
        </w:rPr>
        <w:t>-</w:t>
      </w:r>
      <w:r>
        <w:rPr>
          <w:rFonts w:hint="eastAsia" w:ascii="t" w:hAnsi="t" w:eastAsia="仿宋_GB2312" w:cs="仿宋_GB2312"/>
          <w:color w:val="000000"/>
          <w:sz w:val="28"/>
          <w:szCs w:val="28"/>
        </w:rPr>
        <w:t>青海路）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、庐州大道（机场大门</w:t>
      </w:r>
      <w:r>
        <w:rPr>
          <w:rFonts w:ascii="t" w:hAnsi="t" w:eastAsia="仿宋_GB2312" w:cs="t"/>
          <w:color w:val="000000"/>
          <w:sz w:val="28"/>
          <w:szCs w:val="28"/>
        </w:rPr>
        <w:t>-</w:t>
      </w:r>
      <w:r>
        <w:rPr>
          <w:rFonts w:hint="eastAsia" w:ascii="t" w:hAnsi="t" w:eastAsia="仿宋_GB2312" w:cs="仿宋_GB2312"/>
          <w:color w:val="000000"/>
          <w:sz w:val="28"/>
          <w:szCs w:val="28"/>
        </w:rPr>
        <w:t>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、黄山路（金寨路</w:t>
      </w:r>
      <w:r>
        <w:rPr>
          <w:rFonts w:ascii="t" w:hAnsi="t" w:eastAsia="仿宋_GB2312" w:cs="t"/>
          <w:color w:val="000000"/>
          <w:sz w:val="28"/>
          <w:szCs w:val="28"/>
        </w:rPr>
        <w:t>-</w:t>
      </w:r>
      <w:r>
        <w:rPr>
          <w:rFonts w:hint="eastAsia" w:ascii="t" w:hAnsi="t" w:eastAsia="仿宋_GB2312" w:cs="仿宋_GB2312"/>
          <w:color w:val="000000"/>
          <w:sz w:val="28"/>
          <w:szCs w:val="28"/>
        </w:rPr>
        <w:t>宁国路）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、巢湖南路（二环路</w:t>
      </w:r>
      <w:r>
        <w:rPr>
          <w:rFonts w:ascii="t" w:hAnsi="t" w:eastAsia="仿宋_GB2312" w:cs="t"/>
          <w:color w:val="000000"/>
          <w:sz w:val="28"/>
          <w:szCs w:val="28"/>
        </w:rPr>
        <w:t>-</w:t>
      </w:r>
      <w:r>
        <w:rPr>
          <w:rFonts w:hint="eastAsia" w:ascii="t" w:hAnsi="t" w:eastAsia="仿宋_GB2312" w:cs="仿宋_GB2312"/>
          <w:color w:val="000000"/>
          <w:sz w:val="28"/>
          <w:szCs w:val="28"/>
        </w:rPr>
        <w:t>繁华大道）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、南淝河路（二环路</w:t>
      </w:r>
      <w:r>
        <w:rPr>
          <w:rFonts w:ascii="t" w:hAnsi="t" w:eastAsia="仿宋_GB2312" w:cs="t"/>
          <w:color w:val="000000"/>
          <w:sz w:val="28"/>
          <w:szCs w:val="28"/>
        </w:rPr>
        <w:t>-</w:t>
      </w:r>
      <w:r>
        <w:rPr>
          <w:rFonts w:hint="eastAsia" w:ascii="t" w:hAnsi="t" w:eastAsia="仿宋_GB2312" w:cs="仿宋_GB2312"/>
          <w:color w:val="000000"/>
          <w:sz w:val="28"/>
          <w:szCs w:val="28"/>
        </w:rPr>
        <w:t>花园大道）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、重庆路（花园大道</w:t>
      </w:r>
      <w:r>
        <w:rPr>
          <w:rFonts w:ascii="t" w:hAnsi="t" w:eastAsia="仿宋_GB2312" w:cs="t"/>
          <w:color w:val="000000"/>
          <w:sz w:val="28"/>
          <w:szCs w:val="28"/>
        </w:rPr>
        <w:t>-</w:t>
      </w:r>
      <w:r>
        <w:rPr>
          <w:rFonts w:hint="eastAsia" w:ascii="t" w:hAnsi="t" w:eastAsia="仿宋_GB2312" w:cs="仿宋_GB2312"/>
          <w:color w:val="000000"/>
          <w:sz w:val="28"/>
          <w:szCs w:val="28"/>
        </w:rPr>
        <w:t>锦绣大道）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、北京路（秋浦河路</w:t>
      </w:r>
      <w:r>
        <w:rPr>
          <w:rFonts w:ascii="t" w:hAnsi="t" w:eastAsia="仿宋_GB2312" w:cs="t"/>
          <w:color w:val="000000"/>
          <w:sz w:val="28"/>
          <w:szCs w:val="28"/>
        </w:rPr>
        <w:t>-</w:t>
      </w:r>
      <w:r>
        <w:rPr>
          <w:rFonts w:hint="eastAsia" w:ascii="t" w:hAnsi="t" w:eastAsia="仿宋_GB2312" w:cs="仿宋_GB2312"/>
          <w:color w:val="000000"/>
          <w:sz w:val="28"/>
          <w:szCs w:val="28"/>
        </w:rPr>
        <w:t>繁华大道）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、龙川路（金寨路</w:t>
      </w:r>
      <w:r>
        <w:rPr>
          <w:rFonts w:ascii="t" w:hAnsi="t" w:eastAsia="仿宋_GB2312" w:cs="t"/>
          <w:color w:val="000000"/>
          <w:sz w:val="28"/>
          <w:szCs w:val="28"/>
        </w:rPr>
        <w:t>-</w:t>
      </w:r>
      <w:r>
        <w:rPr>
          <w:rFonts w:hint="eastAsia" w:ascii="t" w:hAnsi="t" w:eastAsia="仿宋_GB2312" w:cs="仿宋_GB2312"/>
          <w:color w:val="000000"/>
          <w:sz w:val="28"/>
          <w:szCs w:val="28"/>
        </w:rPr>
        <w:t>南淝河路）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、休宁路（金寨路</w:t>
      </w:r>
      <w:r>
        <w:rPr>
          <w:rFonts w:ascii="t" w:hAnsi="t" w:eastAsia="仿宋_GB2312" w:cs="t"/>
          <w:color w:val="000000"/>
          <w:sz w:val="28"/>
          <w:szCs w:val="28"/>
        </w:rPr>
        <w:t>-</w:t>
      </w:r>
      <w:r>
        <w:rPr>
          <w:rFonts w:hint="eastAsia" w:ascii="t" w:hAnsi="t" w:eastAsia="仿宋_GB2312" w:cs="仿宋_GB2312"/>
          <w:color w:val="000000"/>
          <w:sz w:val="28"/>
          <w:szCs w:val="28"/>
        </w:rPr>
        <w:t>徽州大道）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、太原路（黑龙江路</w:t>
      </w:r>
      <w:r>
        <w:rPr>
          <w:rFonts w:ascii="t" w:hAnsi="t" w:eastAsia="仿宋_GB2312" w:cs="t"/>
          <w:color w:val="000000"/>
          <w:sz w:val="28"/>
          <w:szCs w:val="28"/>
        </w:rPr>
        <w:t>-</w:t>
      </w:r>
      <w:r>
        <w:rPr>
          <w:rFonts w:hint="eastAsia" w:ascii="t" w:hAnsi="t" w:eastAsia="仿宋_GB2312" w:cs="仿宋_GB2312"/>
          <w:color w:val="000000"/>
          <w:sz w:val="28"/>
          <w:szCs w:val="28"/>
        </w:rPr>
        <w:t>吉林路）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、包河大道（锦绣大道</w:t>
      </w:r>
      <w:r>
        <w:rPr>
          <w:rFonts w:ascii="t" w:hAnsi="t" w:eastAsia="仿宋_GB2312" w:cs="t"/>
          <w:color w:val="000000"/>
          <w:sz w:val="28"/>
          <w:szCs w:val="28"/>
        </w:rPr>
        <w:t>-</w:t>
      </w:r>
      <w:r>
        <w:rPr>
          <w:rFonts w:hint="eastAsia" w:ascii="t" w:hAnsi="t" w:eastAsia="仿宋_GB2312" w:cs="仿宋_GB2312"/>
          <w:color w:val="000000"/>
          <w:sz w:val="28"/>
          <w:szCs w:val="28"/>
        </w:rPr>
        <w:t>环湖北路）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、方兴大道（上海路</w:t>
      </w:r>
      <w:r>
        <w:rPr>
          <w:rFonts w:ascii="t" w:hAnsi="t" w:eastAsia="仿宋_GB2312" w:cs="t"/>
          <w:color w:val="000000"/>
          <w:sz w:val="28"/>
          <w:szCs w:val="28"/>
        </w:rPr>
        <w:t>-</w:t>
      </w:r>
      <w:r>
        <w:rPr>
          <w:rFonts w:hint="eastAsia" w:ascii="t" w:hAnsi="t" w:eastAsia="仿宋_GB2312" w:cs="仿宋_GB2312"/>
          <w:color w:val="000000"/>
          <w:sz w:val="28"/>
          <w:szCs w:val="28"/>
        </w:rPr>
        <w:t>沪蓉高速）</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、环湖北路（派河大桥</w:t>
      </w:r>
      <w:r>
        <w:rPr>
          <w:rFonts w:ascii="t" w:hAnsi="t" w:eastAsia="仿宋_GB2312" w:cs="t"/>
          <w:color w:val="000000"/>
          <w:sz w:val="28"/>
          <w:szCs w:val="28"/>
        </w:rPr>
        <w:t>-</w:t>
      </w:r>
      <w:r>
        <w:rPr>
          <w:rFonts w:hint="eastAsia" w:ascii="t" w:hAnsi="t" w:eastAsia="仿宋_GB2312" w:cs="仿宋_GB2312"/>
          <w:color w:val="000000"/>
          <w:sz w:val="28"/>
          <w:szCs w:val="28"/>
        </w:rPr>
        <w:t>十五里河桥）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18</w:t>
      </w:r>
      <w:r>
        <w:rPr>
          <w:rFonts w:hint="eastAsia" w:ascii="t" w:hAnsi="t" w:eastAsia="仿宋_GB2312" w:cs="仿宋_GB2312"/>
          <w:color w:val="000000"/>
          <w:sz w:val="28"/>
          <w:szCs w:val="28"/>
        </w:rPr>
        <w:t>、徽州大道（锦绣大道</w:t>
      </w:r>
      <w:r>
        <w:rPr>
          <w:rFonts w:ascii="t" w:hAnsi="t" w:eastAsia="仿宋_GB2312" w:cs="t"/>
          <w:color w:val="000000"/>
          <w:sz w:val="28"/>
          <w:szCs w:val="28"/>
        </w:rPr>
        <w:t>-</w:t>
      </w:r>
      <w:r>
        <w:rPr>
          <w:rFonts w:hint="eastAsia" w:ascii="t" w:hAnsi="t" w:eastAsia="仿宋_GB2312" w:cs="仿宋_GB2312"/>
          <w:color w:val="000000"/>
          <w:sz w:val="28"/>
          <w:szCs w:val="28"/>
        </w:rPr>
        <w:t>嘉陵江路）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19</w:t>
      </w:r>
      <w:r>
        <w:rPr>
          <w:rFonts w:hint="eastAsia" w:ascii="t" w:hAnsi="t" w:eastAsia="仿宋_GB2312" w:cs="仿宋_GB2312"/>
          <w:color w:val="000000"/>
          <w:sz w:val="28"/>
          <w:szCs w:val="28"/>
        </w:rPr>
        <w:t>、锦绣大道（沪蓉高速</w:t>
      </w:r>
      <w:r>
        <w:rPr>
          <w:rFonts w:ascii="t" w:hAnsi="t" w:eastAsia="仿宋_GB2312" w:cs="t"/>
          <w:color w:val="000000"/>
          <w:sz w:val="28"/>
          <w:szCs w:val="28"/>
        </w:rPr>
        <w:t>-</w:t>
      </w:r>
      <w:r>
        <w:rPr>
          <w:rFonts w:hint="eastAsia" w:ascii="t" w:hAnsi="t" w:eastAsia="仿宋_GB2312" w:cs="仿宋_GB2312"/>
          <w:color w:val="000000"/>
          <w:sz w:val="28"/>
          <w:szCs w:val="28"/>
        </w:rPr>
        <w:t>上海路）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20</w:t>
      </w:r>
      <w:r>
        <w:rPr>
          <w:rFonts w:hint="eastAsia" w:ascii="t" w:hAnsi="t" w:eastAsia="仿宋_GB2312" w:cs="仿宋_GB2312"/>
          <w:color w:val="000000"/>
          <w:sz w:val="28"/>
          <w:szCs w:val="28"/>
        </w:rPr>
        <w:t>、庐州大道（锦绣大道</w:t>
      </w:r>
      <w:r>
        <w:rPr>
          <w:rFonts w:ascii="t" w:hAnsi="t" w:eastAsia="仿宋_GB2312" w:cs="t"/>
          <w:color w:val="000000"/>
          <w:sz w:val="28"/>
          <w:szCs w:val="28"/>
        </w:rPr>
        <w:t>-</w:t>
      </w:r>
      <w:r>
        <w:rPr>
          <w:rFonts w:hint="eastAsia" w:ascii="t" w:hAnsi="t" w:eastAsia="仿宋_GB2312" w:cs="仿宋_GB2312"/>
          <w:color w:val="000000"/>
          <w:sz w:val="28"/>
          <w:szCs w:val="28"/>
        </w:rPr>
        <w:t>珠江路）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21</w:t>
      </w:r>
      <w:r>
        <w:rPr>
          <w:rFonts w:hint="eastAsia" w:ascii="t" w:hAnsi="t" w:eastAsia="仿宋_GB2312" w:cs="仿宋_GB2312"/>
          <w:color w:val="000000"/>
          <w:sz w:val="28"/>
          <w:szCs w:val="28"/>
        </w:rPr>
        <w:t>、上海路（迎淮路</w:t>
      </w:r>
      <w:r>
        <w:rPr>
          <w:rFonts w:ascii="t" w:hAnsi="t" w:eastAsia="仿宋_GB2312" w:cs="t"/>
          <w:color w:val="000000"/>
          <w:sz w:val="28"/>
          <w:szCs w:val="28"/>
        </w:rPr>
        <w:t>-</w:t>
      </w:r>
      <w:r>
        <w:rPr>
          <w:rFonts w:hint="eastAsia" w:ascii="t" w:hAnsi="t" w:eastAsia="仿宋_GB2312" w:cs="仿宋_GB2312"/>
          <w:color w:val="000000"/>
          <w:sz w:val="28"/>
          <w:szCs w:val="28"/>
        </w:rPr>
        <w:t>中山路</w:t>
      </w:r>
      <w:r>
        <w:rPr>
          <w:rFonts w:ascii="t" w:hAnsi="t" w:eastAsia="仿宋_GB2312" w:cs="t"/>
          <w:color w:val="000000"/>
          <w:sz w:val="28"/>
          <w:szCs w:val="28"/>
        </w:rPr>
        <w:t xml:space="preserve"> </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22</w:t>
      </w:r>
      <w:r>
        <w:rPr>
          <w:rFonts w:hint="eastAsia" w:ascii="t" w:hAnsi="t" w:eastAsia="仿宋_GB2312" w:cs="仿宋_GB2312"/>
          <w:color w:val="000000"/>
          <w:sz w:val="28"/>
          <w:szCs w:val="28"/>
        </w:rPr>
        <w:t>、嵩山路（锦绣大道</w:t>
      </w:r>
      <w:r>
        <w:rPr>
          <w:rFonts w:ascii="t" w:hAnsi="t" w:eastAsia="仿宋_GB2312" w:cs="t"/>
          <w:color w:val="000000"/>
          <w:sz w:val="28"/>
          <w:szCs w:val="28"/>
        </w:rPr>
        <w:t>-</w:t>
      </w:r>
      <w:r>
        <w:rPr>
          <w:rFonts w:hint="eastAsia" w:ascii="t" w:hAnsi="t" w:eastAsia="仿宋_GB2312" w:cs="仿宋_GB2312"/>
          <w:color w:val="000000"/>
          <w:sz w:val="28"/>
          <w:szCs w:val="28"/>
        </w:rPr>
        <w:t>万泉河路）（紫云路</w:t>
      </w:r>
      <w:r>
        <w:rPr>
          <w:rFonts w:ascii="t" w:hAnsi="t" w:eastAsia="仿宋_GB2312" w:cs="t"/>
          <w:color w:val="000000"/>
          <w:sz w:val="28"/>
          <w:szCs w:val="28"/>
        </w:rPr>
        <w:t>-</w:t>
      </w:r>
      <w:r>
        <w:rPr>
          <w:rFonts w:hint="eastAsia" w:ascii="t" w:hAnsi="t" w:eastAsia="仿宋_GB2312" w:cs="仿宋_GB2312"/>
          <w:color w:val="000000"/>
          <w:sz w:val="28"/>
          <w:szCs w:val="28"/>
        </w:rPr>
        <w:t>长沙路）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23</w:t>
      </w:r>
      <w:r>
        <w:rPr>
          <w:rFonts w:hint="eastAsia" w:ascii="t" w:hAnsi="t" w:eastAsia="仿宋_GB2312" w:cs="仿宋_GB2312"/>
          <w:color w:val="000000"/>
          <w:sz w:val="28"/>
          <w:szCs w:val="28"/>
        </w:rPr>
        <w:t>、西藏路（紫云路</w:t>
      </w:r>
      <w:r>
        <w:rPr>
          <w:rFonts w:ascii="t" w:hAnsi="t" w:eastAsia="仿宋_GB2312" w:cs="t"/>
          <w:color w:val="000000"/>
          <w:sz w:val="28"/>
          <w:szCs w:val="28"/>
        </w:rPr>
        <w:t>-</w:t>
      </w:r>
      <w:r>
        <w:rPr>
          <w:rFonts w:hint="eastAsia" w:ascii="t" w:hAnsi="t" w:eastAsia="仿宋_GB2312" w:cs="仿宋_GB2312"/>
          <w:color w:val="000000"/>
          <w:sz w:val="28"/>
          <w:szCs w:val="28"/>
        </w:rPr>
        <w:t>云谷路）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24</w:t>
      </w:r>
      <w:r>
        <w:rPr>
          <w:rFonts w:hint="eastAsia" w:ascii="t" w:hAnsi="t" w:eastAsia="仿宋_GB2312" w:cs="仿宋_GB2312"/>
          <w:color w:val="000000"/>
          <w:sz w:val="28"/>
          <w:szCs w:val="28"/>
        </w:rPr>
        <w:t>、迎淮路（上海路</w:t>
      </w:r>
      <w:r>
        <w:rPr>
          <w:rFonts w:ascii="t" w:hAnsi="t" w:eastAsia="仿宋_GB2312" w:cs="t"/>
          <w:color w:val="000000"/>
          <w:sz w:val="28"/>
          <w:szCs w:val="28"/>
        </w:rPr>
        <w:t>-</w:t>
      </w:r>
      <w:r>
        <w:rPr>
          <w:rFonts w:hint="eastAsia" w:ascii="t" w:hAnsi="t" w:eastAsia="仿宋_GB2312" w:cs="仿宋_GB2312"/>
          <w:color w:val="000000"/>
          <w:sz w:val="28"/>
          <w:szCs w:val="28"/>
        </w:rPr>
        <w:t>重庆路）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25</w:t>
      </w:r>
      <w:r>
        <w:rPr>
          <w:rFonts w:hint="eastAsia" w:ascii="t" w:hAnsi="t" w:eastAsia="仿宋_GB2312" w:cs="仿宋_GB2312"/>
          <w:color w:val="000000"/>
          <w:sz w:val="28"/>
          <w:szCs w:val="28"/>
        </w:rPr>
        <w:t>、玉龙路（锦绣大道</w:t>
      </w:r>
      <w:r>
        <w:rPr>
          <w:rFonts w:ascii="t" w:hAnsi="t" w:eastAsia="仿宋_GB2312" w:cs="t"/>
          <w:color w:val="000000"/>
          <w:sz w:val="28"/>
          <w:szCs w:val="28"/>
        </w:rPr>
        <w:t>-</w:t>
      </w:r>
      <w:r>
        <w:rPr>
          <w:rFonts w:hint="eastAsia" w:ascii="t" w:hAnsi="t" w:eastAsia="仿宋_GB2312" w:cs="仿宋_GB2312"/>
          <w:color w:val="000000"/>
          <w:sz w:val="28"/>
          <w:szCs w:val="28"/>
        </w:rPr>
        <w:t>珠江路）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26</w:t>
      </w:r>
      <w:r>
        <w:rPr>
          <w:rFonts w:hint="eastAsia" w:ascii="t" w:hAnsi="t" w:eastAsia="仿宋_GB2312" w:cs="仿宋_GB2312"/>
          <w:color w:val="000000"/>
          <w:sz w:val="28"/>
          <w:szCs w:val="28"/>
        </w:rPr>
        <w:t>、云谷路（环湖北路</w:t>
      </w:r>
      <w:r>
        <w:rPr>
          <w:rFonts w:ascii="t" w:hAnsi="t" w:eastAsia="仿宋_GB2312" w:cs="t"/>
          <w:color w:val="000000"/>
          <w:sz w:val="28"/>
          <w:szCs w:val="28"/>
        </w:rPr>
        <w:t>-</w:t>
      </w:r>
      <w:r>
        <w:rPr>
          <w:rFonts w:hint="eastAsia" w:ascii="t" w:hAnsi="t" w:eastAsia="仿宋_GB2312" w:cs="仿宋_GB2312"/>
          <w:color w:val="000000"/>
          <w:sz w:val="28"/>
          <w:szCs w:val="28"/>
        </w:rPr>
        <w:t>徽州大道）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27</w:t>
      </w:r>
      <w:r>
        <w:rPr>
          <w:rFonts w:hint="eastAsia" w:ascii="t" w:hAnsi="t" w:eastAsia="仿宋_GB2312" w:cs="仿宋_GB2312"/>
          <w:color w:val="000000"/>
          <w:sz w:val="28"/>
          <w:szCs w:val="28"/>
        </w:rPr>
        <w:t>、珠江路（玉龙路</w:t>
      </w:r>
      <w:r>
        <w:rPr>
          <w:rFonts w:ascii="t" w:hAnsi="t" w:eastAsia="仿宋_GB2312" w:cs="t"/>
          <w:color w:val="000000"/>
          <w:sz w:val="28"/>
          <w:szCs w:val="28"/>
        </w:rPr>
        <w:t>-</w:t>
      </w:r>
      <w:r>
        <w:rPr>
          <w:rFonts w:hint="eastAsia" w:ascii="t" w:hAnsi="t" w:eastAsia="仿宋_GB2312" w:cs="仿宋_GB2312"/>
          <w:color w:val="000000"/>
          <w:sz w:val="28"/>
          <w:szCs w:val="28"/>
        </w:rPr>
        <w:t>徽州大道）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28</w:t>
      </w:r>
      <w:r>
        <w:rPr>
          <w:rFonts w:hint="eastAsia" w:ascii="t" w:hAnsi="t" w:eastAsia="仿宋_GB2312" w:cs="仿宋_GB2312"/>
          <w:color w:val="000000"/>
          <w:sz w:val="28"/>
          <w:szCs w:val="28"/>
        </w:rPr>
        <w:t>、紫云路（上海路</w:t>
      </w:r>
      <w:r>
        <w:rPr>
          <w:rFonts w:ascii="t" w:hAnsi="t" w:eastAsia="仿宋_GB2312" w:cs="t"/>
          <w:color w:val="000000"/>
          <w:sz w:val="28"/>
          <w:szCs w:val="28"/>
        </w:rPr>
        <w:t>-</w:t>
      </w:r>
      <w:r>
        <w:rPr>
          <w:rFonts w:hint="eastAsia" w:ascii="t" w:hAnsi="t" w:eastAsia="仿宋_GB2312" w:cs="仿宋_GB2312"/>
          <w:color w:val="000000"/>
          <w:sz w:val="28"/>
          <w:szCs w:val="28"/>
        </w:rPr>
        <w:t>沪蓉高速）</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29</w:t>
      </w:r>
      <w:r>
        <w:rPr>
          <w:rFonts w:hint="eastAsia" w:ascii="t" w:hAnsi="t" w:eastAsia="仿宋_GB2312" w:cs="仿宋_GB2312"/>
          <w:color w:val="000000"/>
          <w:sz w:val="28"/>
          <w:szCs w:val="28"/>
        </w:rPr>
        <w:t>、天津路（紫云路</w:t>
      </w:r>
      <w:r>
        <w:rPr>
          <w:rFonts w:ascii="t" w:hAnsi="t" w:eastAsia="仿宋_GB2312" w:cs="t"/>
          <w:color w:val="000000"/>
          <w:sz w:val="28"/>
          <w:szCs w:val="28"/>
        </w:rPr>
        <w:t>-</w:t>
      </w:r>
      <w:r>
        <w:rPr>
          <w:rFonts w:hint="eastAsia" w:ascii="t" w:hAnsi="t" w:eastAsia="仿宋_GB2312" w:cs="仿宋_GB2312"/>
          <w:color w:val="000000"/>
          <w:sz w:val="28"/>
          <w:szCs w:val="28"/>
        </w:rPr>
        <w:t>宁波路）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重要路段：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、望湖西路（二环路</w:t>
      </w:r>
      <w:r>
        <w:rPr>
          <w:rFonts w:ascii="t" w:hAnsi="t" w:eastAsia="仿宋_GB2312" w:cs="t"/>
          <w:color w:val="000000"/>
          <w:sz w:val="28"/>
          <w:szCs w:val="28"/>
        </w:rPr>
        <w:t>-</w:t>
      </w:r>
      <w:r>
        <w:rPr>
          <w:rFonts w:hint="eastAsia" w:ascii="t" w:hAnsi="t" w:eastAsia="仿宋_GB2312" w:cs="仿宋_GB2312"/>
          <w:color w:val="000000"/>
          <w:sz w:val="28"/>
          <w:szCs w:val="28"/>
        </w:rPr>
        <w:t>太平湖路）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、望湖东路（太平湖路</w:t>
      </w:r>
      <w:r>
        <w:rPr>
          <w:rFonts w:ascii="t" w:hAnsi="t" w:eastAsia="仿宋_GB2312" w:cs="t"/>
          <w:color w:val="000000"/>
          <w:sz w:val="28"/>
          <w:szCs w:val="28"/>
        </w:rPr>
        <w:t>-</w:t>
      </w:r>
      <w:r>
        <w:rPr>
          <w:rFonts w:hint="eastAsia" w:ascii="t" w:hAnsi="t" w:eastAsia="仿宋_GB2312" w:cs="仿宋_GB2312"/>
          <w:color w:val="000000"/>
          <w:sz w:val="28"/>
          <w:szCs w:val="28"/>
        </w:rPr>
        <w:t>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、望湖北路（庐州大道</w:t>
      </w:r>
      <w:r>
        <w:rPr>
          <w:rFonts w:ascii="t" w:hAnsi="t" w:eastAsia="仿宋_GB2312" w:cs="t"/>
          <w:color w:val="000000"/>
          <w:sz w:val="28"/>
          <w:szCs w:val="28"/>
        </w:rPr>
        <w:t>-</w:t>
      </w:r>
      <w:r>
        <w:rPr>
          <w:rFonts w:hint="eastAsia" w:ascii="t" w:hAnsi="t" w:eastAsia="仿宋_GB2312" w:cs="仿宋_GB2312"/>
          <w:color w:val="000000"/>
          <w:sz w:val="28"/>
          <w:szCs w:val="28"/>
        </w:rPr>
        <w:t>呈坎路）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、望湖中路（庐州大道</w:t>
      </w:r>
      <w:r>
        <w:rPr>
          <w:rFonts w:ascii="t" w:hAnsi="t" w:eastAsia="仿宋_GB2312" w:cs="t"/>
          <w:color w:val="000000"/>
          <w:sz w:val="28"/>
          <w:szCs w:val="28"/>
        </w:rPr>
        <w:t>-</w:t>
      </w:r>
      <w:r>
        <w:rPr>
          <w:rFonts w:hint="eastAsia" w:ascii="t" w:hAnsi="t" w:eastAsia="仿宋_GB2312" w:cs="仿宋_GB2312"/>
          <w:color w:val="000000"/>
          <w:sz w:val="28"/>
          <w:szCs w:val="28"/>
        </w:rPr>
        <w:t>包河大道）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、呈坎路（望湖北路</w:t>
      </w:r>
      <w:r>
        <w:rPr>
          <w:rFonts w:ascii="t" w:hAnsi="t" w:eastAsia="仿宋_GB2312" w:cs="t"/>
          <w:color w:val="000000"/>
          <w:sz w:val="28"/>
          <w:szCs w:val="28"/>
        </w:rPr>
        <w:t>-</w:t>
      </w:r>
      <w:r>
        <w:rPr>
          <w:rFonts w:hint="eastAsia" w:ascii="t" w:hAnsi="t" w:eastAsia="仿宋_GB2312" w:cs="仿宋_GB2312"/>
          <w:color w:val="000000"/>
          <w:sz w:val="28"/>
          <w:szCs w:val="28"/>
        </w:rPr>
        <w:t>太平湖路）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、徽强路（中山路</w:t>
      </w:r>
      <w:r>
        <w:rPr>
          <w:rFonts w:ascii="t" w:hAnsi="t" w:eastAsia="仿宋_GB2312" w:cs="t"/>
          <w:color w:val="000000"/>
          <w:sz w:val="28"/>
          <w:szCs w:val="28"/>
        </w:rPr>
        <w:t>-</w:t>
      </w:r>
      <w:r>
        <w:rPr>
          <w:rFonts w:hint="eastAsia" w:ascii="t" w:hAnsi="t" w:eastAsia="仿宋_GB2312" w:cs="仿宋_GB2312"/>
          <w:color w:val="000000"/>
          <w:sz w:val="28"/>
          <w:szCs w:val="28"/>
        </w:rPr>
        <w:t>迎淮路）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、徽华路（中山路</w:t>
      </w:r>
      <w:r>
        <w:rPr>
          <w:rFonts w:ascii="t" w:hAnsi="t" w:eastAsia="仿宋_GB2312" w:cs="t"/>
          <w:color w:val="000000"/>
          <w:sz w:val="28"/>
          <w:szCs w:val="28"/>
        </w:rPr>
        <w:t>-</w:t>
      </w:r>
      <w:r>
        <w:rPr>
          <w:rFonts w:hint="eastAsia" w:ascii="t" w:hAnsi="t" w:eastAsia="仿宋_GB2312" w:cs="仿宋_GB2312"/>
          <w:color w:val="000000"/>
          <w:sz w:val="28"/>
          <w:szCs w:val="28"/>
        </w:rPr>
        <w:t>紫云路）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、徽富路（迎淮路</w:t>
      </w:r>
      <w:r>
        <w:rPr>
          <w:rFonts w:ascii="t" w:hAnsi="t" w:eastAsia="仿宋_GB2312" w:cs="t"/>
          <w:color w:val="000000"/>
          <w:sz w:val="28"/>
          <w:szCs w:val="28"/>
        </w:rPr>
        <w:t>-</w:t>
      </w:r>
      <w:r>
        <w:rPr>
          <w:rFonts w:hint="eastAsia" w:ascii="t" w:hAnsi="t" w:eastAsia="仿宋_GB2312" w:cs="仿宋_GB2312"/>
          <w:color w:val="000000"/>
          <w:sz w:val="28"/>
          <w:szCs w:val="28"/>
        </w:rPr>
        <w:t>中山路）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、迎淮路（徽富路</w:t>
      </w:r>
      <w:r>
        <w:rPr>
          <w:rFonts w:ascii="t" w:hAnsi="t" w:eastAsia="仿宋_GB2312" w:cs="t"/>
          <w:color w:val="000000"/>
          <w:sz w:val="28"/>
          <w:szCs w:val="28"/>
        </w:rPr>
        <w:t>-</w:t>
      </w:r>
      <w:r>
        <w:rPr>
          <w:rFonts w:hint="eastAsia" w:ascii="t" w:hAnsi="t" w:eastAsia="仿宋_GB2312" w:cs="仿宋_GB2312"/>
          <w:color w:val="000000"/>
          <w:sz w:val="28"/>
          <w:szCs w:val="28"/>
        </w:rPr>
        <w:t>徽华路）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、中山路（徽富路</w:t>
      </w:r>
      <w:r>
        <w:rPr>
          <w:rFonts w:ascii="t" w:hAnsi="t" w:eastAsia="仿宋_GB2312" w:cs="t"/>
          <w:color w:val="000000"/>
          <w:sz w:val="28"/>
          <w:szCs w:val="28"/>
        </w:rPr>
        <w:t>-</w:t>
      </w:r>
      <w:r>
        <w:rPr>
          <w:rFonts w:hint="eastAsia" w:ascii="t" w:hAnsi="t" w:eastAsia="仿宋_GB2312" w:cs="仿宋_GB2312"/>
          <w:color w:val="000000"/>
          <w:sz w:val="28"/>
          <w:szCs w:val="28"/>
        </w:rPr>
        <w:t>徽华路）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、安兴路（包河大道</w:t>
      </w:r>
      <w:r>
        <w:rPr>
          <w:rFonts w:ascii="t" w:hAnsi="t" w:eastAsia="仿宋_GB2312" w:cs="t"/>
          <w:color w:val="000000"/>
          <w:sz w:val="28"/>
          <w:szCs w:val="28"/>
        </w:rPr>
        <w:t>-</w:t>
      </w:r>
      <w:r>
        <w:rPr>
          <w:rFonts w:hint="eastAsia" w:ascii="t" w:hAnsi="t" w:eastAsia="仿宋_GB2312" w:cs="仿宋_GB2312"/>
          <w:color w:val="000000"/>
          <w:sz w:val="28"/>
          <w:szCs w:val="28"/>
        </w:rPr>
        <w:t>徽富路）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、安盛路（徽中路</w:t>
      </w:r>
      <w:r>
        <w:rPr>
          <w:rFonts w:ascii="t" w:hAnsi="t" w:eastAsia="仿宋_GB2312" w:cs="t"/>
          <w:color w:val="000000"/>
          <w:sz w:val="28"/>
          <w:szCs w:val="28"/>
        </w:rPr>
        <w:t>-</w:t>
      </w:r>
      <w:r>
        <w:rPr>
          <w:rFonts w:hint="eastAsia" w:ascii="t" w:hAnsi="t" w:eastAsia="仿宋_GB2312" w:cs="仿宋_GB2312"/>
          <w:color w:val="000000"/>
          <w:sz w:val="28"/>
          <w:szCs w:val="28"/>
        </w:rPr>
        <w:t>上海路）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、安达路（徽富路</w:t>
      </w:r>
      <w:r>
        <w:rPr>
          <w:rFonts w:ascii="t" w:hAnsi="t" w:eastAsia="仿宋_GB2312" w:cs="t"/>
          <w:color w:val="000000"/>
          <w:sz w:val="28"/>
          <w:szCs w:val="28"/>
        </w:rPr>
        <w:t>-</w:t>
      </w:r>
      <w:r>
        <w:rPr>
          <w:rFonts w:hint="eastAsia" w:ascii="t" w:hAnsi="t" w:eastAsia="仿宋_GB2312" w:cs="仿宋_GB2312"/>
          <w:color w:val="000000"/>
          <w:sz w:val="28"/>
          <w:szCs w:val="28"/>
        </w:rPr>
        <w:t>徽强路）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、安和路（徽华路</w:t>
      </w:r>
      <w:r>
        <w:rPr>
          <w:rFonts w:ascii="t" w:hAnsi="t" w:eastAsia="仿宋_GB2312" w:cs="t"/>
          <w:color w:val="000000"/>
          <w:sz w:val="28"/>
          <w:szCs w:val="28"/>
        </w:rPr>
        <w:t>-</w:t>
      </w:r>
      <w:r>
        <w:rPr>
          <w:rFonts w:hint="eastAsia" w:ascii="t" w:hAnsi="t" w:eastAsia="仿宋_GB2312" w:cs="仿宋_GB2312"/>
          <w:color w:val="000000"/>
          <w:sz w:val="28"/>
          <w:szCs w:val="28"/>
        </w:rPr>
        <w:t>徽中路）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、安文路（徽富路</w:t>
      </w:r>
      <w:r>
        <w:rPr>
          <w:rFonts w:ascii="t" w:hAnsi="t" w:eastAsia="仿宋_GB2312" w:cs="t"/>
          <w:color w:val="000000"/>
          <w:sz w:val="28"/>
          <w:szCs w:val="28"/>
        </w:rPr>
        <w:t>-</w:t>
      </w:r>
      <w:r>
        <w:rPr>
          <w:rFonts w:hint="eastAsia" w:ascii="t" w:hAnsi="t" w:eastAsia="仿宋_GB2312" w:cs="仿宋_GB2312"/>
          <w:color w:val="000000"/>
          <w:sz w:val="28"/>
          <w:szCs w:val="28"/>
        </w:rPr>
        <w:t>徽强路）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、黄山松路（徽强路</w:t>
      </w:r>
      <w:r>
        <w:rPr>
          <w:rFonts w:ascii="t" w:hAnsi="t" w:eastAsia="仿宋_GB2312" w:cs="t"/>
          <w:color w:val="000000"/>
          <w:sz w:val="28"/>
          <w:szCs w:val="28"/>
        </w:rPr>
        <w:t>-</w:t>
      </w:r>
      <w:r>
        <w:rPr>
          <w:rFonts w:hint="eastAsia" w:ascii="t" w:hAnsi="t" w:eastAsia="仿宋_GB2312" w:cs="仿宋_GB2312"/>
          <w:color w:val="000000"/>
          <w:sz w:val="28"/>
          <w:szCs w:val="28"/>
        </w:rPr>
        <w:t>徽中路）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、迎客松路（徽强路</w:t>
      </w:r>
      <w:r>
        <w:rPr>
          <w:rFonts w:ascii="t" w:hAnsi="t" w:eastAsia="仿宋_GB2312" w:cs="t"/>
          <w:color w:val="000000"/>
          <w:sz w:val="28"/>
          <w:szCs w:val="28"/>
        </w:rPr>
        <w:t>-</w:t>
      </w:r>
      <w:r>
        <w:rPr>
          <w:rFonts w:hint="eastAsia" w:ascii="t" w:hAnsi="t" w:eastAsia="仿宋_GB2312" w:cs="仿宋_GB2312"/>
          <w:color w:val="000000"/>
          <w:sz w:val="28"/>
          <w:szCs w:val="28"/>
        </w:rPr>
        <w:t>徽中路）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三、瑶海区：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、郎溪路（裕溪路</w:t>
      </w:r>
      <w:r>
        <w:rPr>
          <w:rFonts w:ascii="t" w:hAnsi="t" w:eastAsia="仿宋_GB2312" w:cs="t"/>
          <w:color w:val="000000"/>
          <w:sz w:val="28"/>
          <w:szCs w:val="28"/>
        </w:rPr>
        <w:t>-</w:t>
      </w:r>
      <w:r>
        <w:rPr>
          <w:rFonts w:hint="eastAsia" w:ascii="t" w:hAnsi="t" w:eastAsia="仿宋_GB2312" w:cs="仿宋_GB2312"/>
          <w:color w:val="000000"/>
          <w:sz w:val="28"/>
          <w:szCs w:val="28"/>
        </w:rPr>
        <w:t>明皇路）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、长江东大街（凤凰桥路</w:t>
      </w:r>
      <w:r>
        <w:rPr>
          <w:rFonts w:ascii="t" w:hAnsi="t" w:eastAsia="仿宋_GB2312" w:cs="t"/>
          <w:color w:val="000000"/>
          <w:sz w:val="28"/>
          <w:szCs w:val="28"/>
        </w:rPr>
        <w:t>-</w:t>
      </w:r>
      <w:r>
        <w:rPr>
          <w:rFonts w:hint="eastAsia" w:ascii="t" w:hAnsi="t" w:eastAsia="仿宋_GB2312" w:cs="仿宋_GB2312"/>
          <w:color w:val="000000"/>
          <w:sz w:val="28"/>
          <w:szCs w:val="28"/>
        </w:rPr>
        <w:t>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、临泉路（临泉路跨板桥河桥</w:t>
      </w:r>
      <w:r>
        <w:rPr>
          <w:rFonts w:ascii="t" w:hAnsi="t" w:eastAsia="仿宋_GB2312" w:cs="t"/>
          <w:color w:val="000000"/>
          <w:sz w:val="28"/>
          <w:szCs w:val="28"/>
        </w:rPr>
        <w:t>-</w:t>
      </w:r>
      <w:r>
        <w:rPr>
          <w:rFonts w:hint="eastAsia" w:ascii="t" w:hAnsi="t" w:eastAsia="仿宋_GB2312" w:cs="仿宋_GB2312"/>
          <w:color w:val="000000"/>
          <w:sz w:val="28"/>
          <w:szCs w:val="28"/>
        </w:rPr>
        <w:t>大众铁路桥东）</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、站西路（北一环</w:t>
      </w:r>
      <w:r>
        <w:rPr>
          <w:rFonts w:ascii="t" w:hAnsi="t" w:eastAsia="仿宋_GB2312" w:cs="t"/>
          <w:color w:val="000000"/>
          <w:sz w:val="28"/>
          <w:szCs w:val="28"/>
        </w:rPr>
        <w:t>-</w:t>
      </w:r>
      <w:r>
        <w:rPr>
          <w:rFonts w:hint="eastAsia" w:ascii="t" w:hAnsi="t" w:eastAsia="仿宋_GB2312" w:cs="仿宋_GB2312"/>
          <w:color w:val="000000"/>
          <w:sz w:val="28"/>
          <w:szCs w:val="28"/>
        </w:rPr>
        <w:t>站前路）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、新蚌埠路（北一环</w:t>
      </w:r>
      <w:r>
        <w:rPr>
          <w:rFonts w:ascii="t" w:hAnsi="t" w:eastAsia="仿宋_GB2312" w:cs="t"/>
          <w:color w:val="000000"/>
          <w:sz w:val="28"/>
          <w:szCs w:val="28"/>
        </w:rPr>
        <w:t>-</w:t>
      </w:r>
      <w:r>
        <w:rPr>
          <w:rFonts w:hint="eastAsia" w:ascii="t" w:hAnsi="t" w:eastAsia="仿宋_GB2312" w:cs="仿宋_GB2312"/>
          <w:color w:val="000000"/>
          <w:sz w:val="28"/>
          <w:szCs w:val="28"/>
        </w:rPr>
        <w:t>北二环）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、站前路（站西路</w:t>
      </w:r>
      <w:r>
        <w:rPr>
          <w:rFonts w:ascii="t" w:hAnsi="t" w:eastAsia="仿宋_GB2312" w:cs="t"/>
          <w:color w:val="000000"/>
          <w:sz w:val="28"/>
          <w:szCs w:val="28"/>
        </w:rPr>
        <w:t>-</w:t>
      </w:r>
      <w:r>
        <w:rPr>
          <w:rFonts w:hint="eastAsia" w:ascii="t" w:hAnsi="t" w:eastAsia="仿宋_GB2312" w:cs="仿宋_GB2312"/>
          <w:color w:val="000000"/>
          <w:sz w:val="28"/>
          <w:szCs w:val="28"/>
        </w:rPr>
        <w:t>全椒路）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、全椒路（北一环路</w:t>
      </w:r>
      <w:r>
        <w:rPr>
          <w:rFonts w:ascii="t" w:hAnsi="t" w:eastAsia="仿宋_GB2312" w:cs="t"/>
          <w:color w:val="000000"/>
          <w:sz w:val="28"/>
          <w:szCs w:val="28"/>
        </w:rPr>
        <w:t>-</w:t>
      </w:r>
      <w:r>
        <w:rPr>
          <w:rFonts w:hint="eastAsia" w:ascii="t" w:hAnsi="t" w:eastAsia="仿宋_GB2312" w:cs="仿宋_GB2312"/>
          <w:color w:val="000000"/>
          <w:sz w:val="28"/>
          <w:szCs w:val="28"/>
        </w:rPr>
        <w:t>站前路）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、寿春东路（淝滨路</w:t>
      </w:r>
      <w:r>
        <w:rPr>
          <w:rFonts w:ascii="t" w:hAnsi="t" w:eastAsia="仿宋_GB2312" w:cs="t"/>
          <w:color w:val="000000"/>
          <w:sz w:val="28"/>
          <w:szCs w:val="28"/>
        </w:rPr>
        <w:t>-</w:t>
      </w:r>
      <w:r>
        <w:rPr>
          <w:rFonts w:hint="eastAsia" w:ascii="t" w:hAnsi="t" w:eastAsia="仿宋_GB2312" w:cs="仿宋_GB2312"/>
          <w:color w:val="000000"/>
          <w:sz w:val="28"/>
          <w:szCs w:val="28"/>
        </w:rPr>
        <w:t>滁州路）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、明光路（北一环路</w:t>
      </w:r>
      <w:r>
        <w:rPr>
          <w:rFonts w:ascii="t" w:hAnsi="t" w:eastAsia="仿宋_GB2312" w:cs="t"/>
          <w:color w:val="000000"/>
          <w:sz w:val="28"/>
          <w:szCs w:val="28"/>
        </w:rPr>
        <w:t>-</w:t>
      </w:r>
      <w:r>
        <w:rPr>
          <w:rFonts w:hint="eastAsia" w:ascii="t" w:hAnsi="t" w:eastAsia="仿宋_GB2312" w:cs="仿宋_GB2312"/>
          <w:color w:val="000000"/>
          <w:sz w:val="28"/>
          <w:szCs w:val="28"/>
        </w:rPr>
        <w:t>南一环路）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、新安江路（东二环</w:t>
      </w:r>
      <w:r>
        <w:rPr>
          <w:rFonts w:ascii="t" w:hAnsi="t" w:eastAsia="仿宋_GB2312" w:cs="t"/>
          <w:color w:val="000000"/>
          <w:sz w:val="28"/>
          <w:szCs w:val="28"/>
        </w:rPr>
        <w:t>-</w:t>
      </w:r>
      <w:r>
        <w:rPr>
          <w:rFonts w:hint="eastAsia" w:ascii="t" w:hAnsi="t" w:eastAsia="仿宋_GB2312" w:cs="仿宋_GB2312"/>
          <w:color w:val="000000"/>
          <w:sz w:val="28"/>
          <w:szCs w:val="28"/>
        </w:rPr>
        <w:t>肥东外环路预留道口中心线）</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、广德路（合裕路</w:t>
      </w:r>
      <w:r>
        <w:rPr>
          <w:rFonts w:ascii="t" w:hAnsi="t" w:eastAsia="仿宋_GB2312" w:cs="t"/>
          <w:color w:val="000000"/>
          <w:sz w:val="28"/>
          <w:szCs w:val="28"/>
        </w:rPr>
        <w:t>-</w:t>
      </w:r>
      <w:r>
        <w:rPr>
          <w:rFonts w:hint="eastAsia" w:ascii="t" w:hAnsi="t" w:eastAsia="仿宋_GB2312" w:cs="仿宋_GB2312"/>
          <w:color w:val="000000"/>
          <w:sz w:val="28"/>
          <w:szCs w:val="28"/>
        </w:rPr>
        <w:t>襄水路）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、合马路（高架出口处</w:t>
      </w:r>
      <w:r>
        <w:rPr>
          <w:rFonts w:ascii="t" w:hAnsi="t" w:eastAsia="仿宋_GB2312" w:cs="t"/>
          <w:color w:val="000000"/>
          <w:sz w:val="28"/>
          <w:szCs w:val="28"/>
        </w:rPr>
        <w:t>-</w:t>
      </w:r>
      <w:r>
        <w:rPr>
          <w:rFonts w:hint="eastAsia" w:ascii="t" w:hAnsi="t" w:eastAsia="仿宋_GB2312" w:cs="仿宋_GB2312"/>
          <w:color w:val="000000"/>
          <w:sz w:val="28"/>
          <w:szCs w:val="28"/>
        </w:rPr>
        <w:t>肥东管养牌）</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、包公大道（东二环</w:t>
      </w:r>
      <w:r>
        <w:rPr>
          <w:rFonts w:ascii="t" w:hAnsi="t" w:eastAsia="仿宋_GB2312" w:cs="t"/>
          <w:color w:val="000000"/>
          <w:sz w:val="28"/>
          <w:szCs w:val="28"/>
        </w:rPr>
        <w:t>-</w:t>
      </w:r>
      <w:r>
        <w:rPr>
          <w:rFonts w:hint="eastAsia" w:ascii="t" w:hAnsi="t" w:eastAsia="仿宋_GB2312" w:cs="仿宋_GB2312"/>
          <w:color w:val="000000"/>
          <w:sz w:val="28"/>
          <w:szCs w:val="28"/>
        </w:rPr>
        <w:t>二十埠河）</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、包公大道（二十埠河</w:t>
      </w:r>
      <w:r>
        <w:rPr>
          <w:rFonts w:ascii="t" w:hAnsi="t" w:eastAsia="仿宋_GB2312" w:cs="t"/>
          <w:color w:val="000000"/>
          <w:sz w:val="28"/>
          <w:szCs w:val="28"/>
        </w:rPr>
        <w:t>-</w:t>
      </w:r>
      <w:r>
        <w:rPr>
          <w:rFonts w:hint="eastAsia" w:ascii="t" w:hAnsi="t" w:eastAsia="仿宋_GB2312" w:cs="仿宋_GB2312"/>
          <w:color w:val="000000"/>
          <w:sz w:val="28"/>
          <w:szCs w:val="28"/>
        </w:rPr>
        <w:t>相城路）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、包公大道（相城路</w:t>
      </w:r>
      <w:r>
        <w:rPr>
          <w:rFonts w:ascii="t" w:hAnsi="t" w:eastAsia="仿宋_GB2312" w:cs="t"/>
          <w:color w:val="000000"/>
          <w:sz w:val="28"/>
          <w:szCs w:val="28"/>
        </w:rPr>
        <w:t>-</w:t>
      </w:r>
      <w:r>
        <w:rPr>
          <w:rFonts w:hint="eastAsia" w:ascii="t" w:hAnsi="t" w:eastAsia="仿宋_GB2312" w:cs="仿宋_GB2312"/>
          <w:color w:val="000000"/>
          <w:sz w:val="28"/>
          <w:szCs w:val="28"/>
        </w:rPr>
        <w:t>祥和路）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、长江东路（滁州路</w:t>
      </w:r>
      <w:r>
        <w:rPr>
          <w:rFonts w:ascii="t" w:hAnsi="t" w:eastAsia="仿宋_GB2312" w:cs="t"/>
          <w:color w:val="000000"/>
          <w:sz w:val="28"/>
          <w:szCs w:val="28"/>
        </w:rPr>
        <w:t>-</w:t>
      </w:r>
      <w:r>
        <w:rPr>
          <w:rFonts w:hint="eastAsia" w:ascii="t" w:hAnsi="t" w:eastAsia="仿宋_GB2312" w:cs="仿宋_GB2312"/>
          <w:color w:val="000000"/>
          <w:sz w:val="28"/>
          <w:szCs w:val="28"/>
        </w:rPr>
        <w:t>二十埠河桥西）</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、长江东路（二十埠河桥</w:t>
      </w:r>
      <w:r>
        <w:rPr>
          <w:rFonts w:ascii="t" w:hAnsi="t" w:eastAsia="仿宋_GB2312" w:cs="t"/>
          <w:color w:val="000000"/>
          <w:sz w:val="28"/>
          <w:szCs w:val="28"/>
        </w:rPr>
        <w:t>-</w:t>
      </w:r>
      <w:r>
        <w:rPr>
          <w:rFonts w:hint="eastAsia" w:ascii="t" w:hAnsi="t" w:eastAsia="仿宋_GB2312" w:cs="仿宋_GB2312"/>
          <w:color w:val="000000"/>
          <w:sz w:val="28"/>
          <w:szCs w:val="28"/>
        </w:rPr>
        <w:t>三十埠大桥）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18</w:t>
      </w:r>
      <w:r>
        <w:rPr>
          <w:rFonts w:hint="eastAsia" w:ascii="t" w:hAnsi="t" w:eastAsia="仿宋_GB2312" w:cs="仿宋_GB2312"/>
          <w:color w:val="000000"/>
          <w:sz w:val="28"/>
          <w:szCs w:val="28"/>
        </w:rPr>
        <w:t>、胜利路（站前路</w:t>
      </w:r>
      <w:r>
        <w:rPr>
          <w:rFonts w:ascii="t" w:hAnsi="t" w:eastAsia="仿宋_GB2312" w:cs="t"/>
          <w:color w:val="000000"/>
          <w:sz w:val="28"/>
          <w:szCs w:val="28"/>
        </w:rPr>
        <w:t>-</w:t>
      </w:r>
      <w:r>
        <w:rPr>
          <w:rFonts w:hint="eastAsia" w:ascii="t" w:hAnsi="t" w:eastAsia="仿宋_GB2312" w:cs="仿宋_GB2312"/>
          <w:color w:val="000000"/>
          <w:sz w:val="28"/>
          <w:szCs w:val="28"/>
        </w:rPr>
        <w:t>长江路桥北桥头）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19</w:t>
      </w:r>
      <w:r>
        <w:rPr>
          <w:rFonts w:hint="eastAsia" w:ascii="t" w:hAnsi="t" w:eastAsia="仿宋_GB2312" w:cs="仿宋_GB2312"/>
          <w:color w:val="000000"/>
          <w:sz w:val="28"/>
          <w:szCs w:val="28"/>
        </w:rPr>
        <w:t>、龙岗路（包公大道</w:t>
      </w:r>
      <w:r>
        <w:rPr>
          <w:rFonts w:ascii="t" w:hAnsi="t" w:eastAsia="仿宋_GB2312" w:cs="t"/>
          <w:color w:val="000000"/>
          <w:sz w:val="28"/>
          <w:szCs w:val="28"/>
        </w:rPr>
        <w:t>-</w:t>
      </w:r>
      <w:r>
        <w:rPr>
          <w:rFonts w:hint="eastAsia" w:ascii="t" w:hAnsi="t" w:eastAsia="仿宋_GB2312" w:cs="仿宋_GB2312"/>
          <w:color w:val="000000"/>
          <w:sz w:val="28"/>
          <w:szCs w:val="28"/>
        </w:rPr>
        <w:t>新安江路）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20</w:t>
      </w:r>
      <w:r>
        <w:rPr>
          <w:rFonts w:hint="eastAsia" w:ascii="t" w:hAnsi="t" w:eastAsia="仿宋_GB2312" w:cs="仿宋_GB2312"/>
          <w:color w:val="000000"/>
          <w:sz w:val="28"/>
          <w:szCs w:val="28"/>
        </w:rPr>
        <w:t>、凤台路（板桥河</w:t>
      </w:r>
      <w:r>
        <w:rPr>
          <w:rFonts w:ascii="t" w:hAnsi="t" w:eastAsia="仿宋_GB2312" w:cs="t"/>
          <w:color w:val="000000"/>
          <w:sz w:val="28"/>
          <w:szCs w:val="28"/>
        </w:rPr>
        <w:t>-</w:t>
      </w:r>
      <w:r>
        <w:rPr>
          <w:rFonts w:hint="eastAsia" w:ascii="t" w:hAnsi="t" w:eastAsia="仿宋_GB2312" w:cs="仿宋_GB2312"/>
          <w:color w:val="000000"/>
          <w:sz w:val="28"/>
          <w:szCs w:val="28"/>
        </w:rPr>
        <w:t>老铁路线）</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21</w:t>
      </w:r>
      <w:r>
        <w:rPr>
          <w:rFonts w:hint="eastAsia" w:ascii="t" w:hAnsi="t" w:eastAsia="仿宋_GB2312" w:cs="仿宋_GB2312"/>
          <w:color w:val="000000"/>
          <w:sz w:val="28"/>
          <w:szCs w:val="28"/>
        </w:rPr>
        <w:t>、凤台路（新蚌埠路</w:t>
      </w:r>
      <w:r>
        <w:rPr>
          <w:rFonts w:ascii="t" w:hAnsi="t" w:eastAsia="仿宋_GB2312" w:cs="t"/>
          <w:color w:val="000000"/>
          <w:sz w:val="28"/>
          <w:szCs w:val="28"/>
        </w:rPr>
        <w:t>-</w:t>
      </w:r>
      <w:r>
        <w:rPr>
          <w:rFonts w:hint="eastAsia" w:ascii="t" w:hAnsi="t" w:eastAsia="仿宋_GB2312" w:cs="仿宋_GB2312"/>
          <w:color w:val="000000"/>
          <w:sz w:val="28"/>
          <w:szCs w:val="28"/>
        </w:rPr>
        <w:t>站西路）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22</w:t>
      </w:r>
      <w:r>
        <w:rPr>
          <w:rFonts w:hint="eastAsia" w:ascii="t" w:hAnsi="t" w:eastAsia="仿宋_GB2312" w:cs="仿宋_GB2312"/>
          <w:color w:val="000000"/>
          <w:sz w:val="28"/>
          <w:szCs w:val="28"/>
        </w:rPr>
        <w:t>、大众路（临泉路</w:t>
      </w:r>
      <w:r>
        <w:rPr>
          <w:rFonts w:ascii="t" w:hAnsi="t" w:eastAsia="仿宋_GB2312" w:cs="t"/>
          <w:color w:val="000000"/>
          <w:sz w:val="28"/>
          <w:szCs w:val="28"/>
        </w:rPr>
        <w:t>-</w:t>
      </w:r>
      <w:r>
        <w:rPr>
          <w:rFonts w:hint="eastAsia" w:ascii="t" w:hAnsi="t" w:eastAsia="仿宋_GB2312" w:cs="仿宋_GB2312"/>
          <w:color w:val="000000"/>
          <w:sz w:val="28"/>
          <w:szCs w:val="28"/>
        </w:rPr>
        <w:t>长江路）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重要路段：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、明光路（胜利路</w:t>
      </w:r>
      <w:r>
        <w:rPr>
          <w:rFonts w:ascii="t" w:hAnsi="t" w:eastAsia="仿宋_GB2312" w:cs="t"/>
          <w:color w:val="000000"/>
          <w:sz w:val="28"/>
          <w:szCs w:val="28"/>
        </w:rPr>
        <w:t>-</w:t>
      </w:r>
      <w:r>
        <w:rPr>
          <w:rFonts w:hint="eastAsia" w:ascii="t" w:hAnsi="t" w:eastAsia="仿宋_GB2312" w:cs="仿宋_GB2312"/>
          <w:color w:val="000000"/>
          <w:sz w:val="28"/>
          <w:szCs w:val="28"/>
        </w:rPr>
        <w:t>南一环路）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、长江东大街（凤凰桥路</w:t>
      </w:r>
      <w:r>
        <w:rPr>
          <w:rFonts w:ascii="t" w:hAnsi="t" w:eastAsia="仿宋_GB2312" w:cs="t"/>
          <w:color w:val="000000"/>
          <w:sz w:val="28"/>
          <w:szCs w:val="28"/>
        </w:rPr>
        <w:t>-</w:t>
      </w:r>
      <w:r>
        <w:rPr>
          <w:rFonts w:hint="eastAsia" w:ascii="t" w:hAnsi="t" w:eastAsia="仿宋_GB2312" w:cs="仿宋_GB2312"/>
          <w:color w:val="000000"/>
          <w:sz w:val="28"/>
          <w:szCs w:val="28"/>
        </w:rPr>
        <w:t>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、肥东路与长江东路交口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、东部中心办公室附近（原老合钢）</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、龙岗路青年田园景区附近</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四、蜀山区：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快速路：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、新桥大道（空港南路</w:t>
      </w:r>
      <w:r>
        <w:rPr>
          <w:rFonts w:ascii="t" w:hAnsi="t" w:eastAsia="仿宋_GB2312" w:cs="t"/>
          <w:color w:val="000000"/>
          <w:sz w:val="28"/>
          <w:szCs w:val="28"/>
        </w:rPr>
        <w:t>-</w:t>
      </w:r>
      <w:r>
        <w:rPr>
          <w:rFonts w:hint="eastAsia" w:ascii="t" w:hAnsi="t" w:eastAsia="仿宋_GB2312" w:cs="仿宋_GB2312"/>
          <w:color w:val="000000"/>
          <w:sz w:val="28"/>
          <w:szCs w:val="28"/>
        </w:rPr>
        <w:t>望江西路）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、长江西路（原合六路段）（市委党校</w:t>
      </w:r>
      <w:r>
        <w:rPr>
          <w:rFonts w:ascii="t" w:hAnsi="t" w:eastAsia="仿宋_GB2312" w:cs="t"/>
          <w:color w:val="000000"/>
          <w:sz w:val="28"/>
          <w:szCs w:val="28"/>
        </w:rPr>
        <w:t>-</w:t>
      </w:r>
      <w:r>
        <w:rPr>
          <w:rFonts w:hint="eastAsia" w:ascii="t" w:hAnsi="t" w:eastAsia="仿宋_GB2312" w:cs="仿宋_GB2312"/>
          <w:color w:val="000000"/>
          <w:sz w:val="28"/>
          <w:szCs w:val="28"/>
        </w:rPr>
        <w:t>交界牌）</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、望江西路（金寨路</w:t>
      </w:r>
      <w:r>
        <w:rPr>
          <w:rFonts w:ascii="t" w:hAnsi="t" w:eastAsia="仿宋_GB2312" w:cs="t"/>
          <w:color w:val="000000"/>
          <w:sz w:val="28"/>
          <w:szCs w:val="28"/>
        </w:rPr>
        <w:t>-</w:t>
      </w:r>
      <w:r>
        <w:rPr>
          <w:rFonts w:hint="eastAsia" w:ascii="t" w:hAnsi="t" w:eastAsia="仿宋_GB2312" w:cs="仿宋_GB2312"/>
          <w:color w:val="000000"/>
          <w:sz w:val="28"/>
          <w:szCs w:val="28"/>
        </w:rPr>
        <w:t>西站广场）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、长江西路（环城西路</w:t>
      </w:r>
      <w:r>
        <w:rPr>
          <w:rFonts w:ascii="t" w:hAnsi="t" w:eastAsia="仿宋_GB2312" w:cs="t"/>
          <w:color w:val="000000"/>
          <w:sz w:val="28"/>
          <w:szCs w:val="28"/>
        </w:rPr>
        <w:t>-</w:t>
      </w:r>
      <w:r>
        <w:rPr>
          <w:rFonts w:hint="eastAsia" w:ascii="t" w:hAnsi="t" w:eastAsia="仿宋_GB2312" w:cs="仿宋_GB2312"/>
          <w:color w:val="000000"/>
          <w:sz w:val="28"/>
          <w:szCs w:val="28"/>
        </w:rPr>
        <w:t>五里墩立交桥）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、潜山路（休宁路</w:t>
      </w:r>
      <w:r>
        <w:rPr>
          <w:rFonts w:ascii="t" w:hAnsi="t" w:eastAsia="仿宋_GB2312" w:cs="t"/>
          <w:color w:val="000000"/>
          <w:sz w:val="28"/>
          <w:szCs w:val="28"/>
        </w:rPr>
        <w:t>-</w:t>
      </w:r>
      <w:r>
        <w:rPr>
          <w:rFonts w:hint="eastAsia" w:ascii="t" w:hAnsi="t" w:eastAsia="仿宋_GB2312" w:cs="仿宋_GB2312"/>
          <w:color w:val="000000"/>
          <w:sz w:val="28"/>
          <w:szCs w:val="28"/>
        </w:rPr>
        <w:t>潜山北路桥）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、怀宁路（休宁路</w:t>
      </w:r>
      <w:r>
        <w:rPr>
          <w:rFonts w:ascii="t" w:hAnsi="t" w:eastAsia="仿宋_GB2312" w:cs="t"/>
          <w:color w:val="000000"/>
          <w:sz w:val="28"/>
          <w:szCs w:val="28"/>
        </w:rPr>
        <w:t>-</w:t>
      </w:r>
      <w:r>
        <w:rPr>
          <w:rFonts w:hint="eastAsia" w:ascii="t" w:hAnsi="t" w:eastAsia="仿宋_GB2312" w:cs="仿宋_GB2312"/>
          <w:color w:val="000000"/>
          <w:sz w:val="28"/>
          <w:szCs w:val="28"/>
        </w:rPr>
        <w:t>南淝河桥北）</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、休宁路（金寨路</w:t>
      </w:r>
      <w:r>
        <w:rPr>
          <w:rFonts w:ascii="t" w:hAnsi="t" w:eastAsia="仿宋_GB2312" w:cs="t"/>
          <w:color w:val="000000"/>
          <w:sz w:val="28"/>
          <w:szCs w:val="28"/>
        </w:rPr>
        <w:t>-</w:t>
      </w:r>
      <w:r>
        <w:rPr>
          <w:rFonts w:hint="eastAsia" w:ascii="t" w:hAnsi="t" w:eastAsia="仿宋_GB2312" w:cs="仿宋_GB2312"/>
          <w:color w:val="000000"/>
          <w:sz w:val="28"/>
          <w:szCs w:val="28"/>
        </w:rPr>
        <w:t>合作化路）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、黄山路（金寨路</w:t>
      </w:r>
      <w:r>
        <w:rPr>
          <w:rFonts w:ascii="t" w:hAnsi="t" w:eastAsia="仿宋_GB2312" w:cs="t"/>
          <w:color w:val="000000"/>
          <w:sz w:val="28"/>
          <w:szCs w:val="28"/>
        </w:rPr>
        <w:t>-</w:t>
      </w:r>
      <w:r>
        <w:rPr>
          <w:rFonts w:hint="eastAsia" w:ascii="t" w:hAnsi="t" w:eastAsia="仿宋_GB2312" w:cs="仿宋_GB2312"/>
          <w:color w:val="000000"/>
          <w:sz w:val="28"/>
          <w:szCs w:val="28"/>
        </w:rPr>
        <w:t>西二环）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、梅山路（长江西路</w:t>
      </w:r>
      <w:r>
        <w:rPr>
          <w:rFonts w:ascii="t" w:hAnsi="t" w:eastAsia="仿宋_GB2312" w:cs="t"/>
          <w:color w:val="000000"/>
          <w:sz w:val="28"/>
          <w:szCs w:val="28"/>
        </w:rPr>
        <w:t>-</w:t>
      </w:r>
      <w:r>
        <w:rPr>
          <w:rFonts w:hint="eastAsia" w:ascii="t" w:hAnsi="t" w:eastAsia="仿宋_GB2312" w:cs="仿宋_GB2312"/>
          <w:color w:val="000000"/>
          <w:sz w:val="28"/>
          <w:szCs w:val="28"/>
        </w:rPr>
        <w:t>南一环）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、潜山路（休宁路</w:t>
      </w:r>
      <w:r>
        <w:rPr>
          <w:rFonts w:ascii="t" w:hAnsi="t" w:eastAsia="仿宋_GB2312" w:cs="t"/>
          <w:color w:val="000000"/>
          <w:sz w:val="28"/>
          <w:szCs w:val="28"/>
        </w:rPr>
        <w:t>-</w:t>
      </w:r>
      <w:r>
        <w:rPr>
          <w:rFonts w:hint="eastAsia" w:ascii="t" w:hAnsi="t" w:eastAsia="仿宋_GB2312" w:cs="仿宋_GB2312"/>
          <w:color w:val="000000"/>
          <w:sz w:val="28"/>
          <w:szCs w:val="28"/>
        </w:rPr>
        <w:t>习友路）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、习友路（金寨路</w:t>
      </w:r>
      <w:r>
        <w:rPr>
          <w:rFonts w:ascii="t" w:hAnsi="t" w:eastAsia="仿宋_GB2312" w:cs="t"/>
          <w:color w:val="000000"/>
          <w:sz w:val="28"/>
          <w:szCs w:val="28"/>
        </w:rPr>
        <w:t>--</w:t>
      </w:r>
      <w:r>
        <w:rPr>
          <w:rFonts w:hint="eastAsia" w:ascii="t" w:hAnsi="t" w:eastAsia="仿宋_GB2312" w:cs="仿宋_GB2312"/>
          <w:color w:val="000000"/>
          <w:sz w:val="28"/>
          <w:szCs w:val="28"/>
        </w:rPr>
        <w:t>科学大道）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、怀宁路（休宁路</w:t>
      </w:r>
      <w:r>
        <w:rPr>
          <w:rFonts w:ascii="t" w:hAnsi="t" w:eastAsia="仿宋_GB2312" w:cs="t"/>
          <w:color w:val="000000"/>
          <w:sz w:val="28"/>
          <w:szCs w:val="28"/>
        </w:rPr>
        <w:t>-312</w:t>
      </w:r>
      <w:r>
        <w:rPr>
          <w:rFonts w:hint="eastAsia" w:ascii="t" w:hAnsi="t" w:eastAsia="仿宋_GB2312" w:cs="仿宋_GB2312"/>
          <w:color w:val="000000"/>
          <w:sz w:val="28"/>
          <w:szCs w:val="28"/>
        </w:rPr>
        <w:t>国道）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、祁门路（金寨路</w:t>
      </w:r>
      <w:r>
        <w:rPr>
          <w:rFonts w:ascii="t" w:hAnsi="t" w:eastAsia="仿宋_GB2312" w:cs="t"/>
          <w:color w:val="000000"/>
          <w:sz w:val="28"/>
          <w:szCs w:val="28"/>
        </w:rPr>
        <w:t>-</w:t>
      </w:r>
      <w:r>
        <w:rPr>
          <w:rFonts w:hint="eastAsia" w:ascii="t" w:hAnsi="t" w:eastAsia="仿宋_GB2312" w:cs="仿宋_GB2312"/>
          <w:color w:val="000000"/>
          <w:sz w:val="28"/>
          <w:szCs w:val="28"/>
        </w:rPr>
        <w:t>徽毫路）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、翡翠路（休宁路</w:t>
      </w:r>
      <w:r>
        <w:rPr>
          <w:rFonts w:ascii="t" w:hAnsi="t" w:eastAsia="仿宋_GB2312" w:cs="t"/>
          <w:color w:val="000000"/>
          <w:sz w:val="28"/>
          <w:szCs w:val="28"/>
        </w:rPr>
        <w:t>-312</w:t>
      </w:r>
      <w:r>
        <w:rPr>
          <w:rFonts w:hint="eastAsia" w:ascii="t" w:hAnsi="t" w:eastAsia="仿宋_GB2312" w:cs="仿宋_GB2312"/>
          <w:color w:val="000000"/>
          <w:sz w:val="28"/>
          <w:szCs w:val="28"/>
        </w:rPr>
        <w:t>国道）</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重要路段：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、官亭路（长江西路</w:t>
      </w:r>
      <w:r>
        <w:rPr>
          <w:rFonts w:ascii="t" w:hAnsi="t" w:eastAsia="仿宋_GB2312" w:cs="t"/>
          <w:color w:val="000000"/>
          <w:sz w:val="28"/>
          <w:szCs w:val="28"/>
        </w:rPr>
        <w:t>-</w:t>
      </w:r>
      <w:r>
        <w:rPr>
          <w:rFonts w:hint="eastAsia" w:ascii="t" w:hAnsi="t" w:eastAsia="仿宋_GB2312" w:cs="仿宋_GB2312"/>
          <w:color w:val="000000"/>
          <w:sz w:val="28"/>
          <w:szCs w:val="28"/>
        </w:rPr>
        <w:t>邮电干休所）</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、新庄路（黄山路</w:t>
      </w:r>
      <w:r>
        <w:rPr>
          <w:rFonts w:ascii="t" w:hAnsi="t" w:eastAsia="仿宋_GB2312" w:cs="t"/>
          <w:color w:val="000000"/>
          <w:sz w:val="28"/>
          <w:szCs w:val="28"/>
        </w:rPr>
        <w:t>-</w:t>
      </w:r>
      <w:r>
        <w:rPr>
          <w:rFonts w:hint="eastAsia" w:ascii="t" w:hAnsi="t" w:eastAsia="仿宋_GB2312" w:cs="仿宋_GB2312"/>
          <w:color w:val="000000"/>
          <w:sz w:val="28"/>
          <w:szCs w:val="28"/>
        </w:rPr>
        <w:t>光明路）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、光明路（合作化路</w:t>
      </w:r>
      <w:r>
        <w:rPr>
          <w:rFonts w:ascii="t" w:hAnsi="t" w:eastAsia="仿宋_GB2312" w:cs="t"/>
          <w:color w:val="000000"/>
          <w:sz w:val="28"/>
          <w:szCs w:val="28"/>
        </w:rPr>
        <w:t>-</w:t>
      </w:r>
      <w:r>
        <w:rPr>
          <w:rFonts w:hint="eastAsia" w:ascii="t" w:hAnsi="t" w:eastAsia="仿宋_GB2312" w:cs="仿宋_GB2312"/>
          <w:color w:val="000000"/>
          <w:sz w:val="28"/>
          <w:szCs w:val="28"/>
        </w:rPr>
        <w:t>东至路）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、政务外环路（外环支路：①佛子岭路、②高河东路、③高河西路、④月山东路、⑤月山西路、⑥前河路、⑦秀山路、⑧长河西路、⑨长河东路）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、正阳东路（佛子岭路</w:t>
      </w:r>
      <w:r>
        <w:rPr>
          <w:rFonts w:ascii="t" w:hAnsi="t" w:eastAsia="仿宋_GB2312" w:cs="t"/>
          <w:color w:val="000000"/>
          <w:sz w:val="28"/>
          <w:szCs w:val="28"/>
        </w:rPr>
        <w:t>-</w:t>
      </w:r>
      <w:r>
        <w:rPr>
          <w:rFonts w:hint="eastAsia" w:ascii="t" w:hAnsi="t" w:eastAsia="仿宋_GB2312" w:cs="仿宋_GB2312"/>
          <w:color w:val="000000"/>
          <w:sz w:val="28"/>
          <w:szCs w:val="28"/>
        </w:rPr>
        <w:t>天鹅湖路）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、正阳西路（佛子岭路</w:t>
      </w:r>
      <w:r>
        <w:rPr>
          <w:rFonts w:ascii="t" w:hAnsi="t" w:eastAsia="仿宋_GB2312" w:cs="t"/>
          <w:color w:val="000000"/>
          <w:sz w:val="28"/>
          <w:szCs w:val="28"/>
        </w:rPr>
        <w:t>-</w:t>
      </w:r>
      <w:r>
        <w:rPr>
          <w:rFonts w:hint="eastAsia" w:ascii="t" w:hAnsi="t" w:eastAsia="仿宋_GB2312" w:cs="仿宋_GB2312"/>
          <w:color w:val="000000"/>
          <w:sz w:val="28"/>
          <w:szCs w:val="28"/>
        </w:rPr>
        <w:t>天鹅湖路）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、绿洲东路（祁门路</w:t>
      </w:r>
      <w:r>
        <w:rPr>
          <w:rFonts w:ascii="t" w:hAnsi="t" w:eastAsia="仿宋_GB2312" w:cs="t"/>
          <w:color w:val="000000"/>
          <w:sz w:val="28"/>
          <w:szCs w:val="28"/>
        </w:rPr>
        <w:t>-</w:t>
      </w:r>
      <w:r>
        <w:rPr>
          <w:rFonts w:hint="eastAsia" w:ascii="t" w:hAnsi="t" w:eastAsia="仿宋_GB2312" w:cs="仿宋_GB2312"/>
          <w:color w:val="000000"/>
          <w:sz w:val="28"/>
          <w:szCs w:val="28"/>
        </w:rPr>
        <w:t>习友路）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、绿洲西路（祁门路</w:t>
      </w:r>
      <w:r>
        <w:rPr>
          <w:rFonts w:ascii="t" w:hAnsi="t" w:eastAsia="仿宋_GB2312" w:cs="t"/>
          <w:color w:val="000000"/>
          <w:sz w:val="28"/>
          <w:szCs w:val="28"/>
        </w:rPr>
        <w:t>-</w:t>
      </w:r>
      <w:r>
        <w:rPr>
          <w:rFonts w:hint="eastAsia" w:ascii="t" w:hAnsi="t" w:eastAsia="仿宋_GB2312" w:cs="仿宋_GB2312"/>
          <w:color w:val="000000"/>
          <w:sz w:val="28"/>
          <w:szCs w:val="28"/>
        </w:rPr>
        <w:t>习友路）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新建、改建、扩建道路：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、科学岛路（长江西路</w:t>
      </w:r>
      <w:r>
        <w:rPr>
          <w:rFonts w:ascii="t" w:hAnsi="t" w:eastAsia="仿宋_GB2312" w:cs="t"/>
          <w:color w:val="000000"/>
          <w:sz w:val="28"/>
          <w:szCs w:val="28"/>
        </w:rPr>
        <w:t>-</w:t>
      </w:r>
      <w:r>
        <w:rPr>
          <w:rFonts w:hint="eastAsia" w:ascii="t" w:hAnsi="t" w:eastAsia="仿宋_GB2312" w:cs="仿宋_GB2312"/>
          <w:color w:val="000000"/>
          <w:sz w:val="28"/>
          <w:szCs w:val="28"/>
        </w:rPr>
        <w:t>水库大桥头）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、青阳路（贵池路</w:t>
      </w:r>
      <w:r>
        <w:rPr>
          <w:rFonts w:ascii="t" w:hAnsi="t" w:eastAsia="仿宋_GB2312" w:cs="t"/>
          <w:color w:val="000000"/>
          <w:sz w:val="28"/>
          <w:szCs w:val="28"/>
        </w:rPr>
        <w:t>-</w:t>
      </w:r>
      <w:r>
        <w:rPr>
          <w:rFonts w:hint="eastAsia" w:ascii="t" w:hAnsi="t" w:eastAsia="仿宋_GB2312" w:cs="仿宋_GB2312"/>
          <w:color w:val="000000"/>
          <w:sz w:val="28"/>
          <w:szCs w:val="28"/>
        </w:rPr>
        <w:t>清溪路）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、安庆西路（环城西路</w:t>
      </w:r>
      <w:r>
        <w:rPr>
          <w:rFonts w:ascii="t" w:hAnsi="t" w:eastAsia="仿宋_GB2312" w:cs="t"/>
          <w:color w:val="000000"/>
          <w:sz w:val="28"/>
          <w:szCs w:val="28"/>
        </w:rPr>
        <w:t>-</w:t>
      </w:r>
      <w:r>
        <w:rPr>
          <w:rFonts w:hint="eastAsia" w:ascii="t" w:hAnsi="t" w:eastAsia="仿宋_GB2312" w:cs="仿宋_GB2312"/>
          <w:color w:val="000000"/>
          <w:sz w:val="28"/>
          <w:szCs w:val="28"/>
        </w:rPr>
        <w:t>长丰路）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、长丰路（长江西路</w:t>
      </w:r>
      <w:r>
        <w:rPr>
          <w:rFonts w:ascii="t" w:hAnsi="t" w:eastAsia="仿宋_GB2312" w:cs="t"/>
          <w:color w:val="000000"/>
          <w:sz w:val="28"/>
          <w:szCs w:val="28"/>
        </w:rPr>
        <w:t>-</w:t>
      </w:r>
      <w:r>
        <w:rPr>
          <w:rFonts w:hint="eastAsia" w:ascii="t" w:hAnsi="t" w:eastAsia="仿宋_GB2312" w:cs="仿宋_GB2312"/>
          <w:color w:val="000000"/>
          <w:sz w:val="28"/>
          <w:szCs w:val="28"/>
        </w:rPr>
        <w:t>长丰路桥）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、贵池路（合作化路</w:t>
      </w:r>
      <w:r>
        <w:rPr>
          <w:rFonts w:ascii="t" w:hAnsi="t" w:eastAsia="仿宋_GB2312" w:cs="t"/>
          <w:color w:val="000000"/>
          <w:sz w:val="28"/>
          <w:szCs w:val="28"/>
        </w:rPr>
        <w:t>-</w:t>
      </w:r>
      <w:r>
        <w:rPr>
          <w:rFonts w:hint="eastAsia" w:ascii="t" w:hAnsi="t" w:eastAsia="仿宋_GB2312" w:cs="仿宋_GB2312"/>
          <w:color w:val="000000"/>
          <w:sz w:val="28"/>
          <w:szCs w:val="28"/>
        </w:rPr>
        <w:t>怀宁路）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、史河路（樊洼路</w:t>
      </w:r>
      <w:r>
        <w:rPr>
          <w:rFonts w:ascii="t" w:hAnsi="t" w:eastAsia="仿宋_GB2312" w:cs="t"/>
          <w:color w:val="000000"/>
          <w:sz w:val="28"/>
          <w:szCs w:val="28"/>
        </w:rPr>
        <w:t>-</w:t>
      </w:r>
      <w:r>
        <w:rPr>
          <w:rFonts w:hint="eastAsia" w:ascii="t" w:hAnsi="t" w:eastAsia="仿宋_GB2312" w:cs="仿宋_GB2312"/>
          <w:color w:val="000000"/>
          <w:sz w:val="28"/>
          <w:szCs w:val="28"/>
        </w:rPr>
        <w:t>西一环）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、岳西路（长江西路</w:t>
      </w:r>
      <w:r>
        <w:rPr>
          <w:rFonts w:ascii="t" w:hAnsi="t" w:eastAsia="仿宋_GB2312" w:cs="t"/>
          <w:color w:val="000000"/>
          <w:sz w:val="28"/>
          <w:szCs w:val="28"/>
        </w:rPr>
        <w:t>-</w:t>
      </w:r>
      <w:r>
        <w:rPr>
          <w:rFonts w:hint="eastAsia" w:ascii="t" w:hAnsi="t" w:eastAsia="仿宋_GB2312" w:cs="仿宋_GB2312"/>
          <w:color w:val="000000"/>
          <w:sz w:val="28"/>
          <w:szCs w:val="28"/>
        </w:rPr>
        <w:t>铁道）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、樊洼路（长江西路</w:t>
      </w:r>
      <w:r>
        <w:rPr>
          <w:rFonts w:ascii="t" w:hAnsi="t" w:eastAsia="仿宋_GB2312" w:cs="t"/>
          <w:color w:val="000000"/>
          <w:sz w:val="28"/>
          <w:szCs w:val="28"/>
        </w:rPr>
        <w:t>-</w:t>
      </w:r>
      <w:r>
        <w:rPr>
          <w:rFonts w:hint="eastAsia" w:ascii="t" w:hAnsi="t" w:eastAsia="仿宋_GB2312" w:cs="仿宋_GB2312"/>
          <w:color w:val="000000"/>
          <w:sz w:val="28"/>
          <w:szCs w:val="28"/>
        </w:rPr>
        <w:t>科学岛路）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、肥西路（煤场路</w:t>
      </w:r>
      <w:r>
        <w:rPr>
          <w:rFonts w:ascii="t" w:hAnsi="t" w:eastAsia="仿宋_GB2312" w:cs="t"/>
          <w:color w:val="000000"/>
          <w:sz w:val="28"/>
          <w:szCs w:val="28"/>
        </w:rPr>
        <w:t>-</w:t>
      </w:r>
      <w:r>
        <w:rPr>
          <w:rFonts w:hint="eastAsia" w:ascii="t" w:hAnsi="t" w:eastAsia="仿宋_GB2312" w:cs="仿宋_GB2312"/>
          <w:color w:val="000000"/>
          <w:sz w:val="28"/>
          <w:szCs w:val="28"/>
        </w:rPr>
        <w:t>清溪路）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、龙河路（肥西路</w:t>
      </w:r>
      <w:r>
        <w:rPr>
          <w:rFonts w:ascii="t" w:hAnsi="t" w:eastAsia="仿宋_GB2312" w:cs="t"/>
          <w:color w:val="000000"/>
          <w:sz w:val="28"/>
          <w:szCs w:val="28"/>
        </w:rPr>
        <w:t>-</w:t>
      </w:r>
      <w:r>
        <w:rPr>
          <w:rFonts w:hint="eastAsia" w:ascii="t" w:hAnsi="t" w:eastAsia="仿宋_GB2312" w:cs="仿宋_GB2312"/>
          <w:color w:val="000000"/>
          <w:sz w:val="28"/>
          <w:szCs w:val="28"/>
        </w:rPr>
        <w:t>合作化路）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五、庐阳区：</w:t>
      </w:r>
    </w:p>
    <w:p>
      <w:pPr>
        <w:tabs>
          <w:tab w:val="left" w:pos="567"/>
        </w:tabs>
        <w:adjustRightInd w:val="0"/>
        <w:snapToGrid w:val="0"/>
        <w:spacing w:line="500" w:lineRule="exact"/>
        <w:ind w:firstLine="562" w:firstLineChars="200"/>
        <w:rPr>
          <w:rFonts w:ascii="t" w:hAnsi="t" w:eastAsia="楷体_GB2312" w:cs="t"/>
          <w:b/>
          <w:bCs/>
          <w:color w:val="000000"/>
          <w:sz w:val="28"/>
          <w:szCs w:val="28"/>
        </w:rPr>
      </w:pPr>
      <w:r>
        <w:rPr>
          <w:rFonts w:hint="eastAsia" w:ascii="t" w:hAnsi="t" w:eastAsia="楷体_GB2312" w:cs="楷体_GB2312"/>
          <w:b/>
          <w:bCs/>
          <w:color w:val="000000"/>
          <w:sz w:val="28"/>
          <w:szCs w:val="28"/>
        </w:rPr>
        <w:t>主干道：</w:t>
      </w:r>
      <w:r>
        <w:rPr>
          <w:rFonts w:ascii="t" w:hAnsi="t" w:eastAsia="楷体_GB2312" w:cs="t"/>
          <w:b/>
          <w:bCs/>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、徽州大道（环城公园南路</w:t>
      </w:r>
      <w:r>
        <w:rPr>
          <w:rFonts w:ascii="t" w:hAnsi="t" w:eastAsia="仿宋_GB2312" w:cs="t"/>
          <w:color w:val="000000"/>
          <w:sz w:val="28"/>
          <w:szCs w:val="28"/>
        </w:rPr>
        <w:t>-</w:t>
      </w:r>
      <w:r>
        <w:rPr>
          <w:rFonts w:hint="eastAsia" w:ascii="t" w:hAnsi="t" w:eastAsia="仿宋_GB2312" w:cs="仿宋_GB2312"/>
          <w:color w:val="000000"/>
          <w:sz w:val="28"/>
          <w:szCs w:val="28"/>
        </w:rPr>
        <w:t>淮河路）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、金寨路（环城公园南路</w:t>
      </w:r>
      <w:r>
        <w:rPr>
          <w:rFonts w:ascii="t" w:hAnsi="t" w:eastAsia="仿宋_GB2312" w:cs="t"/>
          <w:color w:val="000000"/>
          <w:sz w:val="28"/>
          <w:szCs w:val="28"/>
        </w:rPr>
        <w:t>-</w:t>
      </w:r>
      <w:r>
        <w:rPr>
          <w:rFonts w:hint="eastAsia" w:ascii="t" w:hAnsi="t" w:eastAsia="仿宋_GB2312" w:cs="仿宋_GB2312"/>
          <w:color w:val="000000"/>
          <w:sz w:val="28"/>
          <w:szCs w:val="28"/>
        </w:rPr>
        <w:t>安庆路）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、阜阳路（长江中路</w:t>
      </w:r>
      <w:r>
        <w:rPr>
          <w:rFonts w:ascii="t" w:hAnsi="t" w:eastAsia="仿宋_GB2312" w:cs="t"/>
          <w:color w:val="000000"/>
          <w:sz w:val="28"/>
          <w:szCs w:val="28"/>
        </w:rPr>
        <w:t>-</w:t>
      </w:r>
      <w:r>
        <w:rPr>
          <w:rFonts w:hint="eastAsia" w:ascii="t" w:hAnsi="t" w:eastAsia="仿宋_GB2312" w:cs="仿宋_GB2312"/>
          <w:color w:val="000000"/>
          <w:sz w:val="28"/>
          <w:szCs w:val="28"/>
        </w:rPr>
        <w:t>环城公园北路）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、长江中路（环城公园东路</w:t>
      </w:r>
      <w:r>
        <w:rPr>
          <w:rFonts w:ascii="t" w:hAnsi="t" w:eastAsia="仿宋_GB2312" w:cs="t"/>
          <w:color w:val="000000"/>
          <w:sz w:val="28"/>
          <w:szCs w:val="28"/>
        </w:rPr>
        <w:t>-</w:t>
      </w:r>
      <w:r>
        <w:rPr>
          <w:rFonts w:hint="eastAsia" w:ascii="t" w:hAnsi="t" w:eastAsia="仿宋_GB2312" w:cs="仿宋_GB2312"/>
          <w:color w:val="000000"/>
          <w:sz w:val="28"/>
          <w:szCs w:val="28"/>
        </w:rPr>
        <w:t>环城公园西路）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、蒙城路（安庆路</w:t>
      </w:r>
      <w:r>
        <w:rPr>
          <w:rFonts w:ascii="t" w:hAnsi="t" w:eastAsia="仿宋_GB2312" w:cs="t"/>
          <w:color w:val="000000"/>
          <w:sz w:val="28"/>
          <w:szCs w:val="28"/>
        </w:rPr>
        <w:t>-</w:t>
      </w:r>
      <w:r>
        <w:rPr>
          <w:rFonts w:hint="eastAsia" w:ascii="t" w:hAnsi="t" w:eastAsia="仿宋_GB2312" w:cs="仿宋_GB2312"/>
          <w:color w:val="000000"/>
          <w:sz w:val="28"/>
          <w:szCs w:val="28"/>
        </w:rPr>
        <w:t>北二环）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、蒙城北路（北二环</w:t>
      </w:r>
      <w:r>
        <w:rPr>
          <w:rFonts w:ascii="t" w:hAnsi="t" w:eastAsia="仿宋_GB2312" w:cs="t"/>
          <w:color w:val="000000"/>
          <w:sz w:val="28"/>
          <w:szCs w:val="28"/>
        </w:rPr>
        <w:t>-</w:t>
      </w:r>
      <w:r>
        <w:rPr>
          <w:rFonts w:hint="eastAsia" w:ascii="t" w:hAnsi="t" w:eastAsia="仿宋_GB2312" w:cs="仿宋_GB2312"/>
          <w:color w:val="000000"/>
          <w:sz w:val="28"/>
          <w:szCs w:val="28"/>
        </w:rPr>
        <w:t>北城大道）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、四里河路（立交桥头</w:t>
      </w:r>
      <w:r>
        <w:rPr>
          <w:rFonts w:ascii="t" w:hAnsi="t" w:eastAsia="仿宋_GB2312" w:cs="t"/>
          <w:color w:val="000000"/>
          <w:sz w:val="28"/>
          <w:szCs w:val="28"/>
        </w:rPr>
        <w:t>-</w:t>
      </w:r>
      <w:r>
        <w:rPr>
          <w:rFonts w:hint="eastAsia" w:ascii="t" w:hAnsi="t" w:eastAsia="仿宋_GB2312" w:cs="仿宋_GB2312"/>
          <w:color w:val="000000"/>
          <w:sz w:val="28"/>
          <w:szCs w:val="28"/>
        </w:rPr>
        <w:t>合淮路）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、临泉路（四里河路</w:t>
      </w:r>
      <w:r>
        <w:rPr>
          <w:rFonts w:ascii="t" w:hAnsi="t" w:eastAsia="仿宋_GB2312" w:cs="t"/>
          <w:color w:val="000000"/>
          <w:sz w:val="28"/>
          <w:szCs w:val="28"/>
        </w:rPr>
        <w:t>-</w:t>
      </w:r>
      <w:r>
        <w:rPr>
          <w:rFonts w:hint="eastAsia" w:ascii="t" w:hAnsi="t" w:eastAsia="仿宋_GB2312" w:cs="仿宋_GB2312"/>
          <w:color w:val="000000"/>
          <w:sz w:val="28"/>
          <w:szCs w:val="28"/>
        </w:rPr>
        <w:t>临泉路跨板桥河桥）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、潜山路（潜山北路大桥</w:t>
      </w:r>
      <w:r>
        <w:rPr>
          <w:rFonts w:ascii="t" w:hAnsi="t" w:eastAsia="仿宋_GB2312" w:cs="t"/>
          <w:color w:val="000000"/>
          <w:sz w:val="28"/>
          <w:szCs w:val="28"/>
        </w:rPr>
        <w:t>-</w:t>
      </w:r>
      <w:r>
        <w:rPr>
          <w:rFonts w:hint="eastAsia" w:ascii="t" w:hAnsi="t" w:eastAsia="仿宋_GB2312" w:cs="仿宋_GB2312"/>
          <w:color w:val="000000"/>
          <w:sz w:val="28"/>
          <w:szCs w:val="28"/>
        </w:rPr>
        <w:t>四里河路）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、寿春路（蒙城路</w:t>
      </w:r>
      <w:r>
        <w:rPr>
          <w:rFonts w:ascii="t" w:hAnsi="t" w:eastAsia="仿宋_GB2312" w:cs="t"/>
          <w:color w:val="000000"/>
          <w:sz w:val="28"/>
          <w:szCs w:val="28"/>
        </w:rPr>
        <w:t>-</w:t>
      </w:r>
      <w:r>
        <w:rPr>
          <w:rFonts w:hint="eastAsia" w:ascii="t" w:hAnsi="t" w:eastAsia="仿宋_GB2312" w:cs="仿宋_GB2312"/>
          <w:color w:val="000000"/>
          <w:sz w:val="28"/>
          <w:szCs w:val="28"/>
        </w:rPr>
        <w:t>环城公园东路）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、亳州路（亳州路桥</w:t>
      </w:r>
      <w:r>
        <w:rPr>
          <w:rFonts w:ascii="t" w:hAnsi="t" w:eastAsia="仿宋_GB2312" w:cs="t"/>
          <w:color w:val="000000"/>
          <w:sz w:val="28"/>
          <w:szCs w:val="28"/>
        </w:rPr>
        <w:t>-</w:t>
      </w:r>
      <w:r>
        <w:rPr>
          <w:rFonts w:hint="eastAsia" w:ascii="t" w:hAnsi="t" w:eastAsia="仿宋_GB2312" w:cs="仿宋_GB2312"/>
          <w:color w:val="000000"/>
          <w:sz w:val="28"/>
          <w:szCs w:val="28"/>
        </w:rPr>
        <w:t>肥西北路）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、合淮路（西二环路</w:t>
      </w:r>
      <w:r>
        <w:rPr>
          <w:rFonts w:ascii="t" w:hAnsi="t" w:eastAsia="仿宋_GB2312" w:cs="t"/>
          <w:color w:val="000000"/>
          <w:sz w:val="28"/>
          <w:szCs w:val="28"/>
        </w:rPr>
        <w:t>-</w:t>
      </w:r>
      <w:r>
        <w:rPr>
          <w:rFonts w:hint="eastAsia" w:ascii="t" w:hAnsi="t" w:eastAsia="仿宋_GB2312" w:cs="仿宋_GB2312"/>
          <w:color w:val="000000"/>
          <w:sz w:val="28"/>
          <w:szCs w:val="28"/>
        </w:rPr>
        <w:t>枣园路）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、怀宁北路（北二环路</w:t>
      </w:r>
      <w:r>
        <w:rPr>
          <w:rFonts w:ascii="t" w:hAnsi="t" w:eastAsia="仿宋_GB2312" w:cs="t"/>
          <w:color w:val="000000"/>
          <w:sz w:val="28"/>
          <w:szCs w:val="28"/>
        </w:rPr>
        <w:t>-</w:t>
      </w:r>
      <w:r>
        <w:rPr>
          <w:rFonts w:hint="eastAsia" w:ascii="t" w:hAnsi="t" w:eastAsia="仿宋_GB2312" w:cs="仿宋_GB2312"/>
          <w:color w:val="000000"/>
          <w:sz w:val="28"/>
          <w:szCs w:val="28"/>
        </w:rPr>
        <w:t>南淝河桥）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、北城大道（蒙城北路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重要路段：</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、荷塘路（蒙城北路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、清河路（丽水路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、连水路（蒙城北路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、耀远路（蒙城北路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、凌湖路（蒙城北路</w:t>
      </w:r>
      <w:r>
        <w:rPr>
          <w:rFonts w:ascii="t" w:hAnsi="t" w:eastAsia="仿宋_GB2312" w:cs="t"/>
          <w:color w:val="000000"/>
          <w:sz w:val="28"/>
          <w:szCs w:val="28"/>
        </w:rPr>
        <w:t>-</w:t>
      </w:r>
      <w:r>
        <w:rPr>
          <w:rFonts w:hint="eastAsia" w:ascii="t" w:hAnsi="t" w:eastAsia="仿宋_GB2312" w:cs="仿宋_GB2312"/>
          <w:color w:val="000000"/>
          <w:sz w:val="28"/>
          <w:szCs w:val="28"/>
        </w:rPr>
        <w:t>天河路）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、天河路（环湖路</w:t>
      </w:r>
      <w:r>
        <w:rPr>
          <w:rFonts w:ascii="t" w:hAnsi="t" w:eastAsia="仿宋_GB2312" w:cs="t"/>
          <w:color w:val="000000"/>
          <w:sz w:val="28"/>
          <w:szCs w:val="28"/>
        </w:rPr>
        <w:t>-</w:t>
      </w:r>
      <w:r>
        <w:rPr>
          <w:rFonts w:hint="eastAsia" w:ascii="t" w:hAnsi="t" w:eastAsia="仿宋_GB2312" w:cs="仿宋_GB2312"/>
          <w:color w:val="000000"/>
          <w:sz w:val="28"/>
          <w:szCs w:val="28"/>
        </w:rPr>
        <w:t>淮北路）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、天水路（蒙城路</w:t>
      </w:r>
      <w:r>
        <w:rPr>
          <w:rFonts w:ascii="t" w:hAnsi="t" w:eastAsia="仿宋_GB2312" w:cs="t"/>
          <w:color w:val="000000"/>
          <w:sz w:val="28"/>
          <w:szCs w:val="28"/>
        </w:rPr>
        <w:t>-</w:t>
      </w:r>
      <w:r>
        <w:rPr>
          <w:rFonts w:hint="eastAsia" w:ascii="t" w:hAnsi="t" w:eastAsia="仿宋_GB2312" w:cs="仿宋_GB2312"/>
          <w:color w:val="000000"/>
          <w:sz w:val="28"/>
          <w:szCs w:val="28"/>
        </w:rPr>
        <w:t>板桥河）</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、太和路（洪河路</w:t>
      </w:r>
      <w:r>
        <w:rPr>
          <w:rFonts w:ascii="t" w:hAnsi="t" w:eastAsia="仿宋_GB2312" w:cs="t"/>
          <w:color w:val="000000"/>
          <w:sz w:val="28"/>
          <w:szCs w:val="28"/>
        </w:rPr>
        <w:t>-</w:t>
      </w:r>
      <w:r>
        <w:rPr>
          <w:rFonts w:hint="eastAsia" w:ascii="t" w:hAnsi="t" w:eastAsia="仿宋_GB2312" w:cs="仿宋_GB2312"/>
          <w:color w:val="000000"/>
          <w:sz w:val="28"/>
          <w:szCs w:val="28"/>
        </w:rPr>
        <w:t>淮北路）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、汲桥路（蒙城北路</w:t>
      </w:r>
      <w:r>
        <w:rPr>
          <w:rFonts w:ascii="t" w:hAnsi="t" w:eastAsia="仿宋_GB2312" w:cs="t"/>
          <w:color w:val="000000"/>
          <w:sz w:val="28"/>
          <w:szCs w:val="28"/>
        </w:rPr>
        <w:t>-</w:t>
      </w:r>
      <w:r>
        <w:rPr>
          <w:rFonts w:hint="eastAsia" w:ascii="t" w:hAnsi="t" w:eastAsia="仿宋_GB2312" w:cs="仿宋_GB2312"/>
          <w:color w:val="000000"/>
          <w:sz w:val="28"/>
          <w:szCs w:val="28"/>
        </w:rPr>
        <w:t>金池路）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、洪河路（蒙城北路</w:t>
      </w:r>
      <w:r>
        <w:rPr>
          <w:rFonts w:ascii="t" w:hAnsi="t" w:eastAsia="仿宋_GB2312" w:cs="t"/>
          <w:color w:val="000000"/>
          <w:sz w:val="28"/>
          <w:szCs w:val="28"/>
        </w:rPr>
        <w:t>-</w:t>
      </w:r>
      <w:r>
        <w:rPr>
          <w:rFonts w:hint="eastAsia" w:ascii="t" w:hAnsi="t" w:eastAsia="仿宋_GB2312" w:cs="仿宋_GB2312"/>
          <w:color w:val="000000"/>
          <w:sz w:val="28"/>
          <w:szCs w:val="28"/>
        </w:rPr>
        <w:t>环湖路）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、故黄路（天水路</w:t>
      </w:r>
      <w:r>
        <w:rPr>
          <w:rFonts w:ascii="t" w:hAnsi="t" w:eastAsia="仿宋_GB2312" w:cs="t"/>
          <w:color w:val="000000"/>
          <w:sz w:val="28"/>
          <w:szCs w:val="28"/>
        </w:rPr>
        <w:t>-</w:t>
      </w:r>
      <w:r>
        <w:rPr>
          <w:rFonts w:hint="eastAsia" w:ascii="t" w:hAnsi="t" w:eastAsia="仿宋_GB2312" w:cs="仿宋_GB2312"/>
          <w:color w:val="000000"/>
          <w:sz w:val="28"/>
          <w:szCs w:val="28"/>
        </w:rPr>
        <w:t>九顶山路）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、九顶山路（故黄路</w:t>
      </w:r>
      <w:r>
        <w:rPr>
          <w:rFonts w:ascii="t" w:hAnsi="t" w:eastAsia="仿宋_GB2312" w:cs="t"/>
          <w:color w:val="000000"/>
          <w:sz w:val="28"/>
          <w:szCs w:val="28"/>
        </w:rPr>
        <w:t>-</w:t>
      </w:r>
      <w:r>
        <w:rPr>
          <w:rFonts w:hint="eastAsia" w:ascii="t" w:hAnsi="t" w:eastAsia="仿宋_GB2312" w:cs="仿宋_GB2312"/>
          <w:color w:val="000000"/>
          <w:sz w:val="28"/>
          <w:szCs w:val="28"/>
        </w:rPr>
        <w:t>板桥河）</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、凤台路（藕塘路</w:t>
      </w:r>
      <w:r>
        <w:rPr>
          <w:rFonts w:ascii="t" w:hAnsi="t" w:eastAsia="仿宋_GB2312" w:cs="t"/>
          <w:color w:val="000000"/>
          <w:sz w:val="28"/>
          <w:szCs w:val="28"/>
        </w:rPr>
        <w:t>-</w:t>
      </w:r>
      <w:r>
        <w:rPr>
          <w:rFonts w:hint="eastAsia" w:ascii="t" w:hAnsi="t" w:eastAsia="仿宋_GB2312" w:cs="仿宋_GB2312"/>
          <w:color w:val="000000"/>
          <w:sz w:val="28"/>
          <w:szCs w:val="28"/>
        </w:rPr>
        <w:t>凤台路桥）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、涡阳路（蒙城北路</w:t>
      </w:r>
      <w:r>
        <w:rPr>
          <w:rFonts w:ascii="t" w:hAnsi="t" w:eastAsia="仿宋_GB2312" w:cs="t"/>
          <w:color w:val="000000"/>
          <w:sz w:val="28"/>
          <w:szCs w:val="28"/>
        </w:rPr>
        <w:t>-</w:t>
      </w:r>
      <w:r>
        <w:rPr>
          <w:rFonts w:hint="eastAsia" w:ascii="t" w:hAnsi="t" w:eastAsia="仿宋_GB2312" w:cs="仿宋_GB2312"/>
          <w:color w:val="000000"/>
          <w:sz w:val="28"/>
          <w:szCs w:val="28"/>
        </w:rPr>
        <w:t>物流支路）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、清源路（老电厂路</w:t>
      </w:r>
      <w:r>
        <w:rPr>
          <w:rFonts w:ascii="t" w:hAnsi="t" w:eastAsia="仿宋_GB2312" w:cs="t"/>
          <w:color w:val="000000"/>
          <w:sz w:val="28"/>
          <w:szCs w:val="28"/>
        </w:rPr>
        <w:t>-</w:t>
      </w:r>
      <w:r>
        <w:rPr>
          <w:rFonts w:hint="eastAsia" w:ascii="t" w:hAnsi="t" w:eastAsia="仿宋_GB2312" w:cs="仿宋_GB2312"/>
          <w:color w:val="000000"/>
          <w:sz w:val="28"/>
          <w:szCs w:val="28"/>
        </w:rPr>
        <w:t>淮北路）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、银杉路（固镇路</w:t>
      </w:r>
      <w:r>
        <w:rPr>
          <w:rFonts w:ascii="t" w:hAnsi="t" w:eastAsia="仿宋_GB2312" w:cs="t"/>
          <w:color w:val="000000"/>
          <w:sz w:val="28"/>
          <w:szCs w:val="28"/>
        </w:rPr>
        <w:t>-</w:t>
      </w:r>
      <w:r>
        <w:rPr>
          <w:rFonts w:hint="eastAsia" w:ascii="t" w:hAnsi="t" w:eastAsia="仿宋_GB2312" w:cs="仿宋_GB2312"/>
          <w:color w:val="000000"/>
          <w:sz w:val="28"/>
          <w:szCs w:val="28"/>
        </w:rPr>
        <w:t>四里河路）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、金桔路（北二环路</w:t>
      </w:r>
      <w:r>
        <w:rPr>
          <w:rFonts w:ascii="t" w:hAnsi="t" w:eastAsia="仿宋_GB2312" w:cs="t"/>
          <w:color w:val="000000"/>
          <w:sz w:val="28"/>
          <w:szCs w:val="28"/>
        </w:rPr>
        <w:t>-</w:t>
      </w:r>
      <w:r>
        <w:rPr>
          <w:rFonts w:hint="eastAsia" w:ascii="t" w:hAnsi="t" w:eastAsia="仿宋_GB2312" w:cs="仿宋_GB2312"/>
          <w:color w:val="000000"/>
          <w:sz w:val="28"/>
          <w:szCs w:val="28"/>
        </w:rPr>
        <w:t>迎松路）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18</w:t>
      </w:r>
      <w:r>
        <w:rPr>
          <w:rFonts w:hint="eastAsia" w:ascii="t" w:hAnsi="t" w:eastAsia="仿宋_GB2312" w:cs="仿宋_GB2312"/>
          <w:color w:val="000000"/>
          <w:sz w:val="28"/>
          <w:szCs w:val="28"/>
        </w:rPr>
        <w:t>、固镇路（四里河路</w:t>
      </w:r>
      <w:r>
        <w:rPr>
          <w:rFonts w:ascii="t" w:hAnsi="t" w:eastAsia="仿宋_GB2312" w:cs="t"/>
          <w:color w:val="000000"/>
          <w:sz w:val="28"/>
          <w:szCs w:val="28"/>
        </w:rPr>
        <w:t>-</w:t>
      </w:r>
      <w:r>
        <w:rPr>
          <w:rFonts w:hint="eastAsia" w:ascii="t" w:hAnsi="t" w:eastAsia="仿宋_GB2312" w:cs="仿宋_GB2312"/>
          <w:color w:val="000000"/>
          <w:sz w:val="28"/>
          <w:szCs w:val="28"/>
        </w:rPr>
        <w:t>农科院西）</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19</w:t>
      </w:r>
      <w:r>
        <w:rPr>
          <w:rFonts w:hint="eastAsia" w:ascii="t" w:hAnsi="t" w:eastAsia="仿宋_GB2312" w:cs="仿宋_GB2312"/>
          <w:color w:val="000000"/>
          <w:sz w:val="28"/>
          <w:szCs w:val="28"/>
        </w:rPr>
        <w:t>、迎松路（四里河街道</w:t>
      </w:r>
      <w:r>
        <w:rPr>
          <w:rFonts w:ascii="t" w:hAnsi="t" w:eastAsia="仿宋_GB2312" w:cs="t"/>
          <w:color w:val="000000"/>
          <w:sz w:val="28"/>
          <w:szCs w:val="28"/>
        </w:rPr>
        <w:t>-</w:t>
      </w:r>
      <w:r>
        <w:rPr>
          <w:rFonts w:hint="eastAsia" w:ascii="t" w:hAnsi="t" w:eastAsia="仿宋_GB2312" w:cs="仿宋_GB2312"/>
          <w:color w:val="000000"/>
          <w:sz w:val="28"/>
          <w:szCs w:val="28"/>
        </w:rPr>
        <w:t>金桔路）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20</w:t>
      </w:r>
      <w:r>
        <w:rPr>
          <w:rFonts w:hint="eastAsia" w:ascii="t" w:hAnsi="t" w:eastAsia="仿宋_GB2312" w:cs="仿宋_GB2312"/>
          <w:color w:val="000000"/>
          <w:sz w:val="28"/>
          <w:szCs w:val="28"/>
        </w:rPr>
        <w:t>、淮北路（北二环路</w:t>
      </w:r>
      <w:r>
        <w:rPr>
          <w:rFonts w:ascii="t" w:hAnsi="t" w:eastAsia="仿宋_GB2312" w:cs="t"/>
          <w:color w:val="000000"/>
          <w:sz w:val="28"/>
          <w:szCs w:val="28"/>
        </w:rPr>
        <w:t>-</w:t>
      </w:r>
      <w:r>
        <w:rPr>
          <w:rFonts w:hint="eastAsia" w:ascii="t" w:hAnsi="t" w:eastAsia="仿宋_GB2312" w:cs="仿宋_GB2312"/>
          <w:color w:val="000000"/>
          <w:sz w:val="28"/>
          <w:szCs w:val="28"/>
        </w:rPr>
        <w:t>清源路）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21</w:t>
      </w:r>
      <w:r>
        <w:rPr>
          <w:rFonts w:hint="eastAsia" w:ascii="t" w:hAnsi="t" w:eastAsia="仿宋_GB2312" w:cs="仿宋_GB2312"/>
          <w:color w:val="000000"/>
          <w:sz w:val="28"/>
          <w:szCs w:val="28"/>
        </w:rPr>
        <w:t>、颍上路（北一环路</w:t>
      </w:r>
      <w:r>
        <w:rPr>
          <w:rFonts w:ascii="t" w:hAnsi="t" w:eastAsia="仿宋_GB2312" w:cs="t"/>
          <w:color w:val="000000"/>
          <w:sz w:val="28"/>
          <w:szCs w:val="28"/>
        </w:rPr>
        <w:t>-</w:t>
      </w:r>
      <w:r>
        <w:rPr>
          <w:rFonts w:hint="eastAsia" w:ascii="t" w:hAnsi="t" w:eastAsia="仿宋_GB2312" w:cs="仿宋_GB2312"/>
          <w:color w:val="000000"/>
          <w:sz w:val="28"/>
          <w:szCs w:val="28"/>
        </w:rPr>
        <w:t>北二环路）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22</w:t>
      </w:r>
      <w:r>
        <w:rPr>
          <w:rFonts w:hint="eastAsia" w:ascii="t" w:hAnsi="t" w:eastAsia="仿宋_GB2312" w:cs="仿宋_GB2312"/>
          <w:color w:val="000000"/>
          <w:sz w:val="28"/>
          <w:szCs w:val="28"/>
        </w:rPr>
        <w:t>、长丰路（长丰路桥</w:t>
      </w:r>
      <w:r>
        <w:rPr>
          <w:rFonts w:ascii="t" w:hAnsi="t" w:eastAsia="仿宋_GB2312" w:cs="t"/>
          <w:color w:val="000000"/>
          <w:sz w:val="28"/>
          <w:szCs w:val="28"/>
        </w:rPr>
        <w:t>-</w:t>
      </w:r>
      <w:r>
        <w:rPr>
          <w:rFonts w:hint="eastAsia" w:ascii="t" w:hAnsi="t" w:eastAsia="仿宋_GB2312" w:cs="仿宋_GB2312"/>
          <w:color w:val="000000"/>
          <w:sz w:val="28"/>
          <w:szCs w:val="28"/>
        </w:rPr>
        <w:t>北一环路）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23</w:t>
      </w:r>
      <w:r>
        <w:rPr>
          <w:rFonts w:hint="eastAsia" w:ascii="t" w:hAnsi="t" w:eastAsia="仿宋_GB2312" w:cs="仿宋_GB2312"/>
          <w:color w:val="000000"/>
          <w:sz w:val="28"/>
          <w:szCs w:val="28"/>
        </w:rPr>
        <w:t>、安庆路（环城公园西路</w:t>
      </w:r>
      <w:r>
        <w:rPr>
          <w:rFonts w:ascii="t" w:hAnsi="t" w:eastAsia="仿宋_GB2312" w:cs="t"/>
          <w:color w:val="000000"/>
          <w:sz w:val="28"/>
          <w:szCs w:val="28"/>
        </w:rPr>
        <w:t>-</w:t>
      </w:r>
      <w:r>
        <w:rPr>
          <w:rFonts w:hint="eastAsia" w:ascii="t" w:hAnsi="t" w:eastAsia="仿宋_GB2312" w:cs="仿宋_GB2312"/>
          <w:color w:val="000000"/>
          <w:sz w:val="28"/>
          <w:szCs w:val="28"/>
        </w:rPr>
        <w:t>徽州大道）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24</w:t>
      </w:r>
      <w:r>
        <w:rPr>
          <w:rFonts w:hint="eastAsia" w:ascii="t" w:hAnsi="t" w:eastAsia="仿宋_GB2312" w:cs="仿宋_GB2312"/>
          <w:color w:val="000000"/>
          <w:sz w:val="28"/>
          <w:szCs w:val="28"/>
        </w:rPr>
        <w:t>、清溪东路（环城公园西路</w:t>
      </w:r>
      <w:r>
        <w:rPr>
          <w:rFonts w:ascii="t" w:hAnsi="t" w:eastAsia="仿宋_GB2312" w:cs="t"/>
          <w:color w:val="000000"/>
          <w:sz w:val="28"/>
          <w:szCs w:val="28"/>
        </w:rPr>
        <w:t>-</w:t>
      </w:r>
      <w:r>
        <w:rPr>
          <w:rFonts w:hint="eastAsia" w:ascii="t" w:hAnsi="t" w:eastAsia="仿宋_GB2312" w:cs="仿宋_GB2312"/>
          <w:color w:val="000000"/>
          <w:sz w:val="28"/>
          <w:szCs w:val="28"/>
        </w:rPr>
        <w:t>杏花桥）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25</w:t>
      </w:r>
      <w:r>
        <w:rPr>
          <w:rFonts w:hint="eastAsia" w:ascii="t" w:hAnsi="t" w:eastAsia="仿宋_GB2312" w:cs="仿宋_GB2312"/>
          <w:color w:val="000000"/>
          <w:sz w:val="28"/>
          <w:szCs w:val="28"/>
        </w:rPr>
        <w:t>、桐城路（环城公园南路</w:t>
      </w:r>
      <w:r>
        <w:rPr>
          <w:rFonts w:ascii="t" w:hAnsi="t" w:eastAsia="仿宋_GB2312" w:cs="t"/>
          <w:color w:val="000000"/>
          <w:sz w:val="28"/>
          <w:szCs w:val="28"/>
        </w:rPr>
        <w:t>-</w:t>
      </w:r>
      <w:r>
        <w:rPr>
          <w:rFonts w:hint="eastAsia" w:ascii="t" w:hAnsi="t" w:eastAsia="仿宋_GB2312" w:cs="仿宋_GB2312"/>
          <w:color w:val="000000"/>
          <w:sz w:val="28"/>
          <w:szCs w:val="28"/>
        </w:rPr>
        <w:t>长江中路）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26</w:t>
      </w:r>
      <w:r>
        <w:rPr>
          <w:rFonts w:hint="eastAsia" w:ascii="t" w:hAnsi="t" w:eastAsia="仿宋_GB2312" w:cs="仿宋_GB2312"/>
          <w:color w:val="000000"/>
          <w:sz w:val="28"/>
          <w:szCs w:val="28"/>
        </w:rPr>
        <w:t>、庐江路（金寨路</w:t>
      </w:r>
      <w:r>
        <w:rPr>
          <w:rFonts w:ascii="t" w:hAnsi="t" w:eastAsia="仿宋_GB2312" w:cs="t"/>
          <w:color w:val="000000"/>
          <w:sz w:val="28"/>
          <w:szCs w:val="28"/>
        </w:rPr>
        <w:t>-</w:t>
      </w:r>
      <w:r>
        <w:rPr>
          <w:rFonts w:hint="eastAsia" w:ascii="t" w:hAnsi="t" w:eastAsia="仿宋_GB2312" w:cs="仿宋_GB2312"/>
          <w:color w:val="000000"/>
          <w:sz w:val="28"/>
          <w:szCs w:val="28"/>
        </w:rPr>
        <w:t>无为路）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27</w:t>
      </w:r>
      <w:r>
        <w:rPr>
          <w:rFonts w:hint="eastAsia" w:ascii="t" w:hAnsi="t" w:eastAsia="仿宋_GB2312" w:cs="仿宋_GB2312"/>
          <w:color w:val="000000"/>
          <w:sz w:val="28"/>
          <w:szCs w:val="28"/>
        </w:rPr>
        <w:t>、环城公园东路（长江中路</w:t>
      </w:r>
      <w:r>
        <w:rPr>
          <w:rFonts w:ascii="t" w:hAnsi="t" w:eastAsia="仿宋_GB2312" w:cs="t"/>
          <w:color w:val="000000"/>
          <w:sz w:val="28"/>
          <w:szCs w:val="28"/>
        </w:rPr>
        <w:t>-</w:t>
      </w:r>
      <w:r>
        <w:rPr>
          <w:rFonts w:hint="eastAsia" w:ascii="t" w:hAnsi="t" w:eastAsia="仿宋_GB2312" w:cs="仿宋_GB2312"/>
          <w:color w:val="000000"/>
          <w:sz w:val="28"/>
          <w:szCs w:val="28"/>
        </w:rPr>
        <w:t>寿春路）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28</w:t>
      </w:r>
      <w:r>
        <w:rPr>
          <w:rFonts w:hint="eastAsia" w:ascii="t" w:hAnsi="t" w:eastAsia="仿宋_GB2312" w:cs="仿宋_GB2312"/>
          <w:color w:val="000000"/>
          <w:sz w:val="28"/>
          <w:szCs w:val="28"/>
        </w:rPr>
        <w:t>、环城公园南路（金寨路</w:t>
      </w:r>
      <w:r>
        <w:rPr>
          <w:rFonts w:ascii="t" w:hAnsi="t" w:eastAsia="仿宋_GB2312" w:cs="t"/>
          <w:color w:val="000000"/>
          <w:sz w:val="28"/>
          <w:szCs w:val="28"/>
        </w:rPr>
        <w:t>-</w:t>
      </w:r>
      <w:r>
        <w:rPr>
          <w:rFonts w:hint="eastAsia" w:ascii="t" w:hAnsi="t" w:eastAsia="仿宋_GB2312" w:cs="仿宋_GB2312"/>
          <w:color w:val="000000"/>
          <w:sz w:val="28"/>
          <w:szCs w:val="28"/>
        </w:rPr>
        <w:t>长江中路）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29</w:t>
      </w:r>
      <w:r>
        <w:rPr>
          <w:rFonts w:hint="eastAsia" w:ascii="t" w:hAnsi="t" w:eastAsia="仿宋_GB2312" w:cs="仿宋_GB2312"/>
          <w:color w:val="000000"/>
          <w:sz w:val="28"/>
          <w:szCs w:val="28"/>
        </w:rPr>
        <w:t>、环城公园北路（亳州路桥</w:t>
      </w:r>
      <w:r>
        <w:rPr>
          <w:rFonts w:ascii="t" w:hAnsi="t" w:eastAsia="仿宋_GB2312" w:cs="t"/>
          <w:color w:val="000000"/>
          <w:sz w:val="28"/>
          <w:szCs w:val="28"/>
        </w:rPr>
        <w:t>-</w:t>
      </w:r>
      <w:r>
        <w:rPr>
          <w:rFonts w:hint="eastAsia" w:ascii="t" w:hAnsi="t" w:eastAsia="仿宋_GB2312" w:cs="仿宋_GB2312"/>
          <w:color w:val="000000"/>
          <w:sz w:val="28"/>
          <w:szCs w:val="28"/>
        </w:rPr>
        <w:t>寿春路）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30</w:t>
      </w:r>
      <w:r>
        <w:rPr>
          <w:rFonts w:hint="eastAsia" w:ascii="t" w:hAnsi="t" w:eastAsia="仿宋_GB2312" w:cs="仿宋_GB2312"/>
          <w:color w:val="000000"/>
          <w:sz w:val="28"/>
          <w:szCs w:val="28"/>
        </w:rPr>
        <w:t>、宿州路（环城公园南路</w:t>
      </w:r>
      <w:r>
        <w:rPr>
          <w:rFonts w:ascii="t" w:hAnsi="t" w:eastAsia="仿宋_GB2312" w:cs="t"/>
          <w:color w:val="000000"/>
          <w:sz w:val="28"/>
          <w:szCs w:val="28"/>
        </w:rPr>
        <w:t>-</w:t>
      </w:r>
      <w:r>
        <w:rPr>
          <w:rFonts w:hint="eastAsia" w:ascii="t" w:hAnsi="t" w:eastAsia="仿宋_GB2312" w:cs="仿宋_GB2312"/>
          <w:color w:val="000000"/>
          <w:sz w:val="28"/>
          <w:szCs w:val="28"/>
        </w:rPr>
        <w:t>虹桥）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31</w:t>
      </w:r>
      <w:r>
        <w:rPr>
          <w:rFonts w:hint="eastAsia" w:ascii="t" w:hAnsi="t" w:eastAsia="仿宋_GB2312" w:cs="仿宋_GB2312"/>
          <w:color w:val="000000"/>
          <w:sz w:val="28"/>
          <w:szCs w:val="28"/>
        </w:rPr>
        <w:t>、舒城路（庐江路</w:t>
      </w:r>
      <w:r>
        <w:rPr>
          <w:rFonts w:ascii="t" w:hAnsi="t" w:eastAsia="仿宋_GB2312" w:cs="t"/>
          <w:color w:val="000000"/>
          <w:sz w:val="28"/>
          <w:szCs w:val="28"/>
        </w:rPr>
        <w:t>-</w:t>
      </w:r>
      <w:r>
        <w:rPr>
          <w:rFonts w:hint="eastAsia" w:ascii="t" w:hAnsi="t" w:eastAsia="仿宋_GB2312" w:cs="仿宋_GB2312"/>
          <w:color w:val="000000"/>
          <w:sz w:val="28"/>
          <w:szCs w:val="28"/>
        </w:rPr>
        <w:t>长江中路）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32</w:t>
      </w:r>
      <w:r>
        <w:rPr>
          <w:rFonts w:hint="eastAsia" w:ascii="t" w:hAnsi="t" w:eastAsia="仿宋_GB2312" w:cs="仿宋_GB2312"/>
          <w:color w:val="000000"/>
          <w:sz w:val="28"/>
          <w:szCs w:val="28"/>
        </w:rPr>
        <w:t>、无为路（长江中路</w:t>
      </w:r>
      <w:r>
        <w:rPr>
          <w:rFonts w:ascii="t" w:hAnsi="t" w:eastAsia="仿宋_GB2312" w:cs="t"/>
          <w:color w:val="000000"/>
          <w:sz w:val="28"/>
          <w:szCs w:val="28"/>
        </w:rPr>
        <w:t>-</w:t>
      </w:r>
      <w:r>
        <w:rPr>
          <w:rFonts w:hint="eastAsia" w:ascii="t" w:hAnsi="t" w:eastAsia="仿宋_GB2312" w:cs="仿宋_GB2312"/>
          <w:color w:val="000000"/>
          <w:sz w:val="28"/>
          <w:szCs w:val="28"/>
        </w:rPr>
        <w:t>环城公园南路）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33</w:t>
      </w:r>
      <w:r>
        <w:rPr>
          <w:rFonts w:hint="eastAsia" w:ascii="t" w:hAnsi="t" w:eastAsia="仿宋_GB2312" w:cs="仿宋_GB2312"/>
          <w:color w:val="000000"/>
          <w:sz w:val="28"/>
          <w:szCs w:val="28"/>
        </w:rPr>
        <w:t>、红星路（金寨路</w:t>
      </w:r>
      <w:r>
        <w:rPr>
          <w:rFonts w:ascii="t" w:hAnsi="t" w:eastAsia="仿宋_GB2312" w:cs="t"/>
          <w:color w:val="000000"/>
          <w:sz w:val="28"/>
          <w:szCs w:val="28"/>
        </w:rPr>
        <w:t>-</w:t>
      </w:r>
      <w:r>
        <w:rPr>
          <w:rFonts w:hint="eastAsia" w:ascii="t" w:hAnsi="t" w:eastAsia="仿宋_GB2312" w:cs="仿宋_GB2312"/>
          <w:color w:val="000000"/>
          <w:sz w:val="28"/>
          <w:szCs w:val="28"/>
        </w:rPr>
        <w:t>含山路）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34</w:t>
      </w:r>
      <w:r>
        <w:rPr>
          <w:rFonts w:hint="eastAsia" w:ascii="t" w:hAnsi="t" w:eastAsia="仿宋_GB2312" w:cs="仿宋_GB2312"/>
          <w:color w:val="000000"/>
          <w:sz w:val="28"/>
          <w:szCs w:val="28"/>
        </w:rPr>
        <w:t>、南含山路（红星路</w:t>
      </w:r>
      <w:r>
        <w:rPr>
          <w:rFonts w:ascii="t" w:hAnsi="t" w:eastAsia="仿宋_GB2312" w:cs="t"/>
          <w:color w:val="000000"/>
          <w:sz w:val="28"/>
          <w:szCs w:val="28"/>
        </w:rPr>
        <w:t>-</w:t>
      </w:r>
      <w:r>
        <w:rPr>
          <w:rFonts w:hint="eastAsia" w:ascii="t" w:hAnsi="t" w:eastAsia="仿宋_GB2312" w:cs="仿宋_GB2312"/>
          <w:color w:val="000000"/>
          <w:sz w:val="28"/>
          <w:szCs w:val="28"/>
        </w:rPr>
        <w:t>长江中路）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35</w:t>
      </w:r>
      <w:r>
        <w:rPr>
          <w:rFonts w:hint="eastAsia" w:ascii="t" w:hAnsi="t" w:eastAsia="仿宋_GB2312" w:cs="仿宋_GB2312"/>
          <w:color w:val="000000"/>
          <w:sz w:val="28"/>
          <w:szCs w:val="28"/>
        </w:rPr>
        <w:t>、阜南路（清溪东路</w:t>
      </w:r>
      <w:r>
        <w:rPr>
          <w:rFonts w:ascii="t" w:hAnsi="t" w:eastAsia="仿宋_GB2312" w:cs="t"/>
          <w:color w:val="000000"/>
          <w:sz w:val="28"/>
          <w:szCs w:val="28"/>
        </w:rPr>
        <w:t>-</w:t>
      </w:r>
      <w:r>
        <w:rPr>
          <w:rFonts w:hint="eastAsia" w:ascii="t" w:hAnsi="t" w:eastAsia="仿宋_GB2312" w:cs="仿宋_GB2312"/>
          <w:color w:val="000000"/>
          <w:sz w:val="28"/>
          <w:szCs w:val="28"/>
        </w:rPr>
        <w:t>宿州路）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36</w:t>
      </w:r>
      <w:r>
        <w:rPr>
          <w:rFonts w:hint="eastAsia" w:ascii="t" w:hAnsi="t" w:eastAsia="仿宋_GB2312" w:cs="仿宋_GB2312"/>
          <w:color w:val="000000"/>
          <w:sz w:val="28"/>
          <w:szCs w:val="28"/>
        </w:rPr>
        <w:t>、逍遥津路（淮河路</w:t>
      </w:r>
      <w:r>
        <w:rPr>
          <w:rFonts w:ascii="t" w:hAnsi="t" w:eastAsia="仿宋_GB2312" w:cs="t"/>
          <w:color w:val="000000"/>
          <w:sz w:val="28"/>
          <w:szCs w:val="28"/>
        </w:rPr>
        <w:t>-</w:t>
      </w:r>
      <w:r>
        <w:rPr>
          <w:rFonts w:hint="eastAsia" w:ascii="t" w:hAnsi="t" w:eastAsia="仿宋_GB2312" w:cs="仿宋_GB2312"/>
          <w:color w:val="000000"/>
          <w:sz w:val="28"/>
          <w:szCs w:val="28"/>
        </w:rPr>
        <w:t>寿春路）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37</w:t>
      </w:r>
      <w:r>
        <w:rPr>
          <w:rFonts w:hint="eastAsia" w:ascii="t" w:hAnsi="t" w:eastAsia="仿宋_GB2312" w:cs="仿宋_GB2312"/>
          <w:color w:val="000000"/>
          <w:sz w:val="28"/>
          <w:szCs w:val="28"/>
        </w:rPr>
        <w:t>、九狮桥街（长江中路</w:t>
      </w:r>
      <w:r>
        <w:rPr>
          <w:rFonts w:ascii="t" w:hAnsi="t" w:eastAsia="仿宋_GB2312" w:cs="t"/>
          <w:color w:val="000000"/>
          <w:sz w:val="28"/>
          <w:szCs w:val="28"/>
        </w:rPr>
        <w:t>-</w:t>
      </w:r>
      <w:r>
        <w:rPr>
          <w:rFonts w:hint="eastAsia" w:ascii="t" w:hAnsi="t" w:eastAsia="仿宋_GB2312" w:cs="仿宋_GB2312"/>
          <w:color w:val="000000"/>
          <w:sz w:val="28"/>
          <w:szCs w:val="28"/>
        </w:rPr>
        <w:t>淮河路）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38</w:t>
      </w:r>
      <w:r>
        <w:rPr>
          <w:rFonts w:hint="eastAsia" w:ascii="t" w:hAnsi="t" w:eastAsia="仿宋_GB2312" w:cs="仿宋_GB2312"/>
          <w:color w:val="000000"/>
          <w:sz w:val="28"/>
          <w:szCs w:val="28"/>
        </w:rPr>
        <w:t>、六安路（长江中路</w:t>
      </w:r>
      <w:r>
        <w:rPr>
          <w:rFonts w:ascii="t" w:hAnsi="t" w:eastAsia="仿宋_GB2312" w:cs="t"/>
          <w:color w:val="000000"/>
          <w:sz w:val="28"/>
          <w:szCs w:val="28"/>
        </w:rPr>
        <w:t>-</w:t>
      </w:r>
      <w:r>
        <w:rPr>
          <w:rFonts w:hint="eastAsia" w:ascii="t" w:hAnsi="t" w:eastAsia="仿宋_GB2312" w:cs="仿宋_GB2312"/>
          <w:color w:val="000000"/>
          <w:sz w:val="28"/>
          <w:szCs w:val="28"/>
        </w:rPr>
        <w:t>环城公园北路）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39</w:t>
      </w:r>
      <w:r>
        <w:rPr>
          <w:rFonts w:hint="eastAsia" w:ascii="t" w:hAnsi="t" w:eastAsia="仿宋_GB2312" w:cs="仿宋_GB2312"/>
          <w:color w:val="000000"/>
          <w:sz w:val="28"/>
          <w:szCs w:val="28"/>
        </w:rPr>
        <w:t>、淮河路（环城西路</w:t>
      </w:r>
      <w:r>
        <w:rPr>
          <w:rFonts w:ascii="t" w:hAnsi="t" w:eastAsia="仿宋_GB2312" w:cs="t"/>
          <w:color w:val="000000"/>
          <w:sz w:val="28"/>
          <w:szCs w:val="28"/>
        </w:rPr>
        <w:t>-</w:t>
      </w:r>
      <w:r>
        <w:rPr>
          <w:rFonts w:hint="eastAsia" w:ascii="t" w:hAnsi="t" w:eastAsia="仿宋_GB2312" w:cs="仿宋_GB2312"/>
          <w:color w:val="000000"/>
          <w:sz w:val="28"/>
          <w:szCs w:val="28"/>
        </w:rPr>
        <w:t>宿州路）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40</w:t>
      </w:r>
      <w:r>
        <w:rPr>
          <w:rFonts w:hint="eastAsia" w:ascii="t" w:hAnsi="t" w:eastAsia="仿宋_GB2312" w:cs="仿宋_GB2312"/>
          <w:color w:val="000000"/>
          <w:sz w:val="28"/>
          <w:szCs w:val="28"/>
        </w:rPr>
        <w:t>、霍邱路（六安路</w:t>
      </w:r>
      <w:r>
        <w:rPr>
          <w:rFonts w:ascii="t" w:hAnsi="t" w:eastAsia="仿宋_GB2312" w:cs="t"/>
          <w:color w:val="000000"/>
          <w:sz w:val="28"/>
          <w:szCs w:val="28"/>
        </w:rPr>
        <w:t>-</w:t>
      </w:r>
      <w:r>
        <w:rPr>
          <w:rFonts w:hint="eastAsia" w:ascii="t" w:hAnsi="t" w:eastAsia="仿宋_GB2312" w:cs="仿宋_GB2312"/>
          <w:color w:val="000000"/>
          <w:sz w:val="28"/>
          <w:szCs w:val="28"/>
        </w:rPr>
        <w:t>蒙城路）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六、经开区：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快速路：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方兴大道（沪蓉高速</w:t>
      </w:r>
      <w:r>
        <w:rPr>
          <w:rFonts w:ascii="t" w:hAnsi="t" w:eastAsia="仿宋_GB2312" w:cs="t"/>
          <w:color w:val="000000"/>
          <w:sz w:val="28"/>
          <w:szCs w:val="28"/>
        </w:rPr>
        <w:t>-</w:t>
      </w:r>
      <w:r>
        <w:rPr>
          <w:rFonts w:hint="eastAsia" w:ascii="t" w:hAnsi="t" w:eastAsia="仿宋_GB2312" w:cs="仿宋_GB2312"/>
          <w:color w:val="000000"/>
          <w:sz w:val="28"/>
          <w:szCs w:val="28"/>
        </w:rPr>
        <w:t>蓬莱路）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、芙蓉路（繁华（东）</w:t>
      </w:r>
      <w:r>
        <w:rPr>
          <w:rFonts w:ascii="t" w:hAnsi="t" w:eastAsia="仿宋_GB2312" w:cs="t"/>
          <w:color w:val="000000"/>
          <w:sz w:val="28"/>
          <w:szCs w:val="28"/>
        </w:rPr>
        <w:t>-</w:t>
      </w:r>
      <w:r>
        <w:rPr>
          <w:rFonts w:hint="eastAsia" w:ascii="t" w:hAnsi="t" w:eastAsia="仿宋_GB2312" w:cs="仿宋_GB2312"/>
          <w:color w:val="000000"/>
          <w:sz w:val="28"/>
          <w:szCs w:val="28"/>
        </w:rPr>
        <w:t>观海路）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、繁华大道（沪蓉高速</w:t>
      </w:r>
      <w:r>
        <w:rPr>
          <w:rFonts w:ascii="t" w:hAnsi="t" w:eastAsia="仿宋_GB2312" w:cs="t"/>
          <w:color w:val="000000"/>
          <w:sz w:val="28"/>
          <w:szCs w:val="28"/>
        </w:rPr>
        <w:t>-</w:t>
      </w:r>
      <w:r>
        <w:rPr>
          <w:rFonts w:hint="eastAsia" w:ascii="t" w:hAnsi="t" w:eastAsia="仿宋_GB2312" w:cs="仿宋_GB2312"/>
          <w:color w:val="000000"/>
          <w:sz w:val="28"/>
          <w:szCs w:val="28"/>
        </w:rPr>
        <w:t>杭埠路）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、锦绣大道（沪蓉高速</w:t>
      </w:r>
      <w:r>
        <w:rPr>
          <w:rFonts w:ascii="t" w:hAnsi="t" w:eastAsia="仿宋_GB2312" w:cs="t"/>
          <w:color w:val="000000"/>
          <w:sz w:val="28"/>
          <w:szCs w:val="28"/>
        </w:rPr>
        <w:t>-</w:t>
      </w:r>
      <w:r>
        <w:rPr>
          <w:rFonts w:hint="eastAsia" w:ascii="t" w:hAnsi="t" w:eastAsia="仿宋_GB2312" w:cs="仿宋_GB2312"/>
          <w:color w:val="000000"/>
          <w:sz w:val="28"/>
          <w:szCs w:val="28"/>
        </w:rPr>
        <w:t>翡翠路）</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、紫云路（沪蓉高速</w:t>
      </w:r>
      <w:r>
        <w:rPr>
          <w:rFonts w:ascii="t" w:hAnsi="t" w:eastAsia="仿宋_GB2312" w:cs="t"/>
          <w:color w:val="000000"/>
          <w:sz w:val="28"/>
          <w:szCs w:val="28"/>
        </w:rPr>
        <w:t>-</w:t>
      </w:r>
      <w:r>
        <w:rPr>
          <w:rFonts w:hint="eastAsia" w:ascii="t" w:hAnsi="t" w:eastAsia="仿宋_GB2312" w:cs="仿宋_GB2312"/>
          <w:color w:val="000000"/>
          <w:sz w:val="28"/>
          <w:szCs w:val="28"/>
        </w:rPr>
        <w:t>翡翠路）</w:t>
      </w:r>
      <w:r>
        <w:rPr>
          <w:rFonts w:ascii="t" w:hAnsi="t" w:eastAsia="仿宋_GB2312"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、卧云路（宿舍路</w:t>
      </w:r>
      <w:r>
        <w:rPr>
          <w:rFonts w:ascii="t" w:hAnsi="t" w:eastAsia="仿宋_GB2312" w:cs="t"/>
          <w:color w:val="000000"/>
          <w:sz w:val="28"/>
          <w:szCs w:val="28"/>
        </w:rPr>
        <w:t>-</w:t>
      </w:r>
      <w:r>
        <w:rPr>
          <w:rFonts w:hint="eastAsia" w:ascii="t" w:hAnsi="t" w:eastAsia="仿宋_GB2312" w:cs="仿宋_GB2312"/>
          <w:color w:val="000000"/>
          <w:sz w:val="28"/>
          <w:szCs w:val="28"/>
        </w:rPr>
        <w:t>蓬莱路）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、云谷路（沪蓉高速</w:t>
      </w:r>
      <w:r>
        <w:rPr>
          <w:rFonts w:ascii="t" w:hAnsi="t" w:eastAsia="仿宋_GB2312" w:cs="t"/>
          <w:color w:val="000000"/>
          <w:sz w:val="28"/>
          <w:szCs w:val="28"/>
        </w:rPr>
        <w:t>-</w:t>
      </w:r>
      <w:r>
        <w:rPr>
          <w:rFonts w:hint="eastAsia" w:ascii="t" w:hAnsi="t" w:eastAsia="仿宋_GB2312" w:cs="仿宋_GB2312"/>
          <w:color w:val="000000"/>
          <w:sz w:val="28"/>
          <w:szCs w:val="28"/>
        </w:rPr>
        <w:t>莲花西</w:t>
      </w:r>
      <w:r>
        <w:rPr>
          <w:rFonts w:ascii="t" w:hAnsi="t" w:eastAsia="仿宋_GB2312" w:cs="t"/>
          <w:color w:val="000000"/>
          <w:sz w:val="28"/>
          <w:szCs w:val="28"/>
        </w:rPr>
        <w:t>200</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、宿松路（</w:t>
      </w:r>
      <w:r>
        <w:rPr>
          <w:rFonts w:ascii="t" w:hAnsi="t" w:eastAsia="仿宋_GB2312" w:cs="t"/>
          <w:color w:val="000000"/>
          <w:sz w:val="28"/>
          <w:szCs w:val="28"/>
        </w:rPr>
        <w:t>312</w:t>
      </w:r>
      <w:r>
        <w:rPr>
          <w:rFonts w:hint="eastAsia" w:ascii="t" w:hAnsi="t" w:eastAsia="仿宋_GB2312" w:cs="仿宋_GB2312"/>
          <w:color w:val="000000"/>
          <w:sz w:val="28"/>
          <w:szCs w:val="28"/>
        </w:rPr>
        <w:t>国道</w:t>
      </w:r>
      <w:r>
        <w:rPr>
          <w:rFonts w:ascii="t" w:hAnsi="t" w:eastAsia="仿宋_GB2312" w:cs="t"/>
          <w:color w:val="000000"/>
          <w:sz w:val="28"/>
          <w:szCs w:val="28"/>
        </w:rPr>
        <w:t>-</w:t>
      </w:r>
      <w:r>
        <w:rPr>
          <w:rFonts w:hint="eastAsia" w:ascii="t" w:hAnsi="t" w:eastAsia="仿宋_GB2312" w:cs="仿宋_GB2312"/>
          <w:color w:val="000000"/>
          <w:sz w:val="28"/>
          <w:szCs w:val="28"/>
        </w:rPr>
        <w:t>深圳路）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、习友路（天都路</w:t>
      </w:r>
      <w:r>
        <w:rPr>
          <w:rFonts w:ascii="t" w:hAnsi="t" w:eastAsia="仿宋_GB2312" w:cs="t"/>
          <w:color w:val="000000"/>
          <w:sz w:val="28"/>
          <w:szCs w:val="28"/>
        </w:rPr>
        <w:t>-</w:t>
      </w:r>
      <w:r>
        <w:rPr>
          <w:rFonts w:hint="eastAsia" w:ascii="t" w:hAnsi="t" w:eastAsia="仿宋_GB2312" w:cs="仿宋_GB2312"/>
          <w:color w:val="000000"/>
          <w:sz w:val="28"/>
          <w:szCs w:val="28"/>
        </w:rPr>
        <w:t>紫蓬路）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、始信路（繁华大道</w:t>
      </w:r>
      <w:r>
        <w:rPr>
          <w:rFonts w:ascii="t" w:hAnsi="t" w:eastAsia="仿宋_GB2312" w:cs="t"/>
          <w:color w:val="000000"/>
          <w:sz w:val="28"/>
          <w:szCs w:val="28"/>
        </w:rPr>
        <w:t>-</w:t>
      </w:r>
      <w:r>
        <w:rPr>
          <w:rFonts w:hint="eastAsia" w:ascii="t" w:hAnsi="t" w:eastAsia="仿宋_GB2312" w:cs="仿宋_GB2312"/>
          <w:color w:val="000000"/>
          <w:sz w:val="28"/>
          <w:szCs w:val="28"/>
        </w:rPr>
        <w:t>宿松路）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、天都路（习友路</w:t>
      </w:r>
      <w:r>
        <w:rPr>
          <w:rFonts w:ascii="t" w:hAnsi="t" w:eastAsia="仿宋_GB2312" w:cs="t"/>
          <w:color w:val="000000"/>
          <w:sz w:val="28"/>
          <w:szCs w:val="28"/>
        </w:rPr>
        <w:t>-</w:t>
      </w:r>
      <w:r>
        <w:rPr>
          <w:rFonts w:hint="eastAsia" w:ascii="t" w:hAnsi="t" w:eastAsia="仿宋_GB2312" w:cs="仿宋_GB2312"/>
          <w:color w:val="000000"/>
          <w:sz w:val="28"/>
          <w:szCs w:val="28"/>
        </w:rPr>
        <w:t>珠江路）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、莲花路（芙蓉路</w:t>
      </w:r>
      <w:r>
        <w:rPr>
          <w:rFonts w:ascii="t" w:hAnsi="t" w:eastAsia="仿宋_GB2312" w:cs="t"/>
          <w:color w:val="000000"/>
          <w:sz w:val="28"/>
          <w:szCs w:val="28"/>
        </w:rPr>
        <w:t>-</w:t>
      </w:r>
      <w:r>
        <w:rPr>
          <w:rFonts w:hint="eastAsia" w:ascii="t" w:hAnsi="t" w:eastAsia="仿宋_GB2312" w:cs="仿宋_GB2312"/>
          <w:color w:val="000000"/>
          <w:sz w:val="28"/>
          <w:szCs w:val="28"/>
        </w:rPr>
        <w:t>派河桥）</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、蓬莱路（锦绣大道</w:t>
      </w:r>
      <w:r>
        <w:rPr>
          <w:rFonts w:ascii="t" w:hAnsi="t" w:eastAsia="仿宋_GB2312" w:cs="t"/>
          <w:color w:val="000000"/>
          <w:sz w:val="28"/>
          <w:szCs w:val="28"/>
        </w:rPr>
        <w:t>-</w:t>
      </w:r>
      <w:r>
        <w:rPr>
          <w:rFonts w:hint="eastAsia" w:ascii="t" w:hAnsi="t" w:eastAsia="仿宋_GB2312" w:cs="仿宋_GB2312"/>
          <w:color w:val="000000"/>
          <w:sz w:val="28"/>
          <w:szCs w:val="28"/>
        </w:rPr>
        <w:t>方兴大道</w:t>
      </w:r>
      <w:r>
        <w:rPr>
          <w:rFonts w:ascii="t" w:hAnsi="t" w:eastAsia="仿宋_GB2312" w:cs="t"/>
          <w:color w:val="000000"/>
          <w:sz w:val="28"/>
          <w:szCs w:val="28"/>
        </w:rPr>
        <w:t>19+00</w:t>
      </w:r>
      <w:r>
        <w:rPr>
          <w:rFonts w:hint="eastAsia" w:ascii="t" w:hAnsi="t" w:eastAsia="仿宋_GB2312" w:cs="仿宋_GB2312"/>
          <w:color w:val="000000"/>
          <w:sz w:val="28"/>
          <w:szCs w:val="28"/>
        </w:rPr>
        <w:t>）</w:t>
      </w:r>
      <w:r>
        <w:rPr>
          <w:rFonts w:ascii="t" w:hAnsi="t" w:eastAsia="仿宋_GB2312" w:cs="t"/>
          <w:color w:val="000000"/>
          <w:sz w:val="28"/>
          <w:szCs w:val="28"/>
        </w:rPr>
        <w:t xml:space="preserve">  </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、青龙潭路（紫云路</w:t>
      </w:r>
      <w:r>
        <w:rPr>
          <w:rFonts w:ascii="t" w:hAnsi="t" w:eastAsia="仿宋_GB2312" w:cs="t"/>
          <w:color w:val="000000"/>
          <w:sz w:val="28"/>
          <w:szCs w:val="28"/>
        </w:rPr>
        <w:t>-</w:t>
      </w:r>
      <w:r>
        <w:rPr>
          <w:rFonts w:hint="eastAsia" w:ascii="t" w:hAnsi="t" w:eastAsia="仿宋_GB2312" w:cs="仿宋_GB2312"/>
          <w:color w:val="000000"/>
          <w:sz w:val="28"/>
          <w:szCs w:val="28"/>
        </w:rPr>
        <w:t>铁路线南）</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、金寨路（</w:t>
      </w:r>
      <w:r>
        <w:rPr>
          <w:rFonts w:ascii="t" w:hAnsi="t" w:eastAsia="仿宋_GB2312" w:cs="t"/>
          <w:color w:val="000000"/>
          <w:sz w:val="28"/>
          <w:szCs w:val="28"/>
        </w:rPr>
        <w:t>312</w:t>
      </w:r>
      <w:r>
        <w:rPr>
          <w:rFonts w:hint="eastAsia" w:ascii="t" w:hAnsi="t" w:eastAsia="仿宋_GB2312" w:cs="仿宋_GB2312"/>
          <w:color w:val="000000"/>
          <w:sz w:val="28"/>
          <w:szCs w:val="28"/>
        </w:rPr>
        <w:t>国道</w:t>
      </w:r>
      <w:r>
        <w:rPr>
          <w:rFonts w:ascii="t" w:hAnsi="t" w:eastAsia="仿宋_GB2312" w:cs="t"/>
          <w:color w:val="000000"/>
          <w:sz w:val="28"/>
          <w:szCs w:val="28"/>
        </w:rPr>
        <w:t>-</w:t>
      </w:r>
      <w:r>
        <w:rPr>
          <w:rFonts w:hint="eastAsia" w:ascii="t" w:hAnsi="t" w:eastAsia="仿宋_GB2312" w:cs="仿宋_GB2312"/>
          <w:color w:val="000000"/>
          <w:sz w:val="28"/>
          <w:szCs w:val="28"/>
        </w:rPr>
        <w:t>石门路）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、翡翠路（</w:t>
      </w:r>
      <w:r>
        <w:rPr>
          <w:rFonts w:ascii="t" w:hAnsi="t" w:eastAsia="仿宋_GB2312" w:cs="t"/>
          <w:color w:val="000000"/>
          <w:sz w:val="28"/>
          <w:szCs w:val="28"/>
        </w:rPr>
        <w:t>312</w:t>
      </w:r>
      <w:r>
        <w:rPr>
          <w:rFonts w:hint="eastAsia" w:ascii="t" w:hAnsi="t" w:eastAsia="仿宋_GB2312" w:cs="仿宋_GB2312"/>
          <w:color w:val="000000"/>
          <w:sz w:val="28"/>
          <w:szCs w:val="28"/>
        </w:rPr>
        <w:t>国道</w:t>
      </w:r>
      <w:r>
        <w:rPr>
          <w:rFonts w:ascii="t" w:hAnsi="t" w:eastAsia="仿宋_GB2312" w:cs="t"/>
          <w:color w:val="000000"/>
          <w:sz w:val="28"/>
          <w:szCs w:val="28"/>
        </w:rPr>
        <w:t>-</w:t>
      </w:r>
      <w:r>
        <w:rPr>
          <w:rFonts w:hint="eastAsia" w:ascii="t" w:hAnsi="t" w:eastAsia="仿宋_GB2312" w:cs="仿宋_GB2312"/>
          <w:color w:val="000000"/>
          <w:sz w:val="28"/>
          <w:szCs w:val="28"/>
        </w:rPr>
        <w:t>汤口路）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、九龙路（繁华大道</w:t>
      </w:r>
      <w:r>
        <w:rPr>
          <w:rFonts w:ascii="t" w:hAnsi="t" w:eastAsia="仿宋_GB2312" w:cs="t"/>
          <w:color w:val="000000"/>
          <w:sz w:val="28"/>
          <w:szCs w:val="28"/>
        </w:rPr>
        <w:t>-</w:t>
      </w:r>
      <w:r>
        <w:rPr>
          <w:rFonts w:hint="eastAsia" w:ascii="t" w:hAnsi="t" w:eastAsia="仿宋_GB2312" w:cs="仿宋_GB2312"/>
          <w:color w:val="000000"/>
          <w:sz w:val="28"/>
          <w:szCs w:val="28"/>
        </w:rPr>
        <w:t>方兴大道）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、容成路（环翠路</w:t>
      </w:r>
      <w:r>
        <w:rPr>
          <w:rFonts w:ascii="t" w:hAnsi="t" w:eastAsia="仿宋_GB2312" w:cs="t"/>
          <w:color w:val="000000"/>
          <w:sz w:val="28"/>
          <w:szCs w:val="28"/>
        </w:rPr>
        <w:t>-</w:t>
      </w:r>
      <w:r>
        <w:rPr>
          <w:rFonts w:hint="eastAsia" w:ascii="t" w:hAnsi="t" w:eastAsia="仿宋_GB2312" w:cs="仿宋_GB2312"/>
          <w:color w:val="000000"/>
          <w:sz w:val="28"/>
          <w:szCs w:val="28"/>
        </w:rPr>
        <w:t>九龙路）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18</w:t>
      </w:r>
      <w:r>
        <w:rPr>
          <w:rFonts w:hint="eastAsia" w:ascii="t" w:hAnsi="t" w:eastAsia="仿宋_GB2312" w:cs="仿宋_GB2312"/>
          <w:color w:val="000000"/>
          <w:sz w:val="28"/>
          <w:szCs w:val="28"/>
        </w:rPr>
        <w:t>、环翠路（翡翠路</w:t>
      </w:r>
      <w:r>
        <w:rPr>
          <w:rFonts w:ascii="t" w:hAnsi="t" w:eastAsia="仿宋_GB2312" w:cs="t"/>
          <w:color w:val="000000"/>
          <w:sz w:val="28"/>
          <w:szCs w:val="28"/>
        </w:rPr>
        <w:t>-</w:t>
      </w:r>
      <w:r>
        <w:rPr>
          <w:rFonts w:hint="eastAsia" w:ascii="t" w:hAnsi="t" w:eastAsia="仿宋_GB2312" w:cs="仿宋_GB2312"/>
          <w:color w:val="000000"/>
          <w:sz w:val="28"/>
          <w:szCs w:val="28"/>
        </w:rPr>
        <w:t>翡翠路）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19</w:t>
      </w:r>
      <w:r>
        <w:rPr>
          <w:rFonts w:hint="eastAsia" w:ascii="t" w:hAnsi="t" w:eastAsia="仿宋_GB2312" w:cs="仿宋_GB2312"/>
          <w:color w:val="000000"/>
          <w:sz w:val="28"/>
          <w:szCs w:val="28"/>
        </w:rPr>
        <w:t>、石门路（翡翠路</w:t>
      </w:r>
      <w:r>
        <w:rPr>
          <w:rFonts w:ascii="t" w:hAnsi="t" w:eastAsia="仿宋_GB2312" w:cs="t"/>
          <w:color w:val="000000"/>
          <w:sz w:val="28"/>
          <w:szCs w:val="28"/>
        </w:rPr>
        <w:t>-</w:t>
      </w:r>
      <w:r>
        <w:rPr>
          <w:rFonts w:hint="eastAsia" w:ascii="t" w:hAnsi="t" w:eastAsia="仿宋_GB2312" w:cs="仿宋_GB2312"/>
          <w:color w:val="000000"/>
          <w:sz w:val="28"/>
          <w:szCs w:val="28"/>
        </w:rPr>
        <w:t>云外路）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七、新站区：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、新蚌埠路（北二环</w:t>
      </w:r>
      <w:r>
        <w:rPr>
          <w:rFonts w:ascii="t" w:hAnsi="t" w:eastAsia="仿宋_GB2312" w:cs="t"/>
          <w:color w:val="000000"/>
          <w:sz w:val="28"/>
          <w:szCs w:val="28"/>
        </w:rPr>
        <w:t>-</w:t>
      </w:r>
      <w:r>
        <w:rPr>
          <w:rFonts w:hint="eastAsia" w:ascii="t" w:hAnsi="t" w:eastAsia="仿宋_GB2312" w:cs="仿宋_GB2312"/>
          <w:color w:val="000000"/>
          <w:sz w:val="28"/>
          <w:szCs w:val="28"/>
        </w:rPr>
        <w:t>外环高速）</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、文忠路（包公大道</w:t>
      </w:r>
      <w:r>
        <w:rPr>
          <w:rFonts w:ascii="t" w:hAnsi="t" w:eastAsia="仿宋_GB2312" w:cs="t"/>
          <w:color w:val="000000"/>
          <w:sz w:val="28"/>
          <w:szCs w:val="28"/>
        </w:rPr>
        <w:t>-</w:t>
      </w:r>
      <w:r>
        <w:rPr>
          <w:rFonts w:hint="eastAsia" w:ascii="t" w:hAnsi="t" w:eastAsia="仿宋_GB2312" w:cs="仿宋_GB2312"/>
          <w:color w:val="000000"/>
          <w:sz w:val="28"/>
          <w:szCs w:val="28"/>
        </w:rPr>
        <w:t>东方大道）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、天水路（珍珠路</w:t>
      </w:r>
      <w:r>
        <w:rPr>
          <w:rFonts w:ascii="t" w:hAnsi="t" w:eastAsia="仿宋_GB2312" w:cs="t"/>
          <w:color w:val="000000"/>
          <w:sz w:val="28"/>
          <w:szCs w:val="28"/>
        </w:rPr>
        <w:t>-</w:t>
      </w:r>
      <w:r>
        <w:rPr>
          <w:rFonts w:hint="eastAsia" w:ascii="t" w:hAnsi="t" w:eastAsia="仿宋_GB2312" w:cs="仿宋_GB2312"/>
          <w:color w:val="000000"/>
          <w:sz w:val="28"/>
          <w:szCs w:val="28"/>
        </w:rPr>
        <w:t>板桥河桥）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、学林路（大众路</w:t>
      </w:r>
      <w:r>
        <w:rPr>
          <w:rFonts w:ascii="t" w:hAnsi="t" w:eastAsia="仿宋_GB2312" w:cs="t"/>
          <w:color w:val="000000"/>
          <w:sz w:val="28"/>
          <w:szCs w:val="28"/>
        </w:rPr>
        <w:t>-</w:t>
      </w:r>
      <w:r>
        <w:rPr>
          <w:rFonts w:hint="eastAsia" w:ascii="t" w:hAnsi="t" w:eastAsia="仿宋_GB2312" w:cs="仿宋_GB2312"/>
          <w:color w:val="000000"/>
          <w:sz w:val="28"/>
          <w:szCs w:val="28"/>
        </w:rPr>
        <w:t>叠翠峰路）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、相山路（岱河路</w:t>
      </w:r>
      <w:r>
        <w:rPr>
          <w:rFonts w:ascii="t" w:hAnsi="t" w:eastAsia="仿宋_GB2312" w:cs="t"/>
          <w:color w:val="000000"/>
          <w:sz w:val="28"/>
          <w:szCs w:val="28"/>
        </w:rPr>
        <w:t>-</w:t>
      </w:r>
      <w:r>
        <w:rPr>
          <w:rFonts w:hint="eastAsia" w:ascii="t" w:hAnsi="t" w:eastAsia="仿宋_GB2312" w:cs="仿宋_GB2312"/>
          <w:color w:val="000000"/>
          <w:sz w:val="28"/>
          <w:szCs w:val="28"/>
        </w:rPr>
        <w:t>东方大道）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、龙子湖路（铜陵北路</w:t>
      </w:r>
      <w:r>
        <w:rPr>
          <w:rFonts w:ascii="t" w:hAnsi="t" w:eastAsia="仿宋_GB2312" w:cs="t"/>
          <w:color w:val="000000"/>
          <w:sz w:val="28"/>
          <w:szCs w:val="28"/>
        </w:rPr>
        <w:t>-</w:t>
      </w:r>
      <w:r>
        <w:rPr>
          <w:rFonts w:hint="eastAsia" w:ascii="t" w:hAnsi="t" w:eastAsia="仿宋_GB2312" w:cs="仿宋_GB2312"/>
          <w:color w:val="000000"/>
          <w:sz w:val="28"/>
          <w:szCs w:val="28"/>
        </w:rPr>
        <w:t>颍州路）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、东方大道（文忠路</w:t>
      </w:r>
      <w:r>
        <w:rPr>
          <w:rFonts w:ascii="t" w:hAnsi="t" w:eastAsia="仿宋_GB2312" w:cs="t"/>
          <w:color w:val="000000"/>
          <w:sz w:val="28"/>
          <w:szCs w:val="28"/>
        </w:rPr>
        <w:t>-</w:t>
      </w:r>
      <w:r>
        <w:rPr>
          <w:rFonts w:hint="eastAsia" w:ascii="t" w:hAnsi="t" w:eastAsia="仿宋_GB2312" w:cs="仿宋_GB2312"/>
          <w:color w:val="000000"/>
          <w:sz w:val="28"/>
          <w:szCs w:val="28"/>
        </w:rPr>
        <w:t>怀远路）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、当涂北路（新海大道</w:t>
      </w:r>
      <w:r>
        <w:rPr>
          <w:rFonts w:ascii="t" w:hAnsi="t" w:eastAsia="仿宋_GB2312" w:cs="t"/>
          <w:color w:val="000000"/>
          <w:sz w:val="28"/>
          <w:szCs w:val="28"/>
        </w:rPr>
        <w:t>-</w:t>
      </w:r>
      <w:r>
        <w:rPr>
          <w:rFonts w:hint="eastAsia" w:ascii="t" w:hAnsi="t" w:eastAsia="仿宋_GB2312" w:cs="仿宋_GB2312"/>
          <w:color w:val="000000"/>
          <w:sz w:val="28"/>
          <w:szCs w:val="28"/>
        </w:rPr>
        <w:t>天水路）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、淮南路（北二环</w:t>
      </w:r>
      <w:r>
        <w:rPr>
          <w:rFonts w:ascii="t" w:hAnsi="t" w:eastAsia="仿宋_GB2312" w:cs="t"/>
          <w:color w:val="000000"/>
          <w:sz w:val="28"/>
          <w:szCs w:val="28"/>
        </w:rPr>
        <w:t>-</w:t>
      </w:r>
      <w:r>
        <w:rPr>
          <w:rFonts w:hint="eastAsia" w:ascii="t" w:hAnsi="t" w:eastAsia="仿宋_GB2312" w:cs="仿宋_GB2312"/>
          <w:color w:val="000000"/>
          <w:sz w:val="28"/>
          <w:szCs w:val="28"/>
        </w:rPr>
        <w:t>板桥河以南</w:t>
      </w:r>
      <w:r>
        <w:rPr>
          <w:rFonts w:ascii="t" w:hAnsi="t" w:eastAsia="仿宋_GB2312" w:cs="t"/>
          <w:color w:val="000000"/>
          <w:sz w:val="28"/>
          <w:szCs w:val="28"/>
        </w:rPr>
        <w:t>k1+955</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pacing w:val="-2"/>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、包</w:t>
      </w:r>
      <w:r>
        <w:rPr>
          <w:rFonts w:hint="eastAsia" w:ascii="t" w:hAnsi="t" w:eastAsia="仿宋_GB2312" w:cs="仿宋_GB2312"/>
          <w:color w:val="000000"/>
          <w:spacing w:val="-2"/>
          <w:sz w:val="28"/>
          <w:szCs w:val="28"/>
        </w:rPr>
        <w:t>公大道（珍珠路东</w:t>
      </w:r>
      <w:r>
        <w:rPr>
          <w:rFonts w:ascii="t" w:hAnsi="t" w:eastAsia="仿宋_GB2312" w:cs="t"/>
          <w:color w:val="000000"/>
          <w:spacing w:val="-2"/>
          <w:sz w:val="28"/>
          <w:szCs w:val="28"/>
        </w:rPr>
        <w:t>150</w:t>
      </w:r>
      <w:r>
        <w:rPr>
          <w:rFonts w:hint="eastAsia" w:ascii="t" w:hAnsi="t" w:eastAsia="仿宋_GB2312" w:cs="仿宋_GB2312"/>
          <w:color w:val="000000"/>
          <w:spacing w:val="-2"/>
          <w:sz w:val="28"/>
          <w:szCs w:val="28"/>
        </w:rPr>
        <w:t>米</w:t>
      </w:r>
      <w:r>
        <w:rPr>
          <w:rFonts w:ascii="t" w:hAnsi="t" w:eastAsia="仿宋_GB2312" w:cs="t"/>
          <w:color w:val="000000"/>
          <w:spacing w:val="-2"/>
          <w:sz w:val="28"/>
          <w:szCs w:val="28"/>
        </w:rPr>
        <w:t>-</w:t>
      </w:r>
      <w:r>
        <w:rPr>
          <w:rFonts w:hint="eastAsia" w:ascii="t" w:hAnsi="t" w:eastAsia="仿宋_GB2312" w:cs="仿宋_GB2312"/>
          <w:color w:val="000000"/>
          <w:spacing w:val="-2"/>
          <w:sz w:val="28"/>
          <w:szCs w:val="28"/>
        </w:rPr>
        <w:t>当涂北路）北半幅</w:t>
      </w:r>
      <w:r>
        <w:rPr>
          <w:rFonts w:ascii="t" w:hAnsi="t" w:eastAsia="仿宋_GB2312" w:cs="t"/>
          <w:color w:val="000000"/>
          <w:spacing w:val="-2"/>
          <w:sz w:val="28"/>
          <w:szCs w:val="28"/>
        </w:rPr>
        <w:t>+</w:t>
      </w:r>
      <w:r>
        <w:rPr>
          <w:rFonts w:hint="eastAsia" w:ascii="t" w:hAnsi="t" w:eastAsia="仿宋_GB2312" w:cs="仿宋_GB2312"/>
          <w:color w:val="000000"/>
          <w:spacing w:val="-2"/>
          <w:sz w:val="28"/>
          <w:szCs w:val="28"/>
        </w:rPr>
        <w:t>南侧快车道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11</w:t>
      </w:r>
      <w:r>
        <w:rPr>
          <w:rFonts w:hint="eastAsia" w:ascii="t" w:hAnsi="t" w:eastAsia="仿宋_GB2312" w:cs="仿宋_GB2312"/>
          <w:color w:val="000000"/>
          <w:sz w:val="28"/>
          <w:szCs w:val="28"/>
        </w:rPr>
        <w:t>、淮海大道（文忠路</w:t>
      </w:r>
      <w:r>
        <w:rPr>
          <w:rFonts w:ascii="t" w:hAnsi="t" w:eastAsia="仿宋_GB2312" w:cs="t"/>
          <w:color w:val="000000"/>
          <w:sz w:val="28"/>
          <w:szCs w:val="28"/>
        </w:rPr>
        <w:t>-</w:t>
      </w:r>
      <w:r>
        <w:rPr>
          <w:rFonts w:hint="eastAsia" w:ascii="t" w:hAnsi="t" w:eastAsia="仿宋_GB2312" w:cs="仿宋_GB2312"/>
          <w:color w:val="000000"/>
          <w:sz w:val="28"/>
          <w:szCs w:val="28"/>
        </w:rPr>
        <w:t>板桥河桥）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12</w:t>
      </w:r>
      <w:r>
        <w:rPr>
          <w:rFonts w:hint="eastAsia" w:ascii="t" w:hAnsi="t" w:eastAsia="仿宋_GB2312" w:cs="仿宋_GB2312"/>
          <w:color w:val="000000"/>
          <w:sz w:val="28"/>
          <w:szCs w:val="28"/>
        </w:rPr>
        <w:t>、武里山路（北二环</w:t>
      </w:r>
      <w:r>
        <w:rPr>
          <w:rFonts w:ascii="t" w:hAnsi="t" w:eastAsia="仿宋_GB2312" w:cs="t"/>
          <w:color w:val="000000"/>
          <w:sz w:val="28"/>
          <w:szCs w:val="28"/>
        </w:rPr>
        <w:t>-</w:t>
      </w:r>
      <w:r>
        <w:rPr>
          <w:rFonts w:hint="eastAsia" w:ascii="t" w:hAnsi="t" w:eastAsia="仿宋_GB2312" w:cs="仿宋_GB2312"/>
          <w:color w:val="000000"/>
          <w:sz w:val="28"/>
          <w:szCs w:val="28"/>
        </w:rPr>
        <w:t>天水路）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13</w:t>
      </w:r>
      <w:r>
        <w:rPr>
          <w:rFonts w:hint="eastAsia" w:ascii="t" w:hAnsi="t" w:eastAsia="仿宋_GB2312" w:cs="仿宋_GB2312"/>
          <w:color w:val="000000"/>
          <w:sz w:val="28"/>
          <w:szCs w:val="28"/>
        </w:rPr>
        <w:t>、九顶山路（九顶山路桥</w:t>
      </w:r>
      <w:r>
        <w:rPr>
          <w:rFonts w:ascii="t" w:hAnsi="t" w:eastAsia="仿宋_GB2312" w:cs="t"/>
          <w:color w:val="000000"/>
          <w:sz w:val="28"/>
          <w:szCs w:val="28"/>
        </w:rPr>
        <w:t>-</w:t>
      </w:r>
      <w:r>
        <w:rPr>
          <w:rFonts w:hint="eastAsia" w:ascii="t" w:hAnsi="t" w:eastAsia="仿宋_GB2312" w:cs="仿宋_GB2312"/>
          <w:color w:val="000000"/>
          <w:sz w:val="28"/>
          <w:szCs w:val="28"/>
        </w:rPr>
        <w:t>淮海大道）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14</w:t>
      </w:r>
      <w:r>
        <w:rPr>
          <w:rFonts w:hint="eastAsia" w:ascii="t" w:hAnsi="t" w:eastAsia="仿宋_GB2312" w:cs="仿宋_GB2312"/>
          <w:color w:val="000000"/>
          <w:sz w:val="28"/>
          <w:szCs w:val="28"/>
        </w:rPr>
        <w:t>、铜陵北路（淮海大道</w:t>
      </w:r>
      <w:r>
        <w:rPr>
          <w:rFonts w:ascii="t" w:hAnsi="t" w:eastAsia="仿宋_GB2312" w:cs="t"/>
          <w:color w:val="000000"/>
          <w:sz w:val="28"/>
          <w:szCs w:val="28"/>
        </w:rPr>
        <w:t>-</w:t>
      </w:r>
      <w:r>
        <w:rPr>
          <w:rFonts w:hint="eastAsia" w:ascii="t" w:hAnsi="t" w:eastAsia="仿宋_GB2312" w:cs="仿宋_GB2312"/>
          <w:color w:val="000000"/>
          <w:sz w:val="28"/>
          <w:szCs w:val="28"/>
        </w:rPr>
        <w:t>魏武路）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15</w:t>
      </w:r>
      <w:r>
        <w:rPr>
          <w:rFonts w:hint="eastAsia" w:ascii="t" w:hAnsi="t" w:eastAsia="仿宋_GB2312" w:cs="仿宋_GB2312"/>
          <w:color w:val="000000"/>
          <w:sz w:val="28"/>
          <w:szCs w:val="28"/>
        </w:rPr>
        <w:t>、新海大道（包公大道</w:t>
      </w:r>
      <w:r>
        <w:rPr>
          <w:rFonts w:ascii="t" w:hAnsi="t" w:eastAsia="仿宋_GB2312" w:cs="t"/>
          <w:color w:val="000000"/>
          <w:sz w:val="28"/>
          <w:szCs w:val="28"/>
        </w:rPr>
        <w:t>-</w:t>
      </w:r>
      <w:r>
        <w:rPr>
          <w:rFonts w:hint="eastAsia" w:ascii="t" w:hAnsi="t" w:eastAsia="仿宋_GB2312" w:cs="仿宋_GB2312"/>
          <w:color w:val="000000"/>
          <w:sz w:val="28"/>
          <w:szCs w:val="28"/>
        </w:rPr>
        <w:t>物流支路）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16</w:t>
      </w:r>
      <w:r>
        <w:rPr>
          <w:rFonts w:hint="eastAsia" w:ascii="t" w:hAnsi="t" w:eastAsia="仿宋_GB2312" w:cs="仿宋_GB2312"/>
          <w:color w:val="000000"/>
          <w:sz w:val="28"/>
          <w:szCs w:val="28"/>
        </w:rPr>
        <w:t>、前江路（大众路</w:t>
      </w:r>
      <w:r>
        <w:rPr>
          <w:rFonts w:ascii="t" w:hAnsi="t" w:eastAsia="仿宋_GB2312" w:cs="t"/>
          <w:color w:val="000000"/>
          <w:sz w:val="28"/>
          <w:szCs w:val="28"/>
        </w:rPr>
        <w:t>-</w:t>
      </w:r>
      <w:r>
        <w:rPr>
          <w:rFonts w:hint="eastAsia" w:ascii="t" w:hAnsi="t" w:eastAsia="仿宋_GB2312" w:cs="仿宋_GB2312"/>
          <w:color w:val="000000"/>
          <w:sz w:val="28"/>
          <w:szCs w:val="28"/>
        </w:rPr>
        <w:t>文忠路）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17</w:t>
      </w:r>
      <w:r>
        <w:rPr>
          <w:rFonts w:hint="eastAsia" w:ascii="t" w:hAnsi="t" w:eastAsia="仿宋_GB2312" w:cs="仿宋_GB2312"/>
          <w:color w:val="000000"/>
          <w:sz w:val="28"/>
          <w:szCs w:val="28"/>
        </w:rPr>
        <w:t>、魏武路（文忠路</w:t>
      </w:r>
      <w:r>
        <w:rPr>
          <w:rFonts w:ascii="t" w:hAnsi="t" w:eastAsia="仿宋_GB2312" w:cs="t"/>
          <w:color w:val="000000"/>
          <w:sz w:val="28"/>
          <w:szCs w:val="28"/>
        </w:rPr>
        <w:t>-</w:t>
      </w:r>
      <w:r>
        <w:rPr>
          <w:rFonts w:hint="eastAsia" w:ascii="t" w:hAnsi="t" w:eastAsia="仿宋_GB2312" w:cs="仿宋_GB2312"/>
          <w:color w:val="000000"/>
          <w:sz w:val="28"/>
          <w:szCs w:val="28"/>
        </w:rPr>
        <w:t>桥头集路）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18</w:t>
      </w:r>
      <w:r>
        <w:rPr>
          <w:rFonts w:hint="eastAsia" w:ascii="t" w:hAnsi="t" w:eastAsia="仿宋_GB2312" w:cs="仿宋_GB2312"/>
          <w:color w:val="000000"/>
          <w:sz w:val="28"/>
          <w:szCs w:val="28"/>
        </w:rPr>
        <w:t>、</w:t>
      </w:r>
      <w:r>
        <w:rPr>
          <w:rFonts w:hint="eastAsia" w:ascii="t" w:hAnsi="t" w:cs="宋体"/>
          <w:color w:val="000000"/>
          <w:sz w:val="28"/>
          <w:szCs w:val="28"/>
        </w:rPr>
        <w:t>濛</w:t>
      </w:r>
      <w:r>
        <w:rPr>
          <w:rFonts w:hint="eastAsia" w:ascii="t" w:hAnsi="t" w:eastAsia="仿宋_GB2312" w:cs="仿宋_GB2312"/>
          <w:color w:val="000000"/>
          <w:sz w:val="28"/>
          <w:szCs w:val="28"/>
        </w:rPr>
        <w:t>河路（大禹路</w:t>
      </w:r>
      <w:r>
        <w:rPr>
          <w:rFonts w:ascii="t" w:hAnsi="t" w:eastAsia="仿宋_GB2312" w:cs="t"/>
          <w:color w:val="000000"/>
          <w:sz w:val="28"/>
          <w:szCs w:val="28"/>
        </w:rPr>
        <w:t>-</w:t>
      </w:r>
      <w:r>
        <w:rPr>
          <w:rFonts w:hint="eastAsia" w:ascii="t" w:hAnsi="t" w:eastAsia="仿宋_GB2312" w:cs="仿宋_GB2312"/>
          <w:color w:val="000000"/>
          <w:sz w:val="28"/>
          <w:szCs w:val="28"/>
        </w:rPr>
        <w:t>新蚌埠路）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19</w:t>
      </w:r>
      <w:r>
        <w:rPr>
          <w:rFonts w:hint="eastAsia" w:ascii="t" w:hAnsi="t" w:eastAsia="仿宋_GB2312" w:cs="仿宋_GB2312"/>
          <w:color w:val="000000"/>
          <w:sz w:val="28"/>
          <w:szCs w:val="28"/>
        </w:rPr>
        <w:t>、颖州路（淮海大道</w:t>
      </w:r>
      <w:r>
        <w:rPr>
          <w:rFonts w:ascii="t" w:hAnsi="t" w:eastAsia="仿宋_GB2312" w:cs="t"/>
          <w:color w:val="000000"/>
          <w:sz w:val="28"/>
          <w:szCs w:val="28"/>
        </w:rPr>
        <w:t>-</w:t>
      </w:r>
      <w:r>
        <w:rPr>
          <w:rFonts w:hint="eastAsia" w:ascii="t" w:hAnsi="t" w:eastAsia="仿宋_GB2312" w:cs="仿宋_GB2312"/>
          <w:color w:val="000000"/>
          <w:sz w:val="28"/>
          <w:szCs w:val="28"/>
        </w:rPr>
        <w:t>项王路）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20</w:t>
      </w:r>
      <w:r>
        <w:rPr>
          <w:rFonts w:hint="eastAsia" w:ascii="t" w:hAnsi="t" w:eastAsia="仿宋_GB2312" w:cs="仿宋_GB2312"/>
          <w:color w:val="000000"/>
          <w:sz w:val="28"/>
          <w:szCs w:val="28"/>
        </w:rPr>
        <w:t>、涡阳路（板桥河</w:t>
      </w:r>
      <w:r>
        <w:rPr>
          <w:rFonts w:ascii="t" w:hAnsi="t" w:eastAsia="仿宋_GB2312" w:cs="t"/>
          <w:color w:val="000000"/>
          <w:sz w:val="28"/>
          <w:szCs w:val="28"/>
        </w:rPr>
        <w:t>-</w:t>
      </w:r>
      <w:r>
        <w:rPr>
          <w:rFonts w:hint="eastAsia" w:ascii="t" w:hAnsi="t" w:eastAsia="仿宋_GB2312" w:cs="仿宋_GB2312"/>
          <w:color w:val="000000"/>
          <w:sz w:val="28"/>
          <w:szCs w:val="28"/>
        </w:rPr>
        <w:t>阜阳北路）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21</w:t>
      </w:r>
      <w:r>
        <w:rPr>
          <w:rFonts w:hint="eastAsia" w:ascii="t" w:hAnsi="t" w:eastAsia="仿宋_GB2312" w:cs="仿宋_GB2312"/>
          <w:color w:val="000000"/>
          <w:sz w:val="28"/>
          <w:szCs w:val="28"/>
        </w:rPr>
        <w:t>、大众路（包公大道</w:t>
      </w:r>
      <w:r>
        <w:rPr>
          <w:rFonts w:ascii="t" w:hAnsi="t" w:eastAsia="仿宋_GB2312" w:cs="t"/>
          <w:color w:val="000000"/>
          <w:sz w:val="28"/>
          <w:szCs w:val="28"/>
        </w:rPr>
        <w:t>-</w:t>
      </w:r>
      <w:r>
        <w:rPr>
          <w:rFonts w:hint="eastAsia" w:ascii="t" w:hAnsi="t" w:eastAsia="仿宋_GB2312" w:cs="仿宋_GB2312"/>
          <w:color w:val="000000"/>
          <w:sz w:val="28"/>
          <w:szCs w:val="28"/>
        </w:rPr>
        <w:t>浍水路）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22</w:t>
      </w:r>
      <w:r>
        <w:rPr>
          <w:rFonts w:hint="eastAsia" w:ascii="t" w:hAnsi="t" w:eastAsia="仿宋_GB2312" w:cs="仿宋_GB2312"/>
          <w:color w:val="000000"/>
          <w:sz w:val="28"/>
          <w:szCs w:val="28"/>
        </w:rPr>
        <w:t>、岱河路（文忠路</w:t>
      </w:r>
      <w:r>
        <w:rPr>
          <w:rFonts w:ascii="t" w:hAnsi="t" w:eastAsia="仿宋_GB2312" w:cs="t"/>
          <w:color w:val="000000"/>
          <w:sz w:val="28"/>
          <w:szCs w:val="28"/>
        </w:rPr>
        <w:t>-</w:t>
      </w:r>
      <w:r>
        <w:rPr>
          <w:rFonts w:hint="eastAsia" w:ascii="t" w:hAnsi="t" w:eastAsia="仿宋_GB2312" w:cs="仿宋_GB2312"/>
          <w:color w:val="000000"/>
          <w:sz w:val="28"/>
          <w:szCs w:val="28"/>
        </w:rPr>
        <w:t>大众路）</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八、高新区：</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快速路：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、方兴大道（长江西路</w:t>
      </w:r>
      <w:r>
        <w:rPr>
          <w:rFonts w:ascii="t" w:hAnsi="t" w:eastAsia="仿宋_GB2312" w:cs="t"/>
          <w:color w:val="000000"/>
          <w:sz w:val="28"/>
          <w:szCs w:val="28"/>
        </w:rPr>
        <w:t>-</w:t>
      </w:r>
      <w:r>
        <w:rPr>
          <w:rFonts w:hint="eastAsia" w:ascii="t" w:hAnsi="t" w:eastAsia="仿宋_GB2312" w:cs="仿宋_GB2312"/>
          <w:color w:val="000000"/>
          <w:sz w:val="28"/>
          <w:szCs w:val="28"/>
        </w:rPr>
        <w:t>铭传路）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、合六路（方兴大道</w:t>
      </w:r>
      <w:r>
        <w:rPr>
          <w:rFonts w:ascii="t" w:hAnsi="t" w:eastAsia="仿宋_GB2312" w:cs="t"/>
          <w:color w:val="000000"/>
          <w:sz w:val="28"/>
          <w:szCs w:val="28"/>
        </w:rPr>
        <w:t>-</w:t>
      </w:r>
      <w:r>
        <w:rPr>
          <w:rFonts w:hint="eastAsia" w:ascii="t" w:hAnsi="t" w:eastAsia="仿宋_GB2312" w:cs="仿宋_GB2312"/>
          <w:color w:val="000000"/>
          <w:sz w:val="28"/>
          <w:szCs w:val="28"/>
        </w:rPr>
        <w:t>市委党校）</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主干道：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、科学大道（长江西路</w:t>
      </w:r>
      <w:r>
        <w:rPr>
          <w:rFonts w:ascii="t" w:hAnsi="t" w:eastAsia="仿宋_GB2312" w:cs="t"/>
          <w:color w:val="000000"/>
          <w:sz w:val="28"/>
          <w:szCs w:val="28"/>
        </w:rPr>
        <w:t>-</w:t>
      </w:r>
      <w:r>
        <w:rPr>
          <w:rFonts w:hint="eastAsia" w:ascii="t" w:hAnsi="t" w:eastAsia="仿宋_GB2312" w:cs="仿宋_GB2312"/>
          <w:color w:val="000000"/>
          <w:sz w:val="28"/>
          <w:szCs w:val="28"/>
        </w:rPr>
        <w:t>海棠路）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、黄山路（西二环</w:t>
      </w:r>
      <w:r>
        <w:rPr>
          <w:rFonts w:ascii="t" w:hAnsi="t" w:eastAsia="仿宋_GB2312" w:cs="t"/>
          <w:color w:val="000000"/>
          <w:sz w:val="28"/>
          <w:szCs w:val="28"/>
        </w:rPr>
        <w:t>-</w:t>
      </w:r>
      <w:r>
        <w:rPr>
          <w:rFonts w:hint="eastAsia" w:ascii="t" w:hAnsi="t" w:eastAsia="仿宋_GB2312" w:cs="仿宋_GB2312"/>
          <w:color w:val="000000"/>
          <w:sz w:val="28"/>
          <w:szCs w:val="28"/>
        </w:rPr>
        <w:t>香樟大道）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、望江西路（西二环</w:t>
      </w:r>
      <w:r>
        <w:rPr>
          <w:rFonts w:ascii="t" w:hAnsi="t" w:eastAsia="仿宋_GB2312" w:cs="t"/>
          <w:color w:val="000000"/>
          <w:sz w:val="28"/>
          <w:szCs w:val="28"/>
        </w:rPr>
        <w:t>-</w:t>
      </w:r>
      <w:r>
        <w:rPr>
          <w:rFonts w:hint="eastAsia" w:ascii="t" w:hAnsi="t" w:eastAsia="仿宋_GB2312" w:cs="仿宋_GB2312"/>
          <w:color w:val="000000"/>
          <w:sz w:val="28"/>
          <w:szCs w:val="28"/>
        </w:rPr>
        <w:t>侯店路）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、习友路（科学大道</w:t>
      </w:r>
      <w:r>
        <w:rPr>
          <w:rFonts w:ascii="t" w:hAnsi="t" w:eastAsia="仿宋_GB2312" w:cs="t"/>
          <w:color w:val="000000"/>
          <w:sz w:val="28"/>
          <w:szCs w:val="28"/>
        </w:rPr>
        <w:t>-</w:t>
      </w:r>
      <w:r>
        <w:rPr>
          <w:rFonts w:hint="eastAsia" w:ascii="t" w:hAnsi="t" w:eastAsia="仿宋_GB2312" w:cs="仿宋_GB2312"/>
          <w:color w:val="000000"/>
          <w:sz w:val="28"/>
          <w:szCs w:val="28"/>
        </w:rPr>
        <w:t>侯店路）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、玉兰大道（长江西路</w:t>
      </w:r>
      <w:r>
        <w:rPr>
          <w:rFonts w:ascii="t" w:hAnsi="t" w:eastAsia="仿宋_GB2312" w:cs="t"/>
          <w:color w:val="000000"/>
          <w:sz w:val="28"/>
          <w:szCs w:val="28"/>
        </w:rPr>
        <w:t>-</w:t>
      </w:r>
      <w:r>
        <w:rPr>
          <w:rFonts w:hint="eastAsia" w:ascii="t" w:hAnsi="t" w:eastAsia="仿宋_GB2312" w:cs="仿宋_GB2312"/>
          <w:color w:val="000000"/>
          <w:sz w:val="28"/>
          <w:szCs w:val="28"/>
        </w:rPr>
        <w:t>习友路）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、柏堰湾路（创新大道</w:t>
      </w:r>
      <w:r>
        <w:rPr>
          <w:rFonts w:ascii="t" w:hAnsi="t" w:eastAsia="仿宋_GB2312" w:cs="t"/>
          <w:color w:val="000000"/>
          <w:sz w:val="28"/>
          <w:szCs w:val="28"/>
        </w:rPr>
        <w:t>-</w:t>
      </w:r>
      <w:r>
        <w:rPr>
          <w:rFonts w:hint="eastAsia" w:ascii="t" w:hAnsi="t" w:eastAsia="仿宋_GB2312" w:cs="仿宋_GB2312"/>
          <w:color w:val="000000"/>
          <w:sz w:val="28"/>
          <w:szCs w:val="28"/>
        </w:rPr>
        <w:t>大龙山路）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、创新大道（长江西路</w:t>
      </w:r>
      <w:r>
        <w:rPr>
          <w:rFonts w:ascii="t" w:hAnsi="t" w:eastAsia="仿宋_GB2312" w:cs="t"/>
          <w:color w:val="000000"/>
          <w:sz w:val="28"/>
          <w:szCs w:val="28"/>
        </w:rPr>
        <w:t>-</w:t>
      </w:r>
      <w:r>
        <w:rPr>
          <w:rFonts w:hint="eastAsia" w:ascii="t" w:hAnsi="t" w:eastAsia="仿宋_GB2312" w:cs="仿宋_GB2312"/>
          <w:color w:val="000000"/>
          <w:sz w:val="28"/>
          <w:szCs w:val="28"/>
        </w:rPr>
        <w:t>复兴路）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、长宁大道（长江西路</w:t>
      </w:r>
      <w:r>
        <w:rPr>
          <w:rFonts w:ascii="t" w:hAnsi="t" w:eastAsia="仿宋_GB2312" w:cs="t"/>
          <w:color w:val="000000"/>
          <w:sz w:val="28"/>
          <w:szCs w:val="28"/>
        </w:rPr>
        <w:t>-</w:t>
      </w:r>
      <w:r>
        <w:rPr>
          <w:rFonts w:hint="eastAsia" w:ascii="t" w:hAnsi="t" w:eastAsia="仿宋_GB2312" w:cs="仿宋_GB2312"/>
          <w:color w:val="000000"/>
          <w:sz w:val="28"/>
          <w:szCs w:val="28"/>
        </w:rPr>
        <w:t>铭传路）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、明珠大道（石莲南路</w:t>
      </w:r>
      <w:r>
        <w:rPr>
          <w:rFonts w:ascii="t" w:hAnsi="t" w:eastAsia="仿宋_GB2312" w:cs="t"/>
          <w:color w:val="000000"/>
          <w:sz w:val="28"/>
          <w:szCs w:val="28"/>
        </w:rPr>
        <w:t>-</w:t>
      </w:r>
      <w:r>
        <w:rPr>
          <w:rFonts w:hint="eastAsia" w:ascii="t" w:hAnsi="t" w:eastAsia="仿宋_GB2312" w:cs="仿宋_GB2312"/>
          <w:color w:val="000000"/>
          <w:sz w:val="28"/>
          <w:szCs w:val="28"/>
        </w:rPr>
        <w:t>大龙山路）</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10</w:t>
      </w:r>
      <w:r>
        <w:rPr>
          <w:rFonts w:hint="eastAsia" w:ascii="t" w:hAnsi="t" w:eastAsia="仿宋_GB2312" w:cs="仿宋_GB2312"/>
          <w:color w:val="000000"/>
          <w:sz w:val="28"/>
          <w:szCs w:val="28"/>
        </w:rPr>
        <w:t>、铭传路（石莲南路</w:t>
      </w:r>
      <w:r>
        <w:rPr>
          <w:rFonts w:ascii="t" w:hAnsi="t" w:eastAsia="仿宋_GB2312" w:cs="t"/>
          <w:color w:val="000000"/>
          <w:sz w:val="28"/>
          <w:szCs w:val="28"/>
        </w:rPr>
        <w:t>-</w:t>
      </w:r>
      <w:r>
        <w:rPr>
          <w:rFonts w:hint="eastAsia" w:ascii="t" w:hAnsi="t" w:eastAsia="仿宋_GB2312" w:cs="仿宋_GB2312"/>
          <w:color w:val="000000"/>
          <w:sz w:val="28"/>
          <w:szCs w:val="28"/>
        </w:rPr>
        <w:t>大龙山路）</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重点区域：</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管委会周边</w:t>
      </w:r>
      <w:r>
        <w:rPr>
          <w:rFonts w:ascii="t" w:hAnsi="t" w:eastAsia="仿宋_GB2312" w:cs="t"/>
          <w:color w:val="000000"/>
          <w:sz w:val="28"/>
          <w:szCs w:val="28"/>
        </w:rPr>
        <w:t xml:space="preserve"> </w:t>
      </w:r>
      <w:r>
        <w:rPr>
          <w:rFonts w:hint="eastAsia" w:ascii="t" w:hAnsi="t" w:eastAsia="仿宋_GB2312" w:cs="仿宋_GB2312"/>
          <w:color w:val="000000"/>
          <w:sz w:val="28"/>
          <w:szCs w:val="28"/>
        </w:rPr>
        <w:t>安医高新院区周边</w:t>
      </w:r>
    </w:p>
    <w:p>
      <w:pPr>
        <w:tabs>
          <w:tab w:val="left" w:pos="567"/>
        </w:tabs>
        <w:adjustRightInd w:val="0"/>
        <w:snapToGrid w:val="0"/>
        <w:spacing w:line="500" w:lineRule="exact"/>
        <w:ind w:firstLine="560" w:firstLineChars="200"/>
        <w:rPr>
          <w:rFonts w:ascii="t" w:hAnsi="t" w:eastAsia="仿宋_GB2312"/>
          <w:color w:val="000000"/>
          <w:sz w:val="28"/>
          <w:szCs w:val="28"/>
        </w:rPr>
      </w:pPr>
    </w:p>
    <w:p>
      <w:pPr>
        <w:jc w:val="center"/>
        <w:rPr>
          <w:rFonts w:ascii="t" w:hAnsi="t" w:cs="t"/>
          <w:b/>
          <w:bCs/>
          <w:color w:val="000000"/>
          <w:sz w:val="36"/>
          <w:szCs w:val="36"/>
        </w:rPr>
      </w:pPr>
    </w:p>
    <w:p>
      <w:pPr>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第六、市政设施建设类审批（依附于城市道路建设各种管线、杆线等设施）办事指南</w:t>
      </w:r>
    </w:p>
    <w:p>
      <w:pPr>
        <w:adjustRightInd w:val="0"/>
        <w:snapToGrid w:val="0"/>
        <w:spacing w:line="480" w:lineRule="exact"/>
        <w:rPr>
          <w:rFonts w:ascii="t" w:hAnsi="t" w:eastAsia="黑体"/>
          <w:color w:val="000000"/>
          <w:kern w:val="0"/>
          <w:sz w:val="28"/>
          <w:szCs w:val="28"/>
        </w:rPr>
      </w:pP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市政设施建设类审批（依附于城市道路建设各种管线、杆线等设施）</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行政审批</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合肥市城乡建设局</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《城市道路管理条例》（</w:t>
      </w:r>
      <w:r>
        <w:rPr>
          <w:rFonts w:ascii="t" w:hAnsi="t" w:eastAsia="仿宋" w:cs="t"/>
          <w:color w:val="000000"/>
          <w:sz w:val="28"/>
          <w:szCs w:val="28"/>
        </w:rPr>
        <w:t>2019</w:t>
      </w:r>
      <w:r>
        <w:rPr>
          <w:rFonts w:hint="eastAsia" w:ascii="t" w:hAnsi="t" w:eastAsia="仿宋" w:cs="仿宋"/>
          <w:color w:val="000000"/>
          <w:sz w:val="28"/>
          <w:szCs w:val="28"/>
        </w:rPr>
        <w:t>年</w:t>
      </w:r>
      <w:r>
        <w:rPr>
          <w:rFonts w:ascii="t" w:hAnsi="t" w:eastAsia="仿宋" w:cs="t"/>
          <w:color w:val="000000"/>
          <w:sz w:val="28"/>
          <w:szCs w:val="28"/>
        </w:rPr>
        <w:t>3</w:t>
      </w:r>
      <w:r>
        <w:rPr>
          <w:rFonts w:hint="eastAsia" w:ascii="t" w:hAnsi="t" w:eastAsia="仿宋" w:cs="仿宋"/>
          <w:color w:val="000000"/>
          <w:sz w:val="28"/>
          <w:szCs w:val="28"/>
        </w:rPr>
        <w:t>月</w:t>
      </w:r>
      <w:r>
        <w:rPr>
          <w:rFonts w:ascii="t" w:hAnsi="t" w:eastAsia="仿宋" w:cs="t"/>
          <w:color w:val="000000"/>
          <w:sz w:val="28"/>
          <w:szCs w:val="28"/>
        </w:rPr>
        <w:t>24</w:t>
      </w:r>
      <w:r>
        <w:rPr>
          <w:rFonts w:hint="eastAsia" w:ascii="t" w:hAnsi="t" w:eastAsia="仿宋" w:cs="仿宋"/>
          <w:color w:val="000000"/>
          <w:sz w:val="28"/>
          <w:szCs w:val="28"/>
        </w:rPr>
        <w:t>日予以修改）；</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《国务院办公厅关于加强城市地下管线建设管理的指导意见》（国办发〔</w:t>
      </w:r>
      <w:r>
        <w:rPr>
          <w:rFonts w:ascii="t" w:hAnsi="t" w:eastAsia="仿宋" w:cs="t"/>
          <w:color w:val="000000"/>
          <w:sz w:val="28"/>
          <w:szCs w:val="28"/>
        </w:rPr>
        <w:t>2014</w:t>
      </w:r>
      <w:r>
        <w:rPr>
          <w:rFonts w:hint="eastAsia" w:ascii="t" w:hAnsi="t" w:eastAsia="仿宋" w:cs="仿宋"/>
          <w:color w:val="000000"/>
          <w:sz w:val="28"/>
          <w:szCs w:val="28"/>
        </w:rPr>
        <w:t>〕</w:t>
      </w:r>
      <w:r>
        <w:rPr>
          <w:rFonts w:ascii="t" w:hAnsi="t" w:eastAsia="仿宋" w:cs="t"/>
          <w:color w:val="000000"/>
          <w:sz w:val="28"/>
          <w:szCs w:val="28"/>
        </w:rPr>
        <w:t>27</w:t>
      </w:r>
      <w:r>
        <w:rPr>
          <w:rFonts w:hint="eastAsia" w:ascii="t" w:hAnsi="t" w:eastAsia="仿宋" w:cs="仿宋"/>
          <w:color w:val="000000"/>
          <w:sz w:val="28"/>
          <w:szCs w:val="28"/>
        </w:rPr>
        <w:t>号）；</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《住房和城乡建设部</w:t>
      </w:r>
      <w:r>
        <w:rPr>
          <w:rFonts w:ascii="t" w:hAnsi="t" w:eastAsia="仿宋" w:cs="t"/>
          <w:color w:val="000000"/>
          <w:sz w:val="28"/>
          <w:szCs w:val="28"/>
        </w:rPr>
        <w:t xml:space="preserve"> </w:t>
      </w:r>
      <w:r>
        <w:rPr>
          <w:rFonts w:hint="eastAsia" w:ascii="t" w:hAnsi="t" w:eastAsia="仿宋" w:cs="仿宋"/>
          <w:color w:val="000000"/>
          <w:sz w:val="28"/>
          <w:szCs w:val="28"/>
        </w:rPr>
        <w:t>工业和信息化部</w:t>
      </w:r>
      <w:r>
        <w:rPr>
          <w:rFonts w:ascii="t" w:hAnsi="t" w:eastAsia="仿宋" w:cs="t"/>
          <w:color w:val="000000"/>
          <w:sz w:val="28"/>
          <w:szCs w:val="28"/>
        </w:rPr>
        <w:t xml:space="preserve"> </w:t>
      </w:r>
      <w:r>
        <w:rPr>
          <w:rFonts w:hint="eastAsia" w:ascii="t" w:hAnsi="t" w:eastAsia="仿宋" w:cs="仿宋"/>
          <w:color w:val="000000"/>
          <w:sz w:val="28"/>
          <w:szCs w:val="28"/>
        </w:rPr>
        <w:t>国家广播电视总局</w:t>
      </w:r>
      <w:r>
        <w:rPr>
          <w:rFonts w:ascii="t" w:hAnsi="t" w:eastAsia="仿宋" w:cs="t"/>
          <w:color w:val="000000"/>
          <w:sz w:val="28"/>
          <w:szCs w:val="28"/>
        </w:rPr>
        <w:t xml:space="preserve"> </w:t>
      </w:r>
      <w:r>
        <w:rPr>
          <w:rFonts w:hint="eastAsia" w:ascii="t" w:hAnsi="t" w:eastAsia="仿宋" w:cs="仿宋"/>
          <w:color w:val="000000"/>
          <w:sz w:val="28"/>
          <w:szCs w:val="28"/>
        </w:rPr>
        <w:t>国家能源局关于进一步加强城市地下管线建设管理有关工作的通知》（建城〔</w:t>
      </w:r>
      <w:r>
        <w:rPr>
          <w:rFonts w:ascii="t" w:hAnsi="t" w:eastAsia="仿宋" w:cs="t"/>
          <w:color w:val="000000"/>
          <w:sz w:val="28"/>
          <w:szCs w:val="28"/>
        </w:rPr>
        <w:t>2019</w:t>
      </w:r>
      <w:r>
        <w:rPr>
          <w:rFonts w:hint="eastAsia" w:ascii="t" w:hAnsi="t" w:eastAsia="仿宋" w:cs="仿宋"/>
          <w:color w:val="000000"/>
          <w:sz w:val="28"/>
          <w:szCs w:val="28"/>
        </w:rPr>
        <w:t>〕</w:t>
      </w:r>
      <w:r>
        <w:rPr>
          <w:rFonts w:ascii="t" w:hAnsi="t" w:eastAsia="仿宋" w:cs="t"/>
          <w:color w:val="000000"/>
          <w:sz w:val="28"/>
          <w:szCs w:val="28"/>
        </w:rPr>
        <w:t>100</w:t>
      </w:r>
      <w:r>
        <w:rPr>
          <w:rFonts w:hint="eastAsia" w:ascii="t" w:hAnsi="t" w:eastAsia="仿宋" w:cs="仿宋"/>
          <w:color w:val="000000"/>
          <w:sz w:val="28"/>
          <w:szCs w:val="28"/>
        </w:rPr>
        <w:t>号）；</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《合肥市地下管线条例》；</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《合肥市地下管线条例实施细则》。</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1</w:t>
      </w:r>
      <w:r>
        <w:rPr>
          <w:rFonts w:hint="eastAsia" w:ascii="t" w:hAnsi="t" w:eastAsia="仿宋" w:cs="仿宋"/>
          <w:color w:val="000000"/>
          <w:sz w:val="28"/>
          <w:szCs w:val="28"/>
        </w:rPr>
        <w:t>．已委托地下管线竣工测量单位，签订地下管线竣工测量委托书（合同或协议）；</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2</w:t>
      </w:r>
      <w:r>
        <w:rPr>
          <w:rFonts w:hint="eastAsia" w:ascii="t" w:hAnsi="t" w:eastAsia="仿宋" w:cs="仿宋"/>
          <w:color w:val="000000"/>
          <w:sz w:val="28"/>
          <w:szCs w:val="28"/>
        </w:rPr>
        <w:t>．取得建设工程规划许可证或经规划管理部门批准的规划设计条件；</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3</w:t>
      </w:r>
      <w:r>
        <w:rPr>
          <w:rFonts w:hint="eastAsia" w:ascii="t" w:hAnsi="t" w:eastAsia="仿宋" w:cs="仿宋"/>
          <w:color w:val="000000"/>
          <w:sz w:val="28"/>
          <w:szCs w:val="28"/>
        </w:rPr>
        <w:t>．已通过道路方案设计审查（含管线综合）和道路施工图设计文件审查（含管线综合）；</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4</w:t>
      </w:r>
      <w:r>
        <w:rPr>
          <w:rFonts w:hint="eastAsia" w:ascii="t" w:hAnsi="t" w:eastAsia="仿宋" w:cs="仿宋"/>
          <w:color w:val="000000"/>
          <w:sz w:val="28"/>
          <w:szCs w:val="28"/>
        </w:rPr>
        <w:t>．有保证工程质量和安全的具体措施。</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1</w:t>
      </w:r>
      <w:r>
        <w:rPr>
          <w:rFonts w:hint="eastAsia" w:ascii="t" w:hAnsi="t" w:eastAsia="仿宋" w:cs="仿宋"/>
          <w:color w:val="000000"/>
          <w:sz w:val="28"/>
          <w:szCs w:val="28"/>
        </w:rPr>
        <w:t>．管线、杆线等设施建设审批申请表；</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2</w:t>
      </w:r>
      <w:r>
        <w:rPr>
          <w:rFonts w:hint="eastAsia" w:ascii="t" w:hAnsi="t" w:eastAsia="仿宋" w:cs="仿宋"/>
          <w:color w:val="000000"/>
          <w:sz w:val="28"/>
          <w:szCs w:val="28"/>
        </w:rPr>
        <w:t>．地下管线竣工测量委托书（合同或协议）；</w:t>
      </w:r>
    </w:p>
    <w:p>
      <w:pPr>
        <w:spacing w:line="468" w:lineRule="exact"/>
        <w:ind w:firstLine="560" w:firstLineChars="200"/>
        <w:rPr>
          <w:rFonts w:ascii="t" w:hAnsi="t" w:eastAsia="仿宋"/>
          <w:color w:val="000000"/>
          <w:spacing w:val="-6"/>
          <w:sz w:val="28"/>
          <w:szCs w:val="28"/>
        </w:rPr>
      </w:pPr>
      <w:r>
        <w:rPr>
          <w:rFonts w:ascii="t" w:hAnsi="t" w:eastAsia="仿宋" w:cs="t"/>
          <w:color w:val="000000"/>
          <w:sz w:val="28"/>
          <w:szCs w:val="28"/>
        </w:rPr>
        <w:t>3</w:t>
      </w:r>
      <w:r>
        <w:rPr>
          <w:rFonts w:hint="eastAsia" w:ascii="t" w:hAnsi="t" w:eastAsia="仿宋" w:cs="仿宋"/>
          <w:color w:val="000000"/>
          <w:sz w:val="28"/>
          <w:szCs w:val="28"/>
        </w:rPr>
        <w:t>．建</w:t>
      </w:r>
      <w:r>
        <w:rPr>
          <w:rFonts w:hint="eastAsia" w:ascii="t" w:hAnsi="t" w:eastAsia="仿宋" w:cs="仿宋"/>
          <w:color w:val="000000"/>
          <w:spacing w:val="-6"/>
          <w:sz w:val="28"/>
          <w:szCs w:val="28"/>
        </w:rPr>
        <w:t>设工程规划许可证或经规划管理部门批准的规划设计条件；</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4</w:t>
      </w:r>
      <w:r>
        <w:rPr>
          <w:rFonts w:hint="eastAsia" w:ascii="t" w:hAnsi="t" w:eastAsia="仿宋" w:cs="仿宋"/>
          <w:color w:val="000000"/>
          <w:sz w:val="28"/>
          <w:szCs w:val="28"/>
        </w:rPr>
        <w:t>．道路方案设计审查意见（含管线综合）和道路施工图设计文件审查合格书（含管线综合）；</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5</w:t>
      </w:r>
      <w:r>
        <w:rPr>
          <w:rFonts w:hint="eastAsia" w:ascii="t" w:hAnsi="t" w:eastAsia="仿宋" w:cs="仿宋"/>
          <w:color w:val="000000"/>
          <w:sz w:val="28"/>
          <w:szCs w:val="28"/>
        </w:rPr>
        <w:t>．保证工程质量和安全的具体措施。</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shd w:val="clear" w:color="auto" w:fill="FFFFFF"/>
        <w:spacing w:line="468" w:lineRule="exact"/>
        <w:ind w:firstLine="562" w:firstLineChars="200"/>
        <w:jc w:val="left"/>
        <w:rPr>
          <w:rFonts w:ascii="t" w:hAnsi="t" w:eastAsia="楷体_GB2312"/>
          <w:color w:val="000000"/>
          <w:kern w:val="0"/>
          <w:sz w:val="28"/>
          <w:szCs w:val="28"/>
        </w:rPr>
      </w:pPr>
      <w:r>
        <w:rPr>
          <w:rFonts w:hint="eastAsia" w:ascii="t" w:hAnsi="t" w:eastAsia="楷体_GB2312" w:cs="楷体_GB2312"/>
          <w:b/>
          <w:bCs/>
          <w:color w:val="000000"/>
          <w:kern w:val="0"/>
          <w:sz w:val="28"/>
          <w:szCs w:val="28"/>
        </w:rPr>
        <w:t>（一）申请：</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1</w:t>
      </w:r>
      <w:r>
        <w:rPr>
          <w:rFonts w:hint="eastAsia" w:ascii="t" w:hAnsi="t" w:eastAsia="仿宋" w:cs="仿宋"/>
          <w:color w:val="000000"/>
          <w:sz w:val="28"/>
          <w:szCs w:val="28"/>
        </w:rPr>
        <w:t>．申请人首先要进行“项目登记”：</w:t>
      </w:r>
    </w:p>
    <w:p>
      <w:pPr>
        <w:spacing w:line="468" w:lineRule="exact"/>
        <w:ind w:firstLine="560" w:firstLineChars="200"/>
        <w:rPr>
          <w:rFonts w:ascii="t" w:hAnsi="t" w:eastAsia="仿宋" w:cs="仿宋"/>
          <w:color w:val="000000"/>
          <w:sz w:val="28"/>
          <w:szCs w:val="28"/>
        </w:rPr>
      </w:pPr>
      <w:r>
        <w:rPr>
          <w:rFonts w:hint="eastAsia" w:ascii="t" w:hAnsi="t" w:eastAsia="仿宋" w:cs="仿宋"/>
          <w:color w:val="000000"/>
          <w:sz w:val="28"/>
          <w:szCs w:val="28"/>
        </w:rPr>
        <w:t>申请人登陆“安徽省政务服务网合肥分厅”（</w:t>
      </w:r>
      <w:r>
        <w:rPr>
          <w:rFonts w:ascii="t" w:hAnsi="t" w:eastAsia="仿宋" w:cs="t"/>
          <w:color w:val="000000"/>
          <w:sz w:val="28"/>
          <w:szCs w:val="28"/>
        </w:rPr>
        <w:t>www.ahzwfw.gov.cn</w:t>
      </w:r>
      <w:r>
        <w:rPr>
          <w:rFonts w:hint="eastAsia" w:ascii="t" w:hAnsi="t" w:eastAsia="仿宋" w:cs="仿宋"/>
          <w:color w:val="000000"/>
          <w:sz w:val="28"/>
          <w:szCs w:val="28"/>
        </w:rPr>
        <w:t>）→在“主题集成服务”→“工程建设项目”模块→进入“合肥市工程建设项目网上办事大厅”（以下简称“市工改平台”）→点击【我要办】→点击【我要登记】→点击【新建建设项目】（如，项目已在安徽省投资项目在线审批监管平台取得项目代码（即中央代码），直接输入该中央代码，系统自动关联项目基本信息。如，项目没有在投资项目平台取得编码的，则选择新建建设项目（水、气、热、通讯）建设项目，填写项目的相关信息）。</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2</w:t>
      </w:r>
      <w:r>
        <w:rPr>
          <w:rFonts w:hint="eastAsia" w:ascii="t" w:hAnsi="t" w:eastAsia="仿宋" w:cs="仿宋"/>
          <w:color w:val="000000"/>
          <w:sz w:val="28"/>
          <w:szCs w:val="28"/>
        </w:rPr>
        <w:t>．申请人申报事项办理：申请人在完成项目登记后，点击【我要办】→【我要申报】→选择已登记的项目→点击【下一步】→点击进入“选择区划</w:t>
      </w:r>
      <w:r>
        <w:rPr>
          <w:rFonts w:ascii="t" w:hAnsi="t" w:eastAsia="仿宋" w:cs="t"/>
          <w:color w:val="000000"/>
          <w:sz w:val="28"/>
          <w:szCs w:val="28"/>
        </w:rPr>
        <w:t>--</w:t>
      </w:r>
      <w:r>
        <w:rPr>
          <w:rFonts w:hint="eastAsia" w:ascii="t" w:hAnsi="t" w:eastAsia="仿宋" w:cs="仿宋"/>
          <w:color w:val="000000"/>
          <w:sz w:val="28"/>
          <w:szCs w:val="28"/>
        </w:rPr>
        <w:t>合肥市”→点击选择“单个事项”→选择“合肥市城乡建设局”→点击“市政设施建设类审批（依附于城市道路建设各种管线、杆线等设施审批）”→点击【下一步】，填写联系人信息→点击【下一步】，上传所需“申报材料”（上述“六、申报材料”）的附件→点击【下一步】，勾选承诺，点击【提交申报】。</w:t>
      </w:r>
    </w:p>
    <w:p>
      <w:pPr>
        <w:shd w:val="clear" w:color="auto" w:fill="FFFFFF"/>
        <w:spacing w:line="468" w:lineRule="exact"/>
        <w:ind w:firstLine="562" w:firstLineChars="200"/>
        <w:jc w:val="left"/>
        <w:rPr>
          <w:rFonts w:ascii="t" w:hAnsi="t" w:eastAsia="楷体_GB2312"/>
          <w:b/>
          <w:bCs/>
          <w:color w:val="000000"/>
          <w:kern w:val="0"/>
          <w:sz w:val="28"/>
          <w:szCs w:val="28"/>
        </w:rPr>
      </w:pPr>
      <w:r>
        <w:rPr>
          <w:rFonts w:hint="eastAsia" w:ascii="t" w:hAnsi="t" w:eastAsia="楷体_GB2312" w:cs="楷体_GB2312"/>
          <w:b/>
          <w:bCs/>
          <w:color w:val="000000"/>
          <w:kern w:val="0"/>
          <w:sz w:val="28"/>
          <w:szCs w:val="28"/>
        </w:rPr>
        <w:t>（二）审核→核准：</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窗口在收到申请人报送的申请表后，对网上申报的信息审核确认。对符合发放条件的，颁发《合肥市管线、杆线等设施建设许可证》；对申报材料不齐全或者不符合规定的，一次性告之需补充的材料，要求申请人补正；对不具备申请条件的，自收到申请之日起当日内通知申请人，并说明不能办理的理由。</w:t>
      </w:r>
    </w:p>
    <w:p>
      <w:pPr>
        <w:shd w:val="clear" w:color="auto" w:fill="FFFFFF"/>
        <w:spacing w:line="468" w:lineRule="exact"/>
        <w:ind w:firstLine="562" w:firstLineChars="200"/>
        <w:jc w:val="left"/>
        <w:rPr>
          <w:rFonts w:ascii="t" w:hAnsi="t" w:eastAsia="楷体_GB2312"/>
          <w:b/>
          <w:bCs/>
          <w:color w:val="000000"/>
          <w:kern w:val="0"/>
          <w:sz w:val="28"/>
          <w:szCs w:val="28"/>
        </w:rPr>
      </w:pPr>
      <w:r>
        <w:rPr>
          <w:rFonts w:hint="eastAsia" w:ascii="t" w:hAnsi="t" w:eastAsia="楷体_GB2312" w:cs="楷体_GB2312"/>
          <w:b/>
          <w:bCs/>
          <w:color w:val="000000"/>
          <w:kern w:val="0"/>
          <w:sz w:val="28"/>
          <w:szCs w:val="28"/>
        </w:rPr>
        <w:t>（三）出证：</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申请人可以通过登录“市工改平台”，在网上办事大厅左侧【申报材料】中点击【我的证照】即可下载《合肥市管线、杆线等设施建设许可证》电子批文。</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spacing w:line="468" w:lineRule="exact"/>
        <w:ind w:firstLine="560" w:firstLineChars="200"/>
        <w:rPr>
          <w:rFonts w:ascii="t" w:hAnsi="t" w:eastAsia="仿宋"/>
          <w:color w:val="000000"/>
          <w:sz w:val="28"/>
          <w:szCs w:val="28"/>
        </w:rPr>
      </w:pPr>
      <w:r>
        <w:rPr>
          <w:rFonts w:ascii="t" w:hAnsi="t" w:eastAsia="仿宋" w:cs="t"/>
          <w:color w:val="000000"/>
          <w:sz w:val="28"/>
          <w:szCs w:val="28"/>
        </w:rPr>
        <w:t>3</w:t>
      </w:r>
      <w:r>
        <w:rPr>
          <w:rFonts w:hint="eastAsia" w:ascii="t" w:hAnsi="t" w:eastAsia="仿宋" w:cs="仿宋"/>
          <w:color w:val="000000"/>
          <w:sz w:val="28"/>
          <w:szCs w:val="28"/>
        </w:rPr>
        <w:t>个工作日。</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九、收费依据及标准</w:t>
      </w:r>
    </w:p>
    <w:p>
      <w:pPr>
        <w:spacing w:line="468" w:lineRule="exact"/>
        <w:ind w:firstLine="560" w:firstLineChars="200"/>
        <w:rPr>
          <w:rFonts w:ascii="t" w:hAnsi="t" w:eastAsia="仿宋"/>
          <w:color w:val="000000"/>
          <w:sz w:val="28"/>
          <w:szCs w:val="28"/>
        </w:rPr>
      </w:pPr>
      <w:r>
        <w:rPr>
          <w:rFonts w:hint="eastAsia" w:ascii="t" w:hAnsi="t" w:eastAsia="仿宋" w:cs="仿宋"/>
          <w:color w:val="000000"/>
          <w:sz w:val="28"/>
          <w:szCs w:val="28"/>
        </w:rPr>
        <w:t>免费。</w:t>
      </w:r>
    </w:p>
    <w:p>
      <w:pPr>
        <w:spacing w:line="468" w:lineRule="exact"/>
        <w:ind w:firstLine="560" w:firstLineChars="200"/>
        <w:rPr>
          <w:rFonts w:ascii="t" w:hAnsi="t" w:eastAsia="黑体" w:cs="t"/>
          <w:color w:val="000000"/>
          <w:sz w:val="28"/>
          <w:szCs w:val="28"/>
        </w:rPr>
      </w:pPr>
      <w:r>
        <w:rPr>
          <w:rFonts w:hint="eastAsia" w:ascii="t" w:hAnsi="t" w:eastAsia="黑体" w:cs="黑体"/>
          <w:color w:val="000000"/>
          <w:sz w:val="28"/>
          <w:szCs w:val="28"/>
        </w:rPr>
        <w:t>十、办理时间</w:t>
      </w:r>
      <w:r>
        <w:rPr>
          <w:rFonts w:ascii="t" w:hAnsi="t" w:eastAsia="黑体" w:cs="t"/>
          <w:color w:val="000000"/>
          <w:sz w:val="28"/>
          <w:szCs w:val="28"/>
        </w:rPr>
        <w:t xml:space="preserve">  </w:t>
      </w:r>
    </w:p>
    <w:p>
      <w:pPr>
        <w:spacing w:line="468" w:lineRule="exact"/>
        <w:ind w:firstLine="560" w:firstLineChars="200"/>
        <w:rPr>
          <w:rFonts w:ascii="t" w:hAnsi="t" w:eastAsia="仿宋" w:cs="t"/>
          <w:color w:val="000000"/>
          <w:sz w:val="28"/>
          <w:szCs w:val="28"/>
        </w:rPr>
      </w:pPr>
      <w:r>
        <w:rPr>
          <w:rFonts w:hint="eastAsia" w:ascii="t" w:hAnsi="t" w:eastAsia="仿宋" w:cs="仿宋"/>
          <w:color w:val="000000"/>
          <w:sz w:val="28"/>
          <w:szCs w:val="28"/>
        </w:rPr>
        <w:t>工作日</w:t>
      </w:r>
      <w:r>
        <w:rPr>
          <w:rFonts w:ascii="t" w:hAnsi="t" w:eastAsia="仿宋" w:cs="t"/>
          <w:color w:val="000000"/>
          <w:sz w:val="28"/>
          <w:szCs w:val="28"/>
        </w:rPr>
        <w:t>9</w:t>
      </w:r>
      <w:r>
        <w:rPr>
          <w:rFonts w:hint="eastAsia" w:ascii="t" w:hAnsi="t" w:eastAsia="仿宋" w:cs="仿宋"/>
          <w:color w:val="000000"/>
          <w:sz w:val="28"/>
          <w:szCs w:val="28"/>
        </w:rPr>
        <w:t>：</w:t>
      </w:r>
      <w:r>
        <w:rPr>
          <w:rFonts w:ascii="t" w:hAnsi="t" w:eastAsia="仿宋" w:cs="t"/>
          <w:color w:val="000000"/>
          <w:sz w:val="28"/>
          <w:szCs w:val="28"/>
        </w:rPr>
        <w:t>00</w:t>
      </w:r>
      <w:r>
        <w:rPr>
          <w:rFonts w:hint="eastAsia" w:ascii="t" w:hAnsi="t" w:eastAsia="仿宋" w:cs="仿宋"/>
          <w:color w:val="000000"/>
          <w:sz w:val="28"/>
          <w:szCs w:val="28"/>
        </w:rPr>
        <w:t>－</w:t>
      </w:r>
      <w:r>
        <w:rPr>
          <w:rFonts w:ascii="t" w:hAnsi="t" w:eastAsia="仿宋" w:cs="t"/>
          <w:color w:val="000000"/>
          <w:sz w:val="28"/>
          <w:szCs w:val="28"/>
        </w:rPr>
        <w:t>17</w:t>
      </w:r>
      <w:r>
        <w:rPr>
          <w:rFonts w:hint="eastAsia" w:ascii="t" w:hAnsi="t" w:eastAsia="仿宋" w:cs="仿宋"/>
          <w:color w:val="000000"/>
          <w:sz w:val="28"/>
          <w:szCs w:val="28"/>
        </w:rPr>
        <w:t>：</w:t>
      </w:r>
      <w:r>
        <w:rPr>
          <w:rFonts w:ascii="t" w:hAnsi="t" w:eastAsia="仿宋" w:cs="t"/>
          <w:color w:val="000000"/>
          <w:sz w:val="28"/>
          <w:szCs w:val="28"/>
        </w:rPr>
        <w:t>00</w:t>
      </w:r>
    </w:p>
    <w:p>
      <w:pPr>
        <w:spacing w:line="468"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spacing w:line="468" w:lineRule="exact"/>
        <w:ind w:firstLine="560" w:firstLineChars="200"/>
        <w:rPr>
          <w:rFonts w:ascii="t" w:hAnsi="t" w:eastAsia="仿宋_GB2312" w:cs="t"/>
          <w:color w:val="000000"/>
          <w:sz w:val="28"/>
          <w:szCs w:val="28"/>
        </w:rPr>
      </w:pPr>
      <w:r>
        <w:rPr>
          <w:rFonts w:hint="eastAsia" w:ascii="t" w:hAnsi="t" w:eastAsia="仿宋_GB2312" w:cs="仿宋_GB2312"/>
          <w:color w:val="000000"/>
          <w:kern w:val="0"/>
          <w:sz w:val="28"/>
          <w:szCs w:val="28"/>
        </w:rPr>
        <w:t>咨询电话：</w:t>
      </w:r>
      <w:r>
        <w:rPr>
          <w:rFonts w:ascii="t" w:hAnsi="t" w:eastAsia="仿宋_GB2312" w:cs="t"/>
          <w:color w:val="000000"/>
          <w:sz w:val="28"/>
          <w:szCs w:val="28"/>
        </w:rPr>
        <w:t>0551-62675753</w:t>
      </w:r>
    </w:p>
    <w:p>
      <w:pPr>
        <w:spacing w:line="468" w:lineRule="exact"/>
        <w:ind w:left="1961" w:leftChars="267" w:hanging="1400" w:hangingChars="500"/>
        <w:rPr>
          <w:rFonts w:ascii="t" w:hAnsi="t" w:eastAsia="仿宋_GB2312"/>
          <w:color w:val="000000"/>
          <w:kern w:val="0"/>
          <w:sz w:val="24"/>
          <w:szCs w:val="24"/>
        </w:rPr>
      </w:pPr>
      <w:r>
        <w:rPr>
          <w:rFonts w:hint="eastAsia" w:ascii="t" w:hAnsi="t" w:eastAsia="仿宋_GB2312" w:cs="仿宋_GB2312"/>
          <w:color w:val="000000"/>
          <w:kern w:val="0"/>
          <w:sz w:val="28"/>
          <w:szCs w:val="28"/>
        </w:rPr>
        <w:t>地　　址：</w:t>
      </w:r>
      <w:r>
        <w:rPr>
          <w:rFonts w:hint="eastAsia" w:ascii="t" w:hAnsi="t" w:eastAsia="仿宋_GB2312" w:cs="仿宋_GB2312"/>
          <w:color w:val="000000"/>
          <w:sz w:val="28"/>
          <w:szCs w:val="28"/>
        </w:rPr>
        <w:t>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号政务服务管理局综合窗口</w:t>
      </w:r>
    </w:p>
    <w:p>
      <w:pPr>
        <w:spacing w:line="468" w:lineRule="exact"/>
        <w:ind w:firstLine="560" w:firstLineChars="200"/>
        <w:rPr>
          <w:rFonts w:ascii="t" w:hAnsi="t" w:eastAsia="仿宋_GB2312"/>
          <w:color w:val="000000"/>
          <w:sz w:val="28"/>
          <w:szCs w:val="28"/>
        </w:rPr>
      </w:pPr>
      <w:r>
        <w:rPr>
          <w:rFonts w:hint="eastAsia" w:ascii="t" w:hAnsi="t" w:eastAsia="仿宋_GB2312" w:cs="仿宋_GB2312"/>
          <w:color w:val="000000"/>
          <w:kern w:val="0"/>
          <w:sz w:val="28"/>
          <w:szCs w:val="28"/>
        </w:rPr>
        <w:t>网　　址：</w:t>
      </w:r>
      <w:r>
        <w:rPr>
          <w:rFonts w:hint="eastAsia" w:ascii="t" w:hAnsi="t" w:eastAsia="仿宋_GB2312" w:cs="仿宋_GB2312"/>
          <w:color w:val="000000"/>
          <w:sz w:val="28"/>
          <w:szCs w:val="28"/>
        </w:rPr>
        <w:t>安徽政务服务网合肥分厅网址</w:t>
      </w:r>
    </w:p>
    <w:p>
      <w:pPr>
        <w:spacing w:line="468"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spacing w:line="468" w:lineRule="exact"/>
        <w:ind w:firstLine="560" w:firstLineChars="200"/>
        <w:rPr>
          <w:rFonts w:ascii="t" w:hAnsi="t" w:eastAsia="仿宋" w:cs="t"/>
          <w:color w:val="000000"/>
          <w:sz w:val="28"/>
          <w:szCs w:val="28"/>
        </w:rPr>
      </w:pPr>
      <w:r>
        <w:rPr>
          <w:rFonts w:hint="eastAsia" w:ascii="t" w:hAnsi="t" w:eastAsia="黑体" w:cs="黑体"/>
          <w:color w:val="000000"/>
          <w:sz w:val="28"/>
          <w:szCs w:val="28"/>
        </w:rPr>
        <w:t>十二、监督投诉电话</w:t>
      </w:r>
      <w:r>
        <w:rPr>
          <w:rFonts w:ascii="t" w:hAnsi="t" w:eastAsia="黑体" w:cs="t"/>
          <w:color w:val="000000"/>
          <w:sz w:val="24"/>
          <w:szCs w:val="24"/>
        </w:rPr>
        <w:t xml:space="preserve">   </w:t>
      </w:r>
      <w:r>
        <w:rPr>
          <w:rFonts w:ascii="t" w:hAnsi="t" w:eastAsia="仿宋" w:cs="t"/>
          <w:color w:val="000000"/>
          <w:sz w:val="28"/>
          <w:szCs w:val="28"/>
        </w:rPr>
        <w:t>0551—63538836</w:t>
      </w:r>
    </w:p>
    <w:p>
      <w:pPr>
        <w:jc w:val="center"/>
        <w:rPr>
          <w:rFonts w:ascii="t" w:hAnsi="t" w:cs="t"/>
          <w:b/>
          <w:bCs/>
          <w:color w:val="000000"/>
          <w:sz w:val="32"/>
          <w:szCs w:val="32"/>
        </w:rPr>
      </w:pPr>
    </w:p>
    <w:p>
      <w:pPr>
        <w:jc w:val="center"/>
        <w:rPr>
          <w:rFonts w:ascii="t" w:hAnsi="t" w:cs="t"/>
          <w:b/>
          <w:bCs/>
          <w:color w:val="000000"/>
          <w:sz w:val="32"/>
          <w:szCs w:val="32"/>
        </w:rPr>
      </w:pPr>
      <w:r>
        <w:rPr>
          <w:rFonts w:hint="eastAsia" w:ascii="t" w:hAnsi="t" w:cs="宋体"/>
          <w:b/>
          <w:bCs/>
          <w:color w:val="000000"/>
          <w:sz w:val="32"/>
          <w:szCs w:val="32"/>
        </w:rPr>
        <w:t>管线、杆线等设施建设审批申请表</w:t>
      </w:r>
    </w:p>
    <w:tbl>
      <w:tblPr>
        <w:tblStyle w:val="8"/>
        <w:tblW w:w="90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991"/>
        <w:gridCol w:w="3378"/>
        <w:gridCol w:w="70"/>
        <w:gridCol w:w="1608"/>
        <w:gridCol w:w="36"/>
        <w:gridCol w:w="19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cs="t"/>
                <w:color w:val="000000"/>
              </w:rPr>
            </w:pPr>
            <w:r>
              <w:rPr>
                <w:rFonts w:hint="eastAsia" w:ascii="t" w:hAnsi="t" w:eastAsia="仿宋_GB2312" w:cs="仿宋_GB2312"/>
                <w:color w:val="000000"/>
                <w:kern w:val="0"/>
              </w:rPr>
              <w:t>项目名称</w:t>
            </w:r>
          </w:p>
        </w:tc>
        <w:tc>
          <w:tcPr>
            <w:tcW w:w="7045" w:type="dxa"/>
            <w:gridSpan w:val="5"/>
            <w:tcMar>
              <w:left w:w="108" w:type="dxa"/>
              <w:right w:w="108" w:type="dxa"/>
            </w:tcMar>
            <w:vAlign w:val="center"/>
          </w:tcPr>
          <w:p>
            <w:pPr>
              <w:widowControl/>
              <w:wordWrap w:val="0"/>
              <w:spacing w:line="320" w:lineRule="atLeas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cs="t"/>
                <w:color w:val="000000"/>
              </w:rPr>
            </w:pPr>
            <w:r>
              <w:rPr>
                <w:rFonts w:hint="eastAsia" w:ascii="t" w:hAnsi="t" w:eastAsia="仿宋_GB2312" w:cs="仿宋_GB2312"/>
                <w:color w:val="000000"/>
                <w:kern w:val="0"/>
              </w:rPr>
              <w:t>项目地址</w:t>
            </w:r>
          </w:p>
        </w:tc>
        <w:tc>
          <w:tcPr>
            <w:tcW w:w="7045" w:type="dxa"/>
            <w:gridSpan w:val="5"/>
            <w:tcMar>
              <w:left w:w="108" w:type="dxa"/>
              <w:right w:w="108" w:type="dxa"/>
            </w:tcMar>
            <w:vAlign w:val="center"/>
          </w:tcPr>
          <w:p>
            <w:pPr>
              <w:widowControl/>
              <w:wordWrap w:val="0"/>
              <w:spacing w:line="320" w:lineRule="atLeas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cs="t"/>
                <w:color w:val="000000"/>
              </w:rPr>
            </w:pPr>
            <w:r>
              <w:rPr>
                <w:rFonts w:hint="eastAsia" w:ascii="t" w:hAnsi="t" w:eastAsia="仿宋_GB2312" w:cs="仿宋_GB2312"/>
                <w:color w:val="000000"/>
                <w:kern w:val="0"/>
              </w:rPr>
              <w:t>管线种类</w:t>
            </w:r>
          </w:p>
        </w:tc>
        <w:tc>
          <w:tcPr>
            <w:tcW w:w="3378" w:type="dxa"/>
            <w:tcMar>
              <w:left w:w="108" w:type="dxa"/>
              <w:right w:w="108" w:type="dxa"/>
            </w:tcMar>
            <w:vAlign w:val="center"/>
          </w:tcPr>
          <w:p>
            <w:pPr>
              <w:widowControl/>
              <w:wordWrap w:val="0"/>
              <w:spacing w:line="320" w:lineRule="atLeast"/>
              <w:jc w:val="center"/>
              <w:rPr>
                <w:rFonts w:ascii="t" w:hAnsi="t" w:cs="t"/>
                <w:color w:val="000000"/>
              </w:rPr>
            </w:pPr>
          </w:p>
        </w:tc>
        <w:tc>
          <w:tcPr>
            <w:tcW w:w="1714" w:type="dxa"/>
            <w:gridSpan w:val="3"/>
            <w:vAlign w:val="center"/>
          </w:tcPr>
          <w:p>
            <w:pPr>
              <w:widowControl/>
              <w:wordWrap w:val="0"/>
              <w:spacing w:line="320" w:lineRule="atLeast"/>
              <w:jc w:val="center"/>
              <w:rPr>
                <w:rFonts w:ascii="t" w:hAnsi="t" w:cs="t"/>
                <w:color w:val="000000"/>
              </w:rPr>
            </w:pPr>
            <w:r>
              <w:rPr>
                <w:rFonts w:hint="eastAsia" w:ascii="t" w:hAnsi="t" w:eastAsia="仿宋_GB2312" w:cs="仿宋_GB2312"/>
                <w:color w:val="000000"/>
                <w:kern w:val="0"/>
              </w:rPr>
              <w:t>管线长度</w:t>
            </w:r>
          </w:p>
        </w:tc>
        <w:tc>
          <w:tcPr>
            <w:tcW w:w="1953" w:type="dxa"/>
            <w:vAlign w:val="center"/>
          </w:tcPr>
          <w:p>
            <w:pPr>
              <w:widowControl/>
              <w:wordWrap w:val="0"/>
              <w:spacing w:line="320" w:lineRule="atLeas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cs="t"/>
                <w:color w:val="000000"/>
              </w:rPr>
            </w:pPr>
            <w:r>
              <w:rPr>
                <w:rFonts w:hint="eastAsia" w:ascii="t" w:hAnsi="t" w:eastAsia="仿宋_GB2312" w:cs="仿宋_GB2312"/>
                <w:color w:val="000000"/>
                <w:kern w:val="0"/>
              </w:rPr>
              <w:t>管线建设单位</w:t>
            </w:r>
          </w:p>
        </w:tc>
        <w:tc>
          <w:tcPr>
            <w:tcW w:w="7045" w:type="dxa"/>
            <w:gridSpan w:val="5"/>
            <w:tcMar>
              <w:left w:w="108" w:type="dxa"/>
              <w:right w:w="108" w:type="dxa"/>
            </w:tcMar>
            <w:vAlign w:val="center"/>
          </w:tcPr>
          <w:p>
            <w:pPr>
              <w:widowControl/>
              <w:wordWrap w:val="0"/>
              <w:spacing w:line="320" w:lineRule="atLeas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jc w:val="center"/>
              <w:rPr>
                <w:rFonts w:ascii="t" w:hAnsi="t" w:cs="t"/>
                <w:color w:val="000000"/>
              </w:rPr>
            </w:pPr>
            <w:r>
              <w:rPr>
                <w:rFonts w:hint="eastAsia" w:ascii="t" w:hAnsi="t" w:eastAsia="仿宋_GB2312" w:cs="仿宋_GB2312"/>
                <w:color w:val="000000"/>
                <w:kern w:val="0"/>
              </w:rPr>
              <w:t>建设单位地址</w:t>
            </w:r>
          </w:p>
        </w:tc>
        <w:tc>
          <w:tcPr>
            <w:tcW w:w="3448" w:type="dxa"/>
            <w:gridSpan w:val="2"/>
            <w:tcMar>
              <w:left w:w="108" w:type="dxa"/>
              <w:right w:w="108" w:type="dxa"/>
            </w:tcMar>
            <w:vAlign w:val="center"/>
          </w:tcPr>
          <w:p>
            <w:pPr>
              <w:widowControl/>
              <w:wordWrap w:val="0"/>
              <w:spacing w:line="320" w:lineRule="atLeast"/>
              <w:rPr>
                <w:rFonts w:ascii="t" w:hAnsi="t" w:cs="t"/>
                <w:color w:val="000000"/>
              </w:rPr>
            </w:pPr>
          </w:p>
        </w:tc>
        <w:tc>
          <w:tcPr>
            <w:tcW w:w="1608" w:type="dxa"/>
            <w:tcMar>
              <w:left w:w="108" w:type="dxa"/>
              <w:right w:w="108" w:type="dxa"/>
            </w:tcMar>
            <w:vAlign w:val="center"/>
          </w:tcPr>
          <w:p>
            <w:pPr>
              <w:widowControl/>
              <w:wordWrap w:val="0"/>
              <w:spacing w:line="320" w:lineRule="atLeast"/>
              <w:jc w:val="center"/>
              <w:rPr>
                <w:rFonts w:ascii="t" w:hAnsi="t" w:cs="t"/>
                <w:color w:val="000000"/>
                <w:kern w:val="0"/>
              </w:rPr>
            </w:pPr>
            <w:r>
              <w:rPr>
                <w:rFonts w:hint="eastAsia" w:ascii="t" w:hAnsi="t" w:eastAsia="仿宋_GB2312" w:cs="仿宋_GB2312"/>
                <w:color w:val="000000"/>
                <w:kern w:val="0"/>
              </w:rPr>
              <w:t>法定代表人</w:t>
            </w:r>
          </w:p>
        </w:tc>
        <w:tc>
          <w:tcPr>
            <w:tcW w:w="1989" w:type="dxa"/>
            <w:gridSpan w:val="2"/>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jc w:val="center"/>
              <w:rPr>
                <w:rFonts w:ascii="t" w:hAnsi="t" w:cs="t"/>
                <w:color w:val="000000"/>
                <w:kern w:val="0"/>
              </w:rPr>
            </w:pPr>
            <w:r>
              <w:rPr>
                <w:rFonts w:hint="eastAsia" w:ascii="t" w:hAnsi="t" w:eastAsia="仿宋_GB2312" w:cs="仿宋_GB2312"/>
                <w:color w:val="000000"/>
                <w:kern w:val="0"/>
              </w:rPr>
              <w:t>项目负责人</w:t>
            </w:r>
          </w:p>
        </w:tc>
        <w:tc>
          <w:tcPr>
            <w:tcW w:w="3448" w:type="dxa"/>
            <w:gridSpan w:val="2"/>
            <w:tcMar>
              <w:left w:w="108" w:type="dxa"/>
              <w:right w:w="108" w:type="dxa"/>
            </w:tcMar>
            <w:vAlign w:val="center"/>
          </w:tcPr>
          <w:p>
            <w:pPr>
              <w:widowControl/>
              <w:wordWrap w:val="0"/>
              <w:spacing w:line="320" w:lineRule="atLeast"/>
              <w:jc w:val="center"/>
              <w:rPr>
                <w:rFonts w:ascii="t" w:hAnsi="t" w:cs="t"/>
                <w:color w:val="000000"/>
                <w:kern w:val="0"/>
              </w:rPr>
            </w:pPr>
          </w:p>
        </w:tc>
        <w:tc>
          <w:tcPr>
            <w:tcW w:w="1608" w:type="dxa"/>
            <w:tcMar>
              <w:left w:w="108" w:type="dxa"/>
              <w:right w:w="108" w:type="dxa"/>
            </w:tcMar>
            <w:vAlign w:val="center"/>
          </w:tcPr>
          <w:p>
            <w:pPr>
              <w:widowControl/>
              <w:wordWrap w:val="0"/>
              <w:spacing w:line="320" w:lineRule="atLeast"/>
              <w:jc w:val="center"/>
              <w:rPr>
                <w:rFonts w:ascii="t" w:hAnsi="t" w:cs="t"/>
                <w:color w:val="000000"/>
                <w:kern w:val="0"/>
              </w:rPr>
            </w:pPr>
            <w:r>
              <w:rPr>
                <w:rFonts w:hint="eastAsia" w:ascii="t" w:hAnsi="t" w:eastAsia="仿宋_GB2312" w:cs="仿宋_GB2312"/>
                <w:color w:val="000000"/>
                <w:kern w:val="0"/>
              </w:rPr>
              <w:t>联系电话</w:t>
            </w:r>
          </w:p>
        </w:tc>
        <w:tc>
          <w:tcPr>
            <w:tcW w:w="1989" w:type="dxa"/>
            <w:gridSpan w:val="2"/>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jc w:val="center"/>
              <w:rPr>
                <w:rFonts w:ascii="t" w:hAnsi="t" w:eastAsia="仿宋_GB2312"/>
                <w:color w:val="000000"/>
                <w:kern w:val="0"/>
              </w:rPr>
            </w:pPr>
            <w:r>
              <w:rPr>
                <w:rFonts w:hint="eastAsia" w:ascii="t" w:hAnsi="t" w:eastAsia="仿宋_GB2312" w:cs="仿宋_GB2312"/>
                <w:color w:val="000000"/>
                <w:kern w:val="0"/>
              </w:rPr>
              <w:t>道路建设单位</w:t>
            </w:r>
          </w:p>
        </w:tc>
        <w:tc>
          <w:tcPr>
            <w:tcW w:w="7045" w:type="dxa"/>
            <w:gridSpan w:val="5"/>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项目负责人</w:t>
            </w:r>
          </w:p>
        </w:tc>
        <w:tc>
          <w:tcPr>
            <w:tcW w:w="3448" w:type="dxa"/>
            <w:gridSpan w:val="2"/>
            <w:tcMar>
              <w:left w:w="108" w:type="dxa"/>
              <w:right w:w="108" w:type="dxa"/>
            </w:tcMar>
            <w:vAlign w:val="center"/>
          </w:tcPr>
          <w:p>
            <w:pPr>
              <w:widowControl/>
              <w:wordWrap w:val="0"/>
              <w:spacing w:line="320" w:lineRule="atLeast"/>
              <w:jc w:val="center"/>
              <w:rPr>
                <w:rFonts w:ascii="t" w:hAnsi="t" w:cs="t"/>
                <w:color w:val="000000"/>
                <w:kern w:val="0"/>
              </w:rPr>
            </w:pPr>
          </w:p>
        </w:tc>
        <w:tc>
          <w:tcPr>
            <w:tcW w:w="1608"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联系电话</w:t>
            </w:r>
          </w:p>
        </w:tc>
        <w:tc>
          <w:tcPr>
            <w:tcW w:w="1989" w:type="dxa"/>
            <w:gridSpan w:val="2"/>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管线设计单位</w:t>
            </w:r>
          </w:p>
        </w:tc>
        <w:tc>
          <w:tcPr>
            <w:tcW w:w="7045" w:type="dxa"/>
            <w:gridSpan w:val="5"/>
            <w:tcMar>
              <w:left w:w="108" w:type="dxa"/>
              <w:right w:w="108" w:type="dxa"/>
            </w:tcMar>
            <w:vAlign w:val="center"/>
          </w:tcPr>
          <w:p>
            <w:pPr>
              <w:widowControl/>
              <w:wordWrap w:val="0"/>
              <w:spacing w:line="320" w:lineRule="atLeas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项目负责人</w:t>
            </w:r>
          </w:p>
        </w:tc>
        <w:tc>
          <w:tcPr>
            <w:tcW w:w="3448" w:type="dxa"/>
            <w:gridSpan w:val="2"/>
            <w:tcMar>
              <w:left w:w="108" w:type="dxa"/>
              <w:right w:w="108" w:type="dxa"/>
            </w:tcMar>
            <w:vAlign w:val="center"/>
          </w:tcPr>
          <w:p>
            <w:pPr>
              <w:widowControl/>
              <w:wordWrap w:val="0"/>
              <w:spacing w:line="320" w:lineRule="atLeast"/>
              <w:jc w:val="center"/>
              <w:rPr>
                <w:rFonts w:ascii="t" w:hAnsi="t" w:cs="t"/>
                <w:color w:val="000000"/>
                <w:kern w:val="0"/>
              </w:rPr>
            </w:pPr>
          </w:p>
        </w:tc>
        <w:tc>
          <w:tcPr>
            <w:tcW w:w="1608"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联系电话</w:t>
            </w:r>
          </w:p>
        </w:tc>
        <w:tc>
          <w:tcPr>
            <w:tcW w:w="1989" w:type="dxa"/>
            <w:gridSpan w:val="2"/>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管线施工单位</w:t>
            </w:r>
          </w:p>
        </w:tc>
        <w:tc>
          <w:tcPr>
            <w:tcW w:w="7045" w:type="dxa"/>
            <w:gridSpan w:val="5"/>
            <w:tcMar>
              <w:left w:w="108" w:type="dxa"/>
              <w:right w:w="108" w:type="dxa"/>
            </w:tcMar>
            <w:vAlign w:val="center"/>
          </w:tcPr>
          <w:p>
            <w:pPr>
              <w:widowControl/>
              <w:wordWrap w:val="0"/>
              <w:spacing w:line="320" w:lineRule="atLeast"/>
              <w:jc w:val="center"/>
              <w:rPr>
                <w:rFonts w:ascii="t" w:hAnsi="t" w:eastAsia="仿宋_GB2312"/>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项目负责人</w:t>
            </w:r>
          </w:p>
        </w:tc>
        <w:tc>
          <w:tcPr>
            <w:tcW w:w="3448" w:type="dxa"/>
            <w:gridSpan w:val="2"/>
            <w:tcMar>
              <w:left w:w="108" w:type="dxa"/>
              <w:right w:w="108" w:type="dxa"/>
            </w:tcMar>
            <w:vAlign w:val="center"/>
          </w:tcPr>
          <w:p>
            <w:pPr>
              <w:widowControl/>
              <w:wordWrap w:val="0"/>
              <w:spacing w:line="320" w:lineRule="atLeast"/>
              <w:jc w:val="center"/>
              <w:rPr>
                <w:rFonts w:ascii="t" w:hAnsi="t" w:cs="t"/>
                <w:color w:val="000000"/>
                <w:kern w:val="0"/>
              </w:rPr>
            </w:pPr>
          </w:p>
        </w:tc>
        <w:tc>
          <w:tcPr>
            <w:tcW w:w="1608"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联系电话</w:t>
            </w:r>
          </w:p>
        </w:tc>
        <w:tc>
          <w:tcPr>
            <w:tcW w:w="1989" w:type="dxa"/>
            <w:gridSpan w:val="2"/>
            <w:tcMar>
              <w:left w:w="108" w:type="dxa"/>
              <w:right w:w="108" w:type="dxa"/>
            </w:tcMar>
            <w:vAlign w:val="center"/>
          </w:tcPr>
          <w:p>
            <w:pPr>
              <w:widowControl/>
              <w:wordWrap w:val="0"/>
              <w:spacing w:line="320" w:lineRule="atLeast"/>
              <w:jc w:val="center"/>
              <w:rPr>
                <w:rFonts w:ascii="t" w:hAnsi="t" w:cs="t"/>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cs="t"/>
                <w:color w:val="000000"/>
                <w:kern w:val="0"/>
              </w:rPr>
            </w:pPr>
            <w:r>
              <w:rPr>
                <w:rFonts w:hint="eastAsia" w:ascii="t" w:hAnsi="t" w:eastAsia="仿宋_GB2312" w:cs="仿宋_GB2312"/>
                <w:color w:val="000000"/>
                <w:kern w:val="0"/>
              </w:rPr>
              <w:t>跟踪测量单位</w:t>
            </w:r>
          </w:p>
        </w:tc>
        <w:tc>
          <w:tcPr>
            <w:tcW w:w="7045" w:type="dxa"/>
            <w:gridSpan w:val="5"/>
            <w:tcMar>
              <w:left w:w="108" w:type="dxa"/>
              <w:right w:w="108" w:type="dxa"/>
            </w:tcMar>
            <w:vAlign w:val="center"/>
          </w:tcPr>
          <w:p>
            <w:pPr>
              <w:widowControl/>
              <w:wordWrap w:val="0"/>
              <w:spacing w:line="320" w:lineRule="atLeast"/>
              <w:jc w:val="center"/>
              <w:rPr>
                <w:rFonts w:ascii="t" w:hAnsi="t" w:eastAsia="仿宋_GB2312"/>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测量负责人</w:t>
            </w:r>
          </w:p>
        </w:tc>
        <w:tc>
          <w:tcPr>
            <w:tcW w:w="3448" w:type="dxa"/>
            <w:gridSpan w:val="2"/>
            <w:tcMar>
              <w:left w:w="108" w:type="dxa"/>
              <w:right w:w="108" w:type="dxa"/>
            </w:tcMar>
            <w:vAlign w:val="center"/>
          </w:tcPr>
          <w:p>
            <w:pPr>
              <w:widowControl/>
              <w:wordWrap w:val="0"/>
              <w:spacing w:line="320" w:lineRule="atLeast"/>
              <w:jc w:val="center"/>
              <w:rPr>
                <w:rFonts w:ascii="t" w:hAnsi="t" w:eastAsia="仿宋_GB2312"/>
                <w:color w:val="000000"/>
                <w:kern w:val="0"/>
              </w:rPr>
            </w:pPr>
          </w:p>
        </w:tc>
        <w:tc>
          <w:tcPr>
            <w:tcW w:w="1608"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联系电话</w:t>
            </w:r>
          </w:p>
        </w:tc>
        <w:tc>
          <w:tcPr>
            <w:tcW w:w="1989" w:type="dxa"/>
            <w:gridSpan w:val="2"/>
            <w:tcMar>
              <w:left w:w="108" w:type="dxa"/>
              <w:right w:w="108" w:type="dxa"/>
            </w:tcMar>
            <w:vAlign w:val="center"/>
          </w:tcPr>
          <w:p>
            <w:pPr>
              <w:widowControl/>
              <w:wordWrap w:val="0"/>
              <w:spacing w:line="320" w:lineRule="atLeast"/>
              <w:jc w:val="center"/>
              <w:rPr>
                <w:rFonts w:ascii="t" w:hAnsi="t" w:eastAsia="仿宋_GB2312"/>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施工日期</w:t>
            </w:r>
          </w:p>
        </w:tc>
        <w:tc>
          <w:tcPr>
            <w:tcW w:w="7045" w:type="dxa"/>
            <w:gridSpan w:val="5"/>
            <w:tcMar>
              <w:left w:w="108" w:type="dxa"/>
              <w:right w:w="108" w:type="dxa"/>
            </w:tcMar>
            <w:vAlign w:val="center"/>
          </w:tcPr>
          <w:p>
            <w:pPr>
              <w:widowControl/>
              <w:wordWrap w:val="0"/>
              <w:spacing w:line="320" w:lineRule="atLeast"/>
              <w:jc w:val="center"/>
              <w:rPr>
                <w:rFonts w:ascii="t" w:hAnsi="t" w:eastAsia="仿宋_GB2312"/>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9"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所附材料目录</w:t>
            </w:r>
          </w:p>
        </w:tc>
        <w:tc>
          <w:tcPr>
            <w:tcW w:w="7045" w:type="dxa"/>
            <w:gridSpan w:val="5"/>
            <w:tcMar>
              <w:left w:w="108" w:type="dxa"/>
              <w:right w:w="108" w:type="dxa"/>
            </w:tcMar>
            <w:vAlign w:val="center"/>
          </w:tcPr>
          <w:p>
            <w:pPr>
              <w:widowControl/>
              <w:wordWrap w:val="0"/>
              <w:spacing w:line="320" w:lineRule="atLeast"/>
              <w:jc w:val="center"/>
              <w:rPr>
                <w:rFonts w:ascii="t" w:hAnsi="t" w:eastAsia="仿宋_GB2312"/>
                <w:color w:val="000000"/>
                <w:kern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0"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申请单位</w:t>
            </w:r>
          </w:p>
        </w:tc>
        <w:tc>
          <w:tcPr>
            <w:tcW w:w="7045" w:type="dxa"/>
            <w:gridSpan w:val="5"/>
            <w:tcMar>
              <w:left w:w="108" w:type="dxa"/>
              <w:right w:w="108" w:type="dxa"/>
            </w:tcMar>
            <w:vAlign w:val="center"/>
          </w:tcPr>
          <w:p>
            <w:pPr>
              <w:widowControl/>
              <w:wordWrap w:val="0"/>
              <w:spacing w:line="320" w:lineRule="atLeast"/>
              <w:ind w:firstLine="1890" w:firstLineChars="900"/>
              <w:rPr>
                <w:rFonts w:ascii="t" w:hAnsi="t" w:eastAsia="仿宋_GB2312"/>
                <w:color w:val="000000"/>
                <w:kern w:val="0"/>
              </w:rPr>
            </w:pPr>
            <w:r>
              <w:rPr>
                <w:rFonts w:ascii="t" w:hAnsi="t" w:eastAsia="仿宋_GB2312" w:cs="t"/>
                <w:color w:val="000000"/>
                <w:kern w:val="0"/>
              </w:rPr>
              <w:t xml:space="preserve">         </w:t>
            </w:r>
          </w:p>
          <w:p>
            <w:pPr>
              <w:widowControl/>
              <w:wordWrap w:val="0"/>
              <w:spacing w:line="320" w:lineRule="atLeast"/>
              <w:ind w:firstLine="4620" w:firstLineChars="2200"/>
              <w:rPr>
                <w:rFonts w:ascii="t" w:hAnsi="t" w:eastAsia="仿宋_GB2312"/>
                <w:color w:val="000000"/>
                <w:kern w:val="0"/>
              </w:rPr>
            </w:pPr>
            <w:r>
              <w:rPr>
                <w:rFonts w:hint="eastAsia" w:ascii="t" w:hAnsi="t" w:eastAsia="仿宋_GB2312" w:cs="仿宋_GB2312"/>
                <w:color w:val="000000"/>
                <w:kern w:val="0"/>
              </w:rPr>
              <w:t>单位（签章）</w:t>
            </w:r>
          </w:p>
          <w:p>
            <w:pPr>
              <w:widowControl/>
              <w:wordWrap w:val="0"/>
              <w:spacing w:line="320" w:lineRule="atLeast"/>
              <w:jc w:val="center"/>
              <w:rPr>
                <w:rFonts w:ascii="t" w:hAnsi="t" w:eastAsia="仿宋_GB2312"/>
                <w:color w:val="000000"/>
                <w:kern w:val="0"/>
              </w:rPr>
            </w:pPr>
            <w:r>
              <w:rPr>
                <w:rFonts w:ascii="t" w:hAnsi="t" w:eastAsia="仿宋_GB2312" w:cs="t"/>
                <w:color w:val="000000"/>
                <w:kern w:val="0"/>
              </w:rPr>
              <w:t xml:space="preserve">                               </w:t>
            </w:r>
            <w:r>
              <w:rPr>
                <w:rFonts w:hint="eastAsia" w:ascii="t" w:hAnsi="t" w:eastAsia="仿宋_GB2312" w:cs="仿宋_GB2312"/>
                <w:color w:val="000000"/>
                <w:kern w:val="0"/>
              </w:rPr>
              <w:t>年</w:t>
            </w:r>
            <w:r>
              <w:rPr>
                <w:rFonts w:ascii="t" w:hAnsi="t" w:eastAsia="仿宋_GB2312" w:cs="t"/>
                <w:color w:val="000000"/>
                <w:kern w:val="0"/>
              </w:rPr>
              <w:t xml:space="preserve">   </w:t>
            </w:r>
            <w:r>
              <w:rPr>
                <w:rFonts w:hint="eastAsia" w:ascii="t" w:hAnsi="t" w:eastAsia="仿宋_GB2312" w:cs="仿宋_GB2312"/>
                <w:color w:val="000000"/>
                <w:kern w:val="0"/>
              </w:rPr>
              <w:t>月</w:t>
            </w:r>
            <w:r>
              <w:rPr>
                <w:rFonts w:ascii="t" w:hAnsi="t" w:eastAsia="仿宋_GB2312" w:cs="t"/>
                <w:color w:val="000000"/>
                <w:kern w:val="0"/>
              </w:rPr>
              <w:t xml:space="preserve">   </w:t>
            </w:r>
            <w:r>
              <w:rPr>
                <w:rFonts w:hint="eastAsia" w:ascii="t" w:hAnsi="t" w:eastAsia="仿宋_GB2312" w:cs="仿宋_GB2312"/>
                <w:color w:val="000000"/>
                <w:kern w:val="0"/>
              </w:rPr>
              <w:t>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0" w:hRule="atLeast"/>
          <w:jc w:val="center"/>
        </w:trPr>
        <w:tc>
          <w:tcPr>
            <w:tcW w:w="1991" w:type="dxa"/>
            <w:tcMar>
              <w:left w:w="108" w:type="dxa"/>
              <w:right w:w="108" w:type="dxa"/>
            </w:tcMar>
            <w:vAlign w:val="center"/>
          </w:tcPr>
          <w:p>
            <w:pPr>
              <w:widowControl/>
              <w:wordWrap w:val="0"/>
              <w:spacing w:line="320" w:lineRule="atLeast"/>
              <w:jc w:val="center"/>
              <w:rPr>
                <w:rFonts w:ascii="t" w:hAnsi="t" w:eastAsia="仿宋_GB2312"/>
                <w:color w:val="000000"/>
                <w:kern w:val="0"/>
              </w:rPr>
            </w:pPr>
            <w:r>
              <w:rPr>
                <w:rFonts w:hint="eastAsia" w:ascii="t" w:hAnsi="t" w:eastAsia="仿宋_GB2312" w:cs="仿宋_GB2312"/>
                <w:color w:val="000000"/>
                <w:kern w:val="0"/>
              </w:rPr>
              <w:t>备注</w:t>
            </w:r>
          </w:p>
        </w:tc>
        <w:tc>
          <w:tcPr>
            <w:tcW w:w="7045" w:type="dxa"/>
            <w:gridSpan w:val="5"/>
            <w:tcMar>
              <w:left w:w="108" w:type="dxa"/>
              <w:right w:w="108" w:type="dxa"/>
            </w:tcMar>
            <w:vAlign w:val="center"/>
          </w:tcPr>
          <w:p>
            <w:pPr>
              <w:widowControl/>
              <w:wordWrap w:val="0"/>
              <w:spacing w:line="320" w:lineRule="atLeast"/>
              <w:rPr>
                <w:rFonts w:ascii="t" w:hAnsi="t" w:eastAsia="仿宋_GB2312"/>
                <w:color w:val="000000"/>
                <w:kern w:val="0"/>
              </w:rPr>
            </w:pPr>
          </w:p>
        </w:tc>
      </w:tr>
    </w:tbl>
    <w:p>
      <w:pPr>
        <w:spacing w:line="520" w:lineRule="exact"/>
        <w:rPr>
          <w:rFonts w:ascii="t" w:hAnsi="t" w:cs="t"/>
          <w:color w:val="000000"/>
          <w:sz w:val="24"/>
          <w:szCs w:val="24"/>
        </w:rPr>
      </w:pPr>
    </w:p>
    <w:p>
      <w:pPr>
        <w:tabs>
          <w:tab w:val="left" w:pos="567"/>
        </w:tabs>
        <w:adjustRightInd w:val="0"/>
        <w:snapToGrid w:val="0"/>
        <w:spacing w:line="500" w:lineRule="exact"/>
        <w:ind w:firstLine="560" w:firstLineChars="200"/>
        <w:rPr>
          <w:rFonts w:ascii="t" w:hAnsi="t" w:eastAsia="仿宋_GB2312"/>
          <w:color w:val="000000"/>
          <w:sz w:val="28"/>
          <w:szCs w:val="28"/>
        </w:rPr>
        <w:sectPr>
          <w:footerReference r:id="rId5" w:type="default"/>
          <w:pgSz w:w="10433" w:h="14742"/>
          <w:pgMar w:top="1247" w:right="1134" w:bottom="1021" w:left="1134" w:header="851" w:footer="1021" w:gutter="0"/>
          <w:pgNumType w:start="177"/>
          <w:cols w:space="425" w:num="1"/>
          <w:docGrid w:type="lines" w:linePitch="312" w:charSpace="0"/>
        </w:sectPr>
      </w:pPr>
    </w:p>
    <w:p>
      <w:pPr>
        <w:tabs>
          <w:tab w:val="left" w:pos="567"/>
        </w:tabs>
        <w:adjustRightInd w:val="0"/>
        <w:snapToGrid w:val="0"/>
        <w:spacing w:line="500" w:lineRule="exact"/>
        <w:ind w:firstLine="640" w:firstLineChars="200"/>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城镇污水排水部分</w:t>
      </w:r>
    </w:p>
    <w:p>
      <w:pPr>
        <w:tabs>
          <w:tab w:val="left" w:pos="567"/>
        </w:tabs>
        <w:spacing w:line="500" w:lineRule="exact"/>
        <w:rPr>
          <w:rFonts w:ascii="t" w:hAnsi="t" w:eastAsia="仿宋_GB2312"/>
          <w:color w:val="000000"/>
          <w:sz w:val="28"/>
          <w:szCs w:val="28"/>
        </w:rPr>
        <w:sectPr>
          <w:footerReference r:id="rId6" w:type="default"/>
          <w:pgSz w:w="10433" w:h="14742"/>
          <w:pgMar w:top="1247" w:right="1134" w:bottom="1021" w:left="1134" w:header="851" w:footer="1021" w:gutter="0"/>
          <w:pgNumType w:start="217"/>
          <w:cols w:space="425" w:num="1"/>
          <w:docGrid w:type="lines" w:linePitch="312" w:charSpace="0"/>
        </w:sectPr>
      </w:pPr>
      <w:r>
        <w:rPr>
          <w:color w:val="000000"/>
        </w:rPr>
        <mc:AlternateContent>
          <mc:Choice Requires="wps">
            <w:drawing>
              <wp:anchor distT="0" distB="0" distL="114300" distR="114300" simplePos="0" relativeHeight="251659264" behindDoc="0" locked="0" layoutInCell="1" allowOverlap="1">
                <wp:simplePos x="0" y="0"/>
                <wp:positionH relativeFrom="column">
                  <wp:posOffset>1614170</wp:posOffset>
                </wp:positionH>
                <wp:positionV relativeFrom="paragraph">
                  <wp:posOffset>3775710</wp:posOffset>
                </wp:positionV>
                <wp:extent cx="1341755" cy="1130300"/>
                <wp:effectExtent l="4445" t="4445" r="6350" b="8255"/>
                <wp:wrapNone/>
                <wp:docPr id="6" name="Rectangle 58"/>
                <wp:cNvGraphicFramePr/>
                <a:graphic xmlns:a="http://schemas.openxmlformats.org/drawingml/2006/main">
                  <a:graphicData uri="http://schemas.microsoft.com/office/word/2010/wordprocessingShape">
                    <wps:wsp>
                      <wps:cNvSpPr/>
                      <wps:spPr>
                        <a:xfrm flipV="1">
                          <a:off x="0" y="0"/>
                          <a:ext cx="1341755" cy="11303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Rectangle 58" o:spid="_x0000_s1026" o:spt="1" style="position:absolute;left:0pt;flip:y;margin-left:127.1pt;margin-top:297.3pt;height:89pt;width:105.65pt;z-index:251659264;mso-width-relative:page;mso-height-relative:page;" fillcolor="#FFFFFF" filled="t" stroked="t" coordsize="21600,21600" o:gfxdata="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NZQ62QAAAAsBAAAPAAAAAAAAAAEAIAAAACIAAABkcnMvZG93bnJldi54bWxQ&#10;SwECFAAUAAAACACHTuJAFEoSSfYBAAAtBAAADgAAAAAAAAABACAAAAAoAQAAZHJzL2Uyb0RvYy54&#10;bWxQSwUGAAAAAAYABgBZAQAAkAUAAAAA&#10;">
                <v:fill on="t" focussize="0,0"/>
                <v:stroke color="#FFFFFF" joinstyle="miter"/>
                <v:imagedata o:title=""/>
                <o:lock v:ext="edit" aspectratio="f"/>
              </v:rect>
            </w:pict>
          </mc:Fallback>
        </mc:AlternateConten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第一、城镇污水排入排水管网许可办事指南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城镇污水排入排水管网许可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行政许可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（一）《城镇排水与污水处理条例》；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（二）《城镇污水排入排水管网许可管理办法》；</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（三）《合肥市城市排水管理办法》（市政府令第</w:t>
      </w:r>
      <w:r>
        <w:rPr>
          <w:rFonts w:ascii="t" w:hAnsi="t" w:eastAsia="仿宋_GB2312" w:cs="t"/>
          <w:color w:val="000000"/>
          <w:sz w:val="28"/>
          <w:szCs w:val="28"/>
        </w:rPr>
        <w:t>207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根据《合肥市人民政府关于向市属开发区赋权部分市级行政权力事项的通知（合政〔</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99</w:t>
      </w:r>
      <w:r>
        <w:rPr>
          <w:rFonts w:hint="eastAsia" w:ascii="t" w:hAnsi="t" w:eastAsia="仿宋_GB2312" w:cs="仿宋_GB2312"/>
          <w:color w:val="000000"/>
          <w:sz w:val="28"/>
          <w:szCs w:val="28"/>
        </w:rPr>
        <w:t>号）》，在合肥市瑶海、庐阳、蜀山、包河四个区范围内从事工业、餐饮、汽车清洗、医疗等活动的企事业单位、个体工商户向公共排水设施排放污水的。</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（一）城镇污水排入排水管网许可申请表（详见附件，原件扫描件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（二）排水户内部排水管网、专用检测井、污水排放口位置和口径的图纸及说明材料（原件扫描件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（三）按规定建设污水预处理设施的材料（原件扫描件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（四）排水许可申请受理之日前一个月内由具有计量认证资质的水质检测机构出具排水水质、水量检测报告；拟排放污水的排水户提交水质、水量预测报告（原件扫描件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（一）提交申请：</w:t>
      </w:r>
      <w:r>
        <w:rPr>
          <w:rFonts w:hint="eastAsia" w:ascii="t" w:hAnsi="t" w:eastAsia="仿宋_GB2312" w:cs="仿宋_GB2312"/>
          <w:color w:val="000000"/>
          <w:sz w:val="28"/>
          <w:szCs w:val="28"/>
        </w:rPr>
        <w:t>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）→点击上方“切换”按纽→点击“市城建局”→找到“城镇污水排入排水管网许可”→点击【在线办理】→登陆账号→提交申请；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（三）审查：</w:t>
      </w:r>
      <w:r>
        <w:rPr>
          <w:rFonts w:hint="eastAsia" w:ascii="t" w:hAnsi="t" w:eastAsia="仿宋_GB2312" w:cs="仿宋_GB2312"/>
          <w:color w:val="000000"/>
          <w:sz w:val="28"/>
          <w:szCs w:val="28"/>
        </w:rPr>
        <w:t>组织现场勘察，填写勘察意见；</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（四）决定：</w:t>
      </w:r>
      <w:r>
        <w:rPr>
          <w:rFonts w:hint="eastAsia" w:ascii="t" w:hAnsi="t" w:eastAsia="仿宋_GB2312" w:cs="仿宋_GB2312"/>
          <w:color w:val="000000"/>
          <w:sz w:val="28"/>
          <w:szCs w:val="28"/>
        </w:rPr>
        <w:t>根据申请材料、勘察意见，作出准予或不予许可的决定。不予许可的，说明理由并告知申请人依法享有申请行政复议或者提起行政诉讼的权利；</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（五）办结：</w:t>
      </w:r>
      <w:r>
        <w:rPr>
          <w:rFonts w:hint="eastAsia" w:ascii="t" w:hAnsi="t" w:eastAsia="仿宋_GB2312" w:cs="仿宋_GB2312"/>
          <w:color w:val="000000"/>
          <w:sz w:val="28"/>
          <w:szCs w:val="28"/>
        </w:rPr>
        <w:t>制作并核发排水许可证电子证书。证书下载：申请人打开安徽政务网，在搜索框输入“城镇污水排水许可”，点击搜索→找到“城镇污水排入排水管网许可”点击进去→点击合肥市，【合肥市】城镇污水排入排水管网许可→点击在线办理→点击个人中心→点击“证书下载”即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5</w:t>
      </w:r>
      <w:r>
        <w:rPr>
          <w:rFonts w:hint="eastAsia" w:ascii="t" w:hAnsi="t" w:eastAsia="仿宋_GB2312" w:cs="仿宋_GB2312"/>
          <w:color w:val="000000"/>
          <w:sz w:val="28"/>
          <w:szCs w:val="28"/>
        </w:rPr>
        <w:t>个工作日（不含现场勘察、制证时间）。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0551—62652039</w:t>
      </w:r>
      <w:r>
        <w:rPr>
          <w:rFonts w:hint="eastAsia" w:ascii="t" w:hAnsi="t" w:eastAsia="仿宋_GB2312" w:cs="t"/>
          <w:color w:val="000000"/>
          <w:sz w:val="28"/>
          <w:szCs w:val="28"/>
        </w:rPr>
        <w:t>，</w:t>
      </w:r>
      <w:r>
        <w:rPr>
          <w:rFonts w:ascii="t" w:hAnsi="t" w:eastAsia="仿宋_GB2312" w:cs="t"/>
          <w:color w:val="000000"/>
          <w:sz w:val="28"/>
          <w:szCs w:val="28"/>
        </w:rPr>
        <w:t>63538821</w:t>
      </w:r>
      <w:r>
        <w:rPr>
          <w:rFonts w:hint="eastAsia" w:ascii="t" w:hAnsi="t" w:eastAsia="仿宋_GB2312" w:cs="t"/>
          <w:color w:val="000000"/>
          <w:sz w:val="28"/>
          <w:szCs w:val="28"/>
        </w:rPr>
        <w:t>转3</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adjustRightInd w:val="0"/>
        <w:snapToGrid w:val="0"/>
        <w:spacing w:line="48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48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第二、城镇污水排入排水管网许可变更办事指南</w:t>
      </w:r>
    </w:p>
    <w:p>
      <w:pPr>
        <w:tabs>
          <w:tab w:val="left" w:pos="567"/>
        </w:tabs>
        <w:adjustRightInd w:val="0"/>
        <w:snapToGrid w:val="0"/>
        <w:spacing w:line="480" w:lineRule="exact"/>
        <w:rPr>
          <w:rFonts w:ascii="t" w:hAnsi="t" w:eastAsia="仿宋_GB2312"/>
          <w:color w:val="000000"/>
          <w:sz w:val="28"/>
          <w:szCs w:val="28"/>
        </w:rPr>
      </w:pP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城镇污水排入排水管网许可变更</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行政许可</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《城镇污水排入排水管网许可管理办法》。</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根据《合肥市人民政府关于向市属开发区赋权部分市级行政权力事项的通知（合政〔</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99</w:t>
      </w:r>
      <w:r>
        <w:rPr>
          <w:rFonts w:hint="eastAsia" w:ascii="t" w:hAnsi="t" w:eastAsia="仿宋_GB2312" w:cs="仿宋_GB2312"/>
          <w:color w:val="000000"/>
          <w:sz w:val="28"/>
          <w:szCs w:val="28"/>
        </w:rPr>
        <w:t>号）》</w:t>
      </w:r>
      <w:r>
        <w:rPr>
          <w:rFonts w:ascii="t" w:hAnsi="t" w:eastAsia="仿宋_GB2312" w:cs="t"/>
          <w:color w:val="000000"/>
          <w:sz w:val="28"/>
          <w:szCs w:val="28"/>
        </w:rPr>
        <w:t>,</w:t>
      </w:r>
      <w:r>
        <w:rPr>
          <w:rFonts w:hint="eastAsia" w:ascii="t" w:hAnsi="t" w:eastAsia="仿宋_GB2312" w:cs="仿宋_GB2312"/>
          <w:color w:val="000000"/>
          <w:sz w:val="28"/>
          <w:szCs w:val="28"/>
        </w:rPr>
        <w:t>在合肥市瑶海、庐阳、蜀山、包河四个区范围内排水户名称、法定代表人等事项变更的。</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（一）城镇污水排入排水管网许可申请表（详见附件，原件扫描件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（二）排水户名称、法定代表人等事项变更的，需提供工商登记变更后的证照（原件扫描件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（一）提交申请：登陆“安徽政务服务网合肥分厅”（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）→点击上方“切换”按纽→点击“市城建局”→点击“城镇污水排水许可证变更”→点击【在线办理】→登陆账号→提交申请；</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（二）受理：市城乡建设主管部门审查申请人提供材料，决定是否受理。不予受理的网上一次性告知整改方式；</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（三）审查：组织现场勘察，填写勘察意见；</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（四）决定：根据申请材料、勘察意见，作出准予或不予许可的决定。不予许可的，说明理由并告知申请人依法享有申请行政复议或者提起行政诉讼的权利；</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办结：制作并核发排水许可证电子证书。证书下载：申请人打开安徽政务网，在搜索框输入“城镇污水排水许可”，点击搜索→找到“城镇污水排入排水管网许可”点击进去→点击合肥市，【合肥市】城镇污水排入排水管网许可→点击在线办理→点击个人中心→点击</w:t>
      </w:r>
      <w:r>
        <w:rPr>
          <w:rFonts w:ascii="t" w:hAnsi="t" w:eastAsia="仿宋_GB2312" w:cs="t"/>
          <w:color w:val="000000"/>
          <w:sz w:val="28"/>
          <w:szCs w:val="28"/>
        </w:rPr>
        <w:t xml:space="preserve"> </w:t>
      </w:r>
      <w:r>
        <w:rPr>
          <w:rFonts w:hint="eastAsia" w:ascii="t" w:hAnsi="t" w:eastAsia="仿宋_GB2312" w:cs="仿宋_GB2312"/>
          <w:color w:val="000000"/>
          <w:sz w:val="28"/>
          <w:szCs w:val="28"/>
        </w:rPr>
        <w:t>“证书下载”即可。</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个工作日（不含现场勘察、制证时间）。</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0551—62652039</w:t>
      </w:r>
      <w:r>
        <w:rPr>
          <w:rFonts w:hint="eastAsia" w:ascii="t" w:hAnsi="t" w:eastAsia="仿宋_GB2312" w:cs="t"/>
          <w:color w:val="000000"/>
          <w:sz w:val="28"/>
          <w:szCs w:val="28"/>
        </w:rPr>
        <w:t>，</w:t>
      </w:r>
      <w:r>
        <w:rPr>
          <w:rFonts w:ascii="t" w:hAnsi="t" w:eastAsia="仿宋_GB2312" w:cs="t"/>
          <w:color w:val="000000"/>
          <w:sz w:val="28"/>
          <w:szCs w:val="28"/>
        </w:rPr>
        <w:t>63538821</w:t>
      </w:r>
      <w:r>
        <w:rPr>
          <w:rFonts w:hint="eastAsia" w:ascii="t" w:hAnsi="t" w:eastAsia="仿宋_GB2312" w:cs="t"/>
          <w:color w:val="000000"/>
          <w:sz w:val="28"/>
          <w:szCs w:val="28"/>
        </w:rPr>
        <w:t>转3</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8"/>
          <w:sz w:val="28"/>
          <w:szCs w:val="28"/>
        </w:rPr>
        <w:t>肥市东流路</w:t>
      </w:r>
      <w:r>
        <w:rPr>
          <w:rFonts w:ascii="t" w:hAnsi="t" w:eastAsia="仿宋_GB2312" w:cs="t"/>
          <w:color w:val="000000"/>
          <w:spacing w:val="-8"/>
          <w:sz w:val="28"/>
          <w:szCs w:val="28"/>
        </w:rPr>
        <w:t>100</w:t>
      </w:r>
      <w:r>
        <w:rPr>
          <w:rFonts w:hint="eastAsia" w:ascii="t" w:hAnsi="t" w:eastAsia="仿宋_GB2312" w:cs="仿宋_GB2312"/>
          <w:color w:val="000000"/>
          <w:spacing w:val="-8"/>
          <w:sz w:val="28"/>
          <w:szCs w:val="28"/>
        </w:rPr>
        <w:t>号政务服务管理局</w:t>
      </w:r>
      <w:r>
        <w:rPr>
          <w:rFonts w:hint="eastAsia" w:ascii="t" w:hAnsi="t" w:eastAsia="仿宋_GB2312" w:cs="仿宋_GB2312"/>
          <w:color w:val="000000"/>
          <w:sz w:val="28"/>
          <w:szCs w:val="28"/>
        </w:rPr>
        <w:t>城建局窗口。</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第三、城镇污水排入排水管网许可延续办事指南</w:t>
      </w:r>
    </w:p>
    <w:p>
      <w:pPr>
        <w:tabs>
          <w:tab w:val="left" w:pos="567"/>
        </w:tabs>
        <w:spacing w:line="500" w:lineRule="exact"/>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城镇污水排入排水管网许可延续</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行政许可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《城镇污水排入排水管网许可管理办法》。</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根据《合肥市人民政府关于向市属开发区赋权部分市级行政权力事项的通知（合政〔</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99</w:t>
      </w:r>
      <w:r>
        <w:rPr>
          <w:rFonts w:hint="eastAsia" w:ascii="t" w:hAnsi="t" w:eastAsia="仿宋_GB2312" w:cs="仿宋_GB2312"/>
          <w:color w:val="000000"/>
          <w:sz w:val="28"/>
          <w:szCs w:val="28"/>
        </w:rPr>
        <w:t>号）》</w:t>
      </w:r>
      <w:r>
        <w:rPr>
          <w:rFonts w:ascii="t" w:hAnsi="t" w:eastAsia="仿宋_GB2312" w:cs="t"/>
          <w:color w:val="000000"/>
          <w:sz w:val="28"/>
          <w:szCs w:val="28"/>
        </w:rPr>
        <w:t>,</w:t>
      </w:r>
      <w:r>
        <w:rPr>
          <w:rFonts w:hint="eastAsia" w:ascii="t" w:hAnsi="t" w:eastAsia="仿宋_GB2312" w:cs="仿宋_GB2312"/>
          <w:color w:val="000000"/>
          <w:sz w:val="28"/>
          <w:szCs w:val="28"/>
        </w:rPr>
        <w:t>在合肥市瑶海、庐阳、蜀山、包河四个区范围内的城镇污水排入排水管网许可延续。</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w:t>
      </w:r>
      <w:r>
        <w:rPr>
          <w:rFonts w:hint="eastAsia" w:ascii="t" w:hAnsi="t" w:eastAsia="仿宋_GB2312" w:cs="仿宋_GB2312"/>
          <w:color w:val="000000"/>
          <w:spacing w:val="-6"/>
          <w:sz w:val="28"/>
          <w:szCs w:val="28"/>
        </w:rPr>
        <w:t>镇污水排入排水管网许可申请表（详见附件，原件扫描件</w:t>
      </w:r>
      <w:r>
        <w:rPr>
          <w:rFonts w:ascii="t" w:hAnsi="t" w:eastAsia="仿宋_GB2312" w:cs="t"/>
          <w:color w:val="000000"/>
          <w:spacing w:val="-6"/>
          <w:sz w:val="28"/>
          <w:szCs w:val="28"/>
        </w:rPr>
        <w:t>1</w:t>
      </w:r>
      <w:r>
        <w:rPr>
          <w:rFonts w:hint="eastAsia" w:ascii="t" w:hAnsi="t" w:eastAsia="仿宋_GB2312" w:cs="仿宋_GB2312"/>
          <w:color w:val="000000"/>
          <w:spacing w:val="-6"/>
          <w:sz w:val="28"/>
          <w:szCs w:val="28"/>
        </w:rPr>
        <w:t>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（一）提交申请：</w:t>
      </w:r>
      <w:r>
        <w:rPr>
          <w:rFonts w:hint="eastAsia" w:ascii="t" w:hAnsi="t" w:eastAsia="仿宋_GB2312" w:cs="仿宋_GB2312"/>
          <w:color w:val="000000"/>
          <w:sz w:val="28"/>
          <w:szCs w:val="28"/>
        </w:rPr>
        <w:t>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）→点击上方“切换”按纽→点击“市城建局”→点击“城镇污水排水许可证延续”→点击【在线办理】→登陆账号→提交申请；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（三）审查：</w:t>
      </w:r>
      <w:r>
        <w:rPr>
          <w:rFonts w:hint="eastAsia" w:ascii="t" w:hAnsi="t" w:eastAsia="仿宋_GB2312" w:cs="仿宋_GB2312"/>
          <w:color w:val="000000"/>
          <w:sz w:val="28"/>
          <w:szCs w:val="28"/>
        </w:rPr>
        <w:t>组织现场勘察，填写勘察意见；</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（四）决定：</w:t>
      </w:r>
      <w:r>
        <w:rPr>
          <w:rFonts w:hint="eastAsia" w:ascii="t" w:hAnsi="t" w:eastAsia="仿宋_GB2312" w:cs="仿宋_GB2312"/>
          <w:color w:val="000000"/>
          <w:sz w:val="28"/>
          <w:szCs w:val="28"/>
        </w:rPr>
        <w:t>根据申请材料、勘察意见，作出准予或不予许可的决定。不予许可的，说明理由并告知申请人依法享有申请行政复议或者提起行政诉讼的权利；</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（五）办结：</w:t>
      </w:r>
      <w:r>
        <w:rPr>
          <w:rFonts w:hint="eastAsia" w:ascii="t" w:hAnsi="t" w:eastAsia="仿宋_GB2312" w:cs="仿宋_GB2312"/>
          <w:color w:val="000000"/>
          <w:sz w:val="28"/>
          <w:szCs w:val="28"/>
        </w:rPr>
        <w:t>制作并核发排水许可证电子证书。证书下载：申请人打开安徽政务网，在搜索框输入“城镇污水排水许可”，点击搜索→找到“城镇污水排入排水管网许可”点击进去→点击合肥市，【合肥市】城镇污水排入排水管网许可→点击在线办理→点击个人中心→点击“证书下载”即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个工作日（不含现场勘察、制证时间）。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0551-62652039</w:t>
      </w:r>
      <w:r>
        <w:rPr>
          <w:rFonts w:hint="eastAsia" w:ascii="t" w:hAnsi="t" w:eastAsia="仿宋_GB2312" w:cs="t"/>
          <w:color w:val="000000"/>
          <w:sz w:val="28"/>
          <w:szCs w:val="28"/>
        </w:rPr>
        <w:t>，</w:t>
      </w:r>
      <w:r>
        <w:rPr>
          <w:rFonts w:ascii="t" w:hAnsi="t" w:eastAsia="仿宋_GB2312" w:cs="t"/>
          <w:color w:val="000000"/>
          <w:sz w:val="28"/>
          <w:szCs w:val="28"/>
        </w:rPr>
        <w:t>63538821</w:t>
      </w:r>
      <w:r>
        <w:rPr>
          <w:rFonts w:hint="eastAsia" w:ascii="t" w:hAnsi="t" w:eastAsia="仿宋_GB2312" w:cs="t"/>
          <w:color w:val="000000"/>
          <w:sz w:val="28"/>
          <w:szCs w:val="28"/>
        </w:rPr>
        <w:t>转3</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w:t>
      </w:r>
      <w:r>
        <w:rPr>
          <w:rFonts w:hint="eastAsia" w:ascii="t" w:hAnsi="t" w:eastAsia="仿宋_GB2312" w:cs="仿宋_GB2312"/>
          <w:color w:val="000000"/>
          <w:sz w:val="28"/>
          <w:szCs w:val="28"/>
        </w:rPr>
        <w:t>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第四、排水设计方案审查意见办事指南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排水设计方案审查意见</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其他权力</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（一）《城镇排水与污水处理条例》；</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（二）《合肥市水环境保护条例》</w:t>
      </w:r>
      <w:r>
        <w:rPr>
          <w:rFonts w:ascii="t" w:hAnsi="t" w:eastAsia="仿宋_GB2312" w:cs="t"/>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（三）《合肥市城市排水管理办法》（市政府令第</w:t>
      </w:r>
      <w:r>
        <w:rPr>
          <w:rFonts w:ascii="t" w:hAnsi="t" w:eastAsia="仿宋_GB2312" w:cs="t"/>
          <w:color w:val="000000"/>
          <w:sz w:val="28"/>
          <w:szCs w:val="28"/>
        </w:rPr>
        <w:t>207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根据《关于调整下放部分部分建设工程项目监督管理权限的通知（合建〔</w:t>
      </w:r>
      <w:r>
        <w:rPr>
          <w:rFonts w:ascii="t" w:hAnsi="t" w:eastAsia="仿宋_GB2312" w:cs="t"/>
          <w:color w:val="000000"/>
          <w:sz w:val="28"/>
          <w:szCs w:val="28"/>
        </w:rPr>
        <w:t>2016</w:t>
      </w:r>
      <w:r>
        <w:rPr>
          <w:rFonts w:hint="eastAsia" w:ascii="t" w:hAnsi="t" w:eastAsia="仿宋_GB2312" w:cs="仿宋_GB2312"/>
          <w:color w:val="000000"/>
          <w:sz w:val="28"/>
          <w:szCs w:val="28"/>
        </w:rPr>
        <w:t>〕</w:t>
      </w:r>
      <w:r>
        <w:rPr>
          <w:rFonts w:ascii="t" w:hAnsi="t" w:eastAsia="仿宋_GB2312" w:cs="t"/>
          <w:color w:val="000000"/>
          <w:sz w:val="28"/>
          <w:szCs w:val="28"/>
        </w:rPr>
        <w:t>67</w:t>
      </w:r>
      <w:r>
        <w:rPr>
          <w:rFonts w:hint="eastAsia" w:ascii="t" w:hAnsi="t" w:eastAsia="仿宋_GB2312" w:cs="仿宋_GB2312"/>
          <w:color w:val="000000"/>
          <w:sz w:val="28"/>
          <w:szCs w:val="28"/>
        </w:rPr>
        <w:t>号）》属于市本级工程项目。</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排水设计方案（包含总图平面规划、环评批复内容以及项目现状地形情况）。</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（一）提交申请：</w:t>
      </w:r>
      <w:r>
        <w:rPr>
          <w:rFonts w:hint="eastAsia" w:ascii="t" w:hAnsi="t" w:eastAsia="仿宋_GB2312" w:cs="仿宋_GB2312"/>
          <w:color w:val="000000"/>
          <w:sz w:val="28"/>
          <w:szCs w:val="28"/>
        </w:rPr>
        <w:t>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）→点击上方“切换”按纽→点击“市城建局”→点击“工程建设项目配套排水设施设计方案审查”→点击【在线办理】→登陆账号→提交申请；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（三）审查：</w:t>
      </w:r>
      <w:r>
        <w:rPr>
          <w:rFonts w:hint="eastAsia" w:ascii="t" w:hAnsi="t" w:eastAsia="仿宋_GB2312" w:cs="仿宋_GB2312"/>
          <w:color w:val="000000"/>
          <w:sz w:val="28"/>
          <w:szCs w:val="28"/>
        </w:rPr>
        <w:t>组织专家评审，对符合规定要求的予以通过；对不符合规定要求的，不予通过并说明理由；</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（四）决定：</w:t>
      </w:r>
      <w:r>
        <w:rPr>
          <w:rFonts w:hint="eastAsia" w:ascii="t" w:hAnsi="t" w:eastAsia="仿宋_GB2312" w:cs="仿宋_GB2312"/>
          <w:color w:val="000000"/>
          <w:sz w:val="28"/>
          <w:szCs w:val="28"/>
        </w:rPr>
        <w:t>出具《排水设计方案审查意见书》。意见书下载</w:t>
      </w:r>
      <w:r>
        <w:rPr>
          <w:rFonts w:ascii="t" w:hAnsi="t" w:eastAsia="仿宋_GB2312" w:cs="t"/>
          <w:color w:val="000000"/>
          <w:sz w:val="28"/>
          <w:szCs w:val="28"/>
        </w:rPr>
        <w:t xml:space="preserve">: </w:t>
      </w:r>
      <w:r>
        <w:rPr>
          <w:rFonts w:hint="eastAsia" w:ascii="t" w:hAnsi="t" w:eastAsia="仿宋_GB2312" w:cs="仿宋_GB2312"/>
          <w:color w:val="000000"/>
          <w:sz w:val="28"/>
          <w:szCs w:val="28"/>
        </w:rPr>
        <w:t>建设单位（申请人）登录“合肥市工程建设项目审批管理平台”→登陆账号→点击【我的办件】→点击【已经办结】→在搜索栏中输入“项目名称”进行搜索→选择“事项名称：排水设计方案审查意见”</w:t>
      </w:r>
      <w:r>
        <w:rPr>
          <w:rFonts w:ascii="t" w:hAnsi="t" w:eastAsia="仿宋_GB2312" w:cs="t"/>
          <w:color w:val="000000"/>
          <w:sz w:val="28"/>
          <w:szCs w:val="28"/>
        </w:rPr>
        <w:t xml:space="preserve"> </w:t>
      </w:r>
      <w:r>
        <w:rPr>
          <w:rFonts w:hint="eastAsia" w:ascii="t" w:hAnsi="t" w:eastAsia="仿宋_GB2312" w:cs="仿宋_GB2312"/>
          <w:color w:val="000000"/>
          <w:sz w:val="28"/>
          <w:szCs w:val="28"/>
        </w:rPr>
        <w:t>→点击【项目名称】，点击【出文文件】下载出文。</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5</w:t>
      </w:r>
      <w:r>
        <w:rPr>
          <w:rFonts w:hint="eastAsia" w:ascii="t" w:hAnsi="t" w:eastAsia="仿宋_GB2312" w:cs="仿宋_GB2312"/>
          <w:color w:val="000000"/>
          <w:sz w:val="28"/>
          <w:szCs w:val="28"/>
        </w:rPr>
        <w:t>个工作日。</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04" w:firstLineChars="200"/>
        <w:rPr>
          <w:rFonts w:ascii="t" w:hAnsi="t" w:eastAsia="仿宋_GB2312" w:cs="仿宋_GB2312"/>
          <w:color w:val="000000"/>
          <w:spacing w:val="-14"/>
          <w:sz w:val="28"/>
          <w:szCs w:val="28"/>
        </w:rPr>
      </w:pPr>
      <w:r>
        <w:rPr>
          <w:rFonts w:hint="eastAsia" w:ascii="t" w:hAnsi="t" w:eastAsia="仿宋_GB2312" w:cs="仿宋_GB2312"/>
          <w:color w:val="000000"/>
          <w:spacing w:val="-14"/>
          <w:sz w:val="28"/>
          <w:szCs w:val="28"/>
        </w:rPr>
        <w:t>咨询电话：</w:t>
      </w:r>
      <w:r>
        <w:rPr>
          <w:rFonts w:ascii="t" w:hAnsi="t" w:eastAsia="仿宋_GB2312" w:cs="仿宋_GB2312"/>
          <w:color w:val="000000"/>
          <w:spacing w:val="-14"/>
          <w:sz w:val="28"/>
          <w:szCs w:val="28"/>
        </w:rPr>
        <w:t>0551—62652039</w:t>
      </w:r>
      <w:r>
        <w:rPr>
          <w:rFonts w:hint="eastAsia" w:ascii="t" w:hAnsi="t" w:eastAsia="仿宋_GB2312" w:cs="仿宋_GB2312"/>
          <w:color w:val="000000"/>
          <w:spacing w:val="-14"/>
          <w:sz w:val="28"/>
          <w:szCs w:val="28"/>
        </w:rPr>
        <w:t>、</w:t>
      </w:r>
      <w:r>
        <w:rPr>
          <w:rFonts w:ascii="t" w:hAnsi="t" w:eastAsia="仿宋_GB2312" w:cs="仿宋_GB2312"/>
          <w:color w:val="000000"/>
          <w:spacing w:val="-14"/>
          <w:sz w:val="28"/>
          <w:szCs w:val="28"/>
        </w:rPr>
        <w:t>63538845</w:t>
      </w:r>
      <w:r>
        <w:rPr>
          <w:rFonts w:hint="eastAsia" w:ascii="t" w:hAnsi="t" w:eastAsia="仿宋_GB2312" w:cs="仿宋_GB2312"/>
          <w:color w:val="000000"/>
          <w:spacing w:val="-14"/>
          <w:sz w:val="28"/>
          <w:szCs w:val="28"/>
        </w:rPr>
        <w:t>或63538821转3</w:t>
      </w:r>
    </w:p>
    <w:p>
      <w:pPr>
        <w:tabs>
          <w:tab w:val="left" w:pos="567"/>
        </w:tabs>
        <w:spacing w:line="500" w:lineRule="exact"/>
        <w:ind w:firstLine="504" w:firstLineChars="200"/>
        <w:rPr>
          <w:rFonts w:ascii="t" w:hAnsi="t" w:eastAsia="仿宋_GB2312" w:cs="仿宋_GB2312"/>
          <w:color w:val="000000"/>
          <w:spacing w:val="-14"/>
          <w:sz w:val="28"/>
          <w:szCs w:val="28"/>
        </w:rPr>
      </w:pPr>
      <w:r>
        <w:rPr>
          <w:rFonts w:hint="eastAsia" w:ascii="t" w:hAnsi="t" w:eastAsia="仿宋_GB2312" w:cs="仿宋_GB2312"/>
          <w:color w:val="000000"/>
          <w:spacing w:val="-14"/>
          <w:sz w:val="28"/>
          <w:szCs w:val="28"/>
        </w:rPr>
        <w:t>地</w:t>
      </w:r>
      <w:r>
        <w:rPr>
          <w:rFonts w:ascii="t" w:hAnsi="t" w:eastAsia="仿宋_GB2312" w:cs="仿宋_GB2312"/>
          <w:color w:val="000000"/>
          <w:spacing w:val="-14"/>
          <w:sz w:val="28"/>
          <w:szCs w:val="28"/>
        </w:rPr>
        <w:t xml:space="preserve">    </w:t>
      </w:r>
      <w:r>
        <w:rPr>
          <w:rFonts w:hint="eastAsia" w:ascii="t" w:hAnsi="t" w:eastAsia="仿宋_GB2312" w:cs="仿宋_GB2312"/>
          <w:color w:val="000000"/>
          <w:spacing w:val="-14"/>
          <w:sz w:val="28"/>
          <w:szCs w:val="28"/>
        </w:rPr>
        <w:t>址：合肥市东流路</w:t>
      </w:r>
      <w:r>
        <w:rPr>
          <w:rFonts w:ascii="t" w:hAnsi="t" w:eastAsia="仿宋_GB2312" w:cs="仿宋_GB2312"/>
          <w:color w:val="000000"/>
          <w:spacing w:val="-14"/>
          <w:sz w:val="28"/>
          <w:szCs w:val="28"/>
        </w:rPr>
        <w:t>100</w:t>
      </w:r>
      <w:r>
        <w:rPr>
          <w:rFonts w:hint="eastAsia" w:ascii="t" w:hAnsi="t" w:eastAsia="仿宋_GB2312" w:cs="仿宋_GB2312"/>
          <w:color w:val="000000"/>
          <w:spacing w:val="-14"/>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市工程建设项目审批管理平台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http://gcjsbsdt.hfjs.org.cn:8082/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第五、排水与污水处理设施备案办事指南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排水与污水处理设施备案</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其他权力</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（一）《城镇排水与污水处理条例》</w:t>
      </w:r>
      <w:r>
        <w:rPr>
          <w:rFonts w:ascii="t" w:hAnsi="t" w:eastAsia="仿宋_GB2312" w:cs="t"/>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（二）《合肥市城市排水管理办法》（市政府令第</w:t>
      </w:r>
      <w:r>
        <w:rPr>
          <w:rFonts w:ascii="t" w:hAnsi="t" w:eastAsia="仿宋_GB2312" w:cs="t"/>
          <w:color w:val="000000"/>
          <w:sz w:val="28"/>
          <w:szCs w:val="28"/>
        </w:rPr>
        <w:t>207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市本级工程项目（即市城乡建设局办理施工许可的项目）。</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（一）排水与污水处理设施竣工图（原件扫描件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（二）排水与污水处理设施竣工报告（原件扫描件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（三）地</w:t>
      </w:r>
      <w:r>
        <w:rPr>
          <w:rFonts w:hint="eastAsia" w:ascii="t" w:hAnsi="t" w:eastAsia="仿宋_GB2312" w:cs="仿宋_GB2312"/>
          <w:color w:val="000000"/>
          <w:spacing w:val="-10"/>
          <w:sz w:val="28"/>
          <w:szCs w:val="28"/>
        </w:rPr>
        <w:t>下排水管线测量成果资料（含设施量，原件扫描件</w:t>
      </w:r>
      <w:r>
        <w:rPr>
          <w:rFonts w:ascii="t" w:hAnsi="t" w:eastAsia="仿宋_GB2312" w:cs="t"/>
          <w:color w:val="000000"/>
          <w:spacing w:val="-10"/>
          <w:sz w:val="28"/>
          <w:szCs w:val="28"/>
        </w:rPr>
        <w:t>1</w:t>
      </w:r>
      <w:r>
        <w:rPr>
          <w:rFonts w:hint="eastAsia" w:ascii="t" w:hAnsi="t" w:eastAsia="仿宋_GB2312" w:cs="仿宋_GB2312"/>
          <w:color w:val="000000"/>
          <w:spacing w:val="-10"/>
          <w:sz w:val="28"/>
          <w:szCs w:val="28"/>
        </w:rPr>
        <w:t>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（四）排水管网检测评估报告（含影像资料，原件扫描件</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（一）提交申请：申请人登录“合肥市工程建设项目审批管理平台”（</w:t>
      </w:r>
      <w:r>
        <w:rPr>
          <w:rFonts w:ascii="t" w:hAnsi="t" w:eastAsia="仿宋_GB2312" w:cs="t"/>
          <w:color w:val="000000"/>
          <w:sz w:val="28"/>
          <w:szCs w:val="28"/>
        </w:rPr>
        <w:t>http://gcjsbsdt.hfjs.org.cn:8082/</w:t>
      </w:r>
      <w:r>
        <w:rPr>
          <w:rFonts w:hint="eastAsia" w:ascii="t" w:hAnsi="t" w:eastAsia="仿宋_GB2312" w:cs="仿宋_GB2312"/>
          <w:color w:val="000000"/>
          <w:sz w:val="28"/>
          <w:szCs w:val="28"/>
        </w:rPr>
        <w:t>）→点击【我要申报】→点击【竣工验收办理】→进行【参验事项登记】后→选择【单项验收】或【联合验收】进行申报。</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（二）受理：市城乡建设主管部门审查申请人提供材料，决定是否受理。不予受理的网上一次性告知整改方式。</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（三）审查：组织现场勘查，对符合规定要求的予以通过；对不符合规定要求的，不予通过并说明理由。</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（四）办结：出具《排水与污水处理设施备案表》。备案表下载：</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建设单位（申请人）登录“合肥市工程建设项目审批管理平台”→登陆账号→点击【我的办件】→点击【已经办结】→在搜索栏中输入“项目名称”进行搜索→选择“事项名称：城镇排水与污水处理设施备案”</w:t>
      </w:r>
      <w:r>
        <w:rPr>
          <w:rFonts w:ascii="t" w:hAnsi="t" w:eastAsia="仿宋_GB2312" w:cs="t"/>
          <w:color w:val="000000"/>
          <w:sz w:val="28"/>
          <w:szCs w:val="28"/>
        </w:rPr>
        <w:t xml:space="preserve"> </w:t>
      </w:r>
      <w:r>
        <w:rPr>
          <w:rFonts w:hint="eastAsia" w:ascii="t" w:hAnsi="t" w:eastAsia="仿宋_GB2312" w:cs="仿宋_GB2312"/>
          <w:color w:val="000000"/>
          <w:sz w:val="28"/>
          <w:szCs w:val="28"/>
        </w:rPr>
        <w:t>→点击【项目名称】，点击【出文文件】下载出文。</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或者，建设单位（申请人）可以通过登录“合肥市工程建设项目审批管理平台”，在网上办事大厅左侧【申报材料】中点击【我的证照】，查找下载。</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5</w:t>
      </w:r>
      <w:r>
        <w:rPr>
          <w:rFonts w:hint="eastAsia" w:ascii="t" w:hAnsi="t" w:eastAsia="仿宋_GB2312" w:cs="仿宋_GB2312"/>
          <w:color w:val="000000"/>
          <w:sz w:val="28"/>
          <w:szCs w:val="28"/>
        </w:rPr>
        <w:t>个工作日（不含现场勘察、制证时间）。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0551—62652039</w:t>
      </w:r>
      <w:r>
        <w:rPr>
          <w:rFonts w:hint="eastAsia" w:ascii="t" w:hAnsi="t" w:eastAsia="仿宋_GB2312" w:cs="仿宋_GB2312"/>
          <w:color w:val="000000"/>
          <w:sz w:val="28"/>
          <w:szCs w:val="28"/>
        </w:rPr>
        <w:t>、</w:t>
      </w:r>
      <w:r>
        <w:rPr>
          <w:rFonts w:ascii="t" w:hAnsi="t" w:eastAsia="仿宋_GB2312" w:cs="t"/>
          <w:color w:val="000000"/>
          <w:sz w:val="28"/>
          <w:szCs w:val="28"/>
        </w:rPr>
        <w:t>63538845</w:t>
      </w:r>
      <w:r>
        <w:rPr>
          <w:rFonts w:hint="eastAsia" w:ascii="t" w:hAnsi="t" w:eastAsia="仿宋_GB2312" w:cs="t"/>
          <w:color w:val="000000"/>
          <w:sz w:val="28"/>
          <w:szCs w:val="28"/>
        </w:rPr>
        <w:t>或63538821转3</w:t>
      </w:r>
    </w:p>
    <w:p>
      <w:pPr>
        <w:tabs>
          <w:tab w:val="left" w:pos="567"/>
        </w:tabs>
        <w:spacing w:line="500" w:lineRule="exact"/>
        <w:ind w:firstLine="504" w:firstLineChars="200"/>
        <w:rPr>
          <w:rFonts w:ascii="t" w:hAnsi="t" w:eastAsia="仿宋_GB2312" w:cs="仿宋_GB2312"/>
          <w:color w:val="000000"/>
          <w:spacing w:val="-14"/>
          <w:sz w:val="28"/>
          <w:szCs w:val="28"/>
        </w:rPr>
      </w:pPr>
      <w:r>
        <w:rPr>
          <w:rFonts w:hint="eastAsia" w:ascii="t" w:hAnsi="t" w:eastAsia="仿宋_GB2312" w:cs="仿宋_GB2312"/>
          <w:color w:val="000000"/>
          <w:spacing w:val="-14"/>
          <w:sz w:val="28"/>
          <w:szCs w:val="28"/>
        </w:rPr>
        <w:t>地</w:t>
      </w:r>
      <w:r>
        <w:rPr>
          <w:rFonts w:ascii="t" w:hAnsi="t" w:eastAsia="仿宋_GB2312" w:cs="仿宋_GB2312"/>
          <w:color w:val="000000"/>
          <w:spacing w:val="-14"/>
          <w:sz w:val="28"/>
          <w:szCs w:val="28"/>
        </w:rPr>
        <w:t xml:space="preserve">    </w:t>
      </w:r>
      <w:r>
        <w:rPr>
          <w:rFonts w:hint="eastAsia" w:ascii="t" w:hAnsi="t" w:eastAsia="仿宋_GB2312" w:cs="仿宋_GB2312"/>
          <w:color w:val="000000"/>
          <w:spacing w:val="-14"/>
          <w:sz w:val="28"/>
          <w:szCs w:val="28"/>
        </w:rPr>
        <w:t>址：合肥市东流路</w:t>
      </w:r>
      <w:r>
        <w:rPr>
          <w:rFonts w:ascii="t" w:hAnsi="t" w:eastAsia="仿宋_GB2312" w:cs="仿宋_GB2312"/>
          <w:color w:val="000000"/>
          <w:spacing w:val="-14"/>
          <w:sz w:val="28"/>
          <w:szCs w:val="28"/>
        </w:rPr>
        <w:t>100</w:t>
      </w:r>
      <w:r>
        <w:rPr>
          <w:rFonts w:hint="eastAsia" w:ascii="t" w:hAnsi="t" w:eastAsia="仿宋_GB2312" w:cs="仿宋_GB2312"/>
          <w:color w:val="000000"/>
          <w:spacing w:val="-14"/>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址：合肥市工程建设项目审批管理平台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http://gcjsbsdt.hfjs.org.cn:8082/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ind w:firstLine="560" w:firstLineChars="200"/>
        <w:rPr>
          <w:rFonts w:ascii="t" w:hAnsi="t" w:eastAsia="仿宋_GB2312"/>
          <w:color w:val="000000"/>
          <w:sz w:val="28"/>
          <w:szCs w:val="28"/>
        </w:rPr>
      </w:pP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第六、因工程建设需要拆除、改动排水</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与污水处理设施审核办事指南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因工程建设需要拆除、改动排水与污水处理设施审核</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行政许可</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（一）《城镇排水与污水处理条例》</w:t>
      </w:r>
      <w:r>
        <w:rPr>
          <w:rFonts w:ascii="t" w:hAnsi="t" w:eastAsia="仿宋_GB2312" w:cs="t"/>
          <w:color w:val="000000"/>
          <w:sz w:val="28"/>
          <w:szCs w:val="28"/>
        </w:rPr>
        <w:t>;</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（二）《合肥市城市排水管理办法》（市政府令第</w:t>
      </w:r>
      <w:r>
        <w:rPr>
          <w:rFonts w:ascii="t" w:hAnsi="t" w:eastAsia="仿宋_GB2312" w:cs="t"/>
          <w:color w:val="000000"/>
          <w:sz w:val="28"/>
          <w:szCs w:val="28"/>
        </w:rPr>
        <w:t>207</w:t>
      </w:r>
      <w:r>
        <w:rPr>
          <w:rFonts w:hint="eastAsia" w:ascii="t" w:hAnsi="t" w:eastAsia="仿宋_GB2312" w:cs="仿宋_GB2312"/>
          <w:color w:val="000000"/>
          <w:sz w:val="28"/>
          <w:szCs w:val="28"/>
        </w:rPr>
        <w:t>号）。</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在市级排水设施管养范围内的。</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（一）施工图及相关部门批复；</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（二）施工方案。</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（一）提交申请：</w:t>
      </w:r>
      <w:r>
        <w:rPr>
          <w:rFonts w:hint="eastAsia" w:ascii="t" w:hAnsi="t" w:eastAsia="仿宋_GB2312" w:cs="仿宋_GB2312"/>
          <w:color w:val="000000"/>
          <w:sz w:val="28"/>
          <w:szCs w:val="28"/>
        </w:rPr>
        <w:t>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）→点击上方“切换”按纽→点击“市城建局”→点击“因工程建设需要拆除、改动排水与污水处理设施审核”→点击【在线办理】→登陆账号→提交申请。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（三）承办：</w:t>
      </w:r>
      <w:r>
        <w:rPr>
          <w:rFonts w:hint="eastAsia" w:ascii="t" w:hAnsi="t" w:eastAsia="仿宋_GB2312" w:cs="仿宋_GB2312"/>
          <w:color w:val="000000"/>
          <w:sz w:val="28"/>
          <w:szCs w:val="28"/>
        </w:rPr>
        <w:t>组织现场勘察，填写勘察意见。</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（四）审查：</w:t>
      </w:r>
      <w:r>
        <w:rPr>
          <w:rFonts w:hint="eastAsia" w:ascii="t" w:hAnsi="t" w:eastAsia="仿宋_GB2312" w:cs="仿宋_GB2312"/>
          <w:color w:val="000000"/>
          <w:sz w:val="28"/>
          <w:szCs w:val="28"/>
        </w:rPr>
        <w:t>根据申请材料、勘察意见，作出准予或不予许可的决定。不予许可的，说明理由并告知申请人依法享有申请行政复议或者提起行政诉讼的权利。</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（五）办结：</w:t>
      </w:r>
      <w:r>
        <w:rPr>
          <w:rFonts w:hint="eastAsia" w:ascii="t" w:hAnsi="t" w:eastAsia="仿宋_GB2312" w:cs="仿宋_GB2312"/>
          <w:color w:val="000000"/>
          <w:spacing w:val="-8"/>
          <w:sz w:val="28"/>
          <w:szCs w:val="28"/>
        </w:rPr>
        <w:t>核发许可决定书。决定书下载</w:t>
      </w:r>
      <w:r>
        <w:rPr>
          <w:rFonts w:ascii="t" w:hAnsi="t" w:eastAsia="仿宋_GB2312" w:cs="t"/>
          <w:color w:val="000000"/>
          <w:spacing w:val="-8"/>
          <w:sz w:val="28"/>
          <w:szCs w:val="28"/>
        </w:rPr>
        <w:t xml:space="preserve">: </w:t>
      </w:r>
      <w:r>
        <w:rPr>
          <w:rFonts w:hint="eastAsia" w:ascii="t" w:hAnsi="t" w:eastAsia="仿宋_GB2312" w:cs="仿宋_GB2312"/>
          <w:color w:val="000000"/>
          <w:spacing w:val="-8"/>
          <w:sz w:val="28"/>
          <w:szCs w:val="28"/>
        </w:rPr>
        <w:t>建设单位（申请人）登录“合肥市工程建设项目审批管理平台”→登陆账号→点击【我的办件】→点击【已经办结】→在搜索栏中输入“项目名称”进行搜索→选择“事项名称：因工程建设需要拆除、改动排水与污水处理设施审核”</w:t>
      </w:r>
      <w:r>
        <w:rPr>
          <w:rFonts w:ascii="t" w:hAnsi="t" w:eastAsia="仿宋_GB2312" w:cs="t"/>
          <w:color w:val="000000"/>
          <w:spacing w:val="-8"/>
          <w:sz w:val="28"/>
          <w:szCs w:val="28"/>
        </w:rPr>
        <w:t xml:space="preserve"> </w:t>
      </w:r>
      <w:r>
        <w:rPr>
          <w:rFonts w:hint="eastAsia" w:ascii="t" w:hAnsi="t" w:eastAsia="仿宋_GB2312" w:cs="仿宋_GB2312"/>
          <w:color w:val="000000"/>
          <w:spacing w:val="-8"/>
          <w:sz w:val="28"/>
          <w:szCs w:val="28"/>
        </w:rPr>
        <w:t>→点击【项目名称】，点击【出文文件】下载出文。</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4</w:t>
      </w:r>
      <w:r>
        <w:rPr>
          <w:rFonts w:hint="eastAsia" w:ascii="t" w:hAnsi="t" w:eastAsia="仿宋_GB2312" w:cs="仿宋_GB2312"/>
          <w:color w:val="000000"/>
          <w:sz w:val="28"/>
          <w:szCs w:val="28"/>
        </w:rPr>
        <w:t>个工作日（不含现场勘察、制证时间）。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十一、联系方式</w:t>
      </w:r>
    </w:p>
    <w:p>
      <w:pPr>
        <w:tabs>
          <w:tab w:val="left" w:pos="567"/>
        </w:tabs>
        <w:spacing w:line="500" w:lineRule="exact"/>
        <w:ind w:firstLine="560" w:firstLineChars="200"/>
        <w:rPr>
          <w:rFonts w:ascii="t" w:hAnsi="t" w:eastAsia="黑体" w:cs="t"/>
          <w:color w:val="000000"/>
          <w:sz w:val="28"/>
          <w:szCs w:val="28"/>
        </w:rPr>
      </w:pPr>
      <w:r>
        <w:rPr>
          <w:rFonts w:hint="eastAsia" w:ascii="t" w:hAnsi="t" w:eastAsia="黑体" w:cs="黑体"/>
          <w:color w:val="000000"/>
          <w:sz w:val="28"/>
          <w:szCs w:val="28"/>
        </w:rPr>
        <w:t>咨询电话：</w:t>
      </w:r>
      <w:r>
        <w:rPr>
          <w:rFonts w:ascii="t" w:hAnsi="t" w:eastAsia="黑体" w:cs="t"/>
          <w:color w:val="000000"/>
          <w:sz w:val="28"/>
          <w:szCs w:val="28"/>
        </w:rPr>
        <w:t>0551-62652039</w:t>
      </w:r>
      <w:r>
        <w:rPr>
          <w:rFonts w:hint="eastAsia" w:ascii="t" w:hAnsi="t" w:eastAsia="黑体" w:cs="黑体"/>
          <w:color w:val="000000"/>
          <w:sz w:val="28"/>
          <w:szCs w:val="28"/>
        </w:rPr>
        <w:t>、</w:t>
      </w:r>
      <w:r>
        <w:rPr>
          <w:rFonts w:ascii="t" w:hAnsi="t" w:eastAsia="黑体" w:cs="t"/>
          <w:color w:val="000000"/>
          <w:sz w:val="28"/>
          <w:szCs w:val="28"/>
        </w:rPr>
        <w:t>63538845</w:t>
      </w:r>
      <w:r>
        <w:rPr>
          <w:rFonts w:hint="eastAsia" w:ascii="t" w:hAnsi="t" w:eastAsia="黑体" w:cs="t"/>
          <w:color w:val="000000"/>
          <w:sz w:val="28"/>
          <w:szCs w:val="28"/>
        </w:rPr>
        <w:t>或63538821转3</w:t>
      </w:r>
    </w:p>
    <w:p>
      <w:pPr>
        <w:tabs>
          <w:tab w:val="left" w:pos="567"/>
        </w:tabs>
        <w:spacing w:line="500" w:lineRule="exact"/>
        <w:ind w:firstLine="504" w:firstLineChars="200"/>
        <w:rPr>
          <w:rFonts w:ascii="t" w:hAnsi="t" w:eastAsia="仿宋_GB2312" w:cs="仿宋_GB2312"/>
          <w:color w:val="000000"/>
          <w:spacing w:val="-14"/>
          <w:sz w:val="28"/>
          <w:szCs w:val="28"/>
        </w:rPr>
      </w:pPr>
      <w:r>
        <w:rPr>
          <w:rFonts w:hint="eastAsia" w:ascii="t" w:hAnsi="t" w:eastAsia="仿宋_GB2312" w:cs="仿宋_GB2312"/>
          <w:color w:val="000000"/>
          <w:spacing w:val="-14"/>
          <w:sz w:val="28"/>
          <w:szCs w:val="28"/>
        </w:rPr>
        <w:t>地</w:t>
      </w:r>
      <w:r>
        <w:rPr>
          <w:rFonts w:ascii="t" w:hAnsi="t" w:eastAsia="仿宋_GB2312" w:cs="仿宋_GB2312"/>
          <w:color w:val="000000"/>
          <w:spacing w:val="-14"/>
          <w:sz w:val="28"/>
          <w:szCs w:val="28"/>
        </w:rPr>
        <w:t xml:space="preserve">    </w:t>
      </w:r>
      <w:r>
        <w:rPr>
          <w:rFonts w:hint="eastAsia" w:ascii="t" w:hAnsi="t" w:eastAsia="仿宋_GB2312" w:cs="仿宋_GB2312"/>
          <w:color w:val="000000"/>
          <w:spacing w:val="-14"/>
          <w:sz w:val="28"/>
          <w:szCs w:val="28"/>
        </w:rPr>
        <w:t>址：合肥市东流路</w:t>
      </w:r>
      <w:r>
        <w:rPr>
          <w:rFonts w:ascii="t" w:hAnsi="t" w:eastAsia="仿宋_GB2312" w:cs="仿宋_GB2312"/>
          <w:color w:val="000000"/>
          <w:spacing w:val="-14"/>
          <w:sz w:val="28"/>
          <w:szCs w:val="28"/>
        </w:rPr>
        <w:t>100</w:t>
      </w:r>
      <w:r>
        <w:rPr>
          <w:rFonts w:hint="eastAsia" w:ascii="t" w:hAnsi="t" w:eastAsia="仿宋_GB2312" w:cs="仿宋_GB2312"/>
          <w:color w:val="000000"/>
          <w:spacing w:val="-14"/>
          <w:sz w:val="28"/>
          <w:szCs w:val="28"/>
        </w:rPr>
        <w:t>号政务服务管理局综合窗口、城建局窗口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市工程建设项目审批管理平台</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http://gcjsbsdt.hfjs.org.cn:8082/</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w:t>
      </w:r>
    </w:p>
    <w:p>
      <w:pPr>
        <w:tabs>
          <w:tab w:val="left" w:pos="567"/>
        </w:tabs>
        <w:spacing w:line="500" w:lineRule="exact"/>
        <w:rPr>
          <w:rFonts w:ascii="t" w:hAnsi="t" w:eastAsia="仿宋_GB2312"/>
          <w:color w:val="000000"/>
          <w:sz w:val="28"/>
          <w:szCs w:val="28"/>
        </w:rPr>
      </w:pP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第七、在城市防洪设施保护范围内立杆架线、</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埋设管道等行为批准办事指南</w:t>
      </w:r>
    </w:p>
    <w:p>
      <w:pPr>
        <w:tabs>
          <w:tab w:val="left" w:pos="567"/>
        </w:tabs>
        <w:spacing w:line="500" w:lineRule="exact"/>
        <w:ind w:firstLine="560" w:firstLineChars="200"/>
        <w:rPr>
          <w:rFonts w:ascii="t" w:hAnsi="t" w:eastAsia="仿宋_GB2312"/>
          <w:color w:val="000000"/>
          <w:sz w:val="28"/>
          <w:szCs w:val="28"/>
        </w:rPr>
      </w:pP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在</w:t>
      </w:r>
      <w:r>
        <w:rPr>
          <w:rFonts w:hint="eastAsia" w:ascii="t" w:hAnsi="t" w:eastAsia="仿宋_GB2312" w:cs="仿宋_GB2312"/>
          <w:color w:val="000000"/>
          <w:spacing w:val="-4"/>
          <w:sz w:val="28"/>
          <w:szCs w:val="28"/>
        </w:rPr>
        <w:t>城市防洪设施保护范围内立杆架线、埋设管道等行为批准办理</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其他权力</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《安徽省市政设施管理条例》。</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在市级城市防洪设施保护范围内。</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（一）建设论证方案；</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（二）安全度汛应急预案。</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（一）提交申请：</w:t>
      </w:r>
      <w:r>
        <w:rPr>
          <w:rFonts w:hint="eastAsia" w:ascii="t" w:hAnsi="t" w:eastAsia="仿宋_GB2312" w:cs="仿宋_GB2312"/>
          <w:color w:val="000000"/>
          <w:sz w:val="28"/>
          <w:szCs w:val="28"/>
        </w:rPr>
        <w:t>登陆“安徽政务服务网合肥分厅”（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）→点击上方“切换”按纽→点击“市城建局”→点击“在城市防洪设施保护范围内立杆架线、埋设管道等行为批准”→点击【在线办理】→登陆账号→提交申请；</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w:t>
      </w:r>
      <w:r>
        <w:rPr>
          <w:rFonts w:hint="eastAsia" w:ascii="t" w:hAnsi="t" w:eastAsia="仿宋_GB2312" w:cs="仿宋_GB2312"/>
          <w:color w:val="000000"/>
          <w:sz w:val="28"/>
          <w:szCs w:val="28"/>
        </w:rPr>
        <w:t>市城乡建设主管部门审查申请人提供材料，决定是否受理。不予受理的网上一次性告知整改方式；</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（三）审查：</w:t>
      </w:r>
      <w:r>
        <w:rPr>
          <w:rFonts w:hint="eastAsia" w:ascii="t" w:hAnsi="t" w:eastAsia="仿宋_GB2312" w:cs="仿宋_GB2312"/>
          <w:color w:val="000000"/>
          <w:sz w:val="28"/>
          <w:szCs w:val="28"/>
        </w:rPr>
        <w:t>根据要求进行审核，对符合规定要求的予以通过；对不符合规定要求的，不予通过并说明理由；</w:t>
      </w:r>
    </w:p>
    <w:p>
      <w:pPr>
        <w:tabs>
          <w:tab w:val="left" w:pos="567"/>
        </w:tabs>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（四）决定：</w:t>
      </w:r>
      <w:r>
        <w:rPr>
          <w:rFonts w:hint="eastAsia" w:ascii="t" w:hAnsi="t" w:eastAsia="仿宋_GB2312" w:cs="仿宋_GB2312"/>
          <w:color w:val="000000"/>
          <w:sz w:val="28"/>
          <w:szCs w:val="28"/>
        </w:rPr>
        <w:t>出具《在城市防洪设施保护范围内立杆架线、埋设管道等行为许可》。领取地点：合肥市阜阳路与寿春路交叉口合肥市排水管理办公室</w:t>
      </w:r>
      <w:r>
        <w:rPr>
          <w:rFonts w:ascii="t" w:hAnsi="t" w:eastAsia="仿宋_GB2312" w:cs="t"/>
          <w:color w:val="000000"/>
          <w:sz w:val="28"/>
          <w:szCs w:val="28"/>
        </w:rPr>
        <w:t>308</w:t>
      </w:r>
      <w:r>
        <w:rPr>
          <w:rFonts w:hint="eastAsia" w:ascii="t" w:hAnsi="t" w:eastAsia="仿宋_GB2312" w:cs="仿宋_GB2312"/>
          <w:color w:val="000000"/>
          <w:sz w:val="28"/>
          <w:szCs w:val="28"/>
        </w:rPr>
        <w:t>室。</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承诺时间：</w:t>
      </w:r>
      <w:r>
        <w:rPr>
          <w:rFonts w:ascii="t" w:hAnsi="t" w:eastAsia="仿宋_GB2312" w:cs="t"/>
          <w:color w:val="000000"/>
          <w:sz w:val="28"/>
          <w:szCs w:val="28"/>
        </w:rPr>
        <w:t>3</w:t>
      </w:r>
      <w:r>
        <w:rPr>
          <w:rFonts w:hint="eastAsia" w:ascii="t" w:hAnsi="t" w:eastAsia="仿宋_GB2312" w:cs="仿宋_GB2312"/>
          <w:color w:val="000000"/>
          <w:sz w:val="28"/>
          <w:szCs w:val="28"/>
        </w:rPr>
        <w:t>个工作日（不含制证时间）。</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0551—62652039</w:t>
      </w:r>
    </w:p>
    <w:p>
      <w:pPr>
        <w:tabs>
          <w:tab w:val="left" w:pos="567"/>
        </w:tabs>
        <w:spacing w:line="500" w:lineRule="exact"/>
        <w:ind w:firstLine="464" w:firstLineChars="200"/>
        <w:rPr>
          <w:rFonts w:ascii="t" w:hAnsi="t" w:eastAsia="仿宋_GB2312" w:cs="仿宋_GB2312"/>
          <w:color w:val="000000"/>
          <w:spacing w:val="-24"/>
          <w:sz w:val="28"/>
          <w:szCs w:val="28"/>
        </w:rPr>
      </w:pPr>
      <w:r>
        <w:rPr>
          <w:rFonts w:hint="eastAsia" w:ascii="t" w:hAnsi="t" w:eastAsia="仿宋_GB2312" w:cs="仿宋_GB2312"/>
          <w:color w:val="000000"/>
          <w:spacing w:val="-24"/>
          <w:sz w:val="28"/>
          <w:szCs w:val="28"/>
        </w:rPr>
        <w:t>地</w:t>
      </w:r>
      <w:r>
        <w:rPr>
          <w:rFonts w:ascii="t" w:hAnsi="t" w:eastAsia="仿宋_GB2312" w:cs="仿宋_GB2312"/>
          <w:color w:val="000000"/>
          <w:spacing w:val="-24"/>
          <w:sz w:val="28"/>
          <w:szCs w:val="28"/>
        </w:rPr>
        <w:t xml:space="preserve">    </w:t>
      </w:r>
      <w:r>
        <w:rPr>
          <w:rFonts w:hint="eastAsia" w:ascii="t" w:hAnsi="t" w:eastAsia="仿宋_GB2312" w:cs="仿宋_GB2312"/>
          <w:color w:val="000000"/>
          <w:spacing w:val="-24"/>
          <w:sz w:val="28"/>
          <w:szCs w:val="28"/>
        </w:rPr>
        <w:t>址：合肥市阜阳路与寿春路交叉口合肥市排水管理办公室</w:t>
      </w:r>
      <w:r>
        <w:rPr>
          <w:rFonts w:ascii="t" w:hAnsi="t" w:eastAsia="仿宋_GB2312" w:cs="仿宋_GB2312"/>
          <w:color w:val="000000"/>
          <w:spacing w:val="-24"/>
          <w:sz w:val="28"/>
          <w:szCs w:val="28"/>
        </w:rPr>
        <w:t>308</w:t>
      </w:r>
      <w:r>
        <w:rPr>
          <w:rFonts w:hint="eastAsia" w:ascii="t" w:hAnsi="t" w:eastAsia="仿宋_GB2312" w:cs="仿宋_GB2312"/>
          <w:color w:val="000000"/>
          <w:spacing w:val="-24"/>
          <w:sz w:val="28"/>
          <w:szCs w:val="28"/>
        </w:rPr>
        <w:t>室、或合肥市东流路</w:t>
      </w:r>
      <w:r>
        <w:rPr>
          <w:rFonts w:ascii="t" w:hAnsi="t" w:eastAsia="仿宋_GB2312" w:cs="仿宋_GB2312"/>
          <w:color w:val="000000"/>
          <w:spacing w:val="-24"/>
          <w:sz w:val="28"/>
          <w:szCs w:val="28"/>
        </w:rPr>
        <w:t>100</w:t>
      </w:r>
      <w:r>
        <w:rPr>
          <w:rFonts w:hint="eastAsia" w:ascii="t" w:hAnsi="t" w:eastAsia="仿宋_GB2312" w:cs="仿宋_GB2312"/>
          <w:color w:val="000000"/>
          <w:spacing w:val="-24"/>
          <w:sz w:val="28"/>
          <w:szCs w:val="28"/>
        </w:rPr>
        <w:t>号政务服务管理局城建局窗口。</w:t>
      </w:r>
    </w:p>
    <w:p>
      <w:pPr>
        <w:tabs>
          <w:tab w:val="left" w:pos="567"/>
        </w:tabs>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0551—63538836</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p>
    <w:p>
      <w:pPr>
        <w:tabs>
          <w:tab w:val="left" w:pos="567"/>
        </w:tabs>
        <w:spacing w:line="500" w:lineRule="exact"/>
        <w:rPr>
          <w:rFonts w:ascii="t" w:hAnsi="t" w:eastAsia="黑体"/>
          <w:color w:val="000000"/>
          <w:sz w:val="28"/>
          <w:szCs w:val="28"/>
        </w:rPr>
      </w:pPr>
    </w:p>
    <w:p>
      <w:pPr>
        <w:tabs>
          <w:tab w:val="left" w:pos="567"/>
        </w:tabs>
        <w:spacing w:line="500" w:lineRule="exact"/>
        <w:rPr>
          <w:rFonts w:ascii="t" w:hAnsi="t" w:eastAsia="黑体"/>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申请编号：</w:t>
      </w:r>
      <w:r>
        <w:rPr>
          <w:rFonts w:ascii="t" w:hAnsi="t" w:eastAsia="仿宋_GB2312" w:cs="t"/>
          <w:color w:val="000000"/>
          <w:sz w:val="28"/>
          <w:szCs w:val="28"/>
        </w:rPr>
        <w:t xml:space="preserve">                    </w:t>
      </w:r>
      <w:r>
        <w:rPr>
          <w:rFonts w:hint="eastAsia" w:ascii="t" w:hAnsi="t" w:eastAsia="仿宋_GB2312" w:cs="仿宋_GB2312"/>
          <w:color w:val="000000"/>
          <w:sz w:val="28"/>
          <w:szCs w:val="28"/>
        </w:rPr>
        <w:t>受理编号：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申请时间：</w:t>
      </w:r>
      <w:r>
        <w:rPr>
          <w:rFonts w:ascii="t" w:hAnsi="t" w:eastAsia="仿宋_GB2312" w:cs="t"/>
          <w:color w:val="000000"/>
          <w:sz w:val="28"/>
          <w:szCs w:val="28"/>
        </w:rPr>
        <w:t xml:space="preserve">                    </w:t>
      </w:r>
      <w:r>
        <w:rPr>
          <w:rFonts w:hint="eastAsia" w:ascii="t" w:hAnsi="t" w:eastAsia="仿宋_GB2312" w:cs="仿宋_GB2312"/>
          <w:color w:val="000000"/>
          <w:sz w:val="28"/>
          <w:szCs w:val="28"/>
        </w:rPr>
        <w:t>受理时间：</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700" w:lineRule="exact"/>
        <w:jc w:val="center"/>
        <w:rPr>
          <w:rFonts w:ascii="t" w:hAnsi="t" w:eastAsia="方正小标宋简体"/>
          <w:color w:val="000000"/>
          <w:sz w:val="52"/>
          <w:szCs w:val="52"/>
        </w:rPr>
      </w:pPr>
      <w:r>
        <w:rPr>
          <w:rFonts w:hint="eastAsia" w:ascii="t" w:hAnsi="t" w:eastAsia="方正小标宋简体" w:cs="方正小标宋简体"/>
          <w:color w:val="000000"/>
          <w:sz w:val="52"/>
          <w:szCs w:val="52"/>
        </w:rPr>
        <w:t>城镇污水排入排水管网许可</w:t>
      </w:r>
    </w:p>
    <w:p>
      <w:pPr>
        <w:tabs>
          <w:tab w:val="left" w:pos="567"/>
        </w:tabs>
        <w:spacing w:line="700" w:lineRule="exact"/>
        <w:jc w:val="center"/>
        <w:rPr>
          <w:rFonts w:ascii="t" w:hAnsi="t" w:eastAsia="方正小标宋简体"/>
          <w:color w:val="000000"/>
          <w:sz w:val="52"/>
          <w:szCs w:val="52"/>
        </w:rPr>
      </w:pPr>
      <w:r>
        <w:rPr>
          <w:rFonts w:hint="eastAsia" w:ascii="t" w:hAnsi="t" w:eastAsia="方正小标宋简体" w:cs="方正小标宋简体"/>
          <w:color w:val="000000"/>
          <w:sz w:val="52"/>
          <w:szCs w:val="52"/>
        </w:rPr>
        <w:t>申</w:t>
      </w:r>
      <w:r>
        <w:rPr>
          <w:rFonts w:ascii="t" w:hAnsi="t" w:eastAsia="方正小标宋简体" w:cs="t"/>
          <w:color w:val="000000"/>
          <w:sz w:val="52"/>
          <w:szCs w:val="52"/>
        </w:rPr>
        <w:t xml:space="preserve"> </w:t>
      </w:r>
      <w:r>
        <w:rPr>
          <w:rFonts w:hint="eastAsia" w:ascii="t" w:hAnsi="t" w:eastAsia="方正小标宋简体" w:cs="方正小标宋简体"/>
          <w:color w:val="000000"/>
          <w:sz w:val="52"/>
          <w:szCs w:val="52"/>
        </w:rPr>
        <w:t>请</w:t>
      </w:r>
      <w:r>
        <w:rPr>
          <w:rFonts w:ascii="t" w:hAnsi="t" w:eastAsia="方正小标宋简体" w:cs="t"/>
          <w:color w:val="000000"/>
          <w:sz w:val="52"/>
          <w:szCs w:val="52"/>
        </w:rPr>
        <w:t xml:space="preserve"> </w:t>
      </w:r>
      <w:r>
        <w:rPr>
          <w:rFonts w:hint="eastAsia" w:ascii="t" w:hAnsi="t" w:eastAsia="方正小标宋简体" w:cs="方正小标宋简体"/>
          <w:color w:val="000000"/>
          <w:sz w:val="52"/>
          <w:szCs w:val="52"/>
        </w:rPr>
        <w:t>表</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楷体_GB2312"/>
          <w:color w:val="000000"/>
          <w:sz w:val="28"/>
          <w:szCs w:val="28"/>
        </w:rPr>
      </w:pPr>
      <w:r>
        <w:rPr>
          <w:rFonts w:hint="eastAsia" w:ascii="t" w:hAnsi="t" w:eastAsia="楷体_GB2312" w:cs="楷体_GB2312"/>
          <w:color w:val="000000"/>
          <w:sz w:val="28"/>
          <w:szCs w:val="28"/>
        </w:rPr>
        <w:t>申请单位（章）</w:t>
      </w:r>
      <w:r>
        <w:rPr>
          <w:rFonts w:ascii="t" w:hAnsi="t" w:eastAsia="楷体_GB2312" w:cs="t"/>
          <w:color w:val="000000"/>
          <w:sz w:val="28"/>
          <w:szCs w:val="28"/>
          <w:u w:val="single"/>
        </w:rPr>
        <w:t xml:space="preserve">                                  </w:t>
      </w:r>
    </w:p>
    <w:p>
      <w:pPr>
        <w:tabs>
          <w:tab w:val="left" w:pos="567"/>
        </w:tabs>
        <w:adjustRightInd w:val="0"/>
        <w:snapToGrid w:val="0"/>
        <w:spacing w:line="500" w:lineRule="exact"/>
        <w:ind w:firstLine="560" w:firstLineChars="200"/>
        <w:rPr>
          <w:rFonts w:ascii="t" w:hAnsi="t" w:eastAsia="楷体_GB2312"/>
          <w:color w:val="000000"/>
          <w:sz w:val="28"/>
          <w:szCs w:val="28"/>
        </w:rPr>
      </w:pPr>
      <w:r>
        <w:rPr>
          <w:rFonts w:hint="eastAsia" w:ascii="t" w:hAnsi="t" w:eastAsia="楷体_GB2312" w:cs="楷体_GB2312"/>
          <w:color w:val="000000"/>
          <w:kern w:val="0"/>
          <w:sz w:val="28"/>
          <w:szCs w:val="28"/>
        </w:rPr>
        <w:t>排　　水　　户</w:t>
      </w:r>
      <w:r>
        <w:rPr>
          <w:rFonts w:ascii="t" w:hAnsi="t" w:eastAsia="楷体_GB2312" w:cs="t"/>
          <w:color w:val="000000"/>
          <w:sz w:val="28"/>
          <w:szCs w:val="28"/>
          <w:u w:val="single"/>
        </w:rPr>
        <w:t xml:space="preserve">                                  </w:t>
      </w:r>
    </w:p>
    <w:p>
      <w:pPr>
        <w:tabs>
          <w:tab w:val="left" w:pos="567"/>
        </w:tabs>
        <w:adjustRightInd w:val="0"/>
        <w:snapToGrid w:val="0"/>
        <w:spacing w:line="500" w:lineRule="exact"/>
        <w:ind w:firstLine="560" w:firstLineChars="200"/>
        <w:rPr>
          <w:rFonts w:ascii="t" w:hAnsi="t" w:eastAsia="楷体_GB2312"/>
          <w:color w:val="000000"/>
          <w:sz w:val="28"/>
          <w:szCs w:val="28"/>
        </w:rPr>
      </w:pPr>
      <w:r>
        <w:rPr>
          <w:rFonts w:hint="eastAsia" w:ascii="t" w:hAnsi="t" w:eastAsia="楷体_GB2312" w:cs="楷体_GB2312"/>
          <w:color w:val="000000"/>
          <w:sz w:val="28"/>
          <w:szCs w:val="28"/>
        </w:rPr>
        <w:t>填　表　日　期</w:t>
      </w:r>
      <w:r>
        <w:rPr>
          <w:rFonts w:ascii="t" w:hAnsi="t" w:eastAsia="楷体_GB2312" w:cs="t"/>
          <w:color w:val="000000"/>
          <w:sz w:val="28"/>
          <w:szCs w:val="28"/>
          <w:u w:val="single"/>
        </w:rPr>
        <w:t xml:space="preserve">                                  </w:t>
      </w:r>
    </w:p>
    <w:p>
      <w:pPr>
        <w:tabs>
          <w:tab w:val="left" w:pos="567"/>
        </w:tabs>
        <w:adjustRightInd w:val="0"/>
        <w:snapToGrid w:val="0"/>
        <w:spacing w:line="500" w:lineRule="exact"/>
        <w:ind w:firstLine="571" w:firstLineChars="102"/>
        <w:rPr>
          <w:rFonts w:ascii="t" w:hAnsi="t" w:eastAsia="楷体_GB2312"/>
          <w:color w:val="000000"/>
          <w:sz w:val="28"/>
          <w:szCs w:val="28"/>
        </w:rPr>
      </w:pPr>
      <w:r>
        <w:rPr>
          <w:rFonts w:hint="eastAsia" w:ascii="t" w:hAnsi="t" w:eastAsia="楷体_GB2312" w:cs="楷体_GB2312"/>
          <w:color w:val="000000"/>
          <w:spacing w:val="140"/>
          <w:kern w:val="0"/>
          <w:sz w:val="28"/>
          <w:szCs w:val="28"/>
          <w:fitText w:val="1960" w:id="-1434690551"/>
        </w:rPr>
        <w:t>申请类</w:t>
      </w:r>
      <w:r>
        <w:rPr>
          <w:rFonts w:hint="eastAsia" w:ascii="t" w:hAnsi="t" w:eastAsia="楷体_GB2312" w:cs="楷体_GB2312"/>
          <w:color w:val="000000"/>
          <w:spacing w:val="0"/>
          <w:kern w:val="0"/>
          <w:sz w:val="28"/>
          <w:szCs w:val="28"/>
          <w:fitText w:val="1960" w:id="-1434690551"/>
        </w:rPr>
        <w:t>别</w:t>
      </w:r>
      <w:r>
        <w:rPr>
          <w:rFonts w:hint="eastAsia" w:ascii="t" w:hAnsi="t" w:eastAsia="楷体_GB2312" w:cs="楷体_GB2312"/>
          <w:color w:val="000000"/>
          <w:sz w:val="28"/>
          <w:szCs w:val="28"/>
        </w:rPr>
        <w:t>：</w:t>
      </w:r>
      <w:r>
        <w:rPr>
          <w:rFonts w:ascii="t" w:hAnsi="t" w:eastAsia="楷体_GB2312" w:cs="t"/>
          <w:color w:val="000000"/>
          <w:sz w:val="28"/>
          <w:szCs w:val="28"/>
        </w:rPr>
        <w:t xml:space="preserve">  </w:t>
      </w:r>
      <w:r>
        <w:rPr>
          <w:rFonts w:hint="eastAsia" w:ascii="t" w:hAnsi="t" w:eastAsia="楷体_GB2312" w:cs="楷体_GB2312"/>
          <w:color w:val="000000"/>
          <w:sz w:val="28"/>
          <w:szCs w:val="28"/>
        </w:rPr>
        <w:t>首次申请〔</w:t>
      </w:r>
      <w:r>
        <w:rPr>
          <w:rFonts w:ascii="t" w:hAnsi="t" w:eastAsia="楷体_GB2312" w:cs="t"/>
          <w:color w:val="000000"/>
          <w:sz w:val="28"/>
          <w:szCs w:val="28"/>
        </w:rPr>
        <w:t xml:space="preserve"> </w:t>
      </w:r>
      <w:r>
        <w:rPr>
          <w:rFonts w:hint="eastAsia" w:ascii="t" w:hAnsi="t" w:eastAsia="楷体_GB2312" w:cs="楷体_GB2312"/>
          <w:color w:val="000000"/>
          <w:sz w:val="28"/>
          <w:szCs w:val="28"/>
        </w:rPr>
        <w:t>〕变更申请〔</w:t>
      </w:r>
      <w:r>
        <w:rPr>
          <w:rFonts w:ascii="t" w:hAnsi="t" w:eastAsia="楷体_GB2312" w:cs="t"/>
          <w:color w:val="000000"/>
          <w:sz w:val="28"/>
          <w:szCs w:val="28"/>
        </w:rPr>
        <w:t xml:space="preserve"> </w:t>
      </w:r>
      <w:r>
        <w:rPr>
          <w:rFonts w:hint="eastAsia" w:ascii="t" w:hAnsi="t" w:eastAsia="楷体_GB2312" w:cs="楷体_GB2312"/>
          <w:color w:val="000000"/>
          <w:sz w:val="28"/>
          <w:szCs w:val="28"/>
        </w:rPr>
        <w:t>〕</w:t>
      </w:r>
      <w:r>
        <w:rPr>
          <w:rFonts w:ascii="t" w:hAnsi="t" w:eastAsia="楷体_GB2312" w:cs="t"/>
          <w:color w:val="000000"/>
          <w:sz w:val="28"/>
          <w:szCs w:val="28"/>
        </w:rPr>
        <w:t xml:space="preserve"> </w:t>
      </w:r>
      <w:r>
        <w:rPr>
          <w:rFonts w:hint="eastAsia" w:ascii="t" w:hAnsi="t" w:eastAsia="楷体_GB2312" w:cs="楷体_GB2312"/>
          <w:color w:val="000000"/>
          <w:sz w:val="28"/>
          <w:szCs w:val="28"/>
        </w:rPr>
        <w:t>延期申请〔</w:t>
      </w:r>
      <w:r>
        <w:rPr>
          <w:rFonts w:ascii="t" w:hAnsi="t" w:eastAsia="楷体_GB2312" w:cs="t"/>
          <w:color w:val="000000"/>
          <w:sz w:val="28"/>
          <w:szCs w:val="28"/>
        </w:rPr>
        <w:t xml:space="preserve"> </w:t>
      </w:r>
      <w:r>
        <w:rPr>
          <w:rFonts w:hint="eastAsia" w:ascii="t" w:hAnsi="t" w:eastAsia="楷体_GB2312" w:cs="楷体_GB2312"/>
          <w:color w:val="000000"/>
          <w:sz w:val="28"/>
          <w:szCs w:val="28"/>
        </w:rPr>
        <w:t>〕</w:t>
      </w:r>
    </w:p>
    <w:p>
      <w:pPr>
        <w:tabs>
          <w:tab w:val="left" w:pos="567"/>
        </w:tabs>
        <w:adjustRightInd w:val="0"/>
        <w:snapToGrid w:val="0"/>
        <w:spacing w:line="48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48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填</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写</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说</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明</w:t>
      </w:r>
    </w:p>
    <w:p>
      <w:pPr>
        <w:tabs>
          <w:tab w:val="left" w:pos="567"/>
        </w:tabs>
        <w:adjustRightInd w:val="0"/>
        <w:snapToGrid w:val="0"/>
        <w:spacing w:line="480" w:lineRule="exact"/>
        <w:rPr>
          <w:rFonts w:ascii="t" w:hAnsi="t" w:eastAsia="仿宋_GB2312"/>
          <w:color w:val="000000"/>
          <w:sz w:val="28"/>
          <w:szCs w:val="28"/>
        </w:rPr>
      </w:pP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、本表一式两份，申请人一份，归档一份。</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、表格使用黑色钢笔或签字笔填写，也可用计算机打印，字迹工整，不得涂改，申请表封面应加盖申请单位公章。</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本表“一、基本情况”和“二、排水管网情况”、“三、排水水质情况”的内容由排水户（申请单位）真实、准确、完整、全面地填写。“申请编号”、“申请时间”、“受理编号”、“受理时间”等内容由发证机关填写。</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、本表一律用中文填写，数字均使用阿拉伯数字。</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本表封面的“申请类别”一栏，申请人如果是首次申请，请在“首次申请”后的方括号内打勾；如果是由于排水口数量和位置、排水量、污染物项目或浓度等许可内容变更重新申请，请在“变更申请”后的方括号内打勾；如果是延期申请，请在“延期申请”后的方括号内打勾。“基本情况”部分“用水量”、“排水量”需提供相关依据，“污水预处理方式”如是委托处理，在相应的方框内打勾即可，如是自行处理，还需注明污水处理工艺。</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、“排水管网情况”需填写所有排水口设置情况，雨水排放口不需要填写“排水量”及“有无在线监测装置及检测项目类型”项。</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、“排水水质情况”应按照由具有计量认证资质的排水监测机构出具的排水水质检测报告填写；拟排放污水的新排水户应附水质、水量预测报告。</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、本表在填写时如需加页，一律使用</w:t>
      </w:r>
      <w:r>
        <w:rPr>
          <w:rFonts w:ascii="t" w:hAnsi="t" w:eastAsia="仿宋_GB2312" w:cs="t"/>
          <w:color w:val="000000"/>
          <w:sz w:val="28"/>
          <w:szCs w:val="28"/>
        </w:rPr>
        <w:t>A4</w:t>
      </w:r>
      <w:r>
        <w:rPr>
          <w:rFonts w:hint="eastAsia" w:ascii="t" w:hAnsi="t" w:eastAsia="仿宋_GB2312" w:cs="仿宋_GB2312"/>
          <w:color w:val="000000"/>
          <w:sz w:val="28"/>
          <w:szCs w:val="28"/>
        </w:rPr>
        <w:t>型纸。</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9</w:t>
      </w:r>
      <w:r>
        <w:rPr>
          <w:rFonts w:hint="eastAsia" w:ascii="t" w:hAnsi="t" w:eastAsia="仿宋_GB2312" w:cs="仿宋_GB2312"/>
          <w:color w:val="000000"/>
          <w:sz w:val="28"/>
          <w:szCs w:val="28"/>
        </w:rPr>
        <w:t>、复印件需加盖公章或法人签名。</w:t>
      </w:r>
    </w:p>
    <w:p>
      <w:pPr>
        <w:tabs>
          <w:tab w:val="left" w:pos="567"/>
        </w:tabs>
        <w:adjustRightInd w:val="0"/>
        <w:snapToGrid w:val="0"/>
        <w:spacing w:line="48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一、基本情况</w:t>
      </w:r>
    </w:p>
    <w:tbl>
      <w:tblPr>
        <w:tblStyle w:val="8"/>
        <w:tblW w:w="8402" w:type="dxa"/>
        <w:tblInd w:w="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00"/>
        <w:gridCol w:w="217"/>
        <w:gridCol w:w="516"/>
        <w:gridCol w:w="167"/>
        <w:gridCol w:w="492"/>
        <w:gridCol w:w="1190"/>
        <w:gridCol w:w="130"/>
        <w:gridCol w:w="654"/>
        <w:gridCol w:w="578"/>
        <w:gridCol w:w="1074"/>
        <w:gridCol w:w="786"/>
        <w:gridCol w:w="312"/>
        <w:gridCol w:w="138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tcBorders>
              <w:top w:val="single" w:color="auto" w:sz="8" w:space="0"/>
            </w:tcBorders>
            <w:vAlign w:val="center"/>
          </w:tcPr>
          <w:p>
            <w:pPr>
              <w:snapToGrid w:val="0"/>
              <w:spacing w:line="360" w:lineRule="exact"/>
              <w:jc w:val="center"/>
              <w:rPr>
                <w:rFonts w:ascii="t" w:hAnsi="t" w:cs="t"/>
                <w:color w:val="000000"/>
              </w:rPr>
            </w:pPr>
            <w:r>
              <w:rPr>
                <w:rFonts w:hint="eastAsia" w:ascii="t" w:hAnsi="t" w:cs="宋体"/>
                <w:color w:val="000000"/>
              </w:rPr>
              <w:t>申请单位</w:t>
            </w:r>
          </w:p>
        </w:tc>
        <w:tc>
          <w:tcPr>
            <w:tcW w:w="6602" w:type="dxa"/>
            <w:gridSpan w:val="9"/>
            <w:tcBorders>
              <w:top w:val="single" w:color="auto" w:sz="8" w:space="0"/>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单位地址</w:t>
            </w:r>
          </w:p>
        </w:tc>
        <w:tc>
          <w:tcPr>
            <w:tcW w:w="4118" w:type="dxa"/>
            <w:gridSpan w:val="6"/>
            <w:vAlign w:val="center"/>
          </w:tcPr>
          <w:p>
            <w:pPr>
              <w:snapToGrid w:val="0"/>
              <w:spacing w:line="360" w:lineRule="exact"/>
              <w:jc w:val="center"/>
              <w:rPr>
                <w:rFonts w:ascii="t" w:hAnsi="t" w:cs="t"/>
                <w:color w:val="000000"/>
              </w:rPr>
            </w:pPr>
          </w:p>
        </w:tc>
        <w:tc>
          <w:tcPr>
            <w:tcW w:w="786" w:type="dxa"/>
            <w:vAlign w:val="center"/>
          </w:tcPr>
          <w:p>
            <w:pPr>
              <w:snapToGrid w:val="0"/>
              <w:spacing w:line="360" w:lineRule="exact"/>
              <w:jc w:val="center"/>
              <w:rPr>
                <w:rFonts w:ascii="t" w:hAnsi="t" w:cs="t"/>
                <w:color w:val="000000"/>
              </w:rPr>
            </w:pPr>
            <w:r>
              <w:rPr>
                <w:rFonts w:hint="eastAsia" w:ascii="t" w:hAnsi="t" w:cs="宋体"/>
                <w:color w:val="000000"/>
              </w:rPr>
              <w:t>邮</w:t>
            </w:r>
            <w:r>
              <w:rPr>
                <w:rFonts w:ascii="t" w:hAnsi="t" w:cs="t"/>
                <w:color w:val="000000"/>
              </w:rPr>
              <w:t xml:space="preserve"> </w:t>
            </w:r>
            <w:r>
              <w:rPr>
                <w:rFonts w:hint="eastAsia" w:ascii="t" w:hAnsi="t" w:cs="宋体"/>
                <w:color w:val="000000"/>
              </w:rPr>
              <w:t>编</w:t>
            </w:r>
          </w:p>
        </w:tc>
        <w:tc>
          <w:tcPr>
            <w:tcW w:w="1698" w:type="dxa"/>
            <w:gridSpan w:val="2"/>
            <w:tcBorders>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营业执照注册号</w:t>
            </w:r>
          </w:p>
        </w:tc>
        <w:tc>
          <w:tcPr>
            <w:tcW w:w="6602" w:type="dxa"/>
            <w:gridSpan w:val="9"/>
            <w:tcBorders>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组织机构代码</w:t>
            </w:r>
          </w:p>
        </w:tc>
        <w:tc>
          <w:tcPr>
            <w:tcW w:w="6602" w:type="dxa"/>
            <w:gridSpan w:val="9"/>
            <w:tcBorders>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法定代表人</w:t>
            </w:r>
          </w:p>
        </w:tc>
        <w:tc>
          <w:tcPr>
            <w:tcW w:w="1682" w:type="dxa"/>
            <w:gridSpan w:val="2"/>
            <w:vAlign w:val="center"/>
          </w:tcPr>
          <w:p>
            <w:pPr>
              <w:snapToGrid w:val="0"/>
              <w:spacing w:line="360" w:lineRule="exact"/>
              <w:jc w:val="center"/>
              <w:rPr>
                <w:rFonts w:ascii="t" w:hAnsi="t" w:cs="t"/>
                <w:color w:val="000000"/>
              </w:rPr>
            </w:pPr>
          </w:p>
        </w:tc>
        <w:tc>
          <w:tcPr>
            <w:tcW w:w="784" w:type="dxa"/>
            <w:gridSpan w:val="2"/>
            <w:vAlign w:val="center"/>
          </w:tcPr>
          <w:p>
            <w:pPr>
              <w:snapToGrid w:val="0"/>
              <w:spacing w:line="360" w:lineRule="exact"/>
              <w:jc w:val="center"/>
              <w:rPr>
                <w:rFonts w:ascii="t" w:hAnsi="t" w:cs="t"/>
                <w:color w:val="000000"/>
              </w:rPr>
            </w:pPr>
            <w:r>
              <w:rPr>
                <w:rFonts w:hint="eastAsia" w:ascii="t" w:hAnsi="t" w:cs="宋体"/>
                <w:color w:val="000000"/>
              </w:rPr>
              <w:t>电</w:t>
            </w:r>
            <w:r>
              <w:rPr>
                <w:rFonts w:ascii="t" w:hAnsi="t" w:cs="t"/>
                <w:color w:val="000000"/>
              </w:rPr>
              <w:t xml:space="preserve"> </w:t>
            </w:r>
            <w:r>
              <w:rPr>
                <w:rFonts w:hint="eastAsia" w:ascii="t" w:hAnsi="t" w:cs="宋体"/>
                <w:color w:val="000000"/>
              </w:rPr>
              <w:t>话</w:t>
            </w:r>
          </w:p>
        </w:tc>
        <w:tc>
          <w:tcPr>
            <w:tcW w:w="1652" w:type="dxa"/>
            <w:gridSpan w:val="2"/>
            <w:vAlign w:val="center"/>
          </w:tcPr>
          <w:p>
            <w:pPr>
              <w:snapToGrid w:val="0"/>
              <w:spacing w:line="360" w:lineRule="exact"/>
              <w:jc w:val="center"/>
              <w:rPr>
                <w:rFonts w:ascii="t" w:hAnsi="t" w:cs="t"/>
                <w:color w:val="000000"/>
              </w:rPr>
            </w:pPr>
          </w:p>
        </w:tc>
        <w:tc>
          <w:tcPr>
            <w:tcW w:w="786" w:type="dxa"/>
            <w:vAlign w:val="center"/>
          </w:tcPr>
          <w:p>
            <w:pPr>
              <w:snapToGrid w:val="0"/>
              <w:spacing w:line="360" w:lineRule="exact"/>
              <w:jc w:val="center"/>
              <w:rPr>
                <w:rFonts w:ascii="t" w:hAnsi="t" w:cs="t"/>
                <w:color w:val="000000"/>
              </w:rPr>
            </w:pPr>
            <w:r>
              <w:rPr>
                <w:rFonts w:hint="eastAsia" w:ascii="t" w:hAnsi="t" w:cs="宋体"/>
                <w:color w:val="000000"/>
              </w:rPr>
              <w:t>手</w:t>
            </w:r>
            <w:r>
              <w:rPr>
                <w:rFonts w:ascii="t" w:hAnsi="t" w:cs="t"/>
                <w:color w:val="000000"/>
              </w:rPr>
              <w:t xml:space="preserve"> </w:t>
            </w:r>
            <w:r>
              <w:rPr>
                <w:rFonts w:hint="eastAsia" w:ascii="t" w:hAnsi="t" w:cs="宋体"/>
                <w:color w:val="000000"/>
              </w:rPr>
              <w:t>机</w:t>
            </w:r>
          </w:p>
        </w:tc>
        <w:tc>
          <w:tcPr>
            <w:tcW w:w="1698" w:type="dxa"/>
            <w:gridSpan w:val="2"/>
            <w:tcBorders>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联系人</w:t>
            </w:r>
          </w:p>
        </w:tc>
        <w:tc>
          <w:tcPr>
            <w:tcW w:w="1682" w:type="dxa"/>
            <w:gridSpan w:val="2"/>
            <w:vAlign w:val="center"/>
          </w:tcPr>
          <w:p>
            <w:pPr>
              <w:snapToGrid w:val="0"/>
              <w:spacing w:line="360" w:lineRule="exact"/>
              <w:jc w:val="center"/>
              <w:rPr>
                <w:rFonts w:ascii="t" w:hAnsi="t" w:cs="t"/>
                <w:color w:val="000000"/>
              </w:rPr>
            </w:pPr>
          </w:p>
        </w:tc>
        <w:tc>
          <w:tcPr>
            <w:tcW w:w="784" w:type="dxa"/>
            <w:gridSpan w:val="2"/>
            <w:vAlign w:val="center"/>
          </w:tcPr>
          <w:p>
            <w:pPr>
              <w:snapToGrid w:val="0"/>
              <w:spacing w:line="360" w:lineRule="exact"/>
              <w:jc w:val="center"/>
              <w:rPr>
                <w:rFonts w:ascii="t" w:hAnsi="t" w:cs="t"/>
                <w:color w:val="000000"/>
              </w:rPr>
            </w:pPr>
            <w:r>
              <w:rPr>
                <w:rFonts w:hint="eastAsia" w:ascii="t" w:hAnsi="t" w:cs="宋体"/>
                <w:color w:val="000000"/>
              </w:rPr>
              <w:t>电</w:t>
            </w:r>
            <w:r>
              <w:rPr>
                <w:rFonts w:ascii="t" w:hAnsi="t" w:cs="t"/>
                <w:color w:val="000000"/>
              </w:rPr>
              <w:t xml:space="preserve"> </w:t>
            </w:r>
            <w:r>
              <w:rPr>
                <w:rFonts w:hint="eastAsia" w:ascii="t" w:hAnsi="t" w:cs="宋体"/>
                <w:color w:val="000000"/>
              </w:rPr>
              <w:t>话</w:t>
            </w:r>
          </w:p>
        </w:tc>
        <w:tc>
          <w:tcPr>
            <w:tcW w:w="1652" w:type="dxa"/>
            <w:gridSpan w:val="2"/>
            <w:vAlign w:val="center"/>
          </w:tcPr>
          <w:p>
            <w:pPr>
              <w:snapToGrid w:val="0"/>
              <w:spacing w:line="360" w:lineRule="exact"/>
              <w:jc w:val="center"/>
              <w:rPr>
                <w:rFonts w:ascii="t" w:hAnsi="t" w:cs="t"/>
                <w:color w:val="000000"/>
              </w:rPr>
            </w:pPr>
          </w:p>
        </w:tc>
        <w:tc>
          <w:tcPr>
            <w:tcW w:w="786" w:type="dxa"/>
            <w:vAlign w:val="center"/>
          </w:tcPr>
          <w:p>
            <w:pPr>
              <w:snapToGrid w:val="0"/>
              <w:spacing w:line="360" w:lineRule="exact"/>
              <w:jc w:val="center"/>
              <w:rPr>
                <w:rFonts w:ascii="t" w:hAnsi="t" w:cs="t"/>
                <w:color w:val="000000"/>
              </w:rPr>
            </w:pPr>
            <w:r>
              <w:rPr>
                <w:rFonts w:hint="eastAsia" w:ascii="t" w:hAnsi="t" w:cs="宋体"/>
                <w:color w:val="000000"/>
              </w:rPr>
              <w:t>手</w:t>
            </w:r>
            <w:r>
              <w:rPr>
                <w:rFonts w:ascii="t" w:hAnsi="t" w:cs="t"/>
                <w:color w:val="000000"/>
              </w:rPr>
              <w:t xml:space="preserve"> </w:t>
            </w:r>
            <w:r>
              <w:rPr>
                <w:rFonts w:hint="eastAsia" w:ascii="t" w:hAnsi="t" w:cs="宋体"/>
                <w:color w:val="000000"/>
              </w:rPr>
              <w:t>机</w:t>
            </w:r>
          </w:p>
        </w:tc>
        <w:tc>
          <w:tcPr>
            <w:tcW w:w="1698" w:type="dxa"/>
            <w:gridSpan w:val="2"/>
            <w:tcBorders>
              <w:right w:val="single" w:color="auto" w:sz="4" w:space="0"/>
            </w:tcBorders>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排水户</w:t>
            </w:r>
          </w:p>
        </w:tc>
        <w:tc>
          <w:tcPr>
            <w:tcW w:w="6602" w:type="dxa"/>
            <w:gridSpan w:val="9"/>
            <w:vAlign w:val="center"/>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排水户业务类型</w:t>
            </w:r>
          </w:p>
        </w:tc>
        <w:tc>
          <w:tcPr>
            <w:tcW w:w="6602" w:type="dxa"/>
            <w:gridSpan w:val="9"/>
            <w:vAlign w:val="center"/>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800" w:type="dxa"/>
            <w:gridSpan w:val="4"/>
            <w:vAlign w:val="center"/>
          </w:tcPr>
          <w:p>
            <w:pPr>
              <w:snapToGrid w:val="0"/>
              <w:spacing w:line="360" w:lineRule="exact"/>
              <w:jc w:val="center"/>
              <w:rPr>
                <w:rFonts w:ascii="t" w:hAnsi="t" w:cs="t"/>
                <w:color w:val="000000"/>
              </w:rPr>
            </w:pPr>
            <w:r>
              <w:rPr>
                <w:rFonts w:hint="eastAsia" w:ascii="t" w:hAnsi="t" w:cs="宋体"/>
                <w:color w:val="000000"/>
              </w:rPr>
              <w:t>排水户地址</w:t>
            </w:r>
          </w:p>
        </w:tc>
        <w:tc>
          <w:tcPr>
            <w:tcW w:w="6602" w:type="dxa"/>
            <w:gridSpan w:val="9"/>
            <w:vAlign w:val="center"/>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12" w:type="dxa"/>
            <w:gridSpan w:val="7"/>
            <w:vAlign w:val="center"/>
          </w:tcPr>
          <w:p>
            <w:pPr>
              <w:snapToGrid w:val="0"/>
              <w:spacing w:line="360" w:lineRule="exact"/>
              <w:jc w:val="center"/>
              <w:rPr>
                <w:rFonts w:ascii="t" w:hAnsi="t" w:cs="t"/>
                <w:color w:val="000000"/>
              </w:rPr>
            </w:pPr>
            <w:r>
              <w:rPr>
                <w:rFonts w:hint="eastAsia" w:ascii="t" w:hAnsi="t" w:cs="宋体"/>
                <w:color w:val="000000"/>
              </w:rPr>
              <w:t>用水量（</w:t>
            </w:r>
            <w:r>
              <w:rPr>
                <w:rFonts w:ascii="t" w:hAnsi="t" w:cs="t"/>
                <w:color w:val="000000"/>
              </w:rPr>
              <w:t>m</w:t>
            </w:r>
            <w:r>
              <w:rPr>
                <w:rFonts w:ascii="t" w:hAnsi="t" w:cs="t"/>
                <w:color w:val="000000"/>
                <w:vertAlign w:val="superscript"/>
              </w:rPr>
              <w:t>3</w:t>
            </w:r>
            <w:r>
              <w:rPr>
                <w:rFonts w:ascii="t" w:hAnsi="t" w:cs="t"/>
                <w:color w:val="000000"/>
              </w:rPr>
              <w:t>/</w:t>
            </w:r>
            <w:r>
              <w:rPr>
                <w:rFonts w:hint="eastAsia" w:ascii="t" w:hAnsi="t" w:cs="宋体"/>
                <w:color w:val="000000"/>
              </w:rPr>
              <w:t>日）</w:t>
            </w:r>
          </w:p>
        </w:tc>
        <w:tc>
          <w:tcPr>
            <w:tcW w:w="4790" w:type="dxa"/>
            <w:gridSpan w:val="6"/>
            <w:vAlign w:val="center"/>
          </w:tcPr>
          <w:p>
            <w:pPr>
              <w:snapToGrid w:val="0"/>
              <w:spacing w:line="360" w:lineRule="exact"/>
              <w:jc w:val="center"/>
              <w:rPr>
                <w:rFonts w:ascii="t" w:hAnsi="t" w:cs="t"/>
                <w:color w:val="000000"/>
              </w:rPr>
            </w:pPr>
            <w:r>
              <w:rPr>
                <w:rFonts w:hint="eastAsia" w:ascii="t" w:hAnsi="t" w:cs="宋体"/>
                <w:color w:val="000000"/>
              </w:rPr>
              <w:t>排水量（</w:t>
            </w:r>
            <w:r>
              <w:rPr>
                <w:rFonts w:ascii="t" w:hAnsi="t" w:cs="t"/>
                <w:color w:val="000000"/>
              </w:rPr>
              <w:t>m</w:t>
            </w:r>
            <w:r>
              <w:rPr>
                <w:rFonts w:ascii="t" w:hAnsi="t" w:cs="t"/>
                <w:color w:val="000000"/>
                <w:vertAlign w:val="superscript"/>
              </w:rPr>
              <w:t>3</w:t>
            </w:r>
            <w:r>
              <w:rPr>
                <w:rFonts w:ascii="t" w:hAnsi="t" w:cs="t"/>
                <w:color w:val="000000"/>
              </w:rPr>
              <w:t>/</w:t>
            </w:r>
            <w:r>
              <w:rPr>
                <w:rFonts w:hint="eastAsia" w:ascii="t" w:hAnsi="t" w:cs="宋体"/>
                <w:color w:val="000000"/>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95" w:hRule="atLeast"/>
        </w:trPr>
        <w:tc>
          <w:tcPr>
            <w:tcW w:w="1117" w:type="dxa"/>
            <w:gridSpan w:val="2"/>
            <w:vAlign w:val="center"/>
          </w:tcPr>
          <w:p>
            <w:pPr>
              <w:snapToGrid w:val="0"/>
              <w:spacing w:line="360" w:lineRule="exact"/>
              <w:jc w:val="center"/>
              <w:rPr>
                <w:rFonts w:ascii="t" w:hAnsi="t" w:cs="t"/>
                <w:color w:val="000000"/>
              </w:rPr>
            </w:pPr>
            <w:r>
              <w:rPr>
                <w:rFonts w:hint="eastAsia" w:ascii="t" w:hAnsi="t" w:cs="宋体"/>
                <w:color w:val="000000"/>
              </w:rPr>
              <w:t>总用水量</w:t>
            </w:r>
          </w:p>
        </w:tc>
        <w:tc>
          <w:tcPr>
            <w:tcW w:w="1175" w:type="dxa"/>
            <w:gridSpan w:val="3"/>
            <w:vAlign w:val="center"/>
          </w:tcPr>
          <w:p>
            <w:pPr>
              <w:snapToGrid w:val="0"/>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中</w:t>
            </w:r>
            <w:r>
              <w:rPr>
                <w:rFonts w:ascii="t" w:hAnsi="t" w:cs="t"/>
                <w:color w:val="000000"/>
              </w:rPr>
              <w:t xml:space="preserve"> </w:t>
            </w:r>
          </w:p>
          <w:p>
            <w:pPr>
              <w:snapToGrid w:val="0"/>
              <w:jc w:val="center"/>
              <w:rPr>
                <w:rFonts w:ascii="t" w:hAnsi="t" w:cs="t"/>
                <w:color w:val="000000"/>
              </w:rPr>
            </w:pPr>
            <w:r>
              <w:rPr>
                <w:rFonts w:hint="eastAsia" w:ascii="t" w:hAnsi="t" w:cs="宋体"/>
                <w:color w:val="000000"/>
              </w:rPr>
              <w:t>自来水量</w:t>
            </w:r>
          </w:p>
        </w:tc>
        <w:tc>
          <w:tcPr>
            <w:tcW w:w="1320" w:type="dxa"/>
            <w:gridSpan w:val="2"/>
            <w:vAlign w:val="center"/>
          </w:tcPr>
          <w:p>
            <w:pPr>
              <w:snapToGrid w:val="0"/>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中</w:t>
            </w:r>
            <w:r>
              <w:rPr>
                <w:rFonts w:ascii="t" w:hAnsi="t" w:cs="t"/>
                <w:color w:val="000000"/>
              </w:rPr>
              <w:t xml:space="preserve"> </w:t>
            </w:r>
          </w:p>
          <w:p>
            <w:pPr>
              <w:snapToGrid w:val="0"/>
              <w:jc w:val="center"/>
              <w:rPr>
                <w:rFonts w:ascii="t" w:hAnsi="t" w:cs="t"/>
                <w:color w:val="000000"/>
              </w:rPr>
            </w:pPr>
            <w:r>
              <w:rPr>
                <w:rFonts w:hint="eastAsia" w:ascii="t" w:hAnsi="t" w:cs="宋体"/>
                <w:color w:val="000000"/>
              </w:rPr>
              <w:t>自备水量</w:t>
            </w:r>
          </w:p>
        </w:tc>
        <w:tc>
          <w:tcPr>
            <w:tcW w:w="1232" w:type="dxa"/>
            <w:gridSpan w:val="2"/>
            <w:vAlign w:val="center"/>
          </w:tcPr>
          <w:p>
            <w:pPr>
              <w:snapToGrid w:val="0"/>
              <w:jc w:val="center"/>
              <w:rPr>
                <w:rFonts w:ascii="t" w:hAnsi="t" w:cs="t"/>
                <w:color w:val="000000"/>
              </w:rPr>
            </w:pPr>
            <w:r>
              <w:rPr>
                <w:rFonts w:hint="eastAsia" w:ascii="t" w:hAnsi="t" w:cs="宋体"/>
                <w:color w:val="000000"/>
              </w:rPr>
              <w:t>总排水量</w:t>
            </w:r>
          </w:p>
        </w:tc>
        <w:tc>
          <w:tcPr>
            <w:tcW w:w="2172" w:type="dxa"/>
            <w:gridSpan w:val="3"/>
            <w:vAlign w:val="center"/>
          </w:tcPr>
          <w:p>
            <w:pPr>
              <w:snapToGrid w:val="0"/>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中</w:t>
            </w:r>
          </w:p>
          <w:p>
            <w:pPr>
              <w:snapToGrid w:val="0"/>
              <w:jc w:val="center"/>
              <w:rPr>
                <w:rFonts w:ascii="t" w:hAnsi="t" w:cs="t"/>
                <w:color w:val="000000"/>
              </w:rPr>
            </w:pPr>
            <w:r>
              <w:rPr>
                <w:rFonts w:hint="eastAsia" w:ascii="t" w:hAnsi="t" w:cs="宋体"/>
                <w:color w:val="000000"/>
              </w:rPr>
              <w:t>生产</w:t>
            </w:r>
            <w:r>
              <w:rPr>
                <w:rFonts w:ascii="t" w:hAnsi="t" w:cs="t"/>
                <w:color w:val="000000"/>
              </w:rPr>
              <w:t>(</w:t>
            </w:r>
            <w:r>
              <w:rPr>
                <w:rFonts w:hint="eastAsia" w:ascii="t" w:hAnsi="t" w:cs="宋体"/>
                <w:color w:val="000000"/>
              </w:rPr>
              <w:t>含餐饮</w:t>
            </w:r>
            <w:r>
              <w:rPr>
                <w:rFonts w:ascii="t" w:hAnsi="t" w:cs="t"/>
                <w:color w:val="000000"/>
              </w:rPr>
              <w:t>)</w:t>
            </w:r>
            <w:r>
              <w:rPr>
                <w:rFonts w:hint="eastAsia" w:ascii="t" w:hAnsi="t" w:cs="宋体"/>
                <w:color w:val="000000"/>
              </w:rPr>
              <w:t>污水量</w:t>
            </w:r>
          </w:p>
        </w:tc>
        <w:tc>
          <w:tcPr>
            <w:tcW w:w="1386" w:type="dxa"/>
            <w:vAlign w:val="center"/>
          </w:tcPr>
          <w:p>
            <w:pPr>
              <w:snapToGrid w:val="0"/>
              <w:jc w:val="center"/>
              <w:rPr>
                <w:rFonts w:ascii="t" w:hAnsi="t" w:cs="t"/>
                <w:color w:val="000000"/>
              </w:rPr>
            </w:pPr>
            <w:r>
              <w:rPr>
                <w:rFonts w:hint="eastAsia" w:ascii="t" w:hAnsi="t" w:cs="宋体"/>
                <w:color w:val="000000"/>
              </w:rPr>
              <w:t>其</w:t>
            </w:r>
            <w:r>
              <w:rPr>
                <w:rFonts w:ascii="t" w:hAnsi="t" w:cs="t"/>
                <w:color w:val="000000"/>
              </w:rPr>
              <w:t xml:space="preserve">     </w:t>
            </w:r>
            <w:r>
              <w:rPr>
                <w:rFonts w:hint="eastAsia" w:ascii="t" w:hAnsi="t" w:cs="宋体"/>
                <w:color w:val="000000"/>
              </w:rPr>
              <w:t>中</w:t>
            </w:r>
          </w:p>
          <w:p>
            <w:pPr>
              <w:snapToGrid w:val="0"/>
              <w:jc w:val="center"/>
              <w:rPr>
                <w:rFonts w:ascii="t" w:hAnsi="t" w:cs="t"/>
                <w:color w:val="000000"/>
              </w:rPr>
            </w:pPr>
            <w:r>
              <w:rPr>
                <w:rFonts w:hint="eastAsia" w:ascii="t" w:hAnsi="t" w:cs="宋体"/>
                <w:color w:val="000000"/>
              </w:rPr>
              <w:t>生活污水量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6" w:hRule="atLeast"/>
        </w:trPr>
        <w:tc>
          <w:tcPr>
            <w:tcW w:w="1117" w:type="dxa"/>
            <w:gridSpan w:val="2"/>
            <w:vAlign w:val="center"/>
          </w:tcPr>
          <w:p>
            <w:pPr>
              <w:snapToGrid w:val="0"/>
              <w:spacing w:line="360" w:lineRule="exact"/>
              <w:jc w:val="center"/>
              <w:rPr>
                <w:rFonts w:ascii="t" w:hAnsi="t" w:cs="t"/>
                <w:color w:val="000000"/>
              </w:rPr>
            </w:pPr>
          </w:p>
        </w:tc>
        <w:tc>
          <w:tcPr>
            <w:tcW w:w="1175" w:type="dxa"/>
            <w:gridSpan w:val="3"/>
            <w:vAlign w:val="center"/>
          </w:tcPr>
          <w:p>
            <w:pPr>
              <w:snapToGrid w:val="0"/>
              <w:spacing w:line="360" w:lineRule="exact"/>
              <w:jc w:val="center"/>
              <w:rPr>
                <w:rFonts w:ascii="t" w:hAnsi="t" w:cs="t"/>
                <w:color w:val="000000"/>
              </w:rPr>
            </w:pPr>
          </w:p>
        </w:tc>
        <w:tc>
          <w:tcPr>
            <w:tcW w:w="1320" w:type="dxa"/>
            <w:gridSpan w:val="2"/>
            <w:vAlign w:val="center"/>
          </w:tcPr>
          <w:p>
            <w:pPr>
              <w:snapToGrid w:val="0"/>
              <w:spacing w:line="360" w:lineRule="exact"/>
              <w:jc w:val="center"/>
              <w:rPr>
                <w:rFonts w:ascii="t" w:hAnsi="t" w:cs="t"/>
                <w:color w:val="000000"/>
              </w:rPr>
            </w:pPr>
          </w:p>
        </w:tc>
        <w:tc>
          <w:tcPr>
            <w:tcW w:w="1232" w:type="dxa"/>
            <w:gridSpan w:val="2"/>
            <w:vAlign w:val="center"/>
          </w:tcPr>
          <w:p>
            <w:pPr>
              <w:snapToGrid w:val="0"/>
              <w:spacing w:line="360" w:lineRule="exact"/>
              <w:jc w:val="center"/>
              <w:rPr>
                <w:rFonts w:ascii="t" w:hAnsi="t" w:cs="t"/>
                <w:color w:val="000000"/>
              </w:rPr>
            </w:pPr>
          </w:p>
        </w:tc>
        <w:tc>
          <w:tcPr>
            <w:tcW w:w="2172" w:type="dxa"/>
            <w:gridSpan w:val="3"/>
            <w:vAlign w:val="center"/>
          </w:tcPr>
          <w:p>
            <w:pPr>
              <w:snapToGrid w:val="0"/>
              <w:spacing w:line="360" w:lineRule="exact"/>
              <w:jc w:val="center"/>
              <w:rPr>
                <w:rFonts w:ascii="t" w:hAnsi="t" w:cs="t"/>
                <w:color w:val="000000"/>
              </w:rPr>
            </w:pPr>
          </w:p>
        </w:tc>
        <w:tc>
          <w:tcPr>
            <w:tcW w:w="1386" w:type="dxa"/>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2" w:hRule="atLeast"/>
        </w:trPr>
        <w:tc>
          <w:tcPr>
            <w:tcW w:w="2292" w:type="dxa"/>
            <w:gridSpan w:val="5"/>
            <w:vMerge w:val="restart"/>
            <w:vAlign w:val="center"/>
          </w:tcPr>
          <w:p>
            <w:pPr>
              <w:snapToGrid w:val="0"/>
              <w:jc w:val="center"/>
              <w:rPr>
                <w:rFonts w:ascii="t" w:hAnsi="t" w:cs="t"/>
                <w:color w:val="000000"/>
              </w:rPr>
            </w:pPr>
            <w:r>
              <w:rPr>
                <w:rFonts w:hint="eastAsia" w:ascii="t" w:hAnsi="t" w:cs="宋体"/>
                <w:color w:val="000000"/>
              </w:rPr>
              <w:t>预处理方式</w:t>
            </w:r>
          </w:p>
          <w:p>
            <w:pPr>
              <w:snapToGrid w:val="0"/>
              <w:jc w:val="center"/>
              <w:rPr>
                <w:rFonts w:ascii="t" w:hAnsi="t" w:cs="t"/>
                <w:color w:val="000000"/>
              </w:rPr>
            </w:pPr>
            <w:r>
              <w:rPr>
                <w:rFonts w:hint="eastAsia" w:ascii="t" w:hAnsi="t" w:cs="宋体"/>
                <w:color w:val="000000"/>
              </w:rPr>
              <w:t>（□中打“</w:t>
            </w:r>
            <w:r>
              <w:rPr>
                <w:rFonts w:ascii="t" w:hAnsi="t" w:cs="t"/>
                <w:color w:val="000000"/>
              </w:rPr>
              <w:t>√</w:t>
            </w:r>
            <w:r>
              <w:rPr>
                <w:rFonts w:hint="eastAsia" w:ascii="t" w:hAnsi="t" w:cs="宋体"/>
                <w:color w:val="000000"/>
              </w:rPr>
              <w:t>”）</w:t>
            </w:r>
          </w:p>
        </w:tc>
        <w:tc>
          <w:tcPr>
            <w:tcW w:w="1320" w:type="dxa"/>
            <w:gridSpan w:val="2"/>
            <w:vAlign w:val="center"/>
          </w:tcPr>
          <w:p>
            <w:pPr>
              <w:snapToGrid w:val="0"/>
              <w:spacing w:line="360" w:lineRule="exact"/>
              <w:jc w:val="center"/>
              <w:rPr>
                <w:rFonts w:ascii="t" w:hAnsi="t" w:cs="t"/>
                <w:color w:val="000000"/>
              </w:rPr>
            </w:pPr>
            <w:r>
              <w:rPr>
                <w:rFonts w:hint="eastAsia" w:ascii="t" w:hAnsi="t" w:cs="宋体"/>
                <w:color w:val="000000"/>
              </w:rPr>
              <w:t>□自行处理</w:t>
            </w:r>
          </w:p>
        </w:tc>
        <w:tc>
          <w:tcPr>
            <w:tcW w:w="1232" w:type="dxa"/>
            <w:gridSpan w:val="2"/>
            <w:vMerge w:val="restart"/>
            <w:vAlign w:val="center"/>
          </w:tcPr>
          <w:p>
            <w:pPr>
              <w:snapToGrid w:val="0"/>
              <w:jc w:val="center"/>
              <w:rPr>
                <w:rFonts w:ascii="t" w:hAnsi="t" w:cs="t"/>
                <w:color w:val="000000"/>
              </w:rPr>
            </w:pPr>
            <w:r>
              <w:rPr>
                <w:rFonts w:hint="eastAsia" w:ascii="t" w:hAnsi="t" w:cs="宋体"/>
                <w:color w:val="000000"/>
              </w:rPr>
              <w:t>预处理</w:t>
            </w:r>
          </w:p>
          <w:p>
            <w:pPr>
              <w:snapToGrid w:val="0"/>
              <w:jc w:val="center"/>
              <w:rPr>
                <w:rFonts w:ascii="t" w:hAnsi="t" w:cs="t"/>
                <w:color w:val="000000"/>
              </w:rPr>
            </w:pPr>
            <w:r>
              <w:rPr>
                <w:rFonts w:hint="eastAsia" w:ascii="t" w:hAnsi="t" w:cs="宋体"/>
                <w:color w:val="000000"/>
              </w:rPr>
              <w:t>工</w:t>
            </w:r>
            <w:r>
              <w:rPr>
                <w:rFonts w:ascii="t" w:hAnsi="t" w:cs="t"/>
                <w:color w:val="000000"/>
              </w:rPr>
              <w:t xml:space="preserve">   </w:t>
            </w:r>
            <w:r>
              <w:rPr>
                <w:rFonts w:hint="eastAsia" w:ascii="t" w:hAnsi="t" w:cs="宋体"/>
                <w:color w:val="000000"/>
              </w:rPr>
              <w:t>艺</w:t>
            </w:r>
          </w:p>
        </w:tc>
        <w:tc>
          <w:tcPr>
            <w:tcW w:w="3558" w:type="dxa"/>
            <w:gridSpan w:val="4"/>
            <w:vMerge w:val="restart"/>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6" w:hRule="atLeast"/>
        </w:trPr>
        <w:tc>
          <w:tcPr>
            <w:tcW w:w="2292" w:type="dxa"/>
            <w:gridSpan w:val="5"/>
            <w:vMerge w:val="continue"/>
            <w:vAlign w:val="center"/>
          </w:tcPr>
          <w:p>
            <w:pPr>
              <w:snapToGrid w:val="0"/>
              <w:spacing w:line="360" w:lineRule="exact"/>
              <w:jc w:val="center"/>
              <w:rPr>
                <w:rFonts w:ascii="t" w:hAnsi="t" w:cs="t"/>
                <w:color w:val="000000"/>
              </w:rPr>
            </w:pPr>
          </w:p>
        </w:tc>
        <w:tc>
          <w:tcPr>
            <w:tcW w:w="1320" w:type="dxa"/>
            <w:gridSpan w:val="2"/>
            <w:vAlign w:val="center"/>
          </w:tcPr>
          <w:p>
            <w:pPr>
              <w:snapToGrid w:val="0"/>
              <w:spacing w:line="360" w:lineRule="exact"/>
              <w:jc w:val="center"/>
              <w:rPr>
                <w:rFonts w:ascii="t" w:hAnsi="t" w:cs="t"/>
                <w:color w:val="000000"/>
              </w:rPr>
            </w:pPr>
            <w:r>
              <w:rPr>
                <w:rFonts w:hint="eastAsia" w:ascii="t" w:hAnsi="t" w:cs="宋体"/>
                <w:color w:val="000000"/>
              </w:rPr>
              <w:t>□委托处理</w:t>
            </w:r>
          </w:p>
        </w:tc>
        <w:tc>
          <w:tcPr>
            <w:tcW w:w="1232" w:type="dxa"/>
            <w:gridSpan w:val="2"/>
            <w:vMerge w:val="continue"/>
            <w:vAlign w:val="center"/>
          </w:tcPr>
          <w:p>
            <w:pPr>
              <w:snapToGrid w:val="0"/>
              <w:spacing w:line="360" w:lineRule="exact"/>
              <w:jc w:val="center"/>
              <w:rPr>
                <w:rFonts w:ascii="t" w:hAnsi="t" w:cs="t"/>
                <w:color w:val="000000"/>
              </w:rPr>
            </w:pPr>
          </w:p>
        </w:tc>
        <w:tc>
          <w:tcPr>
            <w:tcW w:w="3558" w:type="dxa"/>
            <w:gridSpan w:val="4"/>
            <w:vMerge w:val="continue"/>
            <w:vAlign w:val="center"/>
          </w:tcPr>
          <w:p>
            <w:pPr>
              <w:snapToGrid w:val="0"/>
              <w:spacing w:line="360" w:lineRule="exact"/>
              <w:jc w:val="center"/>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restart"/>
            <w:tcMar>
              <w:top w:w="15" w:type="dxa"/>
              <w:left w:w="15" w:type="dxa"/>
              <w:bottom w:w="0" w:type="dxa"/>
              <w:right w:w="15" w:type="dxa"/>
            </w:tcMar>
            <w:textDirection w:val="tbRlV"/>
            <w:vAlign w:val="center"/>
          </w:tcPr>
          <w:p>
            <w:pPr>
              <w:snapToGrid w:val="0"/>
              <w:spacing w:line="360" w:lineRule="exact"/>
              <w:ind w:left="113" w:right="113"/>
              <w:jc w:val="center"/>
              <w:rPr>
                <w:rFonts w:ascii="t" w:hAnsi="t" w:cs="t"/>
                <w:color w:val="000000"/>
              </w:rPr>
            </w:pPr>
            <w:r>
              <w:rPr>
                <w:rFonts w:hint="eastAsia" w:ascii="t" w:hAnsi="t" w:cs="宋体"/>
                <w:color w:val="000000"/>
              </w:rPr>
              <w:t>排</w:t>
            </w:r>
            <w:r>
              <w:rPr>
                <w:rFonts w:ascii="t" w:hAnsi="t" w:cs="t"/>
                <w:color w:val="000000"/>
              </w:rPr>
              <w:t xml:space="preserve">   </w:t>
            </w:r>
            <w:r>
              <w:rPr>
                <w:rFonts w:hint="eastAsia" w:ascii="t" w:hAnsi="t" w:cs="宋体"/>
                <w:color w:val="000000"/>
              </w:rPr>
              <w:t>水</w:t>
            </w:r>
            <w:r>
              <w:rPr>
                <w:rFonts w:ascii="t" w:hAnsi="t" w:cs="t"/>
                <w:color w:val="000000"/>
              </w:rPr>
              <w:t xml:space="preserve">   </w:t>
            </w:r>
            <w:r>
              <w:rPr>
                <w:rFonts w:hint="eastAsia" w:ascii="t" w:hAnsi="t" w:cs="宋体"/>
                <w:color w:val="000000"/>
              </w:rPr>
              <w:t>户</w:t>
            </w:r>
          </w:p>
        </w:tc>
        <w:tc>
          <w:tcPr>
            <w:tcW w:w="733" w:type="dxa"/>
            <w:gridSpan w:val="2"/>
            <w:vMerge w:val="restart"/>
            <w:tcBorders>
              <w:top w:val="single" w:color="auto" w:sz="8" w:space="0"/>
              <w:right w:val="single" w:color="auto" w:sz="4" w:space="0"/>
            </w:tcBorders>
            <w:vAlign w:val="center"/>
          </w:tcPr>
          <w:p>
            <w:pPr>
              <w:snapToGrid w:val="0"/>
              <w:spacing w:line="360" w:lineRule="exact"/>
              <w:ind w:leftChars="-2" w:hanging="4" w:hangingChars="2"/>
              <w:jc w:val="center"/>
              <w:rPr>
                <w:rFonts w:ascii="t" w:hAnsi="t" w:cs="t"/>
                <w:color w:val="000000"/>
              </w:rPr>
            </w:pPr>
            <w:r>
              <w:rPr>
                <w:rFonts w:hint="eastAsia" w:ascii="t" w:hAnsi="t" w:cs="宋体"/>
                <w:color w:val="000000"/>
              </w:rPr>
              <w:t>用地</w:t>
            </w:r>
          </w:p>
          <w:p>
            <w:pPr>
              <w:snapToGrid w:val="0"/>
              <w:spacing w:line="360" w:lineRule="exact"/>
              <w:ind w:leftChars="-2" w:hanging="4" w:hangingChars="2"/>
              <w:jc w:val="center"/>
              <w:rPr>
                <w:rFonts w:ascii="t" w:hAnsi="t" w:cs="t"/>
                <w:b/>
                <w:bCs/>
                <w:color w:val="000000"/>
              </w:rPr>
            </w:pPr>
            <w:r>
              <w:rPr>
                <w:rFonts w:hint="eastAsia" w:ascii="t" w:hAnsi="t" w:cs="宋体"/>
                <w:color w:val="000000"/>
              </w:rPr>
              <w:t>面积</w:t>
            </w:r>
            <w:r>
              <w:rPr>
                <w:rFonts w:ascii="t" w:hAnsi="t" w:cs="t"/>
                <w:color w:val="000000"/>
              </w:rPr>
              <w:t>(m</w:t>
            </w:r>
            <w:r>
              <w:rPr>
                <w:rFonts w:ascii="t" w:hAnsi="t" w:cs="t"/>
                <w:color w:val="000000"/>
                <w:vertAlign w:val="superscript"/>
              </w:rPr>
              <w:t>2</w:t>
            </w:r>
            <w:r>
              <w:rPr>
                <w:rFonts w:ascii="t" w:hAnsi="t" w:cs="t"/>
                <w:color w:val="000000"/>
              </w:rPr>
              <w:t>)</w:t>
            </w:r>
          </w:p>
        </w:tc>
        <w:tc>
          <w:tcPr>
            <w:tcW w:w="659" w:type="dxa"/>
            <w:gridSpan w:val="2"/>
            <w:vMerge w:val="restart"/>
            <w:tcBorders>
              <w:top w:val="single" w:color="auto" w:sz="8" w:space="0"/>
              <w:left w:val="single" w:color="auto" w:sz="4" w:space="0"/>
            </w:tcBorders>
            <w:vAlign w:val="center"/>
          </w:tcPr>
          <w:p>
            <w:pPr>
              <w:snapToGrid w:val="0"/>
              <w:spacing w:line="360" w:lineRule="exact"/>
              <w:ind w:leftChars="-2" w:hanging="4" w:hangingChars="2"/>
              <w:jc w:val="center"/>
              <w:rPr>
                <w:rFonts w:ascii="t" w:hAnsi="t" w:cs="t"/>
                <w:b/>
                <w:bCs/>
                <w:color w:val="000000"/>
              </w:rPr>
            </w:pPr>
          </w:p>
        </w:tc>
        <w:tc>
          <w:tcPr>
            <w:tcW w:w="1320" w:type="dxa"/>
            <w:gridSpan w:val="2"/>
            <w:vMerge w:val="restart"/>
            <w:tcBorders>
              <w:top w:val="single" w:color="auto" w:sz="8" w:space="0"/>
              <w:right w:val="single" w:color="auto" w:sz="4" w:space="0"/>
            </w:tcBorders>
            <w:vAlign w:val="center"/>
          </w:tcPr>
          <w:p>
            <w:pPr>
              <w:snapToGrid w:val="0"/>
              <w:spacing w:line="360" w:lineRule="exact"/>
              <w:ind w:left="1" w:firstLine="16" w:firstLineChars="8"/>
              <w:jc w:val="center"/>
              <w:rPr>
                <w:rFonts w:ascii="t" w:hAnsi="t" w:cs="t"/>
                <w:color w:val="000000"/>
              </w:rPr>
            </w:pPr>
            <w:r>
              <w:rPr>
                <w:rFonts w:hint="eastAsia" w:ascii="t" w:hAnsi="t" w:cs="宋体"/>
                <w:color w:val="000000"/>
              </w:rPr>
              <w:t>总建筑面积</w:t>
            </w:r>
          </w:p>
          <w:p>
            <w:pPr>
              <w:snapToGrid w:val="0"/>
              <w:spacing w:line="360" w:lineRule="exact"/>
              <w:ind w:firstLine="420" w:firstLineChars="200"/>
              <w:rPr>
                <w:rFonts w:ascii="t" w:hAnsi="t" w:cs="t"/>
                <w:b/>
                <w:bCs/>
                <w:color w:val="000000"/>
              </w:rPr>
            </w:pPr>
            <w:r>
              <w:rPr>
                <w:rFonts w:ascii="t" w:hAnsi="t" w:cs="t"/>
                <w:color w:val="000000"/>
              </w:rPr>
              <w:t>(m</w:t>
            </w:r>
            <w:r>
              <w:rPr>
                <w:rFonts w:ascii="t" w:hAnsi="t" w:cs="t"/>
                <w:color w:val="000000"/>
                <w:vertAlign w:val="superscript"/>
              </w:rPr>
              <w:t>2</w:t>
            </w:r>
            <w:r>
              <w:rPr>
                <w:rFonts w:ascii="t" w:hAnsi="t" w:cs="t"/>
                <w:color w:val="000000"/>
              </w:rPr>
              <w:t>)</w:t>
            </w:r>
          </w:p>
        </w:tc>
        <w:tc>
          <w:tcPr>
            <w:tcW w:w="1232" w:type="dxa"/>
            <w:gridSpan w:val="2"/>
            <w:vMerge w:val="restart"/>
            <w:tcBorders>
              <w:top w:val="single" w:color="auto" w:sz="8" w:space="0"/>
              <w:left w:val="single" w:color="auto" w:sz="4" w:space="0"/>
            </w:tcBorders>
            <w:vAlign w:val="center"/>
          </w:tcPr>
          <w:p>
            <w:pPr>
              <w:snapToGrid w:val="0"/>
              <w:spacing w:line="360" w:lineRule="exact"/>
              <w:ind w:left="1320"/>
              <w:rPr>
                <w:rFonts w:ascii="t" w:hAnsi="t" w:cs="t"/>
                <w:b/>
                <w:bCs/>
                <w:color w:val="000000"/>
              </w:rPr>
            </w:pPr>
          </w:p>
        </w:tc>
        <w:tc>
          <w:tcPr>
            <w:tcW w:w="1860" w:type="dxa"/>
            <w:gridSpan w:val="2"/>
            <w:vAlign w:val="center"/>
          </w:tcPr>
          <w:p>
            <w:pPr>
              <w:snapToGrid w:val="0"/>
              <w:spacing w:line="360" w:lineRule="exact"/>
              <w:jc w:val="center"/>
              <w:rPr>
                <w:rFonts w:ascii="t" w:hAnsi="t" w:cs="t"/>
                <w:color w:val="000000"/>
              </w:rPr>
            </w:pPr>
            <w:r>
              <w:rPr>
                <w:rFonts w:hint="eastAsia" w:ascii="t" w:hAnsi="t" w:cs="宋体"/>
                <w:color w:val="000000"/>
              </w:rPr>
              <w:t>生产区面积</w:t>
            </w:r>
            <w:r>
              <w:rPr>
                <w:rFonts w:ascii="t" w:hAnsi="t" w:cs="t"/>
                <w:color w:val="000000"/>
              </w:rPr>
              <w:t>(m</w:t>
            </w:r>
            <w:r>
              <w:rPr>
                <w:rFonts w:ascii="t" w:hAnsi="t" w:cs="t"/>
                <w:color w:val="000000"/>
                <w:vertAlign w:val="superscript"/>
              </w:rPr>
              <w:t>2</w:t>
            </w:r>
            <w:r>
              <w:rPr>
                <w:rFonts w:ascii="t" w:hAnsi="t" w:cs="t"/>
                <w:color w:val="000000"/>
              </w:rPr>
              <w:t>)</w:t>
            </w:r>
          </w:p>
        </w:tc>
        <w:tc>
          <w:tcPr>
            <w:tcW w:w="1698" w:type="dxa"/>
            <w:gridSpan w:val="2"/>
            <w:vAlign w:val="bottom"/>
          </w:tcPr>
          <w:p>
            <w:pPr>
              <w:snapToGrid w:val="0"/>
              <w:spacing w:line="360" w:lineRule="exact"/>
              <w:rPr>
                <w:rFonts w:ascii="t" w:hAnsi="t" w:cs="t"/>
                <w:b/>
                <w:bCs/>
                <w:color w:val="000000"/>
              </w:rPr>
            </w:pPr>
            <w:r>
              <w:rPr>
                <w:rFonts w:ascii="t" w:hAnsi="t" w:cs="t"/>
                <w:color w:val="000000"/>
              </w:rPr>
              <w:t xml:space="preserve">              </w:t>
            </w:r>
            <w:r>
              <w:rPr>
                <w:rFonts w:ascii="t" w:hAnsi="t" w:cs="t"/>
                <w:b/>
                <w:bCs/>
                <w:color w:val="000000"/>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69" w:hRule="atLeast"/>
        </w:trPr>
        <w:tc>
          <w:tcPr>
            <w:tcW w:w="900" w:type="dxa"/>
            <w:vMerge w:val="continue"/>
            <w:tcMar>
              <w:top w:w="15" w:type="dxa"/>
              <w:left w:w="15" w:type="dxa"/>
              <w:bottom w:w="0" w:type="dxa"/>
              <w:right w:w="15" w:type="dxa"/>
            </w:tcMar>
            <w:textDirection w:val="tbRlV"/>
            <w:vAlign w:val="center"/>
          </w:tcPr>
          <w:p>
            <w:pPr>
              <w:snapToGrid w:val="0"/>
              <w:spacing w:line="360" w:lineRule="exact"/>
              <w:ind w:left="113" w:right="113"/>
              <w:jc w:val="center"/>
              <w:rPr>
                <w:rFonts w:ascii="t" w:hAnsi="t" w:cs="t"/>
                <w:color w:val="000000"/>
              </w:rPr>
            </w:pPr>
          </w:p>
        </w:tc>
        <w:tc>
          <w:tcPr>
            <w:tcW w:w="733" w:type="dxa"/>
            <w:gridSpan w:val="2"/>
            <w:vMerge w:val="continue"/>
            <w:tcBorders>
              <w:top w:val="single" w:color="auto" w:sz="8" w:space="0"/>
              <w:right w:val="single" w:color="auto" w:sz="4" w:space="0"/>
            </w:tcBorders>
            <w:vAlign w:val="center"/>
          </w:tcPr>
          <w:p>
            <w:pPr>
              <w:snapToGrid w:val="0"/>
              <w:spacing w:line="360" w:lineRule="exact"/>
              <w:ind w:leftChars="-2" w:hanging="4" w:hangingChars="2"/>
              <w:jc w:val="center"/>
              <w:rPr>
                <w:rFonts w:ascii="t" w:hAnsi="t" w:cs="t"/>
                <w:color w:val="000000"/>
              </w:rPr>
            </w:pPr>
          </w:p>
        </w:tc>
        <w:tc>
          <w:tcPr>
            <w:tcW w:w="659" w:type="dxa"/>
            <w:gridSpan w:val="2"/>
            <w:vMerge w:val="continue"/>
            <w:tcBorders>
              <w:top w:val="single" w:color="auto" w:sz="8" w:space="0"/>
              <w:left w:val="single" w:color="auto" w:sz="4" w:space="0"/>
            </w:tcBorders>
            <w:vAlign w:val="center"/>
          </w:tcPr>
          <w:p>
            <w:pPr>
              <w:snapToGrid w:val="0"/>
              <w:spacing w:line="360" w:lineRule="exact"/>
              <w:ind w:leftChars="-2" w:hanging="4" w:hangingChars="2"/>
              <w:jc w:val="center"/>
              <w:rPr>
                <w:rFonts w:ascii="t" w:hAnsi="t" w:cs="t"/>
                <w:b/>
                <w:bCs/>
                <w:color w:val="000000"/>
              </w:rPr>
            </w:pPr>
          </w:p>
        </w:tc>
        <w:tc>
          <w:tcPr>
            <w:tcW w:w="1320" w:type="dxa"/>
            <w:gridSpan w:val="2"/>
            <w:vMerge w:val="continue"/>
            <w:tcBorders>
              <w:top w:val="single" w:color="auto" w:sz="8" w:space="0"/>
              <w:right w:val="single" w:color="auto" w:sz="4" w:space="0"/>
            </w:tcBorders>
            <w:vAlign w:val="center"/>
          </w:tcPr>
          <w:p>
            <w:pPr>
              <w:snapToGrid w:val="0"/>
              <w:spacing w:line="360" w:lineRule="exact"/>
              <w:ind w:left="1" w:firstLine="16" w:firstLineChars="8"/>
              <w:jc w:val="center"/>
              <w:rPr>
                <w:rFonts w:ascii="t" w:hAnsi="t" w:cs="t"/>
                <w:color w:val="000000"/>
              </w:rPr>
            </w:pPr>
          </w:p>
        </w:tc>
        <w:tc>
          <w:tcPr>
            <w:tcW w:w="1232" w:type="dxa"/>
            <w:gridSpan w:val="2"/>
            <w:vMerge w:val="continue"/>
            <w:tcBorders>
              <w:top w:val="single" w:color="auto" w:sz="8" w:space="0"/>
              <w:left w:val="single" w:color="auto" w:sz="4" w:space="0"/>
            </w:tcBorders>
            <w:vAlign w:val="center"/>
          </w:tcPr>
          <w:p>
            <w:pPr>
              <w:snapToGrid w:val="0"/>
              <w:spacing w:line="360" w:lineRule="exact"/>
              <w:ind w:left="1320"/>
              <w:rPr>
                <w:rFonts w:ascii="t" w:hAnsi="t" w:cs="t"/>
                <w:b/>
                <w:bCs/>
                <w:color w:val="000000"/>
              </w:rPr>
            </w:pPr>
          </w:p>
        </w:tc>
        <w:tc>
          <w:tcPr>
            <w:tcW w:w="1860" w:type="dxa"/>
            <w:gridSpan w:val="2"/>
            <w:vAlign w:val="center"/>
          </w:tcPr>
          <w:p>
            <w:pPr>
              <w:snapToGrid w:val="0"/>
              <w:spacing w:line="360" w:lineRule="exact"/>
              <w:jc w:val="center"/>
              <w:rPr>
                <w:rFonts w:ascii="t" w:hAnsi="t" w:cs="t"/>
                <w:color w:val="000000"/>
              </w:rPr>
            </w:pPr>
            <w:r>
              <w:rPr>
                <w:rFonts w:hint="eastAsia" w:ascii="t" w:hAnsi="t" w:cs="宋体"/>
                <w:color w:val="000000"/>
              </w:rPr>
              <w:t>住宅面积</w:t>
            </w:r>
            <w:r>
              <w:rPr>
                <w:rFonts w:ascii="t" w:hAnsi="t" w:cs="t"/>
                <w:color w:val="000000"/>
              </w:rPr>
              <w:t>(m</w:t>
            </w:r>
            <w:r>
              <w:rPr>
                <w:rFonts w:ascii="t" w:hAnsi="t" w:cs="t"/>
                <w:color w:val="000000"/>
                <w:vertAlign w:val="superscript"/>
              </w:rPr>
              <w:t>2</w:t>
            </w:r>
            <w:r>
              <w:rPr>
                <w:rFonts w:ascii="t" w:hAnsi="t" w:cs="t"/>
                <w:color w:val="000000"/>
              </w:rPr>
              <w:t>)</w:t>
            </w:r>
          </w:p>
        </w:tc>
        <w:tc>
          <w:tcPr>
            <w:tcW w:w="1698" w:type="dxa"/>
            <w:gridSpan w:val="2"/>
            <w:vAlign w:val="bottom"/>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continue"/>
            <w:tcMar>
              <w:top w:w="15" w:type="dxa"/>
              <w:left w:w="15" w:type="dxa"/>
              <w:bottom w:w="0" w:type="dxa"/>
              <w:right w:w="15" w:type="dxa"/>
            </w:tcMar>
            <w:vAlign w:val="center"/>
          </w:tcPr>
          <w:p>
            <w:pPr>
              <w:snapToGrid w:val="0"/>
              <w:spacing w:line="360" w:lineRule="exact"/>
              <w:rPr>
                <w:rFonts w:ascii="t" w:hAnsi="t" w:cs="t"/>
                <w:color w:val="000000"/>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t" w:hAnsi="t" w:cs="t"/>
                <w:color w:val="000000"/>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t" w:hAnsi="t" w:cs="t"/>
                <w:color w:val="000000"/>
              </w:rPr>
            </w:pPr>
          </w:p>
        </w:tc>
        <w:tc>
          <w:tcPr>
            <w:tcW w:w="1320" w:type="dxa"/>
            <w:gridSpan w:val="2"/>
            <w:vMerge w:val="continue"/>
            <w:tcBorders>
              <w:right w:val="single" w:color="auto" w:sz="4" w:space="0"/>
            </w:tcBorders>
            <w:vAlign w:val="center"/>
          </w:tcPr>
          <w:p>
            <w:pPr>
              <w:snapToGrid w:val="0"/>
              <w:spacing w:line="360" w:lineRule="exact"/>
              <w:ind w:left="1320"/>
              <w:rPr>
                <w:rFonts w:ascii="t" w:hAnsi="t" w:cs="t"/>
                <w:b/>
                <w:bCs/>
                <w:color w:val="000000"/>
              </w:rPr>
            </w:pPr>
          </w:p>
        </w:tc>
        <w:tc>
          <w:tcPr>
            <w:tcW w:w="1232" w:type="dxa"/>
            <w:gridSpan w:val="2"/>
            <w:vMerge w:val="continue"/>
            <w:tcBorders>
              <w:left w:val="single" w:color="auto" w:sz="4" w:space="0"/>
            </w:tcBorders>
            <w:vAlign w:val="center"/>
          </w:tcPr>
          <w:p>
            <w:pPr>
              <w:snapToGrid w:val="0"/>
              <w:spacing w:line="360" w:lineRule="exact"/>
              <w:ind w:left="1320"/>
              <w:rPr>
                <w:rFonts w:ascii="t" w:hAnsi="t" w:cs="t"/>
                <w:b/>
                <w:bCs/>
                <w:color w:val="000000"/>
              </w:rPr>
            </w:pPr>
          </w:p>
        </w:tc>
        <w:tc>
          <w:tcPr>
            <w:tcW w:w="1860" w:type="dxa"/>
            <w:gridSpan w:val="2"/>
            <w:vAlign w:val="center"/>
          </w:tcPr>
          <w:p>
            <w:pPr>
              <w:snapToGrid w:val="0"/>
              <w:spacing w:line="360" w:lineRule="exact"/>
              <w:jc w:val="center"/>
              <w:rPr>
                <w:rFonts w:ascii="t" w:hAnsi="t" w:cs="t"/>
                <w:color w:val="000000"/>
              </w:rPr>
            </w:pPr>
            <w:r>
              <w:rPr>
                <w:rFonts w:hint="eastAsia" w:ascii="t" w:hAnsi="t" w:cs="宋体"/>
                <w:color w:val="000000"/>
              </w:rPr>
              <w:t>商业面积</w:t>
            </w:r>
            <w:r>
              <w:rPr>
                <w:rFonts w:ascii="t" w:hAnsi="t" w:cs="t"/>
                <w:color w:val="000000"/>
              </w:rPr>
              <w:t>(m</w:t>
            </w:r>
            <w:r>
              <w:rPr>
                <w:rFonts w:ascii="t" w:hAnsi="t" w:cs="t"/>
                <w:color w:val="000000"/>
                <w:vertAlign w:val="superscript"/>
              </w:rPr>
              <w:t>2</w:t>
            </w:r>
            <w:r>
              <w:rPr>
                <w:rFonts w:ascii="t" w:hAnsi="t" w:cs="t"/>
                <w:color w:val="000000"/>
              </w:rPr>
              <w:t>)</w:t>
            </w:r>
          </w:p>
        </w:tc>
        <w:tc>
          <w:tcPr>
            <w:tcW w:w="1698" w:type="dxa"/>
            <w:gridSpan w:val="2"/>
            <w:vAlign w:val="bottom"/>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81" w:hRule="atLeast"/>
        </w:trPr>
        <w:tc>
          <w:tcPr>
            <w:tcW w:w="900" w:type="dxa"/>
            <w:vMerge w:val="continue"/>
            <w:tcMar>
              <w:top w:w="15" w:type="dxa"/>
              <w:left w:w="15" w:type="dxa"/>
              <w:bottom w:w="0" w:type="dxa"/>
              <w:right w:w="15" w:type="dxa"/>
            </w:tcMar>
            <w:vAlign w:val="center"/>
          </w:tcPr>
          <w:p>
            <w:pPr>
              <w:snapToGrid w:val="0"/>
              <w:spacing w:line="360" w:lineRule="exact"/>
              <w:rPr>
                <w:rFonts w:ascii="t" w:hAnsi="t" w:cs="t"/>
                <w:color w:val="000000"/>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t" w:hAnsi="t" w:cs="t"/>
                <w:color w:val="000000"/>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t" w:hAnsi="t" w:cs="t"/>
                <w:color w:val="000000"/>
              </w:rPr>
            </w:pPr>
          </w:p>
        </w:tc>
        <w:tc>
          <w:tcPr>
            <w:tcW w:w="1320" w:type="dxa"/>
            <w:gridSpan w:val="2"/>
            <w:vMerge w:val="continue"/>
            <w:tcBorders>
              <w:right w:val="single" w:color="auto" w:sz="4" w:space="0"/>
            </w:tcBorders>
            <w:vAlign w:val="center"/>
          </w:tcPr>
          <w:p>
            <w:pPr>
              <w:snapToGrid w:val="0"/>
              <w:spacing w:line="360" w:lineRule="exact"/>
              <w:ind w:left="1320"/>
              <w:rPr>
                <w:rFonts w:ascii="t" w:hAnsi="t" w:cs="t"/>
                <w:b/>
                <w:bCs/>
                <w:color w:val="000000"/>
              </w:rPr>
            </w:pPr>
          </w:p>
        </w:tc>
        <w:tc>
          <w:tcPr>
            <w:tcW w:w="1232" w:type="dxa"/>
            <w:gridSpan w:val="2"/>
            <w:vMerge w:val="continue"/>
            <w:tcBorders>
              <w:left w:val="single" w:color="auto" w:sz="4" w:space="0"/>
            </w:tcBorders>
            <w:vAlign w:val="center"/>
          </w:tcPr>
          <w:p>
            <w:pPr>
              <w:snapToGrid w:val="0"/>
              <w:spacing w:line="360" w:lineRule="exact"/>
              <w:ind w:left="1320"/>
              <w:rPr>
                <w:rFonts w:ascii="t" w:hAnsi="t" w:cs="t"/>
                <w:b/>
                <w:bCs/>
                <w:color w:val="000000"/>
              </w:rPr>
            </w:pPr>
          </w:p>
        </w:tc>
        <w:tc>
          <w:tcPr>
            <w:tcW w:w="1860" w:type="dxa"/>
            <w:gridSpan w:val="2"/>
            <w:vAlign w:val="center"/>
          </w:tcPr>
          <w:p>
            <w:pPr>
              <w:snapToGrid w:val="0"/>
              <w:spacing w:line="360" w:lineRule="exact"/>
              <w:jc w:val="center"/>
              <w:rPr>
                <w:rFonts w:ascii="t" w:hAnsi="t" w:cs="t"/>
                <w:color w:val="000000"/>
              </w:rPr>
            </w:pPr>
            <w:r>
              <w:rPr>
                <w:rFonts w:hint="eastAsia" w:ascii="t" w:hAnsi="t" w:cs="宋体"/>
                <w:color w:val="000000"/>
              </w:rPr>
              <w:t>办公面积</w:t>
            </w:r>
            <w:r>
              <w:rPr>
                <w:rFonts w:ascii="t" w:hAnsi="t" w:cs="t"/>
                <w:color w:val="000000"/>
              </w:rPr>
              <w:t>(m</w:t>
            </w:r>
            <w:r>
              <w:rPr>
                <w:rFonts w:ascii="t" w:hAnsi="t" w:cs="t"/>
                <w:color w:val="000000"/>
                <w:vertAlign w:val="superscript"/>
              </w:rPr>
              <w:t>2</w:t>
            </w:r>
            <w:r>
              <w:rPr>
                <w:rFonts w:ascii="t" w:hAnsi="t" w:cs="t"/>
                <w:color w:val="000000"/>
              </w:rPr>
              <w:t>)</w:t>
            </w:r>
          </w:p>
        </w:tc>
        <w:tc>
          <w:tcPr>
            <w:tcW w:w="1698" w:type="dxa"/>
            <w:gridSpan w:val="2"/>
            <w:vAlign w:val="bottom"/>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5" w:hRule="atLeast"/>
        </w:trPr>
        <w:tc>
          <w:tcPr>
            <w:tcW w:w="900" w:type="dxa"/>
            <w:vMerge w:val="continue"/>
            <w:tcMar>
              <w:top w:w="15" w:type="dxa"/>
              <w:left w:w="15" w:type="dxa"/>
              <w:bottom w:w="0" w:type="dxa"/>
              <w:right w:w="15" w:type="dxa"/>
            </w:tcMar>
            <w:vAlign w:val="center"/>
          </w:tcPr>
          <w:p>
            <w:pPr>
              <w:snapToGrid w:val="0"/>
              <w:spacing w:line="360" w:lineRule="exact"/>
              <w:rPr>
                <w:rFonts w:ascii="t" w:hAnsi="t" w:cs="t"/>
                <w:color w:val="000000"/>
              </w:rPr>
            </w:pPr>
          </w:p>
        </w:tc>
        <w:tc>
          <w:tcPr>
            <w:tcW w:w="733" w:type="dxa"/>
            <w:gridSpan w:val="2"/>
            <w:vMerge w:val="continue"/>
            <w:tcBorders>
              <w:right w:val="single" w:color="auto" w:sz="4" w:space="0"/>
            </w:tcBorders>
            <w:vAlign w:val="center"/>
          </w:tcPr>
          <w:p>
            <w:pPr>
              <w:snapToGrid w:val="0"/>
              <w:spacing w:line="360" w:lineRule="exact"/>
              <w:ind w:firstLine="105" w:firstLineChars="50"/>
              <w:rPr>
                <w:rFonts w:ascii="t" w:hAnsi="t" w:cs="t"/>
                <w:color w:val="000000"/>
              </w:rPr>
            </w:pPr>
          </w:p>
        </w:tc>
        <w:tc>
          <w:tcPr>
            <w:tcW w:w="659" w:type="dxa"/>
            <w:gridSpan w:val="2"/>
            <w:vMerge w:val="continue"/>
            <w:tcBorders>
              <w:left w:val="single" w:color="auto" w:sz="4" w:space="0"/>
            </w:tcBorders>
            <w:vAlign w:val="center"/>
          </w:tcPr>
          <w:p>
            <w:pPr>
              <w:snapToGrid w:val="0"/>
              <w:spacing w:line="360" w:lineRule="exact"/>
              <w:ind w:firstLine="105" w:firstLineChars="50"/>
              <w:rPr>
                <w:rFonts w:ascii="t" w:hAnsi="t" w:cs="t"/>
                <w:color w:val="000000"/>
              </w:rPr>
            </w:pPr>
          </w:p>
        </w:tc>
        <w:tc>
          <w:tcPr>
            <w:tcW w:w="1320" w:type="dxa"/>
            <w:gridSpan w:val="2"/>
            <w:vMerge w:val="continue"/>
            <w:tcBorders>
              <w:right w:val="single" w:color="auto" w:sz="4" w:space="0"/>
            </w:tcBorders>
            <w:vAlign w:val="center"/>
          </w:tcPr>
          <w:p>
            <w:pPr>
              <w:snapToGrid w:val="0"/>
              <w:spacing w:line="360" w:lineRule="exact"/>
              <w:ind w:left="1320"/>
              <w:rPr>
                <w:rFonts w:ascii="t" w:hAnsi="t" w:cs="t"/>
                <w:b/>
                <w:bCs/>
                <w:color w:val="000000"/>
              </w:rPr>
            </w:pPr>
          </w:p>
        </w:tc>
        <w:tc>
          <w:tcPr>
            <w:tcW w:w="1232" w:type="dxa"/>
            <w:gridSpan w:val="2"/>
            <w:vMerge w:val="continue"/>
            <w:tcBorders>
              <w:left w:val="single" w:color="auto" w:sz="4" w:space="0"/>
            </w:tcBorders>
            <w:vAlign w:val="center"/>
          </w:tcPr>
          <w:p>
            <w:pPr>
              <w:snapToGrid w:val="0"/>
              <w:spacing w:line="360" w:lineRule="exact"/>
              <w:ind w:left="1320"/>
              <w:rPr>
                <w:rFonts w:ascii="t" w:hAnsi="t" w:cs="t"/>
                <w:b/>
                <w:bCs/>
                <w:color w:val="000000"/>
              </w:rPr>
            </w:pPr>
          </w:p>
        </w:tc>
        <w:tc>
          <w:tcPr>
            <w:tcW w:w="1860" w:type="dxa"/>
            <w:gridSpan w:val="2"/>
            <w:vAlign w:val="center"/>
          </w:tcPr>
          <w:p>
            <w:pPr>
              <w:snapToGrid w:val="0"/>
              <w:spacing w:line="360" w:lineRule="exact"/>
              <w:jc w:val="center"/>
              <w:rPr>
                <w:rFonts w:ascii="t" w:hAnsi="t" w:cs="t"/>
                <w:color w:val="000000"/>
              </w:rPr>
            </w:pPr>
            <w:r>
              <w:rPr>
                <w:rFonts w:hint="eastAsia" w:ascii="t" w:hAnsi="t" w:cs="宋体"/>
                <w:color w:val="000000"/>
              </w:rPr>
              <w:t>餐饮面积</w:t>
            </w:r>
            <w:r>
              <w:rPr>
                <w:rFonts w:ascii="t" w:hAnsi="t" w:cs="t"/>
                <w:color w:val="000000"/>
              </w:rPr>
              <w:t>(m</w:t>
            </w:r>
            <w:r>
              <w:rPr>
                <w:rFonts w:ascii="t" w:hAnsi="t" w:cs="t"/>
                <w:color w:val="000000"/>
                <w:vertAlign w:val="superscript"/>
              </w:rPr>
              <w:t>2</w:t>
            </w:r>
            <w:r>
              <w:rPr>
                <w:rFonts w:ascii="t" w:hAnsi="t" w:cs="t"/>
                <w:color w:val="000000"/>
              </w:rPr>
              <w:t>)</w:t>
            </w:r>
          </w:p>
        </w:tc>
        <w:tc>
          <w:tcPr>
            <w:tcW w:w="1698" w:type="dxa"/>
            <w:gridSpan w:val="2"/>
            <w:vAlign w:val="bottom"/>
          </w:tcPr>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vAlign w:val="center"/>
          </w:tcPr>
          <w:p>
            <w:pPr>
              <w:snapToGrid w:val="0"/>
              <w:spacing w:line="360" w:lineRule="exact"/>
              <w:rPr>
                <w:rFonts w:ascii="t" w:hAnsi="t" w:cs="t"/>
                <w:color w:val="000000"/>
              </w:rPr>
            </w:pPr>
          </w:p>
        </w:tc>
        <w:tc>
          <w:tcPr>
            <w:tcW w:w="7502" w:type="dxa"/>
            <w:gridSpan w:val="12"/>
          </w:tcPr>
          <w:p>
            <w:pPr>
              <w:widowControl/>
              <w:snapToGrid w:val="0"/>
              <w:spacing w:line="360" w:lineRule="exact"/>
              <w:jc w:val="left"/>
              <w:rPr>
                <w:rFonts w:ascii="t" w:hAnsi="t" w:cs="t"/>
                <w:color w:val="000000"/>
              </w:rPr>
            </w:pPr>
            <w:r>
              <w:rPr>
                <w:rFonts w:hint="eastAsia" w:ascii="t" w:hAnsi="t" w:cs="宋体"/>
                <w:color w:val="000000"/>
              </w:rPr>
              <w:t>主要产品或服务：</w:t>
            </w:r>
          </w:p>
          <w:p>
            <w:pPr>
              <w:widowControl/>
              <w:snapToGrid w:val="0"/>
              <w:spacing w:line="360" w:lineRule="exact"/>
              <w:jc w:val="lef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t" w:hAnsi="t" w:cs="t"/>
                <w:color w:val="000000"/>
              </w:rPr>
            </w:pPr>
          </w:p>
        </w:tc>
        <w:tc>
          <w:tcPr>
            <w:tcW w:w="7502" w:type="dxa"/>
            <w:gridSpan w:val="12"/>
          </w:tcPr>
          <w:p>
            <w:pPr>
              <w:snapToGrid w:val="0"/>
              <w:spacing w:line="360" w:lineRule="exact"/>
              <w:rPr>
                <w:rFonts w:ascii="t" w:hAnsi="t" w:cs="t"/>
                <w:color w:val="000000"/>
              </w:rPr>
            </w:pPr>
            <w:r>
              <w:rPr>
                <w:rFonts w:hint="eastAsia" w:ascii="t" w:hAnsi="t" w:cs="宋体"/>
                <w:color w:val="000000"/>
              </w:rPr>
              <w:t>主要原料：</w:t>
            </w:r>
          </w:p>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t" w:hAnsi="t" w:cs="t"/>
                <w:color w:val="000000"/>
              </w:rPr>
            </w:pPr>
          </w:p>
        </w:tc>
        <w:tc>
          <w:tcPr>
            <w:tcW w:w="7502" w:type="dxa"/>
            <w:gridSpan w:val="12"/>
          </w:tcPr>
          <w:p>
            <w:pPr>
              <w:snapToGrid w:val="0"/>
              <w:spacing w:line="360" w:lineRule="exact"/>
              <w:rPr>
                <w:rFonts w:ascii="t" w:hAnsi="t" w:cs="t"/>
                <w:color w:val="000000"/>
              </w:rPr>
            </w:pPr>
            <w:r>
              <w:rPr>
                <w:rFonts w:hint="eastAsia" w:ascii="t" w:hAnsi="t" w:cs="宋体"/>
                <w:color w:val="000000"/>
              </w:rPr>
              <w:t>主要生产工艺及水污染物产生流程（框图，可附图）：</w:t>
            </w:r>
          </w:p>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t" w:hAnsi="t" w:cs="t"/>
                <w:color w:val="000000"/>
              </w:rPr>
            </w:pPr>
          </w:p>
        </w:tc>
        <w:tc>
          <w:tcPr>
            <w:tcW w:w="7502" w:type="dxa"/>
            <w:gridSpan w:val="12"/>
          </w:tcPr>
          <w:p>
            <w:pPr>
              <w:snapToGrid w:val="0"/>
              <w:spacing w:line="360" w:lineRule="exact"/>
              <w:rPr>
                <w:rFonts w:ascii="t" w:hAnsi="t" w:cs="t"/>
                <w:color w:val="000000"/>
              </w:rPr>
            </w:pPr>
            <w:r>
              <w:rPr>
                <w:rFonts w:hint="eastAsia" w:ascii="t" w:hAnsi="t" w:cs="宋体"/>
                <w:color w:val="000000"/>
              </w:rPr>
              <w:t>污水预处理工艺流程（框图，可附图）：</w:t>
            </w:r>
          </w:p>
          <w:p>
            <w:pPr>
              <w:snapToGrid w:val="0"/>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52" w:hRule="atLeast"/>
        </w:trPr>
        <w:tc>
          <w:tcPr>
            <w:tcW w:w="900" w:type="dxa"/>
            <w:vMerge w:val="continue"/>
            <w:tcBorders>
              <w:bottom w:val="single" w:color="auto" w:sz="8" w:space="0"/>
            </w:tcBorders>
          </w:tcPr>
          <w:p>
            <w:pPr>
              <w:snapToGrid w:val="0"/>
              <w:spacing w:line="360" w:lineRule="exact"/>
              <w:jc w:val="center"/>
              <w:rPr>
                <w:rFonts w:ascii="t" w:hAnsi="t" w:cs="t"/>
                <w:color w:val="000000"/>
              </w:rPr>
            </w:pPr>
          </w:p>
        </w:tc>
        <w:tc>
          <w:tcPr>
            <w:tcW w:w="7502" w:type="dxa"/>
            <w:gridSpan w:val="12"/>
            <w:tcBorders>
              <w:bottom w:val="single" w:color="auto" w:sz="8" w:space="0"/>
            </w:tcBorders>
          </w:tcPr>
          <w:p>
            <w:pPr>
              <w:snapToGrid w:val="0"/>
              <w:spacing w:line="360" w:lineRule="exact"/>
              <w:rPr>
                <w:rFonts w:ascii="t" w:hAnsi="t" w:cs="t"/>
                <w:color w:val="000000"/>
              </w:rPr>
            </w:pPr>
            <w:r>
              <w:rPr>
                <w:rFonts w:hint="eastAsia" w:ascii="t" w:hAnsi="t" w:cs="宋体"/>
                <w:color w:val="000000"/>
              </w:rPr>
              <w:t>备注：</w:t>
            </w:r>
          </w:p>
        </w:tc>
      </w:tr>
    </w:tbl>
    <w:p>
      <w:pPr>
        <w:tabs>
          <w:tab w:val="left" w:pos="567"/>
        </w:tabs>
        <w:spacing w:line="500" w:lineRule="exact"/>
        <w:rPr>
          <w:rFonts w:ascii="t" w:hAnsi="t" w:eastAsia="黑体"/>
          <w:color w:val="000000"/>
          <w:sz w:val="28"/>
          <w:szCs w:val="28"/>
        </w:rPr>
      </w:pPr>
      <w:r>
        <w:rPr>
          <w:rFonts w:hint="eastAsia" w:ascii="t" w:hAnsi="t" w:eastAsia="黑体" w:cs="黑体"/>
          <w:color w:val="000000"/>
          <w:sz w:val="28"/>
          <w:szCs w:val="28"/>
        </w:rPr>
        <w:t>二、排水管网情况</w:t>
      </w:r>
    </w:p>
    <w:tbl>
      <w:tblPr>
        <w:tblStyle w:val="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800"/>
        <w:gridCol w:w="181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900" w:type="dxa"/>
            <w:vAlign w:val="center"/>
          </w:tcPr>
          <w:p>
            <w:pPr>
              <w:jc w:val="center"/>
              <w:rPr>
                <w:rFonts w:ascii="t" w:hAnsi="t" w:cs="t"/>
                <w:color w:val="000000"/>
              </w:rPr>
            </w:pPr>
            <w:r>
              <w:rPr>
                <w:rFonts w:hint="eastAsia" w:ascii="t" w:hAnsi="t" w:cs="宋体"/>
                <w:color w:val="000000"/>
              </w:rPr>
              <w:t>排水口编</w:t>
            </w:r>
            <w:r>
              <w:rPr>
                <w:rFonts w:ascii="t" w:hAnsi="t" w:cs="t"/>
                <w:color w:val="000000"/>
              </w:rPr>
              <w:t xml:space="preserve">  </w:t>
            </w:r>
            <w:r>
              <w:rPr>
                <w:rFonts w:hint="eastAsia" w:ascii="t" w:hAnsi="t" w:cs="宋体"/>
                <w:color w:val="000000"/>
              </w:rPr>
              <w:t>号</w:t>
            </w:r>
          </w:p>
        </w:tc>
        <w:tc>
          <w:tcPr>
            <w:tcW w:w="1620" w:type="dxa"/>
            <w:vAlign w:val="center"/>
          </w:tcPr>
          <w:p>
            <w:pPr>
              <w:jc w:val="center"/>
              <w:rPr>
                <w:rFonts w:ascii="t" w:hAnsi="t" w:cs="t"/>
                <w:color w:val="000000"/>
              </w:rPr>
            </w:pPr>
            <w:r>
              <w:rPr>
                <w:rFonts w:hint="eastAsia" w:ascii="t" w:hAnsi="t" w:cs="宋体"/>
                <w:color w:val="000000"/>
              </w:rPr>
              <w:t>连接管排水口</w:t>
            </w:r>
          </w:p>
          <w:p>
            <w:pPr>
              <w:jc w:val="center"/>
              <w:rPr>
                <w:rFonts w:ascii="t" w:hAnsi="t" w:cs="t"/>
                <w:color w:val="000000"/>
              </w:rPr>
            </w:pPr>
            <w:r>
              <w:rPr>
                <w:rFonts w:hint="eastAsia" w:ascii="t" w:hAnsi="t" w:cs="宋体"/>
                <w:color w:val="000000"/>
              </w:rPr>
              <w:t>管径（</w:t>
            </w:r>
            <w:r>
              <w:rPr>
                <w:rFonts w:ascii="t" w:hAnsi="t" w:cs="t"/>
                <w:color w:val="000000"/>
              </w:rPr>
              <w:t>mm</w:t>
            </w:r>
            <w:r>
              <w:rPr>
                <w:rFonts w:hint="eastAsia" w:ascii="t" w:hAnsi="t" w:cs="宋体"/>
                <w:color w:val="000000"/>
              </w:rPr>
              <w:t>）</w:t>
            </w:r>
          </w:p>
        </w:tc>
        <w:tc>
          <w:tcPr>
            <w:tcW w:w="1800" w:type="dxa"/>
            <w:vAlign w:val="center"/>
          </w:tcPr>
          <w:p>
            <w:pPr>
              <w:jc w:val="center"/>
              <w:rPr>
                <w:rFonts w:ascii="t" w:hAnsi="t" w:cs="t"/>
                <w:strike/>
                <w:color w:val="000000"/>
              </w:rPr>
            </w:pPr>
            <w:r>
              <w:rPr>
                <w:rFonts w:hint="eastAsia" w:ascii="t" w:hAnsi="t" w:cs="宋体"/>
                <w:color w:val="000000"/>
              </w:rPr>
              <w:t>排水量（</w:t>
            </w:r>
            <w:r>
              <w:rPr>
                <w:rFonts w:ascii="t" w:hAnsi="t" w:cs="t"/>
                <w:color w:val="000000"/>
              </w:rPr>
              <w:t>m</w:t>
            </w:r>
            <w:r>
              <w:rPr>
                <w:rFonts w:ascii="t" w:hAnsi="t" w:cs="t"/>
                <w:color w:val="000000"/>
                <w:vertAlign w:val="superscript"/>
              </w:rPr>
              <w:t>3</w:t>
            </w:r>
            <w:r>
              <w:rPr>
                <w:rFonts w:ascii="t" w:hAnsi="t" w:cs="t"/>
                <w:color w:val="000000"/>
              </w:rPr>
              <w:t>/</w:t>
            </w:r>
            <w:r>
              <w:rPr>
                <w:rFonts w:hint="eastAsia" w:ascii="t" w:hAnsi="t" w:cs="宋体"/>
                <w:color w:val="000000"/>
              </w:rPr>
              <w:t>日）</w:t>
            </w:r>
          </w:p>
        </w:tc>
        <w:tc>
          <w:tcPr>
            <w:tcW w:w="1814" w:type="dxa"/>
            <w:vAlign w:val="center"/>
          </w:tcPr>
          <w:p>
            <w:pPr>
              <w:jc w:val="center"/>
              <w:rPr>
                <w:rFonts w:ascii="t" w:hAnsi="t" w:cs="t"/>
                <w:color w:val="000000"/>
              </w:rPr>
            </w:pPr>
            <w:r>
              <w:rPr>
                <w:rFonts w:hint="eastAsia" w:ascii="t" w:hAnsi="t" w:cs="宋体"/>
                <w:color w:val="000000"/>
              </w:rPr>
              <w:t>排水去向</w:t>
            </w:r>
          </w:p>
          <w:p>
            <w:pPr>
              <w:ind w:right="57" w:rightChars="27"/>
              <w:jc w:val="center"/>
              <w:rPr>
                <w:rFonts w:ascii="t" w:hAnsi="t" w:cs="t"/>
                <w:color w:val="000000"/>
              </w:rPr>
            </w:pPr>
            <w:r>
              <w:rPr>
                <w:rFonts w:hint="eastAsia" w:ascii="t" w:hAnsi="t" w:cs="宋体"/>
                <w:color w:val="000000"/>
              </w:rPr>
              <w:t>（道路名称）</w:t>
            </w:r>
          </w:p>
        </w:tc>
        <w:tc>
          <w:tcPr>
            <w:tcW w:w="1984" w:type="dxa"/>
            <w:vAlign w:val="center"/>
          </w:tcPr>
          <w:p>
            <w:pPr>
              <w:jc w:val="center"/>
              <w:rPr>
                <w:rFonts w:ascii="t" w:hAnsi="t" w:cs="t"/>
                <w:color w:val="000000"/>
              </w:rPr>
            </w:pPr>
            <w:r>
              <w:rPr>
                <w:rFonts w:hint="eastAsia" w:ascii="t" w:hAnsi="t" w:cs="宋体"/>
                <w:color w:val="000000"/>
              </w:rPr>
              <w:t>有无在线监测装置及检测项目类型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Align w:val="center"/>
          </w:tcPr>
          <w:p>
            <w:pPr>
              <w:jc w:val="center"/>
              <w:rPr>
                <w:rFonts w:ascii="t" w:hAnsi="t" w:cs="t"/>
                <w:color w:val="000000"/>
              </w:rPr>
            </w:pPr>
          </w:p>
        </w:tc>
        <w:tc>
          <w:tcPr>
            <w:tcW w:w="1620" w:type="dxa"/>
            <w:vAlign w:val="center"/>
          </w:tcPr>
          <w:p>
            <w:pPr>
              <w:jc w:val="center"/>
              <w:rPr>
                <w:rFonts w:ascii="t" w:hAnsi="t" w:cs="t"/>
                <w:color w:val="000000"/>
              </w:rPr>
            </w:pPr>
          </w:p>
        </w:tc>
        <w:tc>
          <w:tcPr>
            <w:tcW w:w="1800" w:type="dxa"/>
            <w:vAlign w:val="center"/>
          </w:tcPr>
          <w:p>
            <w:pPr>
              <w:jc w:val="center"/>
              <w:rPr>
                <w:rFonts w:ascii="t" w:hAnsi="t" w:cs="t"/>
                <w:color w:val="000000"/>
              </w:rPr>
            </w:pPr>
          </w:p>
        </w:tc>
        <w:tc>
          <w:tcPr>
            <w:tcW w:w="1814" w:type="dxa"/>
            <w:vAlign w:val="center"/>
          </w:tcPr>
          <w:p>
            <w:pPr>
              <w:jc w:val="center"/>
              <w:rPr>
                <w:rFonts w:ascii="t" w:hAnsi="t" w:cs="t"/>
                <w:color w:val="000000"/>
              </w:rPr>
            </w:pPr>
          </w:p>
        </w:tc>
        <w:tc>
          <w:tcPr>
            <w:tcW w:w="1984"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5" w:hRule="atLeast"/>
          <w:jc w:val="center"/>
        </w:trPr>
        <w:tc>
          <w:tcPr>
            <w:tcW w:w="8118" w:type="dxa"/>
            <w:gridSpan w:val="5"/>
          </w:tcPr>
          <w:p>
            <w:pPr>
              <w:ind w:firstLine="210" w:firstLineChars="100"/>
              <w:rPr>
                <w:rFonts w:ascii="t" w:hAnsi="t" w:cs="t"/>
                <w:color w:val="000000"/>
              </w:rPr>
            </w:pPr>
          </w:p>
          <w:p>
            <w:pPr>
              <w:ind w:firstLine="210" w:firstLineChars="100"/>
              <w:rPr>
                <w:rFonts w:ascii="t" w:hAnsi="t" w:cs="t"/>
                <w:color w:val="000000"/>
              </w:rPr>
            </w:pPr>
            <w:r>
              <w:rPr>
                <w:rFonts w:hint="eastAsia" w:ascii="t" w:hAnsi="t" w:cs="宋体"/>
                <w:color w:val="000000"/>
              </w:rPr>
              <w:t>排水管网平面示意图（可附图）：</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jc w:val="center"/>
        </w:trPr>
        <w:tc>
          <w:tcPr>
            <w:tcW w:w="8118" w:type="dxa"/>
            <w:gridSpan w:val="5"/>
          </w:tcPr>
          <w:p>
            <w:pPr>
              <w:rPr>
                <w:rFonts w:ascii="t" w:hAnsi="t" w:cs="t"/>
                <w:color w:val="000000"/>
              </w:rPr>
            </w:pPr>
            <w:r>
              <w:rPr>
                <w:rFonts w:hint="eastAsia" w:ascii="t" w:hAnsi="t" w:cs="宋体"/>
                <w:color w:val="000000"/>
              </w:rPr>
              <w:t>备注：</w:t>
            </w:r>
          </w:p>
        </w:tc>
      </w:tr>
    </w:tbl>
    <w:p>
      <w:pPr>
        <w:tabs>
          <w:tab w:val="left" w:pos="567"/>
        </w:tabs>
        <w:spacing w:line="500" w:lineRule="exact"/>
        <w:rPr>
          <w:rFonts w:ascii="t" w:hAnsi="t" w:eastAsia="黑体"/>
          <w:color w:val="000000"/>
          <w:sz w:val="28"/>
          <w:szCs w:val="28"/>
        </w:rPr>
      </w:pPr>
      <w:r>
        <w:rPr>
          <w:rFonts w:hint="eastAsia" w:ascii="t" w:hAnsi="t" w:eastAsia="黑体" w:cs="黑体"/>
          <w:color w:val="000000"/>
          <w:sz w:val="28"/>
          <w:szCs w:val="28"/>
        </w:rPr>
        <w:t>三、排水水质情况（参照污水排入城镇下水道水质标准的项目）</w:t>
      </w:r>
    </w:p>
    <w:tbl>
      <w:tblPr>
        <w:tblStyle w:val="8"/>
        <w:tblW w:w="826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423"/>
        <w:gridCol w:w="2053"/>
        <w:gridCol w:w="1369"/>
        <w:gridCol w:w="2053"/>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7" w:hRule="atLeast"/>
        </w:trPr>
        <w:tc>
          <w:tcPr>
            <w:tcW w:w="1423" w:type="dxa"/>
            <w:vAlign w:val="center"/>
          </w:tcPr>
          <w:p>
            <w:pPr>
              <w:snapToGrid w:val="0"/>
              <w:jc w:val="center"/>
              <w:rPr>
                <w:rFonts w:ascii="t" w:hAnsi="t" w:eastAsia="黑体"/>
                <w:color w:val="000000"/>
              </w:rPr>
            </w:pPr>
            <w:r>
              <w:rPr>
                <w:rFonts w:hint="eastAsia" w:ascii="t" w:hAnsi="t" w:eastAsia="黑体" w:cs="黑体"/>
                <w:color w:val="000000"/>
              </w:rPr>
              <w:t>排水口编号</w:t>
            </w:r>
          </w:p>
        </w:tc>
        <w:tc>
          <w:tcPr>
            <w:tcW w:w="2053" w:type="dxa"/>
            <w:vAlign w:val="center"/>
          </w:tcPr>
          <w:p>
            <w:pPr>
              <w:snapToGrid w:val="0"/>
              <w:jc w:val="center"/>
              <w:rPr>
                <w:rFonts w:ascii="t" w:hAnsi="t" w:eastAsia="黑体"/>
                <w:color w:val="000000"/>
              </w:rPr>
            </w:pPr>
            <w:r>
              <w:rPr>
                <w:rFonts w:hint="eastAsia" w:ascii="t" w:hAnsi="t" w:eastAsia="黑体" w:cs="黑体"/>
                <w:color w:val="000000"/>
              </w:rPr>
              <w:t>项目名称</w:t>
            </w:r>
          </w:p>
        </w:tc>
        <w:tc>
          <w:tcPr>
            <w:tcW w:w="1369" w:type="dxa"/>
            <w:vAlign w:val="center"/>
          </w:tcPr>
          <w:p>
            <w:pPr>
              <w:snapToGrid w:val="0"/>
              <w:jc w:val="center"/>
              <w:rPr>
                <w:rFonts w:ascii="t" w:hAnsi="t" w:eastAsia="黑体"/>
                <w:color w:val="000000"/>
              </w:rPr>
            </w:pPr>
            <w:r>
              <w:rPr>
                <w:rFonts w:hint="eastAsia" w:ascii="t" w:hAnsi="t" w:eastAsia="黑体" w:cs="黑体"/>
                <w:color w:val="000000"/>
              </w:rPr>
              <w:t>浓度（</w:t>
            </w:r>
            <w:r>
              <w:rPr>
                <w:rFonts w:ascii="t" w:hAnsi="t" w:eastAsia="黑体" w:cs="t"/>
                <w:color w:val="000000"/>
              </w:rPr>
              <w:t>mg/L</w:t>
            </w:r>
            <w:r>
              <w:rPr>
                <w:rFonts w:hint="eastAsia" w:ascii="t" w:hAnsi="t" w:eastAsia="黑体" w:cs="黑体"/>
                <w:color w:val="000000"/>
              </w:rPr>
              <w:t>）</w:t>
            </w:r>
          </w:p>
        </w:tc>
        <w:tc>
          <w:tcPr>
            <w:tcW w:w="2053" w:type="dxa"/>
            <w:vAlign w:val="center"/>
          </w:tcPr>
          <w:p>
            <w:pPr>
              <w:snapToGrid w:val="0"/>
              <w:jc w:val="center"/>
              <w:rPr>
                <w:rFonts w:ascii="t" w:hAnsi="t" w:eastAsia="黑体"/>
                <w:color w:val="000000"/>
              </w:rPr>
            </w:pPr>
            <w:r>
              <w:rPr>
                <w:rFonts w:hint="eastAsia" w:ascii="t" w:hAnsi="t" w:eastAsia="黑体" w:cs="黑体"/>
                <w:color w:val="000000"/>
              </w:rPr>
              <w:t>项目名称</w:t>
            </w:r>
          </w:p>
        </w:tc>
        <w:tc>
          <w:tcPr>
            <w:tcW w:w="1370" w:type="dxa"/>
            <w:vAlign w:val="center"/>
          </w:tcPr>
          <w:p>
            <w:pPr>
              <w:jc w:val="center"/>
              <w:rPr>
                <w:rFonts w:ascii="t" w:hAnsi="t" w:eastAsia="黑体"/>
                <w:color w:val="000000"/>
              </w:rPr>
            </w:pPr>
            <w:r>
              <w:rPr>
                <w:rFonts w:hint="eastAsia" w:ascii="t" w:hAnsi="t" w:eastAsia="黑体" w:cs="黑体"/>
                <w:color w:val="000000"/>
              </w:rPr>
              <w:t>浓度（</w:t>
            </w:r>
            <w:r>
              <w:rPr>
                <w:rFonts w:ascii="t" w:hAnsi="t" w:eastAsia="黑体" w:cs="t"/>
                <w:color w:val="000000"/>
              </w:rPr>
              <w:t>mg/L</w:t>
            </w:r>
            <w:r>
              <w:rPr>
                <w:rFonts w:hint="eastAsia" w:ascii="t" w:hAnsi="t" w:eastAsia="黑体" w:cs="黑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7" w:hRule="atLeast"/>
        </w:trPr>
        <w:tc>
          <w:tcPr>
            <w:tcW w:w="1423" w:type="dxa"/>
            <w:vMerge w:val="restart"/>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4" w:hRule="atLeast"/>
        </w:trPr>
        <w:tc>
          <w:tcPr>
            <w:tcW w:w="1423" w:type="dxa"/>
            <w:vMerge w:val="restart"/>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4" w:hRule="atLeast"/>
        </w:trPr>
        <w:tc>
          <w:tcPr>
            <w:tcW w:w="1423" w:type="dxa"/>
            <w:vMerge w:val="restart"/>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4" w:hRule="atLeast"/>
        </w:trPr>
        <w:tc>
          <w:tcPr>
            <w:tcW w:w="1423" w:type="dxa"/>
            <w:vMerge w:val="restart"/>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4" w:hRule="atLeast"/>
        </w:trPr>
        <w:tc>
          <w:tcPr>
            <w:tcW w:w="1423" w:type="dxa"/>
            <w:vMerge w:val="continue"/>
            <w:vAlign w:val="center"/>
          </w:tcPr>
          <w:p>
            <w:pPr>
              <w:snapToGrid w:val="0"/>
              <w:jc w:val="center"/>
              <w:rPr>
                <w:rFonts w:ascii="t" w:hAnsi="t" w:cs="t"/>
                <w:color w:val="000000"/>
              </w:rPr>
            </w:pPr>
          </w:p>
        </w:tc>
        <w:tc>
          <w:tcPr>
            <w:tcW w:w="2053" w:type="dxa"/>
            <w:vAlign w:val="center"/>
          </w:tcPr>
          <w:p>
            <w:pPr>
              <w:snapToGrid w:val="0"/>
              <w:rPr>
                <w:rFonts w:ascii="t" w:hAnsi="t" w:cs="t"/>
                <w:color w:val="000000"/>
              </w:rPr>
            </w:pPr>
          </w:p>
        </w:tc>
        <w:tc>
          <w:tcPr>
            <w:tcW w:w="1369" w:type="dxa"/>
            <w:vAlign w:val="center"/>
          </w:tcPr>
          <w:p>
            <w:pPr>
              <w:snapToGrid w:val="0"/>
              <w:rPr>
                <w:rFonts w:ascii="t" w:hAnsi="t" w:cs="t"/>
                <w:color w:val="000000"/>
              </w:rPr>
            </w:pPr>
          </w:p>
        </w:tc>
        <w:tc>
          <w:tcPr>
            <w:tcW w:w="2053" w:type="dxa"/>
            <w:vAlign w:val="center"/>
          </w:tcPr>
          <w:p>
            <w:pPr>
              <w:snapToGrid w:val="0"/>
              <w:rPr>
                <w:rFonts w:ascii="t" w:hAnsi="t" w:cs="t"/>
                <w:color w:val="000000"/>
              </w:rPr>
            </w:pPr>
          </w:p>
        </w:tc>
        <w:tc>
          <w:tcPr>
            <w:tcW w:w="1370"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51" w:hRule="atLeast"/>
        </w:trPr>
        <w:tc>
          <w:tcPr>
            <w:tcW w:w="1423" w:type="dxa"/>
            <w:vAlign w:val="center"/>
          </w:tcPr>
          <w:p>
            <w:pPr>
              <w:jc w:val="center"/>
              <w:rPr>
                <w:rFonts w:ascii="t" w:hAnsi="t" w:cs="t"/>
                <w:color w:val="000000"/>
              </w:rPr>
            </w:pPr>
            <w:r>
              <w:rPr>
                <w:rFonts w:hint="eastAsia" w:ascii="t" w:hAnsi="t" w:cs="宋体"/>
                <w:color w:val="000000"/>
              </w:rPr>
              <w:t>备注：</w:t>
            </w:r>
          </w:p>
        </w:tc>
        <w:tc>
          <w:tcPr>
            <w:tcW w:w="6845" w:type="dxa"/>
            <w:gridSpan w:val="4"/>
          </w:tcPr>
          <w:p>
            <w:pPr>
              <w:rPr>
                <w:rFonts w:ascii="t" w:hAnsi="t" w:cs="t"/>
                <w:color w:val="000000"/>
              </w:rPr>
            </w:pPr>
          </w:p>
        </w:tc>
      </w:tr>
    </w:tbl>
    <w:p>
      <w:pPr>
        <w:tabs>
          <w:tab w:val="left" w:pos="567"/>
        </w:tabs>
        <w:spacing w:line="320" w:lineRule="exact"/>
        <w:ind w:left="720" w:hanging="720" w:hangingChars="300"/>
        <w:rPr>
          <w:rFonts w:ascii="t" w:hAnsi="t" w:eastAsia="楷体_GB2312"/>
          <w:color w:val="000000"/>
          <w:sz w:val="24"/>
          <w:szCs w:val="24"/>
        </w:rPr>
      </w:pPr>
      <w:r>
        <w:rPr>
          <w:rFonts w:hint="eastAsia" w:ascii="t" w:hAnsi="t" w:eastAsia="楷体_GB2312" w:cs="楷体_GB2312"/>
          <w:color w:val="000000"/>
          <w:sz w:val="24"/>
          <w:szCs w:val="24"/>
        </w:rPr>
        <w:t>注：</w:t>
      </w:r>
      <w:r>
        <w:rPr>
          <w:rFonts w:ascii="t" w:hAnsi="t" w:eastAsia="楷体_GB2312" w:cs="t"/>
          <w:color w:val="000000"/>
          <w:sz w:val="24"/>
          <w:szCs w:val="24"/>
        </w:rPr>
        <w:t>1</w:t>
      </w:r>
      <w:r>
        <w:rPr>
          <w:rFonts w:hint="eastAsia" w:ascii="t" w:hAnsi="t" w:eastAsia="楷体_GB2312" w:cs="楷体_GB2312"/>
          <w:color w:val="000000"/>
          <w:sz w:val="24"/>
          <w:szCs w:val="24"/>
        </w:rPr>
        <w:t>、排水户存在多个排放口的，应按排水口编号分别填写各个排水口的水质情况。</w:t>
      </w:r>
    </w:p>
    <w:p>
      <w:pPr>
        <w:tabs>
          <w:tab w:val="left" w:pos="567"/>
        </w:tabs>
        <w:spacing w:line="320" w:lineRule="exact"/>
        <w:ind w:firstLine="420" w:firstLineChars="175"/>
        <w:rPr>
          <w:rFonts w:ascii="t" w:hAnsi="t" w:eastAsia="仿宋_GB2312"/>
          <w:color w:val="000000"/>
          <w:sz w:val="28"/>
          <w:szCs w:val="28"/>
        </w:rPr>
      </w:pPr>
      <w:r>
        <w:rPr>
          <w:rFonts w:ascii="t" w:hAnsi="t" w:eastAsia="楷体_GB2312" w:cs="t"/>
          <w:color w:val="000000"/>
          <w:sz w:val="24"/>
          <w:szCs w:val="24"/>
        </w:rPr>
        <w:t>2</w:t>
      </w:r>
      <w:r>
        <w:rPr>
          <w:rFonts w:hint="eastAsia" w:ascii="t" w:hAnsi="t" w:eastAsia="楷体_GB2312" w:cs="楷体_GB2312"/>
          <w:color w:val="000000"/>
          <w:sz w:val="24"/>
          <w:szCs w:val="24"/>
        </w:rPr>
        <w:t>、雨水排水口可不填。</w:t>
      </w:r>
    </w:p>
    <w:p>
      <w:pPr>
        <w:tabs>
          <w:tab w:val="left" w:pos="567"/>
        </w:tabs>
        <w:spacing w:line="500" w:lineRule="exact"/>
        <w:rPr>
          <w:rFonts w:ascii="t" w:hAnsi="t" w:eastAsia="黑体"/>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四、审核、审批情况</w:t>
      </w:r>
    </w:p>
    <w:tbl>
      <w:tblPr>
        <w:tblStyle w:val="8"/>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2" w:hRule="atLeast"/>
        </w:trPr>
        <w:tc>
          <w:tcPr>
            <w:tcW w:w="648" w:type="dxa"/>
            <w:vMerge w:val="restart"/>
            <w:vAlign w:val="center"/>
          </w:tcPr>
          <w:p>
            <w:pPr>
              <w:tabs>
                <w:tab w:val="left" w:pos="567"/>
              </w:tabs>
              <w:spacing w:line="500" w:lineRule="exact"/>
              <w:rPr>
                <w:rFonts w:ascii="t" w:hAnsi="t" w:cs="t"/>
                <w:b/>
                <w:bCs/>
                <w:color w:val="000000"/>
              </w:rPr>
            </w:pPr>
            <w:r>
              <w:rPr>
                <w:rFonts w:hint="eastAsia" w:ascii="t" w:hAnsi="t" w:cs="宋体"/>
                <w:b/>
                <w:bCs/>
                <w:color w:val="000000"/>
              </w:rPr>
              <w:t>审</w:t>
            </w:r>
          </w:p>
          <w:p>
            <w:pPr>
              <w:tabs>
                <w:tab w:val="left" w:pos="567"/>
              </w:tabs>
              <w:spacing w:line="500" w:lineRule="exact"/>
              <w:rPr>
                <w:rFonts w:ascii="t" w:hAnsi="t" w:cs="t"/>
                <w:b/>
                <w:bCs/>
                <w:color w:val="000000"/>
              </w:rPr>
            </w:pPr>
            <w:r>
              <w:rPr>
                <w:rFonts w:hint="eastAsia" w:ascii="t" w:hAnsi="t" w:cs="宋体"/>
                <w:b/>
                <w:bCs/>
                <w:color w:val="000000"/>
              </w:rPr>
              <w:t>核</w:t>
            </w:r>
          </w:p>
          <w:p>
            <w:pPr>
              <w:tabs>
                <w:tab w:val="left" w:pos="567"/>
              </w:tabs>
              <w:spacing w:line="500" w:lineRule="exact"/>
              <w:rPr>
                <w:rFonts w:ascii="t" w:hAnsi="t" w:cs="t"/>
                <w:b/>
                <w:bCs/>
                <w:color w:val="000000"/>
              </w:rPr>
            </w:pPr>
            <w:r>
              <w:rPr>
                <w:rFonts w:hint="eastAsia" w:ascii="t" w:hAnsi="t" w:cs="宋体"/>
                <w:b/>
                <w:bCs/>
                <w:color w:val="000000"/>
              </w:rPr>
              <w:t>部</w:t>
            </w:r>
          </w:p>
          <w:p>
            <w:pPr>
              <w:tabs>
                <w:tab w:val="left" w:pos="567"/>
              </w:tabs>
              <w:spacing w:line="500" w:lineRule="exact"/>
              <w:rPr>
                <w:rFonts w:ascii="t" w:hAnsi="t" w:cs="t"/>
                <w:b/>
                <w:bCs/>
                <w:color w:val="000000"/>
              </w:rPr>
            </w:pPr>
            <w:r>
              <w:rPr>
                <w:rFonts w:hint="eastAsia" w:ascii="t" w:hAnsi="t" w:cs="宋体"/>
                <w:b/>
                <w:bCs/>
                <w:color w:val="000000"/>
              </w:rPr>
              <w:t>门</w:t>
            </w:r>
          </w:p>
          <w:p>
            <w:pPr>
              <w:tabs>
                <w:tab w:val="left" w:pos="567"/>
              </w:tabs>
              <w:spacing w:line="500" w:lineRule="exact"/>
              <w:rPr>
                <w:rFonts w:ascii="t" w:hAnsi="t" w:cs="t"/>
                <w:b/>
                <w:bCs/>
                <w:color w:val="000000"/>
              </w:rPr>
            </w:pPr>
            <w:r>
              <w:rPr>
                <w:rFonts w:hint="eastAsia" w:ascii="t" w:hAnsi="t" w:cs="宋体"/>
                <w:b/>
                <w:bCs/>
                <w:color w:val="000000"/>
              </w:rPr>
              <w:t>意</w:t>
            </w:r>
          </w:p>
          <w:p>
            <w:pPr>
              <w:tabs>
                <w:tab w:val="left" w:pos="567"/>
              </w:tabs>
              <w:spacing w:line="500" w:lineRule="exact"/>
              <w:rPr>
                <w:rFonts w:ascii="t" w:hAnsi="t" w:cs="t"/>
                <w:b/>
                <w:bCs/>
                <w:color w:val="000000"/>
              </w:rPr>
            </w:pPr>
            <w:r>
              <w:rPr>
                <w:rFonts w:hint="eastAsia" w:ascii="t" w:hAnsi="t" w:cs="宋体"/>
                <w:b/>
                <w:bCs/>
                <w:color w:val="000000"/>
              </w:rPr>
              <w:t>见</w:t>
            </w:r>
          </w:p>
        </w:tc>
        <w:tc>
          <w:tcPr>
            <w:tcW w:w="7874" w:type="dxa"/>
          </w:tcPr>
          <w:p>
            <w:pPr>
              <w:tabs>
                <w:tab w:val="left" w:pos="567"/>
              </w:tabs>
              <w:spacing w:line="500" w:lineRule="exact"/>
              <w:rPr>
                <w:rFonts w:ascii="t" w:hAnsi="t" w:cs="t"/>
                <w:color w:val="000000"/>
              </w:rPr>
            </w:pPr>
            <w:r>
              <w:rPr>
                <w:rFonts w:hint="eastAsia" w:ascii="t" w:hAnsi="t" w:cs="宋体"/>
                <w:color w:val="000000"/>
              </w:rPr>
              <w:t>经办意见：</w:t>
            </w: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r>
              <w:rPr>
                <w:rFonts w:hint="eastAsia" w:ascii="t" w:hAnsi="t" w:cs="宋体"/>
                <w:color w:val="000000"/>
              </w:rPr>
              <w:t>经办人：</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r>
              <w:rPr>
                <w:rFonts w:ascii="t" w:hAnsi="t" w:cs="t"/>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2" w:hRule="atLeast"/>
        </w:trPr>
        <w:tc>
          <w:tcPr>
            <w:tcW w:w="648" w:type="dxa"/>
            <w:vMerge w:val="continue"/>
          </w:tcPr>
          <w:p>
            <w:pPr>
              <w:tabs>
                <w:tab w:val="left" w:pos="567"/>
              </w:tabs>
              <w:spacing w:line="500" w:lineRule="exact"/>
              <w:rPr>
                <w:rFonts w:ascii="t" w:hAnsi="t" w:cs="t"/>
                <w:color w:val="000000"/>
              </w:rPr>
            </w:pPr>
          </w:p>
        </w:tc>
        <w:tc>
          <w:tcPr>
            <w:tcW w:w="7874" w:type="dxa"/>
          </w:tcPr>
          <w:p>
            <w:pPr>
              <w:tabs>
                <w:tab w:val="left" w:pos="567"/>
              </w:tabs>
              <w:spacing w:line="500" w:lineRule="exact"/>
              <w:rPr>
                <w:rFonts w:ascii="t" w:hAnsi="t" w:cs="t"/>
                <w:color w:val="000000"/>
              </w:rPr>
            </w:pPr>
            <w:r>
              <w:rPr>
                <w:rFonts w:hint="eastAsia" w:ascii="t" w:hAnsi="t" w:cs="宋体"/>
                <w:color w:val="000000"/>
              </w:rPr>
              <w:t>审核意见：</w:t>
            </w: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b/>
                <w:bCs/>
                <w:color w:val="000000"/>
              </w:rPr>
            </w:pPr>
            <w:r>
              <w:rPr>
                <w:rFonts w:hint="eastAsia" w:ascii="t" w:hAnsi="t" w:cs="宋体"/>
                <w:b/>
                <w:bCs/>
                <w:color w:val="000000"/>
              </w:rPr>
              <w:t>（审核部门章）</w:t>
            </w: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r>
              <w:rPr>
                <w:rFonts w:hint="eastAsia" w:ascii="t" w:hAnsi="t" w:cs="宋体"/>
                <w:color w:val="000000"/>
              </w:rPr>
              <w:t>审核人：</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r>
              <w:rPr>
                <w:rFonts w:ascii="t" w:hAnsi="t" w:cs="t"/>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1" w:hRule="atLeast"/>
        </w:trPr>
        <w:tc>
          <w:tcPr>
            <w:tcW w:w="648" w:type="dxa"/>
            <w:vAlign w:val="center"/>
          </w:tcPr>
          <w:p>
            <w:pPr>
              <w:tabs>
                <w:tab w:val="left" w:pos="567"/>
              </w:tabs>
              <w:spacing w:line="500" w:lineRule="exact"/>
              <w:rPr>
                <w:rFonts w:ascii="t" w:hAnsi="t" w:cs="t"/>
                <w:b/>
                <w:bCs/>
                <w:color w:val="000000"/>
              </w:rPr>
            </w:pPr>
            <w:r>
              <w:rPr>
                <w:rFonts w:hint="eastAsia" w:ascii="t" w:hAnsi="t" w:cs="宋体"/>
                <w:b/>
                <w:bCs/>
                <w:color w:val="000000"/>
              </w:rPr>
              <w:t>审</w:t>
            </w:r>
          </w:p>
          <w:p>
            <w:pPr>
              <w:tabs>
                <w:tab w:val="left" w:pos="567"/>
              </w:tabs>
              <w:spacing w:line="500" w:lineRule="exact"/>
              <w:rPr>
                <w:rFonts w:ascii="t" w:hAnsi="t" w:cs="t"/>
                <w:b/>
                <w:bCs/>
                <w:color w:val="000000"/>
              </w:rPr>
            </w:pPr>
            <w:r>
              <w:rPr>
                <w:rFonts w:hint="eastAsia" w:ascii="t" w:hAnsi="t" w:cs="宋体"/>
                <w:b/>
                <w:bCs/>
                <w:color w:val="000000"/>
              </w:rPr>
              <w:t>批</w:t>
            </w:r>
          </w:p>
          <w:p>
            <w:pPr>
              <w:tabs>
                <w:tab w:val="left" w:pos="567"/>
              </w:tabs>
              <w:spacing w:line="500" w:lineRule="exact"/>
              <w:rPr>
                <w:rFonts w:ascii="t" w:hAnsi="t" w:cs="t"/>
                <w:b/>
                <w:bCs/>
                <w:color w:val="000000"/>
              </w:rPr>
            </w:pPr>
            <w:r>
              <w:rPr>
                <w:rFonts w:hint="eastAsia" w:ascii="t" w:hAnsi="t" w:cs="宋体"/>
                <w:b/>
                <w:bCs/>
                <w:color w:val="000000"/>
              </w:rPr>
              <w:t>机</w:t>
            </w:r>
          </w:p>
          <w:p>
            <w:pPr>
              <w:tabs>
                <w:tab w:val="left" w:pos="567"/>
              </w:tabs>
              <w:spacing w:line="500" w:lineRule="exact"/>
              <w:rPr>
                <w:rFonts w:ascii="t" w:hAnsi="t" w:cs="t"/>
                <w:b/>
                <w:bCs/>
                <w:color w:val="000000"/>
              </w:rPr>
            </w:pPr>
            <w:r>
              <w:rPr>
                <w:rFonts w:hint="eastAsia" w:ascii="t" w:hAnsi="t" w:cs="宋体"/>
                <w:b/>
                <w:bCs/>
                <w:color w:val="000000"/>
              </w:rPr>
              <w:t>构</w:t>
            </w:r>
          </w:p>
          <w:p>
            <w:pPr>
              <w:tabs>
                <w:tab w:val="left" w:pos="567"/>
              </w:tabs>
              <w:spacing w:line="500" w:lineRule="exact"/>
              <w:rPr>
                <w:rFonts w:ascii="t" w:hAnsi="t" w:cs="t"/>
                <w:b/>
                <w:bCs/>
                <w:color w:val="000000"/>
              </w:rPr>
            </w:pPr>
            <w:r>
              <w:rPr>
                <w:rFonts w:hint="eastAsia" w:ascii="t" w:hAnsi="t" w:cs="宋体"/>
                <w:b/>
                <w:bCs/>
                <w:color w:val="000000"/>
              </w:rPr>
              <w:t>意</w:t>
            </w:r>
          </w:p>
          <w:p>
            <w:pPr>
              <w:tabs>
                <w:tab w:val="left" w:pos="567"/>
              </w:tabs>
              <w:spacing w:line="500" w:lineRule="exact"/>
              <w:rPr>
                <w:rFonts w:ascii="t" w:hAnsi="t" w:cs="t"/>
                <w:b/>
                <w:bCs/>
                <w:color w:val="000000"/>
              </w:rPr>
            </w:pPr>
            <w:r>
              <w:rPr>
                <w:rFonts w:hint="eastAsia" w:ascii="t" w:hAnsi="t" w:cs="宋体"/>
                <w:b/>
                <w:bCs/>
                <w:color w:val="000000"/>
              </w:rPr>
              <w:t>见</w:t>
            </w:r>
          </w:p>
        </w:tc>
        <w:tc>
          <w:tcPr>
            <w:tcW w:w="7874" w:type="dxa"/>
          </w:tcPr>
          <w:p>
            <w:pPr>
              <w:tabs>
                <w:tab w:val="left" w:pos="567"/>
              </w:tabs>
              <w:spacing w:line="500" w:lineRule="exact"/>
              <w:rPr>
                <w:rFonts w:ascii="t" w:hAnsi="t" w:cs="t"/>
                <w:color w:val="000000"/>
              </w:rPr>
            </w:pPr>
            <w:r>
              <w:rPr>
                <w:rFonts w:hint="eastAsia" w:ascii="t" w:hAnsi="t" w:cs="宋体"/>
                <w:color w:val="000000"/>
              </w:rPr>
              <w:t>审批意见：</w:t>
            </w: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p>
          <w:p>
            <w:pPr>
              <w:tabs>
                <w:tab w:val="left" w:pos="567"/>
              </w:tabs>
              <w:spacing w:line="500" w:lineRule="exact"/>
              <w:rPr>
                <w:rFonts w:ascii="t" w:hAnsi="t" w:cs="t"/>
                <w:b/>
                <w:bCs/>
                <w:color w:val="000000"/>
              </w:rPr>
            </w:pPr>
            <w:r>
              <w:rPr>
                <w:rFonts w:hint="eastAsia" w:ascii="t" w:hAnsi="t" w:cs="宋体"/>
                <w:b/>
                <w:bCs/>
                <w:color w:val="000000"/>
              </w:rPr>
              <w:t>（审批部门章）</w:t>
            </w:r>
          </w:p>
          <w:p>
            <w:pPr>
              <w:tabs>
                <w:tab w:val="left" w:pos="567"/>
              </w:tabs>
              <w:spacing w:line="500" w:lineRule="exact"/>
              <w:rPr>
                <w:rFonts w:ascii="t" w:hAnsi="t" w:cs="t"/>
                <w:color w:val="000000"/>
              </w:rPr>
            </w:pPr>
          </w:p>
          <w:p>
            <w:pPr>
              <w:tabs>
                <w:tab w:val="left" w:pos="567"/>
              </w:tabs>
              <w:spacing w:line="500" w:lineRule="exact"/>
              <w:rPr>
                <w:rFonts w:ascii="t" w:hAnsi="t" w:cs="t"/>
                <w:color w:val="000000"/>
              </w:rPr>
            </w:pPr>
            <w:r>
              <w:rPr>
                <w:rFonts w:hint="eastAsia" w:ascii="t" w:hAnsi="t" w:cs="宋体"/>
                <w:color w:val="000000"/>
              </w:rPr>
              <w:t>负责人：</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r>
              <w:rPr>
                <w:rFonts w:ascii="t" w:hAnsi="t" w:cs="t"/>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648" w:type="dxa"/>
            <w:vAlign w:val="center"/>
          </w:tcPr>
          <w:p>
            <w:pPr>
              <w:tabs>
                <w:tab w:val="left" w:pos="567"/>
              </w:tabs>
              <w:spacing w:line="500" w:lineRule="exact"/>
              <w:rPr>
                <w:rFonts w:ascii="t" w:hAnsi="t" w:cs="t"/>
                <w:b/>
                <w:bCs/>
                <w:color w:val="000000"/>
              </w:rPr>
            </w:pPr>
            <w:r>
              <w:rPr>
                <w:rFonts w:hint="eastAsia" w:ascii="t" w:hAnsi="t" w:cs="宋体"/>
                <w:b/>
                <w:bCs/>
                <w:color w:val="000000"/>
              </w:rPr>
              <w:t>备</w:t>
            </w:r>
          </w:p>
          <w:p>
            <w:pPr>
              <w:tabs>
                <w:tab w:val="left" w:pos="567"/>
              </w:tabs>
              <w:spacing w:line="500" w:lineRule="exact"/>
              <w:rPr>
                <w:rFonts w:ascii="t" w:hAnsi="t" w:cs="t"/>
                <w:b/>
                <w:bCs/>
                <w:color w:val="000000"/>
              </w:rPr>
            </w:pPr>
            <w:r>
              <w:rPr>
                <w:rFonts w:hint="eastAsia" w:ascii="t" w:hAnsi="t" w:cs="宋体"/>
                <w:b/>
                <w:bCs/>
                <w:color w:val="000000"/>
              </w:rPr>
              <w:t>注</w:t>
            </w:r>
          </w:p>
        </w:tc>
        <w:tc>
          <w:tcPr>
            <w:tcW w:w="7874" w:type="dxa"/>
          </w:tcPr>
          <w:p>
            <w:pPr>
              <w:tabs>
                <w:tab w:val="left" w:pos="567"/>
              </w:tabs>
              <w:spacing w:line="500" w:lineRule="exact"/>
              <w:rPr>
                <w:rFonts w:ascii="t" w:hAnsi="t" w:cs="t"/>
                <w:color w:val="000000"/>
              </w:rPr>
            </w:pPr>
          </w:p>
        </w:tc>
      </w:tr>
    </w:tbl>
    <w:p>
      <w:pPr>
        <w:tabs>
          <w:tab w:val="left" w:pos="567"/>
        </w:tabs>
        <w:spacing w:line="40" w:lineRule="exact"/>
        <w:rPr>
          <w:rFonts w:ascii="t" w:hAnsi="t" w:eastAsia="仿宋_GB2312"/>
          <w:color w:val="000000"/>
          <w:sz w:val="32"/>
          <w:szCs w:val="32"/>
        </w:rPr>
        <w:sectPr>
          <w:pgSz w:w="10433" w:h="14742"/>
          <w:pgMar w:top="1247" w:right="1134" w:bottom="1021" w:left="1134" w:header="851" w:footer="1021" w:gutter="0"/>
          <w:pgNumType w:start="216"/>
          <w:cols w:space="425" w:num="1"/>
          <w:docGrid w:type="lines" w:linePitch="312" w:charSpace="0"/>
        </w:sectPr>
      </w:pPr>
    </w:p>
    <w:p>
      <w:pPr>
        <w:tabs>
          <w:tab w:val="left" w:pos="567"/>
        </w:tabs>
        <w:spacing w:line="40"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w w:val="90"/>
          <w:sz w:val="84"/>
          <w:szCs w:val="84"/>
        </w:rPr>
      </w:pPr>
      <w:r>
        <w:rPr>
          <w:rFonts w:hint="eastAsia" w:ascii="t" w:hAnsi="t" w:eastAsia="方正小标宋简体" w:cs="方正小标宋简体"/>
          <w:color w:val="000000"/>
          <w:w w:val="90"/>
          <w:sz w:val="84"/>
          <w:szCs w:val="84"/>
        </w:rPr>
        <w:t>消防设计审查验收部分</w:t>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1762125</wp:posOffset>
                </wp:positionH>
                <wp:positionV relativeFrom="paragraph">
                  <wp:posOffset>4119245</wp:posOffset>
                </wp:positionV>
                <wp:extent cx="1643380" cy="903605"/>
                <wp:effectExtent l="5080" t="4445" r="8890" b="6350"/>
                <wp:wrapNone/>
                <wp:docPr id="7" name="Text Box 89"/>
                <wp:cNvGraphicFramePr/>
                <a:graphic xmlns:a="http://schemas.openxmlformats.org/drawingml/2006/main">
                  <a:graphicData uri="http://schemas.microsoft.com/office/word/2010/wordprocessingShape">
                    <wps:wsp>
                      <wps:cNvSpPr txBox="1"/>
                      <wps:spPr>
                        <a:xfrm>
                          <a:off x="0" y="0"/>
                          <a:ext cx="1643380" cy="90360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Text Box 89" o:spid="_x0000_s1026" o:spt="202" type="#_x0000_t202" style="position:absolute;left:0pt;margin-left:138.75pt;margin-top:324.35pt;height:71.15pt;width:129.4pt;z-index:251659264;mso-width-relative:page;mso-height-relative:page;" fillcolor="#FFFFFF" filled="t" stroked="t" coordsize="21600,21600" o:gfxdata="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6alPTaAAAACwEAAA8AAAAAAAAAAQAgAAAAIgAAAGRycy9kb3ducmV2Lnht&#10;bFBLAQIUABQAAAAIAIdO4kApFsht9wEAADYEAAAOAAAAAAAAAAEAIAAAACkBAABkcnMvZTJvRG9j&#10;LnhtbFBLBQYAAAAABgAGAFkBAACSBQAAAAA=&#10;">
                <v:fill on="t" focussize="0,0"/>
                <v:stroke color="#FFFFFF" joinstyle="miter"/>
                <v:imagedata o:title=""/>
                <o:lock v:ext="edit" aspectratio="f"/>
                <v:textbox>
                  <w:txbxContent>
                    <w:p/>
                  </w:txbxContent>
                </v:textbox>
              </v:shape>
            </w:pict>
          </mc:Fallback>
        </mc:AlternateContent>
      </w:r>
      <w:r>
        <w:rPr>
          <w:rFonts w:ascii="t" w:hAnsi="t" w:eastAsia="仿宋_GB2312"/>
          <w:color w:val="000000"/>
          <w:sz w:val="28"/>
          <w:szCs w:val="28"/>
        </w:rPr>
        <w:br w:type="page"/>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第一、特殊建设工程消防设计审查办事指南</w:t>
      </w: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特殊建设工程消防设计审查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四、设立依据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（一）《中华人民共和国消防法》；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（二）《建设工程消防设计审查验收管理暂行规定》（住房和城乡建设部令第</w:t>
      </w:r>
      <w:r>
        <w:rPr>
          <w:rFonts w:ascii="t" w:hAnsi="t" w:eastAsia="仿宋_GB2312" w:cs="t"/>
          <w:color w:val="000000"/>
          <w:sz w:val="28"/>
          <w:szCs w:val="28"/>
        </w:rPr>
        <w:t>51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（三）《关于印发〈建设工程消防设计审查验收工作细则〉和〈建设工程消防设计审查、消防验收、备案和抽查文书样式〉的通知》（建科规〔</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w:t>
      </w:r>
      <w:r>
        <w:rPr>
          <w:rFonts w:hint="eastAsia" w:ascii="t" w:hAnsi="t" w:eastAsia="仿宋_GB2312" w:cs="仿宋_GB2312"/>
          <w:color w:val="000000"/>
          <w:spacing w:val="-20"/>
          <w:sz w:val="28"/>
          <w:szCs w:val="28"/>
        </w:rPr>
        <w:t>关于印发</w:t>
      </w:r>
      <w:r>
        <w:rPr>
          <w:rFonts w:ascii="t" w:hAnsi="t" w:eastAsia="仿宋_GB2312" w:cs="t"/>
          <w:color w:val="000000"/>
          <w:spacing w:val="-20"/>
          <w:sz w:val="28"/>
          <w:szCs w:val="28"/>
        </w:rPr>
        <w:t>&lt;</w:t>
      </w:r>
      <w:r>
        <w:rPr>
          <w:rFonts w:hint="eastAsia" w:ascii="t" w:hAnsi="t" w:eastAsia="仿宋_GB2312" w:cs="仿宋_GB2312"/>
          <w:color w:val="000000"/>
          <w:spacing w:val="-20"/>
          <w:sz w:val="28"/>
          <w:szCs w:val="28"/>
        </w:rPr>
        <w:t>安徽省建设工程消防设计审查验收实施办法</w:t>
      </w:r>
      <w:r>
        <w:rPr>
          <w:rFonts w:ascii="t" w:hAnsi="t" w:eastAsia="仿宋_GB2312" w:cs="t"/>
          <w:color w:val="000000"/>
          <w:spacing w:val="-20"/>
          <w:sz w:val="28"/>
          <w:szCs w:val="28"/>
        </w:rPr>
        <w:t>&gt;</w:t>
      </w:r>
      <w:r>
        <w:rPr>
          <w:rFonts w:hint="eastAsia" w:ascii="t" w:hAnsi="t" w:eastAsia="仿宋_GB2312" w:cs="仿宋_GB2312"/>
          <w:color w:val="000000"/>
          <w:spacing w:val="-20"/>
          <w:sz w:val="28"/>
          <w:szCs w:val="28"/>
        </w:rPr>
        <w:t>的通知》（建标〔</w:t>
      </w:r>
      <w:r>
        <w:rPr>
          <w:rFonts w:ascii="t" w:hAnsi="t" w:eastAsia="仿宋_GB2312" w:cs="t"/>
          <w:color w:val="000000"/>
          <w:spacing w:val="-20"/>
          <w:sz w:val="28"/>
          <w:szCs w:val="28"/>
        </w:rPr>
        <w:t>2020</w:t>
      </w:r>
      <w:r>
        <w:rPr>
          <w:rFonts w:hint="eastAsia" w:ascii="t" w:hAnsi="t" w:eastAsia="仿宋_GB2312" w:cs="仿宋_GB2312"/>
          <w:color w:val="000000"/>
          <w:spacing w:val="-20"/>
          <w:sz w:val="28"/>
          <w:szCs w:val="28"/>
        </w:rPr>
        <w:t>〕</w:t>
      </w:r>
      <w:r>
        <w:rPr>
          <w:rFonts w:ascii="t" w:hAnsi="t" w:eastAsia="仿宋_GB2312" w:cs="t"/>
          <w:color w:val="000000"/>
          <w:spacing w:val="-20"/>
          <w:sz w:val="28"/>
          <w:szCs w:val="28"/>
        </w:rPr>
        <w:t>61</w:t>
      </w:r>
      <w:r>
        <w:rPr>
          <w:rFonts w:hint="eastAsia" w:ascii="t" w:hAnsi="t" w:eastAsia="仿宋_GB2312" w:cs="仿宋_GB2312"/>
          <w:color w:val="000000"/>
          <w:spacing w:val="-20"/>
          <w:sz w:val="28"/>
          <w:szCs w:val="28"/>
        </w:rPr>
        <w:t>号）</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（五）关于印发《合肥市建设工程消防设计审查验收工作实施细则》的通知（合建消〔</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对具有下列情形之一的人员密集场所，建设单位应当向城乡建设部门申请消防设计审查：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（一）建筑总面积大于二万平方米的体育场馆、会堂，公共展览馆、博物馆的展示厅；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（二）建筑总面积大于一万五千平方米的民用机场航站楼、客运车站候车室、客运码头候船厅；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（三）总建筑面积大于一万平方米的宾馆、饭店、商场、市场；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（四）总建筑面积大于二千五百平方米的影剧院，公共图书馆的阅览室，营业性室内健身、休闲场馆，医院的门诊楼，大学的教学楼、图书馆、食堂，劳动密集型企业的生产加工车间，寺庙、教堂；</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（六）总建筑面积大于五百平方米的歌舞厅、录像厅、放映厅、卡拉ＯＫ厅、夜总会、游艺厅、桑拿浴室、网吧、酒吧，具有娱乐功能的餐馆、茶馆、咖啡厅；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（七）国家工程建设消防技术标准规定的一类高层住宅建筑；</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（八）城市轨道交通、隧道工程，大型发电、变配电工程；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（九）生产、储存、装卸易燃易爆危险物品的工厂、仓库和专用车站、码头，易燃易爆气体和液体的充装站、供应站、调压站；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（十）国家机关办公楼、电力调度楼、电信楼、邮政楼、防灾指挥调度楼、广播电视楼、档案楼；</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（十一）设有本条第一项至第六项所列情形的建设工程；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（十二）本条第十项、第十一项规定以外的单体建筑面积大于四万平方米或者建筑高度超过五十米的公共建筑。</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（一）合肥市特殊建设工程消防设计审查申请表</w:t>
      </w:r>
      <w:r>
        <w:rPr>
          <w:rFonts w:ascii="t" w:hAnsi="t" w:eastAsia="仿宋_GB2312" w:cs="t"/>
          <w:color w:val="000000"/>
          <w:sz w:val="28"/>
          <w:szCs w:val="28"/>
        </w:rPr>
        <w:t>(</w:t>
      </w:r>
      <w:r>
        <w:rPr>
          <w:rFonts w:hint="eastAsia" w:ascii="t" w:hAnsi="t" w:eastAsia="仿宋_GB2312" w:cs="仿宋_GB2312"/>
          <w:color w:val="000000"/>
          <w:sz w:val="28"/>
          <w:szCs w:val="28"/>
        </w:rPr>
        <w:t>详见附件</w:t>
      </w:r>
      <w:r>
        <w:rPr>
          <w:rFonts w:ascii="t" w:hAnsi="t" w:eastAsia="仿宋_GB2312" w:cs="t"/>
          <w:color w:val="000000"/>
          <w:sz w:val="28"/>
          <w:szCs w:val="28"/>
        </w:rPr>
        <w:t>1,PDF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（二）消防设计文件（包括审图单位出具的审图合格证及技术性审查意见书、新建项目上传消防总平图、装修项目上传原建筑消防验收意见）</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（三）依法需要办理建设工程规划许可的，应当提交建设工程规划许可文件</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（四）依法需要批准的临时性建筑，应当提交批准文件</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（一）登记（如已完成项目登记可省略此步骤，直接进行第二步申报）：</w:t>
      </w:r>
      <w:r>
        <w:rPr>
          <w:rFonts w:hint="eastAsia" w:ascii="t" w:hAnsi="t" w:eastAsia="仿宋_GB2312" w:cs="仿宋_GB2312"/>
          <w:color w:val="000000"/>
          <w:sz w:val="28"/>
          <w:szCs w:val="28"/>
        </w:rPr>
        <w:t>建设单位登陆“安徽省政务服务网合肥分厅”（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如项目已在安徽省投资项目在线审批监管平台取得项目代码（即中央代码），直接输入该中央代码，系统自动关联项目基本信息。如，既有建筑装饰装修项目没有在投资项目平台取得编码的，则可选择新建建设项目（无中央代码），填写项目的相关信息）完成登记以后（须注意在市工改平台上已进行了“我要登记”的操作，按照《关于进一步规范我市工程建设项目登记中央代码在系统中运用的通知》（合建审改办〔</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号）进行“主项目、工程”登记等）。</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（二）申报：</w:t>
      </w:r>
      <w:r>
        <w:rPr>
          <w:rFonts w:hint="eastAsia" w:ascii="t" w:hAnsi="t" w:eastAsia="仿宋_GB2312" w:cs="仿宋_GB2312"/>
          <w:color w:val="000000"/>
          <w:sz w:val="28"/>
          <w:szCs w:val="28"/>
        </w:rPr>
        <w:t>点击【我要申报】→点击【按项目申报】，选择要申报的项目，点击“下一步”，选择区划“合肥市”，点击“施工许可阶段”，点击“全选”（系统默认并联事项全选状态），勾选“特殊建设工程消防设计审查”事项，完善相关申请人信息，点击“下一步”，上传所需材料，勾选承诺，提交申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（三）收件：</w:t>
      </w:r>
      <w:r>
        <w:rPr>
          <w:rFonts w:hint="eastAsia" w:ascii="t" w:hAnsi="t" w:eastAsia="仿宋_GB2312" w:cs="仿宋_GB2312"/>
          <w:color w:val="000000"/>
          <w:sz w:val="28"/>
          <w:szCs w:val="28"/>
        </w:rPr>
        <w:t>市政务服务管理局综合服务窗口收件后，将申报信息推送给审批部门。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（四）受理、审批：</w:t>
      </w:r>
      <w:r>
        <w:rPr>
          <w:rFonts w:hint="eastAsia" w:ascii="t" w:hAnsi="t" w:eastAsia="仿宋_GB2312" w:cs="仿宋_GB2312"/>
          <w:color w:val="000000"/>
          <w:sz w:val="28"/>
          <w:szCs w:val="28"/>
        </w:rPr>
        <w:t>审批部门（窗口）对所提交的电子文件进行审查，决定是否受理。不予受理的，一次性告知理由；决定受理的，由审批部门进行审核、审查，并在承诺期限内作出审批决定。</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（五）出件：</w:t>
      </w:r>
      <w:r>
        <w:rPr>
          <w:rFonts w:hint="eastAsia" w:ascii="t" w:hAnsi="t" w:eastAsia="仿宋_GB2312" w:cs="仿宋_GB2312"/>
          <w:color w:val="000000"/>
          <w:sz w:val="28"/>
          <w:szCs w:val="28"/>
        </w:rPr>
        <w:t>向建设单位送达行政许可证件或批准文件。</w:t>
      </w:r>
    </w:p>
    <w:p>
      <w:pPr>
        <w:tabs>
          <w:tab w:val="left" w:pos="567"/>
        </w:tabs>
        <w:rPr>
          <w:rFonts w:ascii="t" w:hAnsi="t" w:eastAsia="仿宋_GB2312"/>
          <w:color w:val="000000"/>
          <w:sz w:val="28"/>
          <w:szCs w:val="28"/>
        </w:rPr>
      </w:pPr>
      <w:r>
        <w:rPr>
          <w:color w:val="000000"/>
        </w:rPr>
        <w:drawing>
          <wp:anchor distT="0" distB="0" distL="114300" distR="114300" simplePos="0" relativeHeight="251659264" behindDoc="0" locked="0" layoutInCell="1" allowOverlap="1">
            <wp:simplePos x="0" y="0"/>
            <wp:positionH relativeFrom="column">
              <wp:posOffset>-99060</wp:posOffset>
            </wp:positionH>
            <wp:positionV relativeFrom="paragraph">
              <wp:posOffset>-16510</wp:posOffset>
            </wp:positionV>
            <wp:extent cx="5169535" cy="2348865"/>
            <wp:effectExtent l="0" t="0" r="12065" b="13335"/>
            <wp:wrapNone/>
            <wp:docPr id="8" name="图片 1" descr="说明: 说明: 微信图片_202101111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说明: 说明: 微信图片_20210111110717"/>
                    <pic:cNvPicPr>
                      <a:picLocks noChangeAspect="1"/>
                    </pic:cNvPicPr>
                  </pic:nvPicPr>
                  <pic:blipFill>
                    <a:blip r:embed="rId9"/>
                    <a:srcRect t="8963"/>
                    <a:stretch>
                      <a:fillRect/>
                    </a:stretch>
                  </pic:blipFill>
                  <pic:spPr>
                    <a:xfrm>
                      <a:off x="0" y="0"/>
                      <a:ext cx="5169535" cy="2348865"/>
                    </a:xfrm>
                    <a:prstGeom prst="rect">
                      <a:avLst/>
                    </a:prstGeom>
                    <a:noFill/>
                    <a:ln>
                      <a:noFill/>
                    </a:ln>
                  </pic:spPr>
                </pic:pic>
              </a:graphicData>
            </a:graphic>
          </wp:anchor>
        </w:drawing>
      </w: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八、办理时限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自收件（受理）消防设计审查之日起</w:t>
      </w:r>
      <w:r>
        <w:rPr>
          <w:rFonts w:ascii="t" w:hAnsi="t" w:eastAsia="仿宋_GB2312" w:cs="t"/>
          <w:color w:val="000000"/>
          <w:sz w:val="28"/>
          <w:szCs w:val="28"/>
        </w:rPr>
        <w:t>15</w:t>
      </w:r>
      <w:r>
        <w:rPr>
          <w:rFonts w:hint="eastAsia" w:ascii="t" w:hAnsi="t" w:eastAsia="仿宋_GB2312" w:cs="仿宋_GB2312"/>
          <w:color w:val="000000"/>
          <w:sz w:val="28"/>
          <w:szCs w:val="28"/>
        </w:rPr>
        <w:t>个工作日内出具审查意见，需要组织专家评审的，专家评审时间不超过</w:t>
      </w:r>
      <w:r>
        <w:rPr>
          <w:rFonts w:ascii="t" w:hAnsi="t" w:eastAsia="仿宋_GB2312" w:cs="t"/>
          <w:color w:val="000000"/>
          <w:sz w:val="28"/>
          <w:szCs w:val="28"/>
        </w:rPr>
        <w:t>20</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adjustRightInd w:val="0"/>
        <w:snapToGrid w:val="0"/>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地　　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　　址：安徽政务服务网合肥分厅（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十一、监督投诉电话</w:t>
      </w:r>
      <w:r>
        <w:rPr>
          <w:rFonts w:ascii="t" w:hAnsi="t" w:eastAsia="仿宋_GB2312" w:cs="t"/>
          <w:color w:val="000000"/>
          <w:sz w:val="28"/>
          <w:szCs w:val="28"/>
        </w:rPr>
        <w:t>0551—63538836</w:t>
      </w:r>
    </w:p>
    <w:p>
      <w:pPr>
        <w:tabs>
          <w:tab w:val="left" w:pos="567"/>
        </w:tabs>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合肥市特殊建设工程消防设计审查申请表</w:t>
      </w:r>
    </w:p>
    <w:p>
      <w:pPr>
        <w:tabs>
          <w:tab w:val="left" w:pos="567"/>
        </w:tabs>
        <w:spacing w:line="500" w:lineRule="exact"/>
        <w:rPr>
          <w:rFonts w:ascii="t" w:hAnsi="t" w:eastAsia="楷体_GB2312"/>
          <w:color w:val="000000"/>
          <w:sz w:val="28"/>
          <w:szCs w:val="28"/>
        </w:rPr>
      </w:pPr>
      <w:r>
        <w:rPr>
          <w:rFonts w:hint="eastAsia" w:ascii="t" w:hAnsi="t" w:eastAsia="楷体_GB2312" w:cs="楷体_GB2312"/>
          <w:color w:val="000000"/>
          <w:sz w:val="28"/>
          <w:szCs w:val="28"/>
        </w:rPr>
        <w:t>工程名称：</w:t>
      </w:r>
      <w:r>
        <w:rPr>
          <w:rFonts w:ascii="t" w:hAnsi="t" w:eastAsia="楷体_GB2312" w:cs="t"/>
          <w:color w:val="000000"/>
          <w:sz w:val="28"/>
          <w:szCs w:val="28"/>
        </w:rPr>
        <w:t xml:space="preserve">          </w:t>
      </w:r>
      <w:r>
        <w:rPr>
          <w:rFonts w:hint="eastAsia" w:ascii="t" w:hAnsi="t" w:eastAsia="楷体_GB2312" w:cs="楷体_GB2312"/>
          <w:color w:val="000000"/>
          <w:sz w:val="28"/>
          <w:szCs w:val="28"/>
        </w:rPr>
        <w:t>（印章）</w:t>
      </w:r>
      <w:r>
        <w:rPr>
          <w:rFonts w:ascii="t" w:hAnsi="t" w:eastAsia="楷体_GB2312" w:cs="t"/>
          <w:color w:val="000000"/>
          <w:sz w:val="28"/>
          <w:szCs w:val="28"/>
        </w:rPr>
        <w:t xml:space="preserve">      </w:t>
      </w:r>
      <w:r>
        <w:rPr>
          <w:rFonts w:hint="eastAsia" w:ascii="t" w:hAnsi="t" w:eastAsia="楷体_GB2312" w:cs="楷体_GB2312"/>
          <w:color w:val="000000"/>
          <w:sz w:val="28"/>
          <w:szCs w:val="28"/>
        </w:rPr>
        <w:t>申请日期：</w:t>
      </w:r>
      <w:r>
        <w:rPr>
          <w:rFonts w:ascii="t" w:hAnsi="t" w:eastAsia="楷体_GB2312" w:cs="t"/>
          <w:color w:val="000000"/>
          <w:sz w:val="28"/>
          <w:szCs w:val="28"/>
        </w:rPr>
        <w:t xml:space="preserve">      </w:t>
      </w:r>
      <w:r>
        <w:rPr>
          <w:rFonts w:hint="eastAsia" w:ascii="t" w:hAnsi="t" w:eastAsia="楷体_GB2312" w:cs="楷体_GB2312"/>
          <w:color w:val="000000"/>
          <w:sz w:val="28"/>
          <w:szCs w:val="28"/>
        </w:rPr>
        <w:t>年</w:t>
      </w:r>
      <w:r>
        <w:rPr>
          <w:rFonts w:ascii="t" w:hAnsi="t" w:eastAsia="楷体_GB2312" w:cs="t"/>
          <w:color w:val="000000"/>
          <w:sz w:val="28"/>
          <w:szCs w:val="28"/>
        </w:rPr>
        <w:t xml:space="preserve">   </w:t>
      </w:r>
      <w:r>
        <w:rPr>
          <w:rFonts w:hint="eastAsia" w:ascii="t" w:hAnsi="t" w:eastAsia="楷体_GB2312" w:cs="楷体_GB2312"/>
          <w:color w:val="000000"/>
          <w:sz w:val="28"/>
          <w:szCs w:val="28"/>
        </w:rPr>
        <w:t>月</w:t>
      </w:r>
      <w:r>
        <w:rPr>
          <w:rFonts w:ascii="t" w:hAnsi="t" w:eastAsia="楷体_GB2312" w:cs="t"/>
          <w:color w:val="000000"/>
          <w:sz w:val="28"/>
          <w:szCs w:val="28"/>
        </w:rPr>
        <w:t xml:space="preserve">   </w:t>
      </w:r>
      <w:r>
        <w:rPr>
          <w:rFonts w:hint="eastAsia" w:ascii="t" w:hAnsi="t" w:eastAsia="楷体_GB2312" w:cs="楷体_GB2312"/>
          <w:color w:val="000000"/>
          <w:sz w:val="28"/>
          <w:szCs w:val="28"/>
        </w:rPr>
        <w:t>日</w:t>
      </w:r>
    </w:p>
    <w:tbl>
      <w:tblPr>
        <w:tblStyle w:val="8"/>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91"/>
        <w:gridCol w:w="138"/>
        <w:gridCol w:w="562"/>
        <w:gridCol w:w="838"/>
        <w:gridCol w:w="593"/>
        <w:gridCol w:w="541"/>
        <w:gridCol w:w="466"/>
        <w:gridCol w:w="396"/>
        <w:gridCol w:w="733"/>
        <w:gridCol w:w="259"/>
        <w:gridCol w:w="738"/>
        <w:gridCol w:w="396"/>
        <w:gridCol w:w="567"/>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建设单位</w:t>
            </w:r>
          </w:p>
        </w:tc>
        <w:tc>
          <w:tcPr>
            <w:tcW w:w="1929" w:type="dxa"/>
            <w:gridSpan w:val="4"/>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r>
              <w:rPr>
                <w:rFonts w:hint="eastAsia" w:ascii="t" w:hAnsi="t" w:cs="宋体"/>
                <w:color w:val="000000"/>
                <w:kern w:val="0"/>
              </w:rPr>
              <w:t>联系人</w:t>
            </w:r>
          </w:p>
        </w:tc>
        <w:tc>
          <w:tcPr>
            <w:tcW w:w="1854" w:type="dxa"/>
            <w:gridSpan w:val="4"/>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r>
              <w:rPr>
                <w:rFonts w:hint="eastAsia" w:ascii="t" w:hAnsi="t" w:cs="宋体"/>
                <w:color w:val="000000"/>
                <w:kern w:val="0"/>
              </w:rPr>
              <w:t>联系电话</w:t>
            </w:r>
          </w:p>
        </w:tc>
        <w:tc>
          <w:tcPr>
            <w:tcW w:w="1331"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建设单位统一社会信用代码</w:t>
            </w:r>
          </w:p>
        </w:tc>
        <w:tc>
          <w:tcPr>
            <w:tcW w:w="1929" w:type="dxa"/>
            <w:gridSpan w:val="4"/>
            <w:vAlign w:val="center"/>
          </w:tcPr>
          <w:p>
            <w:pPr>
              <w:spacing w:line="280" w:lineRule="exact"/>
              <w:jc w:val="center"/>
              <w:rPr>
                <w:rFonts w:ascii="t" w:hAnsi="t" w:cs="t"/>
                <w:color w:val="000000"/>
                <w:kern w:val="0"/>
              </w:rPr>
            </w:pPr>
          </w:p>
        </w:tc>
        <w:tc>
          <w:tcPr>
            <w:tcW w:w="1134" w:type="dxa"/>
            <w:gridSpan w:val="2"/>
            <w:vAlign w:val="center"/>
          </w:tcPr>
          <w:p>
            <w:pPr>
              <w:spacing w:line="280" w:lineRule="exact"/>
              <w:ind w:left="-33" w:right="-165" w:hanging="120"/>
              <w:jc w:val="center"/>
              <w:rPr>
                <w:rFonts w:ascii="t" w:hAnsi="t" w:cs="t"/>
                <w:color w:val="000000"/>
                <w:kern w:val="0"/>
              </w:rPr>
            </w:pPr>
            <w:r>
              <w:rPr>
                <w:rFonts w:hint="eastAsia" w:ascii="t" w:hAnsi="t" w:cs="宋体"/>
                <w:color w:val="000000"/>
                <w:kern w:val="0"/>
              </w:rPr>
              <w:t>建设单位</w:t>
            </w:r>
          </w:p>
          <w:p>
            <w:pPr>
              <w:spacing w:line="280" w:lineRule="exact"/>
              <w:ind w:left="-33" w:right="-165" w:hanging="120"/>
              <w:jc w:val="center"/>
              <w:rPr>
                <w:rFonts w:ascii="t" w:hAnsi="t" w:cs="t"/>
                <w:color w:val="000000"/>
                <w:kern w:val="0"/>
              </w:rPr>
            </w:pPr>
            <w:r>
              <w:rPr>
                <w:rFonts w:hint="eastAsia" w:ascii="t" w:hAnsi="t" w:cs="宋体"/>
                <w:color w:val="000000"/>
                <w:kern w:val="0"/>
              </w:rPr>
              <w:t>类　　别</w:t>
            </w:r>
          </w:p>
        </w:tc>
        <w:tc>
          <w:tcPr>
            <w:tcW w:w="4319" w:type="dxa"/>
            <w:gridSpan w:val="8"/>
            <w:vAlign w:val="center"/>
          </w:tcPr>
          <w:p>
            <w:pPr>
              <w:spacing w:line="280" w:lineRule="exact"/>
              <w:jc w:val="center"/>
              <w:rPr>
                <w:rFonts w:ascii="t" w:hAnsi="t" w:cs="t"/>
                <w:color w:val="000000"/>
                <w:kern w:val="0"/>
              </w:rPr>
            </w:pPr>
            <w:r>
              <w:rPr>
                <w:rFonts w:hint="eastAsia" w:ascii="t" w:hAnsi="t" w:cs="宋体"/>
                <w:color w:val="000000"/>
                <w:kern w:val="0"/>
              </w:rPr>
              <w:t>□法人及非法人组织</w:t>
            </w:r>
          </w:p>
          <w:p>
            <w:pPr>
              <w:spacing w:line="280" w:lineRule="exact"/>
              <w:jc w:val="center"/>
              <w:rPr>
                <w:rFonts w:ascii="t" w:hAnsi="t" w:cs="t"/>
                <w:color w:val="000000"/>
                <w:kern w:val="0"/>
              </w:rPr>
            </w:pPr>
            <w:r>
              <w:rPr>
                <w:rFonts w:hint="eastAsia" w:ascii="t" w:hAnsi="t" w:cs="宋体"/>
                <w:color w:val="000000"/>
                <w:kern w:val="0"/>
              </w:rPr>
              <w:t>□自然人</w:t>
            </w:r>
            <w:r>
              <w:rPr>
                <w:rFonts w:ascii="t" w:hAnsi="t" w:cs="t"/>
                <w:color w:val="000000"/>
                <w:kern w:val="0"/>
              </w:rPr>
              <w:t xml:space="preserve">    </w:t>
            </w:r>
            <w:r>
              <w:rPr>
                <w:rFonts w:hint="eastAsia" w:ascii="t" w:hAnsi="t" w:cs="宋体"/>
                <w:color w:val="000000"/>
                <w:kern w:val="0"/>
              </w:rPr>
              <w:t>□个体工商户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工程地址</w:t>
            </w:r>
          </w:p>
        </w:tc>
        <w:tc>
          <w:tcPr>
            <w:tcW w:w="1929" w:type="dxa"/>
            <w:gridSpan w:val="4"/>
            <w:vAlign w:val="center"/>
          </w:tcPr>
          <w:p>
            <w:pPr>
              <w:spacing w:line="280" w:lineRule="exact"/>
              <w:jc w:val="center"/>
              <w:rPr>
                <w:rFonts w:ascii="t" w:hAnsi="t" w:cs="t"/>
                <w:color w:val="000000"/>
                <w:kern w:val="0"/>
              </w:rPr>
            </w:pPr>
          </w:p>
        </w:tc>
        <w:tc>
          <w:tcPr>
            <w:tcW w:w="1134" w:type="dxa"/>
            <w:gridSpan w:val="2"/>
            <w:vAlign w:val="center"/>
          </w:tcPr>
          <w:p>
            <w:pPr>
              <w:spacing w:line="280" w:lineRule="exact"/>
              <w:ind w:left="-33" w:right="-165" w:hanging="120"/>
              <w:jc w:val="center"/>
              <w:rPr>
                <w:rFonts w:ascii="t" w:hAnsi="t" w:cs="t"/>
                <w:color w:val="000000"/>
                <w:kern w:val="0"/>
              </w:rPr>
            </w:pPr>
            <w:r>
              <w:rPr>
                <w:rFonts w:hint="eastAsia" w:ascii="t" w:hAnsi="t" w:cs="宋体"/>
                <w:color w:val="000000"/>
                <w:kern w:val="0"/>
              </w:rPr>
              <w:t>类别</w:t>
            </w:r>
          </w:p>
        </w:tc>
        <w:tc>
          <w:tcPr>
            <w:tcW w:w="4319" w:type="dxa"/>
            <w:gridSpan w:val="8"/>
            <w:vAlign w:val="center"/>
          </w:tcPr>
          <w:p>
            <w:pPr>
              <w:spacing w:line="280" w:lineRule="exact"/>
              <w:jc w:val="center"/>
              <w:rPr>
                <w:rFonts w:ascii="t" w:hAnsi="t" w:cs="t"/>
                <w:color w:val="000000"/>
                <w:kern w:val="0"/>
              </w:rPr>
            </w:pPr>
            <w:r>
              <w:rPr>
                <w:rFonts w:hint="eastAsia" w:ascii="t" w:hAnsi="t" w:cs="宋体"/>
                <w:color w:val="000000"/>
                <w:kern w:val="0"/>
              </w:rPr>
              <w:t>□新建</w:t>
            </w:r>
            <w:r>
              <w:rPr>
                <w:rFonts w:ascii="t" w:hAnsi="t" w:cs="t"/>
                <w:color w:val="000000"/>
                <w:kern w:val="0"/>
              </w:rPr>
              <w:t xml:space="preserve">  </w:t>
            </w:r>
            <w:r>
              <w:rPr>
                <w:rFonts w:hint="eastAsia" w:ascii="t" w:hAnsi="t" w:cs="宋体"/>
                <w:color w:val="000000"/>
                <w:kern w:val="0"/>
              </w:rPr>
              <w:t>□扩建</w:t>
            </w:r>
            <w:r>
              <w:rPr>
                <w:rFonts w:ascii="t" w:hAnsi="t" w:cs="t"/>
                <w:color w:val="000000"/>
                <w:kern w:val="0"/>
              </w:rPr>
              <w:t xml:space="preserve">  </w:t>
            </w:r>
          </w:p>
          <w:p>
            <w:pPr>
              <w:spacing w:line="280" w:lineRule="exact"/>
              <w:jc w:val="center"/>
              <w:rPr>
                <w:rFonts w:ascii="t" w:hAnsi="t" w:cs="t"/>
                <w:color w:val="000000"/>
                <w:kern w:val="0"/>
              </w:rPr>
            </w:pPr>
            <w:r>
              <w:rPr>
                <w:rFonts w:hint="eastAsia" w:ascii="t" w:hAnsi="t" w:cs="宋体"/>
                <w:color w:val="000000"/>
                <w:kern w:val="0"/>
              </w:rPr>
              <w:t>□改建（装饰装修、改变用途、建筑保温）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建设工程规划许可文件（依法需</w:t>
            </w:r>
          </w:p>
          <w:p>
            <w:pPr>
              <w:spacing w:line="280" w:lineRule="exact"/>
              <w:jc w:val="center"/>
              <w:rPr>
                <w:rFonts w:ascii="t" w:hAnsi="t" w:cs="t"/>
                <w:color w:val="000000"/>
                <w:kern w:val="0"/>
              </w:rPr>
            </w:pPr>
            <w:r>
              <w:rPr>
                <w:rFonts w:hint="eastAsia" w:ascii="t" w:hAnsi="t" w:cs="宋体"/>
                <w:color w:val="000000"/>
                <w:kern w:val="0"/>
              </w:rPr>
              <w:t>办理的）</w:t>
            </w:r>
          </w:p>
        </w:tc>
        <w:tc>
          <w:tcPr>
            <w:tcW w:w="1538" w:type="dxa"/>
            <w:gridSpan w:val="3"/>
            <w:vAlign w:val="center"/>
          </w:tcPr>
          <w:p>
            <w:pPr>
              <w:spacing w:line="280" w:lineRule="exact"/>
              <w:ind w:left="67" w:leftChars="32"/>
              <w:jc w:val="center"/>
              <w:rPr>
                <w:rFonts w:ascii="t" w:hAnsi="t" w:cs="t"/>
                <w:color w:val="000000"/>
                <w:kern w:val="0"/>
              </w:rPr>
            </w:pPr>
          </w:p>
        </w:tc>
        <w:tc>
          <w:tcPr>
            <w:tcW w:w="2729" w:type="dxa"/>
            <w:gridSpan w:val="5"/>
            <w:vAlign w:val="center"/>
          </w:tcPr>
          <w:p>
            <w:pPr>
              <w:spacing w:line="280" w:lineRule="exact"/>
              <w:jc w:val="center"/>
              <w:rPr>
                <w:rFonts w:ascii="t" w:hAnsi="t" w:cs="t"/>
                <w:color w:val="000000"/>
                <w:kern w:val="0"/>
              </w:rPr>
            </w:pPr>
            <w:r>
              <w:rPr>
                <w:rFonts w:hint="eastAsia" w:ascii="t" w:hAnsi="t" w:cs="宋体"/>
                <w:color w:val="000000"/>
                <w:kern w:val="0"/>
              </w:rPr>
              <w:t>临时性建筑批准文件</w:t>
            </w:r>
          </w:p>
          <w:p>
            <w:pPr>
              <w:spacing w:line="280" w:lineRule="exact"/>
              <w:jc w:val="center"/>
              <w:rPr>
                <w:rFonts w:ascii="t" w:hAnsi="t" w:cs="t"/>
                <w:color w:val="000000"/>
                <w:kern w:val="0"/>
              </w:rPr>
            </w:pPr>
            <w:r>
              <w:rPr>
                <w:rFonts w:hint="eastAsia" w:ascii="t" w:hAnsi="t" w:cs="宋体"/>
                <w:color w:val="000000"/>
                <w:kern w:val="0"/>
              </w:rPr>
              <w:t>（依法需办理的）</w:t>
            </w:r>
          </w:p>
        </w:tc>
        <w:tc>
          <w:tcPr>
            <w:tcW w:w="2724" w:type="dxa"/>
            <w:gridSpan w:val="5"/>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特殊消防设计</w:t>
            </w:r>
          </w:p>
        </w:tc>
        <w:tc>
          <w:tcPr>
            <w:tcW w:w="1538" w:type="dxa"/>
            <w:gridSpan w:val="3"/>
            <w:vAlign w:val="center"/>
          </w:tcPr>
          <w:p>
            <w:pPr>
              <w:spacing w:line="280" w:lineRule="exact"/>
              <w:jc w:val="center"/>
              <w:rPr>
                <w:rFonts w:ascii="t" w:hAnsi="t" w:cs="t"/>
                <w:color w:val="000000"/>
                <w:kern w:val="0"/>
              </w:rPr>
            </w:pPr>
            <w:r>
              <w:rPr>
                <w:rFonts w:hint="eastAsia" w:ascii="t" w:hAnsi="t" w:cs="宋体"/>
                <w:color w:val="000000"/>
                <w:kern w:val="0"/>
              </w:rPr>
              <w:t>□是</w:t>
            </w:r>
            <w:r>
              <w:rPr>
                <w:rFonts w:ascii="t" w:hAnsi="t" w:cs="t"/>
                <w:color w:val="000000"/>
                <w:kern w:val="0"/>
              </w:rPr>
              <w:t xml:space="preserve">   </w:t>
            </w:r>
            <w:r>
              <w:rPr>
                <w:rFonts w:hint="eastAsia" w:ascii="t" w:hAnsi="t" w:cs="宋体"/>
                <w:color w:val="000000"/>
                <w:kern w:val="0"/>
              </w:rPr>
              <w:t>□否</w:t>
            </w:r>
          </w:p>
        </w:tc>
        <w:tc>
          <w:tcPr>
            <w:tcW w:w="2729" w:type="dxa"/>
            <w:gridSpan w:val="5"/>
            <w:vAlign w:val="center"/>
          </w:tcPr>
          <w:p>
            <w:pPr>
              <w:spacing w:line="280" w:lineRule="exact"/>
              <w:ind w:left="-33" w:right="-165" w:hanging="120"/>
              <w:jc w:val="center"/>
              <w:rPr>
                <w:rFonts w:ascii="t" w:hAnsi="t" w:cs="t"/>
                <w:color w:val="000000"/>
                <w:kern w:val="0"/>
              </w:rPr>
            </w:pPr>
            <w:r>
              <w:rPr>
                <w:rFonts w:hint="eastAsia" w:ascii="t" w:hAnsi="t" w:cs="宋体"/>
                <w:color w:val="000000"/>
                <w:kern w:val="0"/>
              </w:rPr>
              <w:t>建筑高度大于</w:t>
            </w:r>
            <w:r>
              <w:rPr>
                <w:rFonts w:ascii="t" w:hAnsi="t" w:cs="t"/>
                <w:color w:val="000000"/>
                <w:kern w:val="0"/>
              </w:rPr>
              <w:t>250m</w:t>
            </w:r>
            <w:r>
              <w:rPr>
                <w:rFonts w:hint="eastAsia" w:ascii="t" w:hAnsi="t" w:cs="宋体"/>
                <w:color w:val="000000"/>
                <w:kern w:val="0"/>
              </w:rPr>
              <w:t>的建筑</w:t>
            </w:r>
          </w:p>
          <w:p>
            <w:pPr>
              <w:spacing w:line="280" w:lineRule="exact"/>
              <w:ind w:left="-33" w:right="-165" w:hanging="120"/>
              <w:jc w:val="center"/>
              <w:rPr>
                <w:rFonts w:ascii="t" w:hAnsi="t" w:cs="t"/>
                <w:color w:val="000000"/>
                <w:kern w:val="0"/>
              </w:rPr>
            </w:pPr>
            <w:r>
              <w:rPr>
                <w:rFonts w:hint="eastAsia" w:ascii="t" w:hAnsi="t" w:cs="宋体"/>
                <w:color w:val="000000"/>
                <w:kern w:val="0"/>
              </w:rPr>
              <w:t>采取加强性消防设计措施</w:t>
            </w:r>
          </w:p>
        </w:tc>
        <w:tc>
          <w:tcPr>
            <w:tcW w:w="2724" w:type="dxa"/>
            <w:gridSpan w:val="5"/>
            <w:vAlign w:val="center"/>
          </w:tcPr>
          <w:p>
            <w:pPr>
              <w:spacing w:line="280" w:lineRule="exact"/>
              <w:jc w:val="center"/>
              <w:rPr>
                <w:rFonts w:ascii="t" w:hAnsi="t" w:cs="t"/>
                <w:color w:val="000000"/>
                <w:kern w:val="0"/>
              </w:rPr>
            </w:pPr>
            <w:r>
              <w:rPr>
                <w:rFonts w:hint="eastAsia" w:ascii="t" w:hAnsi="t" w:cs="宋体"/>
                <w:color w:val="000000"/>
                <w:kern w:val="0"/>
              </w:rPr>
              <w:t>□是</w:t>
            </w:r>
            <w:r>
              <w:rPr>
                <w:rFonts w:ascii="t" w:hAnsi="t" w:cs="t"/>
                <w:color w:val="000000"/>
                <w:kern w:val="0"/>
              </w:rPr>
              <w:t xml:space="preserve">  </w:t>
            </w:r>
            <w:r>
              <w:rPr>
                <w:rFonts w:hint="eastAsia" w:ascii="t" w:hAnsi="t" w:cs="宋体"/>
                <w:color w:val="000000"/>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工程投资额（万元）</w:t>
            </w:r>
          </w:p>
        </w:tc>
        <w:tc>
          <w:tcPr>
            <w:tcW w:w="1538" w:type="dxa"/>
            <w:gridSpan w:val="3"/>
            <w:vAlign w:val="center"/>
          </w:tcPr>
          <w:p>
            <w:pPr>
              <w:spacing w:line="280" w:lineRule="exact"/>
              <w:jc w:val="center"/>
              <w:rPr>
                <w:rFonts w:ascii="t" w:hAnsi="t" w:cs="t"/>
                <w:color w:val="000000"/>
                <w:kern w:val="0"/>
              </w:rPr>
            </w:pPr>
          </w:p>
        </w:tc>
        <w:tc>
          <w:tcPr>
            <w:tcW w:w="2729" w:type="dxa"/>
            <w:gridSpan w:val="5"/>
            <w:vAlign w:val="center"/>
          </w:tcPr>
          <w:p>
            <w:pPr>
              <w:spacing w:line="280" w:lineRule="exact"/>
              <w:jc w:val="center"/>
              <w:rPr>
                <w:rFonts w:ascii="t" w:hAnsi="t" w:cs="t"/>
                <w:color w:val="000000"/>
                <w:kern w:val="0"/>
              </w:rPr>
            </w:pPr>
            <w:r>
              <w:rPr>
                <w:rFonts w:hint="eastAsia" w:ascii="t" w:hAnsi="t" w:cs="宋体"/>
                <w:color w:val="000000"/>
                <w:kern w:val="0"/>
              </w:rPr>
              <w:t>总建筑面积（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2724" w:type="dxa"/>
            <w:gridSpan w:val="5"/>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特殊建设工程情形</w:t>
            </w:r>
          </w:p>
          <w:p>
            <w:pPr>
              <w:spacing w:line="280" w:lineRule="exact"/>
              <w:jc w:val="center"/>
              <w:rPr>
                <w:rFonts w:ascii="t" w:hAnsi="t" w:cs="t"/>
                <w:color w:val="000000"/>
                <w:kern w:val="0"/>
              </w:rPr>
            </w:pPr>
            <w:r>
              <w:rPr>
                <w:rFonts w:hint="eastAsia" w:ascii="t" w:hAnsi="t" w:cs="宋体"/>
                <w:color w:val="000000"/>
                <w:kern w:val="0"/>
              </w:rPr>
              <w:t>（详见背面）</w:t>
            </w:r>
          </w:p>
        </w:tc>
        <w:tc>
          <w:tcPr>
            <w:tcW w:w="6991" w:type="dxa"/>
            <w:gridSpan w:val="13"/>
            <w:vAlign w:val="center"/>
          </w:tcPr>
          <w:p>
            <w:pPr>
              <w:spacing w:line="280" w:lineRule="exact"/>
              <w:jc w:val="center"/>
              <w:rPr>
                <w:rFonts w:ascii="t" w:hAnsi="t" w:cs="t"/>
                <w:color w:val="000000"/>
                <w:kern w:val="0"/>
              </w:rPr>
            </w:pPr>
            <w:r>
              <w:rPr>
                <w:rFonts w:ascii="t" w:hAnsi="t" w:cs="t"/>
                <w:color w:val="000000"/>
                <w:kern w:val="0"/>
                <w:szCs w:val="20"/>
              </w:rPr>
              <w:sym w:font="Wingdings 2" w:char="F0A3"/>
            </w:r>
            <w:r>
              <w:rPr>
                <w:rFonts w:hint="eastAsia" w:ascii="t" w:hAnsi="t" w:cs="宋体"/>
                <w:color w:val="000000"/>
                <w:kern w:val="0"/>
              </w:rPr>
              <w:t>（一）</w:t>
            </w:r>
            <w:r>
              <w:rPr>
                <w:rFonts w:ascii="t" w:hAnsi="t" w:cs="t"/>
                <w:color w:val="000000"/>
                <w:kern w:val="0"/>
                <w:szCs w:val="20"/>
              </w:rPr>
              <w:sym w:font="Wingdings 2" w:char="F0A3"/>
            </w:r>
            <w:r>
              <w:rPr>
                <w:rFonts w:hint="eastAsia" w:ascii="t" w:hAnsi="t" w:cs="宋体"/>
                <w:color w:val="000000"/>
                <w:kern w:val="0"/>
              </w:rPr>
              <w:t>（二）</w:t>
            </w:r>
            <w:r>
              <w:rPr>
                <w:rFonts w:ascii="t" w:hAnsi="t" w:cs="t"/>
                <w:color w:val="000000"/>
                <w:kern w:val="0"/>
                <w:szCs w:val="20"/>
              </w:rPr>
              <w:sym w:font="Wingdings 2" w:char="F0A3"/>
            </w:r>
            <w:r>
              <w:rPr>
                <w:rFonts w:hint="eastAsia" w:ascii="t" w:hAnsi="t" w:cs="宋体"/>
                <w:color w:val="000000"/>
                <w:kern w:val="0"/>
              </w:rPr>
              <w:t>（三）</w:t>
            </w:r>
            <w:r>
              <w:rPr>
                <w:rFonts w:ascii="t" w:hAnsi="t" w:cs="t"/>
                <w:color w:val="000000"/>
                <w:kern w:val="0"/>
                <w:szCs w:val="20"/>
              </w:rPr>
              <w:sym w:font="Wingdings 2" w:char="F0A3"/>
            </w:r>
            <w:r>
              <w:rPr>
                <w:rFonts w:hint="eastAsia" w:ascii="t" w:hAnsi="t" w:cs="宋体"/>
                <w:color w:val="000000"/>
                <w:kern w:val="0"/>
              </w:rPr>
              <w:t>（四）</w:t>
            </w:r>
            <w:r>
              <w:rPr>
                <w:rFonts w:ascii="t" w:hAnsi="t" w:cs="t"/>
                <w:color w:val="000000"/>
                <w:kern w:val="0"/>
                <w:szCs w:val="20"/>
              </w:rPr>
              <w:sym w:font="Wingdings 2" w:char="F0A3"/>
            </w:r>
            <w:r>
              <w:rPr>
                <w:rFonts w:hint="eastAsia" w:ascii="t" w:hAnsi="t" w:cs="宋体"/>
                <w:color w:val="000000"/>
                <w:kern w:val="0"/>
              </w:rPr>
              <w:t>（五）</w:t>
            </w:r>
            <w:r>
              <w:rPr>
                <w:rFonts w:ascii="t" w:hAnsi="t" w:cs="t"/>
                <w:color w:val="000000"/>
                <w:kern w:val="0"/>
              </w:rPr>
              <w:t xml:space="preserve"> </w:t>
            </w:r>
            <w:r>
              <w:rPr>
                <w:rFonts w:hint="eastAsia" w:ascii="t" w:hAnsi="t" w:cs="宋体"/>
                <w:color w:val="000000"/>
                <w:kern w:val="0"/>
              </w:rPr>
              <w:t>□（六）</w:t>
            </w:r>
          </w:p>
          <w:p>
            <w:pPr>
              <w:spacing w:line="280" w:lineRule="exact"/>
              <w:jc w:val="center"/>
              <w:rPr>
                <w:rFonts w:ascii="t" w:hAnsi="t" w:cs="t"/>
                <w:color w:val="000000"/>
                <w:kern w:val="0"/>
              </w:rPr>
            </w:pPr>
            <w:r>
              <w:rPr>
                <w:rFonts w:hint="eastAsia" w:ascii="t" w:hAnsi="t" w:cs="宋体"/>
                <w:color w:val="000000"/>
                <w:kern w:val="0"/>
              </w:rPr>
              <w:t>□（七）□（八）□（九）</w:t>
            </w:r>
            <w:r>
              <w:rPr>
                <w:rFonts w:ascii="t" w:hAnsi="t" w:cs="t"/>
                <w:color w:val="000000"/>
                <w:kern w:val="0"/>
              </w:rPr>
              <w:t xml:space="preserve"> </w:t>
            </w:r>
            <w:r>
              <w:rPr>
                <w:rFonts w:hint="eastAsia" w:ascii="t" w:hAnsi="t" w:cs="宋体"/>
                <w:color w:val="000000"/>
                <w:kern w:val="0"/>
              </w:rPr>
              <w:t>□（十）</w:t>
            </w:r>
            <w:r>
              <w:rPr>
                <w:rFonts w:ascii="t" w:hAnsi="t" w:cs="t"/>
                <w:color w:val="000000"/>
                <w:kern w:val="0"/>
              </w:rPr>
              <w:t xml:space="preserve"> </w:t>
            </w:r>
            <w:r>
              <w:rPr>
                <w:rFonts w:hint="eastAsia" w:ascii="t" w:hAnsi="t" w:cs="宋体"/>
                <w:color w:val="000000"/>
                <w:kern w:val="0"/>
              </w:rPr>
              <w:t>□（十一）</w:t>
            </w:r>
            <w:r>
              <w:rPr>
                <w:rFonts w:ascii="t" w:hAnsi="t" w:cs="t"/>
                <w:color w:val="000000"/>
                <w:kern w:val="0"/>
              </w:rPr>
              <w:t xml:space="preserve"> </w:t>
            </w:r>
            <w:r>
              <w:rPr>
                <w:rFonts w:hint="eastAsia" w:ascii="t" w:hAnsi="t" w:cs="宋体"/>
                <w:color w:val="000000"/>
                <w:kern w:val="0"/>
              </w:rPr>
              <w:t>□（十二）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单位类别</w:t>
            </w:r>
          </w:p>
        </w:tc>
        <w:tc>
          <w:tcPr>
            <w:tcW w:w="1538" w:type="dxa"/>
            <w:gridSpan w:val="3"/>
            <w:vAlign w:val="center"/>
          </w:tcPr>
          <w:p>
            <w:pPr>
              <w:spacing w:line="280" w:lineRule="exact"/>
              <w:jc w:val="center"/>
              <w:rPr>
                <w:rFonts w:ascii="t" w:hAnsi="t" w:cs="t"/>
                <w:color w:val="000000"/>
                <w:kern w:val="0"/>
              </w:rPr>
            </w:pPr>
            <w:r>
              <w:rPr>
                <w:rFonts w:hint="eastAsia" w:ascii="t" w:hAnsi="t" w:cs="宋体"/>
                <w:color w:val="000000"/>
                <w:kern w:val="0"/>
              </w:rPr>
              <w:t>单位名称</w:t>
            </w:r>
          </w:p>
        </w:tc>
        <w:tc>
          <w:tcPr>
            <w:tcW w:w="1134" w:type="dxa"/>
            <w:gridSpan w:val="2"/>
            <w:vAlign w:val="center"/>
          </w:tcPr>
          <w:p>
            <w:pPr>
              <w:spacing w:line="280" w:lineRule="exact"/>
              <w:jc w:val="center"/>
              <w:rPr>
                <w:rFonts w:ascii="t" w:hAnsi="t" w:cs="t"/>
                <w:color w:val="000000"/>
                <w:kern w:val="0"/>
              </w:rPr>
            </w:pPr>
            <w:r>
              <w:rPr>
                <w:rFonts w:hint="eastAsia" w:ascii="t" w:hAnsi="t" w:cs="宋体"/>
                <w:color w:val="000000"/>
                <w:kern w:val="0"/>
              </w:rPr>
              <w:t>资质等级</w:t>
            </w:r>
          </w:p>
        </w:tc>
        <w:tc>
          <w:tcPr>
            <w:tcW w:w="1595" w:type="dxa"/>
            <w:gridSpan w:val="3"/>
            <w:vAlign w:val="center"/>
          </w:tcPr>
          <w:p>
            <w:pPr>
              <w:spacing w:line="280" w:lineRule="exact"/>
              <w:ind w:left="56" w:right="-150" w:hanging="206"/>
              <w:jc w:val="center"/>
              <w:rPr>
                <w:rFonts w:ascii="t" w:hAnsi="t" w:cs="t"/>
                <w:color w:val="000000"/>
                <w:kern w:val="0"/>
              </w:rPr>
            </w:pPr>
            <w:r>
              <w:rPr>
                <w:rFonts w:hint="eastAsia" w:ascii="t" w:hAnsi="t" w:cs="宋体"/>
                <w:color w:val="000000"/>
                <w:kern w:val="0"/>
              </w:rPr>
              <w:t>法定代表人</w:t>
            </w:r>
          </w:p>
          <w:p>
            <w:pPr>
              <w:spacing w:line="280" w:lineRule="exact"/>
              <w:ind w:left="56" w:right="-150" w:hanging="206"/>
              <w:jc w:val="center"/>
              <w:rPr>
                <w:rFonts w:ascii="t" w:hAnsi="t" w:cs="t"/>
                <w:color w:val="000000"/>
                <w:kern w:val="0"/>
              </w:rPr>
            </w:pPr>
            <w:r>
              <w:rPr>
                <w:rFonts w:hint="eastAsia" w:ascii="t" w:hAnsi="t" w:cs="宋体"/>
                <w:color w:val="000000"/>
                <w:kern w:val="0"/>
              </w:rPr>
              <w:t>（身份证号）</w:t>
            </w:r>
          </w:p>
        </w:tc>
        <w:tc>
          <w:tcPr>
            <w:tcW w:w="1393" w:type="dxa"/>
            <w:gridSpan w:val="3"/>
            <w:vAlign w:val="center"/>
          </w:tcPr>
          <w:p>
            <w:pPr>
              <w:spacing w:line="280" w:lineRule="exact"/>
              <w:jc w:val="center"/>
              <w:rPr>
                <w:rFonts w:ascii="t" w:hAnsi="t" w:cs="t"/>
                <w:color w:val="000000"/>
                <w:kern w:val="0"/>
              </w:rPr>
            </w:pPr>
            <w:r>
              <w:rPr>
                <w:rFonts w:hint="eastAsia" w:ascii="t" w:hAnsi="t" w:cs="宋体"/>
                <w:color w:val="000000"/>
                <w:kern w:val="0"/>
              </w:rPr>
              <w:t>项目负责人（身份证号）</w:t>
            </w:r>
          </w:p>
        </w:tc>
        <w:tc>
          <w:tcPr>
            <w:tcW w:w="1331" w:type="dxa"/>
            <w:gridSpan w:val="2"/>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联系电话</w:t>
            </w:r>
          </w:p>
          <w:p>
            <w:pPr>
              <w:spacing w:line="280" w:lineRule="exact"/>
              <w:ind w:left="-105" w:leftChars="-50" w:right="-105" w:rightChars="-50"/>
              <w:jc w:val="center"/>
              <w:rPr>
                <w:rFonts w:ascii="t" w:hAnsi="t" w:cs="t"/>
                <w:color w:val="000000"/>
                <w:kern w:val="0"/>
              </w:rPr>
            </w:pPr>
            <w:r>
              <w:rPr>
                <w:rFonts w:hint="eastAsia" w:ascii="t" w:hAnsi="t" w:cs="宋体"/>
                <w:color w:val="000000"/>
                <w:kern w:val="0"/>
              </w:rPr>
              <w:t>（移动</w:t>
            </w:r>
          </w:p>
          <w:p>
            <w:pPr>
              <w:spacing w:line="280" w:lineRule="exact"/>
              <w:ind w:left="-105" w:leftChars="-50" w:right="-105" w:rightChars="-50"/>
              <w:jc w:val="center"/>
              <w:rPr>
                <w:rFonts w:ascii="t" w:hAnsi="t" w:cs="t"/>
                <w:color w:val="000000"/>
                <w:kern w:val="0"/>
              </w:rPr>
            </w:pPr>
            <w:r>
              <w:rPr>
                <w:rFonts w:hint="eastAsia" w:ascii="t" w:hAnsi="t" w:cs="宋体"/>
                <w:color w:val="000000"/>
                <w:kern w:val="0"/>
              </w:rPr>
              <w:t>电话和座机）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建设单位</w:t>
            </w:r>
          </w:p>
        </w:tc>
        <w:tc>
          <w:tcPr>
            <w:tcW w:w="1538" w:type="dxa"/>
            <w:gridSpan w:val="3"/>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p>
        </w:tc>
        <w:tc>
          <w:tcPr>
            <w:tcW w:w="1595" w:type="dxa"/>
            <w:gridSpan w:val="3"/>
            <w:vAlign w:val="center"/>
          </w:tcPr>
          <w:p>
            <w:pPr>
              <w:spacing w:line="280" w:lineRule="exact"/>
              <w:ind w:left="56" w:right="-150" w:hanging="206"/>
              <w:jc w:val="center"/>
              <w:rPr>
                <w:rFonts w:ascii="t" w:hAnsi="t" w:cs="t"/>
                <w:color w:val="000000"/>
                <w:kern w:val="0"/>
              </w:rPr>
            </w:pPr>
          </w:p>
        </w:tc>
        <w:tc>
          <w:tcPr>
            <w:tcW w:w="1393" w:type="dxa"/>
            <w:gridSpan w:val="3"/>
            <w:vAlign w:val="center"/>
          </w:tcPr>
          <w:p>
            <w:pPr>
              <w:spacing w:line="280" w:lineRule="exact"/>
              <w:jc w:val="center"/>
              <w:rPr>
                <w:rFonts w:ascii="t" w:hAnsi="t" w:cs="t"/>
                <w:color w:val="000000"/>
                <w:kern w:val="0"/>
              </w:rPr>
            </w:pPr>
          </w:p>
        </w:tc>
        <w:tc>
          <w:tcPr>
            <w:tcW w:w="1331"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设计单位</w:t>
            </w:r>
          </w:p>
        </w:tc>
        <w:tc>
          <w:tcPr>
            <w:tcW w:w="1538" w:type="dxa"/>
            <w:gridSpan w:val="3"/>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p>
        </w:tc>
        <w:tc>
          <w:tcPr>
            <w:tcW w:w="1595" w:type="dxa"/>
            <w:gridSpan w:val="3"/>
            <w:vAlign w:val="center"/>
          </w:tcPr>
          <w:p>
            <w:pPr>
              <w:spacing w:line="280" w:lineRule="exact"/>
              <w:ind w:left="-88" w:hanging="206"/>
              <w:jc w:val="center"/>
              <w:rPr>
                <w:rFonts w:ascii="t" w:hAnsi="t" w:cs="t"/>
                <w:color w:val="000000"/>
                <w:kern w:val="0"/>
              </w:rPr>
            </w:pPr>
          </w:p>
        </w:tc>
        <w:tc>
          <w:tcPr>
            <w:tcW w:w="1393" w:type="dxa"/>
            <w:gridSpan w:val="3"/>
            <w:vAlign w:val="center"/>
          </w:tcPr>
          <w:p>
            <w:pPr>
              <w:spacing w:line="280" w:lineRule="exact"/>
              <w:jc w:val="center"/>
              <w:rPr>
                <w:rFonts w:ascii="t" w:hAnsi="t" w:cs="t"/>
                <w:color w:val="000000"/>
                <w:kern w:val="0"/>
              </w:rPr>
            </w:pPr>
          </w:p>
        </w:tc>
        <w:tc>
          <w:tcPr>
            <w:tcW w:w="1331"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4" w:type="dxa"/>
            <w:gridSpan w:val="2"/>
            <w:vAlign w:val="center"/>
          </w:tcPr>
          <w:p>
            <w:pPr>
              <w:spacing w:line="280" w:lineRule="exact"/>
              <w:jc w:val="center"/>
              <w:rPr>
                <w:rFonts w:ascii="t" w:hAnsi="t" w:cs="t"/>
                <w:color w:val="000000"/>
                <w:kern w:val="0"/>
              </w:rPr>
            </w:pPr>
            <w:r>
              <w:rPr>
                <w:rFonts w:hint="eastAsia" w:ascii="t" w:hAnsi="t" w:cs="宋体"/>
                <w:color w:val="000000"/>
                <w:kern w:val="0"/>
              </w:rPr>
              <w:t>技术服务机构</w:t>
            </w:r>
          </w:p>
        </w:tc>
        <w:tc>
          <w:tcPr>
            <w:tcW w:w="1538" w:type="dxa"/>
            <w:gridSpan w:val="3"/>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p>
        </w:tc>
        <w:tc>
          <w:tcPr>
            <w:tcW w:w="1595" w:type="dxa"/>
            <w:gridSpan w:val="3"/>
            <w:vAlign w:val="center"/>
          </w:tcPr>
          <w:p>
            <w:pPr>
              <w:spacing w:line="280" w:lineRule="exact"/>
              <w:ind w:left="-88" w:hanging="206"/>
              <w:jc w:val="center"/>
              <w:rPr>
                <w:rFonts w:ascii="t" w:hAnsi="t" w:cs="t"/>
                <w:color w:val="000000"/>
                <w:kern w:val="0"/>
              </w:rPr>
            </w:pPr>
          </w:p>
        </w:tc>
        <w:tc>
          <w:tcPr>
            <w:tcW w:w="1393" w:type="dxa"/>
            <w:gridSpan w:val="3"/>
            <w:vAlign w:val="center"/>
          </w:tcPr>
          <w:p>
            <w:pPr>
              <w:spacing w:line="280" w:lineRule="exact"/>
              <w:jc w:val="center"/>
              <w:rPr>
                <w:rFonts w:ascii="t" w:hAnsi="t" w:cs="t"/>
                <w:color w:val="000000"/>
                <w:kern w:val="0"/>
              </w:rPr>
            </w:pPr>
          </w:p>
        </w:tc>
        <w:tc>
          <w:tcPr>
            <w:tcW w:w="1331" w:type="dxa"/>
            <w:gridSpan w:val="2"/>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restart"/>
            <w:vAlign w:val="center"/>
          </w:tcPr>
          <w:p>
            <w:pPr>
              <w:spacing w:line="280" w:lineRule="exact"/>
              <w:jc w:val="center"/>
              <w:rPr>
                <w:rFonts w:ascii="t" w:hAnsi="t" w:cs="t"/>
                <w:color w:val="000000"/>
                <w:kern w:val="0"/>
              </w:rPr>
            </w:pPr>
            <w:r>
              <w:rPr>
                <w:rFonts w:hint="eastAsia" w:ascii="t" w:hAnsi="t" w:cs="宋体"/>
                <w:color w:val="000000"/>
                <w:kern w:val="0"/>
              </w:rPr>
              <w:t>建筑名称</w:t>
            </w:r>
          </w:p>
        </w:tc>
        <w:tc>
          <w:tcPr>
            <w:tcW w:w="529" w:type="dxa"/>
            <w:gridSpan w:val="2"/>
            <w:vMerge w:val="restart"/>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结构类型</w:t>
            </w:r>
          </w:p>
        </w:tc>
        <w:tc>
          <w:tcPr>
            <w:tcW w:w="562" w:type="dxa"/>
            <w:vMerge w:val="restart"/>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使用性质</w:t>
            </w:r>
          </w:p>
        </w:tc>
        <w:tc>
          <w:tcPr>
            <w:tcW w:w="838" w:type="dxa"/>
            <w:vMerge w:val="restart"/>
            <w:vAlign w:val="center"/>
          </w:tcPr>
          <w:p>
            <w:pPr>
              <w:spacing w:line="280" w:lineRule="exact"/>
              <w:jc w:val="center"/>
              <w:rPr>
                <w:rFonts w:ascii="t" w:hAnsi="t" w:cs="t"/>
                <w:color w:val="000000"/>
                <w:kern w:val="0"/>
              </w:rPr>
            </w:pPr>
            <w:r>
              <w:rPr>
                <w:rFonts w:hint="eastAsia" w:ascii="t" w:hAnsi="t" w:cs="宋体"/>
                <w:color w:val="000000"/>
                <w:kern w:val="0"/>
              </w:rPr>
              <w:t>耐火</w:t>
            </w:r>
          </w:p>
          <w:p>
            <w:pPr>
              <w:spacing w:line="280" w:lineRule="exact"/>
              <w:jc w:val="center"/>
              <w:rPr>
                <w:rFonts w:ascii="t" w:hAnsi="t" w:cs="t"/>
                <w:color w:val="000000"/>
                <w:kern w:val="0"/>
              </w:rPr>
            </w:pPr>
            <w:r>
              <w:rPr>
                <w:rFonts w:hint="eastAsia" w:ascii="t" w:hAnsi="t" w:cs="宋体"/>
                <w:color w:val="000000"/>
                <w:kern w:val="0"/>
              </w:rPr>
              <w:t>等级</w:t>
            </w:r>
          </w:p>
        </w:tc>
        <w:tc>
          <w:tcPr>
            <w:tcW w:w="1134" w:type="dxa"/>
            <w:gridSpan w:val="2"/>
            <w:vAlign w:val="center"/>
          </w:tcPr>
          <w:p>
            <w:pPr>
              <w:spacing w:line="280" w:lineRule="exact"/>
              <w:ind w:left="-42" w:right="-75" w:hanging="99"/>
              <w:jc w:val="center"/>
              <w:rPr>
                <w:rFonts w:ascii="t" w:hAnsi="t" w:cs="t"/>
                <w:color w:val="000000"/>
                <w:kern w:val="0"/>
              </w:rPr>
            </w:pPr>
            <w:r>
              <w:rPr>
                <w:rFonts w:hint="eastAsia" w:ascii="t" w:hAnsi="t" w:cs="宋体"/>
                <w:color w:val="000000"/>
                <w:kern w:val="0"/>
              </w:rPr>
              <w:t>层</w:t>
            </w:r>
            <w:r>
              <w:rPr>
                <w:rFonts w:ascii="t" w:hAnsi="t" w:cs="t"/>
                <w:color w:val="000000"/>
                <w:kern w:val="0"/>
              </w:rPr>
              <w:t xml:space="preserve"> </w:t>
            </w:r>
            <w:r>
              <w:rPr>
                <w:rFonts w:hint="eastAsia" w:ascii="t" w:hAnsi="t" w:cs="宋体"/>
                <w:color w:val="000000"/>
                <w:kern w:val="0"/>
              </w:rPr>
              <w:t>数</w:t>
            </w:r>
          </w:p>
        </w:tc>
        <w:tc>
          <w:tcPr>
            <w:tcW w:w="862" w:type="dxa"/>
            <w:gridSpan w:val="2"/>
            <w:vMerge w:val="restart"/>
            <w:vAlign w:val="center"/>
          </w:tcPr>
          <w:p>
            <w:pPr>
              <w:spacing w:line="280" w:lineRule="exact"/>
              <w:jc w:val="center"/>
              <w:rPr>
                <w:rFonts w:ascii="t" w:hAnsi="t" w:cs="t"/>
                <w:color w:val="000000"/>
                <w:kern w:val="0"/>
              </w:rPr>
            </w:pPr>
            <w:r>
              <w:rPr>
                <w:rFonts w:hint="eastAsia" w:ascii="t" w:hAnsi="t" w:cs="宋体"/>
                <w:color w:val="000000"/>
                <w:kern w:val="0"/>
              </w:rPr>
              <w:t>高度</w:t>
            </w:r>
          </w:p>
          <w:p>
            <w:pPr>
              <w:spacing w:line="280" w:lineRule="exact"/>
              <w:jc w:val="center"/>
              <w:rPr>
                <w:rFonts w:ascii="t" w:hAnsi="t" w:cs="t"/>
                <w:color w:val="000000"/>
                <w:kern w:val="0"/>
              </w:rPr>
            </w:pPr>
            <w:r>
              <w:rPr>
                <w:rFonts w:hint="eastAsia" w:ascii="t" w:hAnsi="t" w:cs="宋体"/>
                <w:color w:val="000000"/>
                <w:kern w:val="0"/>
              </w:rPr>
              <w:t>（</w:t>
            </w:r>
            <w:r>
              <w:rPr>
                <w:rFonts w:ascii="t" w:hAnsi="t" w:cs="t"/>
                <w:color w:val="000000"/>
                <w:kern w:val="0"/>
              </w:rPr>
              <w:t>m</w:t>
            </w:r>
            <w:r>
              <w:rPr>
                <w:rFonts w:hint="eastAsia" w:ascii="t" w:hAnsi="t" w:cs="宋体"/>
                <w:color w:val="000000"/>
                <w:kern w:val="0"/>
              </w:rPr>
              <w:t>）</w:t>
            </w:r>
          </w:p>
        </w:tc>
        <w:tc>
          <w:tcPr>
            <w:tcW w:w="992" w:type="dxa"/>
            <w:gridSpan w:val="2"/>
            <w:vMerge w:val="restart"/>
            <w:vAlign w:val="center"/>
          </w:tcPr>
          <w:p>
            <w:pPr>
              <w:spacing w:line="280" w:lineRule="exact"/>
              <w:jc w:val="center"/>
              <w:rPr>
                <w:rFonts w:ascii="t" w:hAnsi="t" w:cs="t"/>
                <w:color w:val="000000"/>
                <w:kern w:val="0"/>
              </w:rPr>
            </w:pPr>
            <w:r>
              <w:rPr>
                <w:rFonts w:hint="eastAsia" w:ascii="t" w:hAnsi="t" w:cs="宋体"/>
                <w:color w:val="000000"/>
                <w:kern w:val="0"/>
              </w:rPr>
              <w:t>长度</w:t>
            </w:r>
          </w:p>
          <w:p>
            <w:pPr>
              <w:spacing w:line="280" w:lineRule="exact"/>
              <w:jc w:val="center"/>
              <w:rPr>
                <w:rFonts w:ascii="t" w:hAnsi="t" w:cs="t"/>
                <w:color w:val="000000"/>
                <w:kern w:val="0"/>
              </w:rPr>
            </w:pPr>
            <w:r>
              <w:rPr>
                <w:rFonts w:hint="eastAsia" w:ascii="t" w:hAnsi="t" w:cs="宋体"/>
                <w:color w:val="000000"/>
                <w:kern w:val="0"/>
              </w:rPr>
              <w:t>（</w:t>
            </w:r>
            <w:r>
              <w:rPr>
                <w:rFonts w:ascii="t" w:hAnsi="t" w:cs="t"/>
                <w:color w:val="000000"/>
                <w:kern w:val="0"/>
              </w:rPr>
              <w:t>m</w:t>
            </w:r>
            <w:r>
              <w:rPr>
                <w:rFonts w:hint="eastAsia" w:ascii="t" w:hAnsi="t" w:cs="宋体"/>
                <w:color w:val="000000"/>
                <w:kern w:val="0"/>
              </w:rPr>
              <w:t>）</w:t>
            </w:r>
          </w:p>
        </w:tc>
        <w:tc>
          <w:tcPr>
            <w:tcW w:w="1134" w:type="dxa"/>
            <w:gridSpan w:val="2"/>
            <w:vMerge w:val="restart"/>
            <w:vAlign w:val="center"/>
          </w:tcPr>
          <w:p>
            <w:pPr>
              <w:spacing w:line="280" w:lineRule="exact"/>
              <w:jc w:val="center"/>
              <w:rPr>
                <w:rFonts w:ascii="t" w:hAnsi="t" w:cs="t"/>
                <w:color w:val="000000"/>
                <w:kern w:val="0"/>
              </w:rPr>
            </w:pPr>
            <w:r>
              <w:rPr>
                <w:rFonts w:hint="eastAsia" w:ascii="t" w:hAnsi="t" w:cs="宋体"/>
                <w:color w:val="000000"/>
                <w:kern w:val="0"/>
              </w:rPr>
              <w:t>占地面积（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1331" w:type="dxa"/>
            <w:gridSpan w:val="2"/>
            <w:vAlign w:val="center"/>
          </w:tcPr>
          <w:p>
            <w:pPr>
              <w:spacing w:line="280" w:lineRule="exact"/>
              <w:jc w:val="center"/>
              <w:rPr>
                <w:rFonts w:ascii="t" w:hAnsi="t" w:cs="t"/>
                <w:color w:val="000000"/>
                <w:kern w:val="0"/>
              </w:rPr>
            </w:pPr>
            <w:r>
              <w:rPr>
                <w:rFonts w:hint="eastAsia" w:ascii="t" w:hAnsi="t" w:cs="宋体"/>
                <w:color w:val="000000"/>
                <w:kern w:val="0"/>
              </w:rPr>
              <w:t>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continue"/>
            <w:vAlign w:val="center"/>
          </w:tcPr>
          <w:p>
            <w:pPr>
              <w:widowControl/>
              <w:spacing w:line="280" w:lineRule="exact"/>
              <w:jc w:val="left"/>
              <w:rPr>
                <w:rFonts w:ascii="t" w:hAnsi="t" w:cs="t"/>
                <w:color w:val="000000"/>
                <w:kern w:val="0"/>
              </w:rPr>
            </w:pPr>
          </w:p>
        </w:tc>
        <w:tc>
          <w:tcPr>
            <w:tcW w:w="529" w:type="dxa"/>
            <w:gridSpan w:val="2"/>
            <w:vMerge w:val="continue"/>
            <w:vAlign w:val="center"/>
          </w:tcPr>
          <w:p>
            <w:pPr>
              <w:widowControl/>
              <w:spacing w:line="280" w:lineRule="exact"/>
              <w:jc w:val="left"/>
              <w:rPr>
                <w:rFonts w:ascii="t" w:hAnsi="t" w:cs="t"/>
                <w:color w:val="000000"/>
                <w:kern w:val="0"/>
              </w:rPr>
            </w:pPr>
          </w:p>
        </w:tc>
        <w:tc>
          <w:tcPr>
            <w:tcW w:w="562" w:type="dxa"/>
            <w:vMerge w:val="continue"/>
            <w:vAlign w:val="center"/>
          </w:tcPr>
          <w:p>
            <w:pPr>
              <w:widowControl/>
              <w:spacing w:line="280" w:lineRule="exact"/>
              <w:jc w:val="left"/>
              <w:rPr>
                <w:rFonts w:ascii="t" w:hAnsi="t" w:cs="t"/>
                <w:color w:val="000000"/>
                <w:kern w:val="0"/>
              </w:rPr>
            </w:pPr>
          </w:p>
        </w:tc>
        <w:tc>
          <w:tcPr>
            <w:tcW w:w="838" w:type="dxa"/>
            <w:vMerge w:val="continue"/>
            <w:vAlign w:val="center"/>
          </w:tcPr>
          <w:p>
            <w:pPr>
              <w:widowControl/>
              <w:spacing w:line="280" w:lineRule="exact"/>
              <w:jc w:val="left"/>
              <w:rPr>
                <w:rFonts w:ascii="t" w:hAnsi="t" w:cs="t"/>
                <w:color w:val="000000"/>
                <w:kern w:val="0"/>
              </w:rPr>
            </w:pPr>
          </w:p>
        </w:tc>
        <w:tc>
          <w:tcPr>
            <w:tcW w:w="593" w:type="dxa"/>
            <w:vAlign w:val="center"/>
          </w:tcPr>
          <w:p>
            <w:pPr>
              <w:spacing w:line="280" w:lineRule="exact"/>
              <w:ind w:left="-141" w:right="-75"/>
              <w:jc w:val="center"/>
              <w:rPr>
                <w:rFonts w:ascii="t" w:hAnsi="t" w:cs="t"/>
                <w:color w:val="000000"/>
                <w:kern w:val="0"/>
              </w:rPr>
            </w:pPr>
            <w:r>
              <w:rPr>
                <w:rFonts w:hint="eastAsia" w:ascii="t" w:hAnsi="t" w:cs="宋体"/>
                <w:color w:val="000000"/>
                <w:kern w:val="0"/>
              </w:rPr>
              <w:t>地上</w:t>
            </w:r>
          </w:p>
        </w:tc>
        <w:tc>
          <w:tcPr>
            <w:tcW w:w="541" w:type="dxa"/>
            <w:vAlign w:val="center"/>
          </w:tcPr>
          <w:p>
            <w:pPr>
              <w:spacing w:line="280" w:lineRule="exact"/>
              <w:ind w:left="-141" w:right="-75"/>
              <w:jc w:val="center"/>
              <w:rPr>
                <w:rFonts w:ascii="t" w:hAnsi="t" w:cs="t"/>
                <w:color w:val="000000"/>
                <w:kern w:val="0"/>
              </w:rPr>
            </w:pPr>
            <w:r>
              <w:rPr>
                <w:rFonts w:hint="eastAsia" w:ascii="t" w:hAnsi="t" w:cs="宋体"/>
                <w:color w:val="000000"/>
                <w:kern w:val="0"/>
              </w:rPr>
              <w:t>地下</w:t>
            </w:r>
          </w:p>
        </w:tc>
        <w:tc>
          <w:tcPr>
            <w:tcW w:w="862" w:type="dxa"/>
            <w:gridSpan w:val="2"/>
            <w:vMerge w:val="continue"/>
            <w:vAlign w:val="center"/>
          </w:tcPr>
          <w:p>
            <w:pPr>
              <w:widowControl/>
              <w:spacing w:line="280" w:lineRule="exact"/>
              <w:jc w:val="left"/>
              <w:rPr>
                <w:rFonts w:ascii="t" w:hAnsi="t" w:cs="t"/>
                <w:color w:val="000000"/>
                <w:kern w:val="0"/>
              </w:rPr>
            </w:pPr>
          </w:p>
        </w:tc>
        <w:tc>
          <w:tcPr>
            <w:tcW w:w="992" w:type="dxa"/>
            <w:gridSpan w:val="2"/>
            <w:vMerge w:val="continue"/>
            <w:vAlign w:val="center"/>
          </w:tcPr>
          <w:p>
            <w:pPr>
              <w:widowControl/>
              <w:spacing w:line="280" w:lineRule="exact"/>
              <w:jc w:val="left"/>
              <w:rPr>
                <w:rFonts w:ascii="t" w:hAnsi="t" w:cs="t"/>
                <w:color w:val="000000"/>
                <w:kern w:val="0"/>
              </w:rPr>
            </w:pPr>
          </w:p>
        </w:tc>
        <w:tc>
          <w:tcPr>
            <w:tcW w:w="1134" w:type="dxa"/>
            <w:gridSpan w:val="2"/>
            <w:vMerge w:val="continue"/>
            <w:vAlign w:val="center"/>
          </w:tcPr>
          <w:p>
            <w:pPr>
              <w:widowControl/>
              <w:spacing w:line="280" w:lineRule="exact"/>
              <w:jc w:val="left"/>
              <w:rPr>
                <w:rFonts w:ascii="t" w:hAnsi="t" w:cs="t"/>
                <w:color w:val="000000"/>
                <w:kern w:val="0"/>
              </w:rPr>
            </w:pPr>
          </w:p>
        </w:tc>
        <w:tc>
          <w:tcPr>
            <w:tcW w:w="567"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地上</w:t>
            </w:r>
          </w:p>
        </w:tc>
        <w:tc>
          <w:tcPr>
            <w:tcW w:w="764" w:type="dxa"/>
            <w:vAlign w:val="center"/>
          </w:tcPr>
          <w:p>
            <w:pPr>
              <w:spacing w:line="280" w:lineRule="exact"/>
              <w:ind w:left="-105" w:leftChars="-50" w:right="-105" w:rightChars="-50"/>
              <w:jc w:val="center"/>
              <w:rPr>
                <w:rFonts w:ascii="t" w:hAnsi="t" w:cs="t"/>
                <w:color w:val="000000"/>
                <w:kern w:val="0"/>
              </w:rPr>
            </w:pPr>
            <w:r>
              <w:rPr>
                <w:rFonts w:hint="eastAsia" w:ascii="t" w:hAnsi="t" w:cs="宋体"/>
                <w:color w:val="000000"/>
                <w:kern w:val="0"/>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rPr>
                <w:rFonts w:ascii="t" w:hAnsi="t" w:cs="t"/>
                <w:color w:val="000000"/>
                <w:kern w:val="0"/>
              </w:rPr>
            </w:pPr>
          </w:p>
        </w:tc>
        <w:tc>
          <w:tcPr>
            <w:tcW w:w="529" w:type="dxa"/>
            <w:gridSpan w:val="2"/>
            <w:vAlign w:val="center"/>
          </w:tcPr>
          <w:p>
            <w:pPr>
              <w:spacing w:line="280" w:lineRule="exact"/>
              <w:jc w:val="center"/>
              <w:rPr>
                <w:rFonts w:ascii="t" w:hAnsi="t" w:cs="t"/>
                <w:color w:val="000000"/>
                <w:kern w:val="0"/>
              </w:rPr>
            </w:pPr>
          </w:p>
        </w:tc>
        <w:tc>
          <w:tcPr>
            <w:tcW w:w="562" w:type="dxa"/>
            <w:vAlign w:val="center"/>
          </w:tcPr>
          <w:p>
            <w:pPr>
              <w:spacing w:line="280" w:lineRule="exact"/>
              <w:jc w:val="center"/>
              <w:rPr>
                <w:rFonts w:ascii="t" w:hAnsi="t" w:cs="t"/>
                <w:color w:val="000000"/>
                <w:kern w:val="0"/>
              </w:rPr>
            </w:pPr>
          </w:p>
        </w:tc>
        <w:tc>
          <w:tcPr>
            <w:tcW w:w="838" w:type="dxa"/>
            <w:vAlign w:val="center"/>
          </w:tcPr>
          <w:p>
            <w:pPr>
              <w:spacing w:line="280" w:lineRule="exact"/>
              <w:jc w:val="center"/>
              <w:rPr>
                <w:rFonts w:ascii="t" w:hAnsi="t" w:cs="t"/>
                <w:color w:val="000000"/>
                <w:kern w:val="0"/>
              </w:rPr>
            </w:pPr>
          </w:p>
        </w:tc>
        <w:tc>
          <w:tcPr>
            <w:tcW w:w="593" w:type="dxa"/>
            <w:vAlign w:val="center"/>
          </w:tcPr>
          <w:p>
            <w:pPr>
              <w:spacing w:line="280" w:lineRule="exact"/>
              <w:ind w:left="-141" w:right="-75"/>
              <w:jc w:val="center"/>
              <w:rPr>
                <w:rFonts w:ascii="t" w:hAnsi="t" w:cs="t"/>
                <w:color w:val="000000"/>
                <w:kern w:val="0"/>
              </w:rPr>
            </w:pPr>
          </w:p>
        </w:tc>
        <w:tc>
          <w:tcPr>
            <w:tcW w:w="541" w:type="dxa"/>
            <w:vAlign w:val="center"/>
          </w:tcPr>
          <w:p>
            <w:pPr>
              <w:spacing w:line="280" w:lineRule="exact"/>
              <w:ind w:left="-141" w:right="-75"/>
              <w:jc w:val="center"/>
              <w:rPr>
                <w:rFonts w:ascii="t" w:hAnsi="t" w:cs="t"/>
                <w:color w:val="000000"/>
                <w:kern w:val="0"/>
              </w:rPr>
            </w:pPr>
          </w:p>
        </w:tc>
        <w:tc>
          <w:tcPr>
            <w:tcW w:w="862" w:type="dxa"/>
            <w:gridSpan w:val="2"/>
            <w:vAlign w:val="center"/>
          </w:tcPr>
          <w:p>
            <w:pPr>
              <w:spacing w:line="280" w:lineRule="exact"/>
              <w:jc w:val="center"/>
              <w:rPr>
                <w:rFonts w:ascii="t" w:hAnsi="t" w:cs="t"/>
                <w:color w:val="000000"/>
                <w:kern w:val="0"/>
              </w:rPr>
            </w:pPr>
          </w:p>
        </w:tc>
        <w:tc>
          <w:tcPr>
            <w:tcW w:w="992" w:type="dxa"/>
            <w:gridSpan w:val="2"/>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p>
        </w:tc>
        <w:tc>
          <w:tcPr>
            <w:tcW w:w="567" w:type="dxa"/>
            <w:vAlign w:val="center"/>
          </w:tcPr>
          <w:p>
            <w:pPr>
              <w:spacing w:line="280" w:lineRule="exact"/>
              <w:ind w:left="-105" w:leftChars="-50" w:right="-105" w:rightChars="-50"/>
              <w:jc w:val="center"/>
              <w:rPr>
                <w:rFonts w:ascii="t" w:hAnsi="t" w:cs="t"/>
                <w:color w:val="000000"/>
                <w:kern w:val="0"/>
              </w:rPr>
            </w:pPr>
          </w:p>
        </w:tc>
        <w:tc>
          <w:tcPr>
            <w:tcW w:w="764" w:type="dxa"/>
            <w:vAlign w:val="center"/>
          </w:tcPr>
          <w:p>
            <w:pPr>
              <w:spacing w:line="28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p>
        </w:tc>
        <w:tc>
          <w:tcPr>
            <w:tcW w:w="529" w:type="dxa"/>
            <w:gridSpan w:val="2"/>
            <w:vAlign w:val="center"/>
          </w:tcPr>
          <w:p>
            <w:pPr>
              <w:spacing w:line="280" w:lineRule="exact"/>
              <w:jc w:val="center"/>
              <w:rPr>
                <w:rFonts w:ascii="t" w:hAnsi="t" w:cs="t"/>
                <w:color w:val="000000"/>
                <w:kern w:val="0"/>
              </w:rPr>
            </w:pPr>
          </w:p>
        </w:tc>
        <w:tc>
          <w:tcPr>
            <w:tcW w:w="562" w:type="dxa"/>
            <w:vAlign w:val="center"/>
          </w:tcPr>
          <w:p>
            <w:pPr>
              <w:spacing w:line="280" w:lineRule="exact"/>
              <w:jc w:val="center"/>
              <w:rPr>
                <w:rFonts w:ascii="t" w:hAnsi="t" w:cs="t"/>
                <w:color w:val="000000"/>
                <w:kern w:val="0"/>
              </w:rPr>
            </w:pPr>
          </w:p>
        </w:tc>
        <w:tc>
          <w:tcPr>
            <w:tcW w:w="838" w:type="dxa"/>
            <w:vAlign w:val="center"/>
          </w:tcPr>
          <w:p>
            <w:pPr>
              <w:spacing w:line="280" w:lineRule="exact"/>
              <w:jc w:val="center"/>
              <w:rPr>
                <w:rFonts w:ascii="t" w:hAnsi="t" w:cs="t"/>
                <w:color w:val="000000"/>
                <w:kern w:val="0"/>
              </w:rPr>
            </w:pPr>
          </w:p>
        </w:tc>
        <w:tc>
          <w:tcPr>
            <w:tcW w:w="593" w:type="dxa"/>
            <w:vAlign w:val="center"/>
          </w:tcPr>
          <w:p>
            <w:pPr>
              <w:spacing w:line="280" w:lineRule="exact"/>
              <w:ind w:left="-141" w:right="-75"/>
              <w:jc w:val="center"/>
              <w:rPr>
                <w:rFonts w:ascii="t" w:hAnsi="t" w:cs="t"/>
                <w:color w:val="000000"/>
                <w:kern w:val="0"/>
              </w:rPr>
            </w:pPr>
          </w:p>
        </w:tc>
        <w:tc>
          <w:tcPr>
            <w:tcW w:w="541" w:type="dxa"/>
            <w:vAlign w:val="center"/>
          </w:tcPr>
          <w:p>
            <w:pPr>
              <w:spacing w:line="280" w:lineRule="exact"/>
              <w:ind w:left="-141" w:right="-75"/>
              <w:jc w:val="center"/>
              <w:rPr>
                <w:rFonts w:ascii="t" w:hAnsi="t" w:cs="t"/>
                <w:color w:val="000000"/>
                <w:kern w:val="0"/>
              </w:rPr>
            </w:pPr>
          </w:p>
        </w:tc>
        <w:tc>
          <w:tcPr>
            <w:tcW w:w="862" w:type="dxa"/>
            <w:gridSpan w:val="2"/>
            <w:vAlign w:val="center"/>
          </w:tcPr>
          <w:p>
            <w:pPr>
              <w:spacing w:line="280" w:lineRule="exact"/>
              <w:jc w:val="center"/>
              <w:rPr>
                <w:rFonts w:ascii="t" w:hAnsi="t" w:cs="t"/>
                <w:color w:val="000000"/>
                <w:kern w:val="0"/>
              </w:rPr>
            </w:pPr>
          </w:p>
        </w:tc>
        <w:tc>
          <w:tcPr>
            <w:tcW w:w="992" w:type="dxa"/>
            <w:gridSpan w:val="2"/>
            <w:vAlign w:val="center"/>
          </w:tcPr>
          <w:p>
            <w:pPr>
              <w:spacing w:line="280" w:lineRule="exact"/>
              <w:jc w:val="center"/>
              <w:rPr>
                <w:rFonts w:ascii="t" w:hAnsi="t" w:cs="t"/>
                <w:color w:val="000000"/>
                <w:kern w:val="0"/>
              </w:rPr>
            </w:pPr>
          </w:p>
        </w:tc>
        <w:tc>
          <w:tcPr>
            <w:tcW w:w="1134" w:type="dxa"/>
            <w:gridSpan w:val="2"/>
            <w:vAlign w:val="center"/>
          </w:tcPr>
          <w:p>
            <w:pPr>
              <w:spacing w:line="280" w:lineRule="exact"/>
              <w:jc w:val="center"/>
              <w:rPr>
                <w:rFonts w:ascii="t" w:hAnsi="t" w:cs="t"/>
                <w:color w:val="000000"/>
                <w:kern w:val="0"/>
              </w:rPr>
            </w:pPr>
          </w:p>
        </w:tc>
        <w:tc>
          <w:tcPr>
            <w:tcW w:w="567" w:type="dxa"/>
            <w:vAlign w:val="center"/>
          </w:tcPr>
          <w:p>
            <w:pPr>
              <w:spacing w:line="280" w:lineRule="exact"/>
              <w:ind w:left="-105" w:leftChars="-50" w:right="-105" w:rightChars="-50"/>
              <w:jc w:val="center"/>
              <w:rPr>
                <w:rFonts w:ascii="t" w:hAnsi="t" w:cs="t"/>
                <w:color w:val="000000"/>
                <w:kern w:val="0"/>
              </w:rPr>
            </w:pPr>
          </w:p>
        </w:tc>
        <w:tc>
          <w:tcPr>
            <w:tcW w:w="764" w:type="dxa"/>
            <w:vAlign w:val="center"/>
          </w:tcPr>
          <w:p>
            <w:pPr>
              <w:spacing w:line="28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restart"/>
            <w:vAlign w:val="center"/>
          </w:tcPr>
          <w:p>
            <w:pPr>
              <w:spacing w:line="280" w:lineRule="exact"/>
              <w:jc w:val="center"/>
              <w:rPr>
                <w:rFonts w:ascii="t" w:hAnsi="t" w:cs="t"/>
                <w:color w:val="000000"/>
                <w:kern w:val="0"/>
              </w:rPr>
            </w:pPr>
            <w:r>
              <w:rPr>
                <w:rFonts w:hint="eastAsia" w:ascii="t" w:hAnsi="t" w:cs="宋体"/>
                <w:color w:val="000000"/>
                <w:kern w:val="0"/>
              </w:rPr>
              <w:t>□装饰装修</w:t>
            </w:r>
          </w:p>
        </w:tc>
        <w:tc>
          <w:tcPr>
            <w:tcW w:w="1091" w:type="dxa"/>
            <w:gridSpan w:val="3"/>
            <w:vAlign w:val="center"/>
          </w:tcPr>
          <w:p>
            <w:pPr>
              <w:spacing w:line="280" w:lineRule="exact"/>
              <w:jc w:val="center"/>
              <w:rPr>
                <w:rFonts w:ascii="t" w:hAnsi="t" w:cs="t"/>
                <w:color w:val="000000"/>
                <w:kern w:val="0"/>
              </w:rPr>
            </w:pPr>
            <w:r>
              <w:rPr>
                <w:rFonts w:hint="eastAsia" w:ascii="t" w:hAnsi="t" w:cs="宋体"/>
                <w:color w:val="000000"/>
                <w:kern w:val="0"/>
              </w:rPr>
              <w:t>装修部位</w:t>
            </w:r>
          </w:p>
        </w:tc>
        <w:tc>
          <w:tcPr>
            <w:tcW w:w="6291" w:type="dxa"/>
            <w:gridSpan w:val="11"/>
            <w:vAlign w:val="center"/>
          </w:tcPr>
          <w:p>
            <w:pPr>
              <w:spacing w:line="280" w:lineRule="exact"/>
              <w:jc w:val="center"/>
              <w:rPr>
                <w:rFonts w:ascii="t" w:hAnsi="t" w:cs="t"/>
                <w:color w:val="000000"/>
                <w:kern w:val="0"/>
              </w:rPr>
            </w:pPr>
            <w:r>
              <w:rPr>
                <w:rFonts w:hint="eastAsia" w:ascii="t" w:hAnsi="t" w:cs="宋体"/>
                <w:color w:val="000000"/>
                <w:kern w:val="0"/>
              </w:rPr>
              <w:t>□顶棚</w:t>
            </w:r>
            <w:r>
              <w:rPr>
                <w:rFonts w:ascii="t" w:hAnsi="t" w:cs="t"/>
                <w:color w:val="000000"/>
                <w:kern w:val="0"/>
              </w:rPr>
              <w:t xml:space="preserve"> </w:t>
            </w:r>
            <w:r>
              <w:rPr>
                <w:rFonts w:hint="eastAsia" w:ascii="t" w:hAnsi="t" w:cs="宋体"/>
                <w:color w:val="000000"/>
                <w:kern w:val="0"/>
              </w:rPr>
              <w:t>□墙面</w:t>
            </w:r>
            <w:r>
              <w:rPr>
                <w:rFonts w:ascii="t" w:hAnsi="t" w:cs="t"/>
                <w:color w:val="000000"/>
                <w:kern w:val="0"/>
              </w:rPr>
              <w:t xml:space="preserve"> </w:t>
            </w:r>
            <w:r>
              <w:rPr>
                <w:rFonts w:hint="eastAsia" w:ascii="t" w:hAnsi="t" w:cs="宋体"/>
                <w:color w:val="000000"/>
                <w:kern w:val="0"/>
              </w:rPr>
              <w:t>□地面</w:t>
            </w:r>
            <w:r>
              <w:rPr>
                <w:rFonts w:ascii="t" w:hAnsi="t" w:cs="t"/>
                <w:color w:val="000000"/>
                <w:kern w:val="0"/>
              </w:rPr>
              <w:t xml:space="preserve"> </w:t>
            </w:r>
            <w:r>
              <w:rPr>
                <w:rFonts w:hint="eastAsia" w:ascii="t" w:hAnsi="t" w:cs="宋体"/>
                <w:color w:val="000000"/>
                <w:kern w:val="0"/>
              </w:rPr>
              <w:t>□隔断</w:t>
            </w:r>
            <w:r>
              <w:rPr>
                <w:rFonts w:ascii="t" w:hAnsi="t" w:cs="t"/>
                <w:color w:val="000000"/>
                <w:kern w:val="0"/>
              </w:rPr>
              <w:t xml:space="preserve"> </w:t>
            </w:r>
            <w:r>
              <w:rPr>
                <w:rFonts w:hint="eastAsia" w:ascii="t" w:hAnsi="t" w:cs="宋体"/>
                <w:color w:val="000000"/>
                <w:kern w:val="0"/>
              </w:rPr>
              <w:t>□固定家具</w:t>
            </w:r>
            <w:r>
              <w:rPr>
                <w:rFonts w:ascii="t" w:hAnsi="t" w:cs="t"/>
                <w:color w:val="000000"/>
                <w:kern w:val="0"/>
              </w:rPr>
              <w:t xml:space="preserve"> </w:t>
            </w:r>
            <w:r>
              <w:rPr>
                <w:rFonts w:hint="eastAsia" w:ascii="t" w:hAnsi="t" w:cs="宋体"/>
                <w:color w:val="000000"/>
                <w:kern w:val="0"/>
              </w:rPr>
              <w:t>□装饰织物</w:t>
            </w:r>
            <w:r>
              <w:rPr>
                <w:rFonts w:ascii="t" w:hAnsi="t" w:cs="t"/>
                <w:color w:val="000000"/>
                <w:kern w:val="0"/>
              </w:rPr>
              <w:t xml:space="preserve"> </w:t>
            </w:r>
            <w:r>
              <w:rPr>
                <w:rFonts w:hint="eastAsia" w:ascii="t" w:hAnsi="t" w:cs="宋体"/>
                <w:color w:val="000000"/>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continue"/>
            <w:vAlign w:val="center"/>
          </w:tcPr>
          <w:p>
            <w:pPr>
              <w:widowControl/>
              <w:spacing w:line="280" w:lineRule="exact"/>
              <w:jc w:val="left"/>
              <w:rPr>
                <w:rFonts w:ascii="t" w:hAnsi="t" w:cs="t"/>
                <w:color w:val="000000"/>
                <w:kern w:val="0"/>
              </w:rPr>
            </w:pPr>
          </w:p>
        </w:tc>
        <w:tc>
          <w:tcPr>
            <w:tcW w:w="1091" w:type="dxa"/>
            <w:gridSpan w:val="3"/>
            <w:vAlign w:val="center"/>
          </w:tcPr>
          <w:p>
            <w:pPr>
              <w:spacing w:line="280" w:lineRule="exact"/>
              <w:jc w:val="center"/>
              <w:rPr>
                <w:rFonts w:ascii="t" w:hAnsi="t" w:cs="t"/>
                <w:color w:val="000000"/>
                <w:kern w:val="0"/>
              </w:rPr>
            </w:pPr>
            <w:r>
              <w:rPr>
                <w:rFonts w:hint="eastAsia" w:ascii="t" w:hAnsi="t" w:cs="宋体"/>
                <w:color w:val="000000"/>
                <w:kern w:val="0"/>
              </w:rPr>
              <w:t>装修面积（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2438" w:type="dxa"/>
            <w:gridSpan w:val="4"/>
            <w:vAlign w:val="center"/>
          </w:tcPr>
          <w:p>
            <w:pPr>
              <w:spacing w:line="280" w:lineRule="exact"/>
              <w:ind w:left="-141" w:right="-75"/>
              <w:jc w:val="center"/>
              <w:rPr>
                <w:rFonts w:ascii="t" w:hAnsi="t" w:cs="t"/>
                <w:color w:val="000000"/>
                <w:kern w:val="0"/>
              </w:rPr>
            </w:pPr>
          </w:p>
        </w:tc>
        <w:tc>
          <w:tcPr>
            <w:tcW w:w="2126" w:type="dxa"/>
            <w:gridSpan w:val="4"/>
            <w:vAlign w:val="center"/>
          </w:tcPr>
          <w:p>
            <w:pPr>
              <w:spacing w:line="280" w:lineRule="exact"/>
              <w:jc w:val="center"/>
              <w:rPr>
                <w:rFonts w:ascii="t" w:hAnsi="t" w:cs="t"/>
                <w:color w:val="000000"/>
                <w:kern w:val="0"/>
              </w:rPr>
            </w:pPr>
            <w:r>
              <w:rPr>
                <w:rFonts w:hint="eastAsia" w:ascii="t" w:hAnsi="t" w:cs="宋体"/>
                <w:color w:val="000000"/>
                <w:kern w:val="0"/>
              </w:rPr>
              <w:t>装修所在层数</w:t>
            </w:r>
          </w:p>
        </w:tc>
        <w:tc>
          <w:tcPr>
            <w:tcW w:w="1727" w:type="dxa"/>
            <w:gridSpan w:val="3"/>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□改变用途</w:t>
            </w:r>
          </w:p>
        </w:tc>
        <w:tc>
          <w:tcPr>
            <w:tcW w:w="1091" w:type="dxa"/>
            <w:gridSpan w:val="3"/>
            <w:vAlign w:val="center"/>
          </w:tcPr>
          <w:p>
            <w:pPr>
              <w:spacing w:line="280" w:lineRule="exact"/>
              <w:jc w:val="center"/>
              <w:rPr>
                <w:rFonts w:ascii="t" w:hAnsi="t" w:cs="t"/>
                <w:color w:val="000000"/>
                <w:kern w:val="0"/>
              </w:rPr>
            </w:pPr>
            <w:r>
              <w:rPr>
                <w:rFonts w:hint="eastAsia" w:ascii="t" w:hAnsi="t" w:cs="宋体"/>
                <w:color w:val="000000"/>
                <w:kern w:val="0"/>
              </w:rPr>
              <w:t>使用性质</w:t>
            </w:r>
          </w:p>
        </w:tc>
        <w:tc>
          <w:tcPr>
            <w:tcW w:w="2438" w:type="dxa"/>
            <w:gridSpan w:val="4"/>
            <w:vAlign w:val="center"/>
          </w:tcPr>
          <w:p>
            <w:pPr>
              <w:spacing w:line="280" w:lineRule="exact"/>
              <w:ind w:left="-141" w:right="-75"/>
              <w:jc w:val="center"/>
              <w:rPr>
                <w:rFonts w:ascii="t" w:hAnsi="t" w:cs="t"/>
                <w:color w:val="000000"/>
                <w:kern w:val="0"/>
              </w:rPr>
            </w:pPr>
          </w:p>
        </w:tc>
        <w:tc>
          <w:tcPr>
            <w:tcW w:w="2126" w:type="dxa"/>
            <w:gridSpan w:val="4"/>
            <w:vAlign w:val="center"/>
          </w:tcPr>
          <w:p>
            <w:pPr>
              <w:spacing w:line="280" w:lineRule="exact"/>
              <w:jc w:val="center"/>
              <w:rPr>
                <w:rFonts w:ascii="t" w:hAnsi="t" w:cs="t"/>
                <w:color w:val="000000"/>
                <w:kern w:val="0"/>
              </w:rPr>
            </w:pPr>
            <w:r>
              <w:rPr>
                <w:rFonts w:hint="eastAsia" w:ascii="t" w:hAnsi="t" w:cs="宋体"/>
                <w:color w:val="000000"/>
                <w:kern w:val="0"/>
              </w:rPr>
              <w:t>原有用途</w:t>
            </w:r>
          </w:p>
        </w:tc>
        <w:tc>
          <w:tcPr>
            <w:tcW w:w="1727" w:type="dxa"/>
            <w:gridSpan w:val="3"/>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restart"/>
            <w:vAlign w:val="center"/>
          </w:tcPr>
          <w:p>
            <w:pPr>
              <w:spacing w:line="280" w:lineRule="exact"/>
              <w:jc w:val="center"/>
              <w:rPr>
                <w:rFonts w:ascii="t" w:hAnsi="t" w:cs="t"/>
                <w:color w:val="000000"/>
                <w:kern w:val="0"/>
              </w:rPr>
            </w:pPr>
            <w:r>
              <w:rPr>
                <w:rFonts w:hint="eastAsia" w:ascii="t" w:hAnsi="t" w:cs="宋体"/>
                <w:color w:val="000000"/>
                <w:kern w:val="0"/>
              </w:rPr>
              <w:t>□建筑保温</w:t>
            </w:r>
          </w:p>
        </w:tc>
        <w:tc>
          <w:tcPr>
            <w:tcW w:w="1091" w:type="dxa"/>
            <w:gridSpan w:val="3"/>
            <w:vAlign w:val="center"/>
          </w:tcPr>
          <w:p>
            <w:pPr>
              <w:spacing w:line="280" w:lineRule="exact"/>
              <w:jc w:val="center"/>
              <w:rPr>
                <w:rFonts w:ascii="t" w:hAnsi="t" w:cs="t"/>
                <w:color w:val="000000"/>
                <w:kern w:val="0"/>
              </w:rPr>
            </w:pPr>
            <w:r>
              <w:rPr>
                <w:rFonts w:hint="eastAsia" w:ascii="t" w:hAnsi="t" w:cs="宋体"/>
                <w:color w:val="000000"/>
                <w:kern w:val="0"/>
              </w:rPr>
              <w:t>材料类别</w:t>
            </w:r>
          </w:p>
        </w:tc>
        <w:tc>
          <w:tcPr>
            <w:tcW w:w="2438" w:type="dxa"/>
            <w:gridSpan w:val="4"/>
            <w:vAlign w:val="center"/>
          </w:tcPr>
          <w:p>
            <w:pPr>
              <w:spacing w:line="280" w:lineRule="exact"/>
              <w:ind w:left="-141" w:right="-75"/>
              <w:jc w:val="center"/>
              <w:rPr>
                <w:rFonts w:ascii="t" w:hAnsi="t" w:cs="t"/>
                <w:color w:val="000000"/>
                <w:kern w:val="0"/>
              </w:rPr>
            </w:pPr>
            <w:r>
              <w:rPr>
                <w:rFonts w:hint="eastAsia" w:ascii="t" w:hAnsi="t" w:cs="宋体"/>
                <w:color w:val="000000"/>
                <w:kern w:val="0"/>
              </w:rPr>
              <w:t>□</w:t>
            </w:r>
            <w:r>
              <w:rPr>
                <w:rFonts w:ascii="t" w:hAnsi="t" w:cs="t"/>
                <w:color w:val="000000"/>
                <w:kern w:val="0"/>
              </w:rPr>
              <w:t xml:space="preserve">A  </w:t>
            </w:r>
            <w:r>
              <w:rPr>
                <w:rFonts w:hint="eastAsia" w:ascii="t" w:hAnsi="t" w:cs="宋体"/>
                <w:color w:val="000000"/>
                <w:kern w:val="0"/>
              </w:rPr>
              <w:t>□</w:t>
            </w:r>
            <w:r>
              <w:rPr>
                <w:rFonts w:ascii="t" w:hAnsi="t" w:cs="t"/>
                <w:color w:val="000000"/>
                <w:kern w:val="0"/>
              </w:rPr>
              <w:t xml:space="preserve">B1  </w:t>
            </w:r>
            <w:r>
              <w:rPr>
                <w:rFonts w:hint="eastAsia" w:ascii="t" w:hAnsi="t" w:cs="宋体"/>
                <w:color w:val="000000"/>
                <w:kern w:val="0"/>
              </w:rPr>
              <w:t>□</w:t>
            </w:r>
            <w:r>
              <w:rPr>
                <w:rFonts w:ascii="t" w:hAnsi="t" w:cs="t"/>
                <w:color w:val="000000"/>
                <w:kern w:val="0"/>
              </w:rPr>
              <w:t>B2</w:t>
            </w:r>
          </w:p>
        </w:tc>
        <w:tc>
          <w:tcPr>
            <w:tcW w:w="2126" w:type="dxa"/>
            <w:gridSpan w:val="4"/>
            <w:vAlign w:val="center"/>
          </w:tcPr>
          <w:p>
            <w:pPr>
              <w:spacing w:line="280" w:lineRule="exact"/>
              <w:jc w:val="center"/>
              <w:rPr>
                <w:rFonts w:ascii="t" w:hAnsi="t" w:cs="t"/>
                <w:color w:val="000000"/>
                <w:kern w:val="0"/>
              </w:rPr>
            </w:pPr>
            <w:r>
              <w:rPr>
                <w:rFonts w:hint="eastAsia" w:ascii="t" w:hAnsi="t" w:cs="宋体"/>
                <w:color w:val="000000"/>
                <w:kern w:val="0"/>
              </w:rPr>
              <w:t>保温所在层数</w:t>
            </w:r>
          </w:p>
        </w:tc>
        <w:tc>
          <w:tcPr>
            <w:tcW w:w="1727" w:type="dxa"/>
            <w:gridSpan w:val="3"/>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Merge w:val="continue"/>
            <w:vAlign w:val="center"/>
          </w:tcPr>
          <w:p>
            <w:pPr>
              <w:widowControl/>
              <w:spacing w:line="280" w:lineRule="exact"/>
              <w:jc w:val="left"/>
              <w:rPr>
                <w:rFonts w:ascii="t" w:hAnsi="t" w:cs="t"/>
                <w:color w:val="000000"/>
                <w:kern w:val="0"/>
              </w:rPr>
            </w:pPr>
          </w:p>
        </w:tc>
        <w:tc>
          <w:tcPr>
            <w:tcW w:w="1091" w:type="dxa"/>
            <w:gridSpan w:val="3"/>
            <w:vAlign w:val="center"/>
          </w:tcPr>
          <w:p>
            <w:pPr>
              <w:spacing w:line="280" w:lineRule="exact"/>
              <w:jc w:val="center"/>
              <w:rPr>
                <w:rFonts w:ascii="t" w:hAnsi="t" w:cs="t"/>
                <w:color w:val="000000"/>
                <w:kern w:val="0"/>
              </w:rPr>
            </w:pPr>
            <w:r>
              <w:rPr>
                <w:rFonts w:hint="eastAsia" w:ascii="t" w:hAnsi="t" w:cs="宋体"/>
                <w:color w:val="000000"/>
                <w:kern w:val="0"/>
              </w:rPr>
              <w:t>保温部位</w:t>
            </w:r>
          </w:p>
        </w:tc>
        <w:tc>
          <w:tcPr>
            <w:tcW w:w="2438" w:type="dxa"/>
            <w:gridSpan w:val="4"/>
            <w:vAlign w:val="center"/>
          </w:tcPr>
          <w:p>
            <w:pPr>
              <w:spacing w:line="280" w:lineRule="exact"/>
              <w:jc w:val="center"/>
              <w:rPr>
                <w:rFonts w:ascii="t" w:hAnsi="t" w:cs="t"/>
                <w:color w:val="000000"/>
                <w:kern w:val="0"/>
              </w:rPr>
            </w:pPr>
          </w:p>
        </w:tc>
        <w:tc>
          <w:tcPr>
            <w:tcW w:w="2126" w:type="dxa"/>
            <w:gridSpan w:val="4"/>
            <w:vAlign w:val="center"/>
          </w:tcPr>
          <w:p>
            <w:pPr>
              <w:spacing w:line="280" w:lineRule="exact"/>
              <w:jc w:val="center"/>
              <w:rPr>
                <w:rFonts w:ascii="t" w:hAnsi="t" w:cs="t"/>
                <w:color w:val="000000"/>
                <w:kern w:val="0"/>
              </w:rPr>
            </w:pPr>
            <w:r>
              <w:rPr>
                <w:rFonts w:hint="eastAsia" w:ascii="t" w:hAnsi="t" w:cs="宋体"/>
                <w:color w:val="000000"/>
                <w:kern w:val="0"/>
              </w:rPr>
              <w:t>保温材料</w:t>
            </w:r>
          </w:p>
        </w:tc>
        <w:tc>
          <w:tcPr>
            <w:tcW w:w="1727" w:type="dxa"/>
            <w:gridSpan w:val="3"/>
            <w:vAlign w:val="center"/>
          </w:tcPr>
          <w:p>
            <w:pPr>
              <w:spacing w:line="28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消防设施</w:t>
            </w:r>
          </w:p>
          <w:p>
            <w:pPr>
              <w:spacing w:line="280" w:lineRule="exact"/>
              <w:jc w:val="center"/>
              <w:rPr>
                <w:rFonts w:ascii="t" w:hAnsi="t" w:cs="t"/>
                <w:color w:val="000000"/>
                <w:kern w:val="0"/>
              </w:rPr>
            </w:pPr>
            <w:r>
              <w:rPr>
                <w:rFonts w:hint="eastAsia" w:ascii="t" w:hAnsi="t" w:cs="宋体"/>
                <w:color w:val="000000"/>
                <w:kern w:val="0"/>
              </w:rPr>
              <w:t>及其他</w:t>
            </w:r>
          </w:p>
        </w:tc>
        <w:tc>
          <w:tcPr>
            <w:tcW w:w="7382" w:type="dxa"/>
            <w:gridSpan w:val="14"/>
            <w:vAlign w:val="center"/>
          </w:tcPr>
          <w:p>
            <w:pPr>
              <w:snapToGrid w:val="0"/>
              <w:spacing w:line="280" w:lineRule="exact"/>
              <w:rPr>
                <w:rFonts w:ascii="t" w:hAnsi="t" w:cs="t"/>
                <w:color w:val="000000"/>
                <w:kern w:val="0"/>
              </w:rPr>
            </w:pPr>
            <w:r>
              <w:rPr>
                <w:rFonts w:hint="eastAsia" w:ascii="t" w:hAnsi="t" w:cs="宋体"/>
                <w:color w:val="000000"/>
                <w:kern w:val="0"/>
              </w:rPr>
              <w:t>□室内消火栓系统</w:t>
            </w:r>
            <w:r>
              <w:rPr>
                <w:rFonts w:ascii="t" w:hAnsi="t" w:cs="t"/>
                <w:color w:val="000000"/>
                <w:kern w:val="0"/>
              </w:rPr>
              <w:t xml:space="preserve">  </w:t>
            </w:r>
            <w:r>
              <w:rPr>
                <w:rFonts w:hint="eastAsia" w:ascii="t" w:hAnsi="t" w:cs="宋体"/>
                <w:color w:val="000000"/>
                <w:kern w:val="0"/>
              </w:rPr>
              <w:t>□室外消火栓系统</w:t>
            </w:r>
            <w:r>
              <w:rPr>
                <w:rFonts w:ascii="t" w:hAnsi="t" w:cs="t"/>
                <w:color w:val="000000"/>
                <w:kern w:val="0"/>
              </w:rPr>
              <w:t xml:space="preserve">  </w:t>
            </w:r>
            <w:r>
              <w:rPr>
                <w:rFonts w:hint="eastAsia" w:ascii="t" w:hAnsi="t" w:cs="宋体"/>
                <w:color w:val="000000"/>
                <w:kern w:val="0"/>
              </w:rPr>
              <w:t>□火灾自动报警系统</w:t>
            </w:r>
            <w:r>
              <w:rPr>
                <w:rFonts w:ascii="t" w:hAnsi="t" w:cs="t"/>
                <w:color w:val="000000"/>
                <w:kern w:val="0"/>
              </w:rPr>
              <w:t xml:space="preserve"> </w:t>
            </w:r>
            <w:r>
              <w:rPr>
                <w:rFonts w:hint="eastAsia" w:ascii="t" w:hAnsi="t" w:cs="宋体"/>
                <w:color w:val="000000"/>
                <w:kern w:val="0"/>
              </w:rPr>
              <w:t>□自动喷水灭火系统</w:t>
            </w:r>
          </w:p>
          <w:p>
            <w:pPr>
              <w:snapToGrid w:val="0"/>
              <w:spacing w:line="280" w:lineRule="exact"/>
              <w:rPr>
                <w:rFonts w:ascii="t" w:hAnsi="t" w:cs="t"/>
                <w:color w:val="000000"/>
                <w:kern w:val="0"/>
              </w:rPr>
            </w:pPr>
            <w:r>
              <w:rPr>
                <w:rFonts w:hint="eastAsia" w:ascii="t" w:hAnsi="t" w:cs="宋体"/>
                <w:color w:val="000000"/>
                <w:kern w:val="0"/>
              </w:rPr>
              <w:t>□气体灭火系统</w:t>
            </w:r>
            <w:r>
              <w:rPr>
                <w:rFonts w:ascii="t" w:hAnsi="t" w:cs="t"/>
                <w:color w:val="000000"/>
                <w:kern w:val="0"/>
              </w:rPr>
              <w:t xml:space="preserve">    </w:t>
            </w:r>
            <w:r>
              <w:rPr>
                <w:rFonts w:hint="eastAsia" w:ascii="t" w:hAnsi="t" w:cs="宋体"/>
                <w:color w:val="000000"/>
                <w:kern w:val="0"/>
              </w:rPr>
              <w:t>□泡沫灭火系统</w:t>
            </w:r>
            <w:r>
              <w:rPr>
                <w:rFonts w:ascii="t" w:hAnsi="t" w:cs="t"/>
                <w:color w:val="000000"/>
                <w:kern w:val="0"/>
              </w:rPr>
              <w:t xml:space="preserve">    </w:t>
            </w:r>
            <w:r>
              <w:rPr>
                <w:rFonts w:hint="eastAsia" w:ascii="t" w:hAnsi="t" w:cs="宋体"/>
                <w:color w:val="000000"/>
                <w:kern w:val="0"/>
              </w:rPr>
              <w:t>□其他灭火系统□疏散指示标志</w:t>
            </w:r>
            <w:r>
              <w:rPr>
                <w:rFonts w:ascii="t" w:hAnsi="t" w:cs="t"/>
                <w:color w:val="000000"/>
                <w:kern w:val="0"/>
              </w:rPr>
              <w:t xml:space="preserve">    </w:t>
            </w:r>
          </w:p>
          <w:p>
            <w:pPr>
              <w:snapToGrid w:val="0"/>
              <w:spacing w:line="280" w:lineRule="exact"/>
              <w:rPr>
                <w:rFonts w:ascii="t" w:hAnsi="t" w:cs="t"/>
                <w:color w:val="000000"/>
                <w:kern w:val="0"/>
              </w:rPr>
            </w:pPr>
            <w:r>
              <w:rPr>
                <w:rFonts w:hint="eastAsia" w:ascii="t" w:hAnsi="t" w:cs="宋体"/>
                <w:color w:val="000000"/>
                <w:kern w:val="0"/>
              </w:rPr>
              <w:t>□消防应急照明</w:t>
            </w:r>
            <w:r>
              <w:rPr>
                <w:rFonts w:ascii="t" w:hAnsi="t" w:cs="t"/>
                <w:color w:val="000000"/>
                <w:kern w:val="0"/>
              </w:rPr>
              <w:t xml:space="preserve">    </w:t>
            </w:r>
            <w:r>
              <w:rPr>
                <w:rFonts w:hint="eastAsia" w:ascii="t" w:hAnsi="t" w:cs="宋体"/>
                <w:color w:val="000000"/>
                <w:kern w:val="0"/>
              </w:rPr>
              <w:t>□防烟排烟系统</w:t>
            </w:r>
            <w:r>
              <w:rPr>
                <w:rFonts w:ascii="t" w:hAnsi="t" w:cs="t"/>
                <w:color w:val="000000"/>
                <w:kern w:val="0"/>
              </w:rPr>
              <w:t xml:space="preserve">    </w:t>
            </w:r>
            <w:r>
              <w:rPr>
                <w:rFonts w:hint="eastAsia" w:ascii="t" w:hAnsi="t" w:cs="宋体"/>
                <w:color w:val="000000"/>
                <w:kern w:val="0"/>
              </w:rPr>
              <w:t>□消防电梯□灭火器</w:t>
            </w:r>
            <w:r>
              <w:rPr>
                <w:rFonts w:ascii="t" w:hAnsi="t" w:cs="t"/>
                <w:color w:val="000000"/>
                <w:kern w:val="0"/>
              </w:rPr>
              <w:t xml:space="preserve">       </w:t>
            </w:r>
            <w:r>
              <w:rPr>
                <w:rFonts w:hint="eastAsia" w:ascii="t" w:hAnsi="t" w:cs="宋体"/>
                <w:color w:val="000000"/>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523" w:type="dxa"/>
            <w:vAlign w:val="center"/>
          </w:tcPr>
          <w:p>
            <w:pPr>
              <w:spacing w:line="280" w:lineRule="exact"/>
              <w:jc w:val="center"/>
              <w:rPr>
                <w:rFonts w:ascii="t" w:hAnsi="t" w:cs="t"/>
                <w:color w:val="000000"/>
                <w:kern w:val="0"/>
              </w:rPr>
            </w:pPr>
            <w:r>
              <w:rPr>
                <w:rFonts w:hint="eastAsia" w:ascii="t" w:hAnsi="t" w:cs="宋体"/>
                <w:color w:val="000000"/>
                <w:kern w:val="0"/>
              </w:rPr>
              <w:t>工程简要说明</w:t>
            </w:r>
          </w:p>
        </w:tc>
        <w:tc>
          <w:tcPr>
            <w:tcW w:w="7382" w:type="dxa"/>
            <w:gridSpan w:val="14"/>
            <w:vAlign w:val="center"/>
          </w:tcPr>
          <w:p>
            <w:pPr>
              <w:snapToGrid w:val="0"/>
              <w:spacing w:line="280" w:lineRule="exact"/>
              <w:rPr>
                <w:rFonts w:ascii="t" w:hAnsi="t" w:eastAsia="仿宋"/>
                <w:color w:val="000000"/>
                <w:kern w:val="0"/>
              </w:rPr>
            </w:pPr>
          </w:p>
        </w:tc>
      </w:tr>
    </w:tbl>
    <w:p>
      <w:pPr>
        <w:tabs>
          <w:tab w:val="left" w:pos="567"/>
        </w:tabs>
        <w:spacing w:line="500" w:lineRule="exact"/>
        <w:rPr>
          <w:rFonts w:ascii="t" w:hAnsi="t" w:eastAsia="仿宋_GB2312"/>
          <w:color w:val="000000"/>
          <w:sz w:val="28"/>
          <w:szCs w:val="28"/>
        </w:rPr>
      </w:pPr>
    </w:p>
    <w:p>
      <w:pPr>
        <w:tabs>
          <w:tab w:val="left" w:pos="567"/>
        </w:tabs>
        <w:spacing w:line="460" w:lineRule="exact"/>
        <w:rPr>
          <w:rFonts w:ascii="t" w:hAnsi="t" w:eastAsia="仿宋_GB2312"/>
          <w:color w:val="000000"/>
          <w:sz w:val="28"/>
          <w:szCs w:val="28"/>
        </w:rPr>
      </w:pPr>
      <w:r>
        <w:rPr>
          <w:rFonts w:hint="eastAsia" w:ascii="t" w:hAnsi="t" w:eastAsia="仿宋_GB2312" w:cs="仿宋_GB2312"/>
          <w:color w:val="000000"/>
          <w:sz w:val="28"/>
          <w:szCs w:val="28"/>
        </w:rPr>
        <w:t>特殊建设工程情形：</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（一）总建筑面积大于二万平方米的体育场馆、会堂，公共展览馆、博物馆的展示厅；</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（二）总建筑面积大于一万五千平方米的民用机场航站楼、客运车站候车室、客运码头候船厅；</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（三）总建筑面积大于一万平方米的宾馆、饭店、商场、市场；</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（四）总建筑面积大于二千五百平方米的影剧院，公共图书馆的阅览室，营业性室内健身、休闲场馆，医院的门诊楼，大学的教学楼、图书馆、食堂，劳动密集型企业的生产加工车间，寺庙、教堂；</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（六）总建筑面积大于五百平方米的歌舞厅、录像厅、放映厅、卡拉ＯＫ厅、夜总会、游艺厅、桑拿浴室、网吧、酒吧，具有娱乐功能的餐馆、茶馆、咖啡厅；</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（七）国家工程建设消防技术标准规定的一类高层住宅建筑；</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（八）城市轨道交通、隧道工程，大型发电、变配电工程；</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（九）生产、储存、装卸易燃易爆危险物品的工厂、仓库和专用车站、码头，易燃易爆气体和液体的充装站、供应站、调压站；</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（十）国家机关办公楼、电力调度楼、电信楼、邮政楼、防灾指挥调度楼、广播电视楼、档案楼；</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（十一）设有本条第一项至第六项所列情形的建设工程；</w:t>
      </w:r>
    </w:p>
    <w:p>
      <w:pPr>
        <w:tabs>
          <w:tab w:val="left" w:pos="567"/>
        </w:tabs>
        <w:adjustRightInd w:val="0"/>
        <w:snapToGrid w:val="0"/>
        <w:spacing w:line="46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（十二）本条第十项、第十一项规定以外的单体建筑面积大于四万平方米或者建筑高度超过五十米的公共建筑。</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第二、特殊建设工程消防验收办事指南</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特殊建设工程消防验收</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四、设立依据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（一）《中华人民共和国消防法》；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（二）《建设工程消防设计审查验收管理暂行规定》（住房和城乡建设部令第</w:t>
      </w:r>
      <w:r>
        <w:rPr>
          <w:rFonts w:ascii="t" w:hAnsi="t" w:eastAsia="仿宋_GB2312" w:cs="t"/>
          <w:color w:val="000000"/>
          <w:sz w:val="28"/>
          <w:szCs w:val="28"/>
        </w:rPr>
        <w:t>51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（三）《关于印发</w:t>
      </w:r>
      <w:r>
        <w:rPr>
          <w:rFonts w:ascii="t" w:hAnsi="t" w:eastAsia="仿宋_GB2312" w:cs="t"/>
          <w:color w:val="000000"/>
          <w:sz w:val="28"/>
          <w:szCs w:val="28"/>
        </w:rPr>
        <w:t>&lt;</w:t>
      </w:r>
      <w:r>
        <w:rPr>
          <w:rFonts w:hint="eastAsia" w:ascii="t" w:hAnsi="t" w:eastAsia="仿宋_GB2312" w:cs="仿宋_GB2312"/>
          <w:color w:val="000000"/>
          <w:sz w:val="28"/>
          <w:szCs w:val="28"/>
        </w:rPr>
        <w:t>建设工程消防设计审查验收工作细则</w:t>
      </w:r>
      <w:r>
        <w:rPr>
          <w:rFonts w:ascii="t" w:hAnsi="t" w:eastAsia="仿宋_GB2312" w:cs="t"/>
          <w:color w:val="000000"/>
          <w:sz w:val="28"/>
          <w:szCs w:val="28"/>
        </w:rPr>
        <w:t>&gt;</w:t>
      </w:r>
      <w:r>
        <w:rPr>
          <w:rFonts w:hint="eastAsia" w:ascii="t" w:hAnsi="t" w:eastAsia="仿宋_GB2312" w:cs="仿宋_GB2312"/>
          <w:color w:val="000000"/>
          <w:sz w:val="28"/>
          <w:szCs w:val="28"/>
        </w:rPr>
        <w:t>和</w:t>
      </w:r>
      <w:r>
        <w:rPr>
          <w:rFonts w:ascii="t" w:hAnsi="t" w:eastAsia="仿宋_GB2312" w:cs="t"/>
          <w:color w:val="000000"/>
          <w:sz w:val="28"/>
          <w:szCs w:val="28"/>
        </w:rPr>
        <w:t>&lt;</w:t>
      </w:r>
      <w:r>
        <w:rPr>
          <w:rFonts w:hint="eastAsia" w:ascii="t" w:hAnsi="t" w:eastAsia="仿宋_GB2312" w:cs="仿宋_GB2312"/>
          <w:color w:val="000000"/>
          <w:sz w:val="28"/>
          <w:szCs w:val="28"/>
        </w:rPr>
        <w:t>建设工程消防设计审查、消防验收、备案和抽查文书样式</w:t>
      </w:r>
      <w:r>
        <w:rPr>
          <w:rFonts w:ascii="t" w:hAnsi="t" w:eastAsia="仿宋_GB2312" w:cs="t"/>
          <w:color w:val="000000"/>
          <w:sz w:val="28"/>
          <w:szCs w:val="28"/>
        </w:rPr>
        <w:t>&gt;</w:t>
      </w:r>
      <w:r>
        <w:rPr>
          <w:rFonts w:hint="eastAsia" w:ascii="t" w:hAnsi="t" w:eastAsia="仿宋_GB2312" w:cs="仿宋_GB2312"/>
          <w:color w:val="000000"/>
          <w:sz w:val="28"/>
          <w:szCs w:val="28"/>
        </w:rPr>
        <w:t>的通知》（建科规〔</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（四）《关于印发</w:t>
      </w:r>
      <w:r>
        <w:rPr>
          <w:rFonts w:ascii="t" w:hAnsi="t" w:eastAsia="仿宋_GB2312" w:cs="t"/>
          <w:color w:val="000000"/>
          <w:sz w:val="28"/>
          <w:szCs w:val="28"/>
        </w:rPr>
        <w:t>&lt;</w:t>
      </w:r>
      <w:r>
        <w:rPr>
          <w:rFonts w:hint="eastAsia" w:ascii="t" w:hAnsi="t" w:eastAsia="仿宋_GB2312" w:cs="仿宋_GB2312"/>
          <w:color w:val="000000"/>
          <w:sz w:val="28"/>
          <w:szCs w:val="28"/>
        </w:rPr>
        <w:t>安徽省建设工程消防设计审查验收实施办法</w:t>
      </w:r>
      <w:r>
        <w:rPr>
          <w:rFonts w:ascii="t" w:hAnsi="t" w:eastAsia="仿宋_GB2312" w:cs="t"/>
          <w:color w:val="000000"/>
          <w:sz w:val="28"/>
          <w:szCs w:val="28"/>
        </w:rPr>
        <w:t>&gt;</w:t>
      </w:r>
      <w:r>
        <w:rPr>
          <w:rFonts w:hint="eastAsia" w:ascii="t" w:hAnsi="t" w:eastAsia="仿宋_GB2312" w:cs="仿宋_GB2312"/>
          <w:color w:val="000000"/>
          <w:sz w:val="28"/>
          <w:szCs w:val="28"/>
        </w:rPr>
        <w:t>的通知》（建标〔</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61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（五）《关于印发</w:t>
      </w:r>
      <w:r>
        <w:rPr>
          <w:rFonts w:ascii="t" w:hAnsi="t" w:eastAsia="仿宋_GB2312" w:cs="t"/>
          <w:color w:val="000000"/>
          <w:sz w:val="28"/>
          <w:szCs w:val="28"/>
        </w:rPr>
        <w:t>&lt;</w:t>
      </w:r>
      <w:r>
        <w:rPr>
          <w:rFonts w:hint="eastAsia" w:ascii="t" w:hAnsi="t" w:eastAsia="仿宋_GB2312" w:cs="仿宋_GB2312"/>
          <w:color w:val="000000"/>
          <w:sz w:val="28"/>
          <w:szCs w:val="28"/>
        </w:rPr>
        <w:t>合肥市建设工程消防设计审查验收工作实施细则</w:t>
      </w:r>
      <w:r>
        <w:rPr>
          <w:rFonts w:ascii="t" w:hAnsi="t" w:eastAsia="仿宋_GB2312" w:cs="t"/>
          <w:color w:val="000000"/>
          <w:sz w:val="28"/>
          <w:szCs w:val="28"/>
        </w:rPr>
        <w:t>&gt;</w:t>
      </w:r>
      <w:r>
        <w:rPr>
          <w:rFonts w:hint="eastAsia" w:ascii="t" w:hAnsi="t" w:eastAsia="仿宋_GB2312" w:cs="仿宋_GB2312"/>
          <w:color w:val="000000"/>
          <w:sz w:val="28"/>
          <w:szCs w:val="28"/>
        </w:rPr>
        <w:t>的通知》（合建消〔</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pacing w:val="-10"/>
          <w:sz w:val="28"/>
          <w:szCs w:val="28"/>
        </w:rPr>
      </w:pPr>
      <w:r>
        <w:rPr>
          <w:rFonts w:hint="eastAsia" w:ascii="t" w:hAnsi="t" w:eastAsia="仿宋_GB2312" w:cs="仿宋_GB2312"/>
          <w:color w:val="000000"/>
          <w:sz w:val="28"/>
          <w:szCs w:val="28"/>
        </w:rPr>
        <w:t>对</w:t>
      </w:r>
      <w:r>
        <w:rPr>
          <w:rFonts w:hint="eastAsia" w:ascii="t" w:hAnsi="t" w:eastAsia="仿宋_GB2312" w:cs="仿宋_GB2312"/>
          <w:color w:val="000000"/>
          <w:spacing w:val="-10"/>
          <w:sz w:val="28"/>
          <w:szCs w:val="28"/>
        </w:rPr>
        <w:t>具有下列情形之一的特殊建设工程，建设单位应当申请消防验收：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（一）总建筑面积大于二万平方米的体育场馆、会堂，公共展览馆、博物馆的展示厅；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（二）总建筑面积大于一万五千平方米的民用机场航站楼、客运车站候车室、客运码头候船厅；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（三）总建筑面积大于一万平方米的宾馆、饭店、商场、市场；</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（四）总建筑面积大于二千五百平方米的影剧院，公共图书馆的阅览室，营业性室内健身、休闲场馆，医院的门诊楼，大学的教学楼、图书馆、食堂，劳动密集型企业的生产加工车间，寺庙、教堂；</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（六）总建筑面积大于五百平方米的歌舞厅、录像厅、放映厅、卡拉ＯＫ厅、夜总会、游艺厅、桑拿浴室、网吧、酒吧，具有娱乐功能的餐馆、茶馆、咖啡厅；</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（七）国家工程建设消防技术标准规定的一类高层住宅建筑；</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（八）城市轨道交通、隧道工程，大型发电、变配电工程；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（九）生产、储存、装卸易燃易爆危险物品的工厂、仓库和专用车站、码头，易燃易爆气体和液体的充装站、供应站、调压站；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（十）国家机关办公楼、电力调度楼、电信楼、邮政楼、防灾指挥调度楼、广播电视楼、档案楼；</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（十一）设有本条第</w:t>
      </w:r>
      <w:r>
        <w:rPr>
          <w:rFonts w:ascii="t" w:hAnsi="t" w:eastAsia="仿宋_GB2312" w:cs="t"/>
          <w:color w:val="000000"/>
          <w:sz w:val="28"/>
          <w:szCs w:val="28"/>
        </w:rPr>
        <w:t>1</w:t>
      </w:r>
      <w:r>
        <w:rPr>
          <w:rFonts w:hint="eastAsia" w:ascii="t" w:hAnsi="t" w:eastAsia="仿宋_GB2312" w:cs="仿宋_GB2312"/>
          <w:color w:val="000000"/>
          <w:sz w:val="28"/>
          <w:szCs w:val="28"/>
        </w:rPr>
        <w:t>项至第</w:t>
      </w:r>
      <w:r>
        <w:rPr>
          <w:rFonts w:ascii="t" w:hAnsi="t" w:eastAsia="仿宋_GB2312" w:cs="t"/>
          <w:color w:val="000000"/>
          <w:sz w:val="28"/>
          <w:szCs w:val="28"/>
        </w:rPr>
        <w:t>6</w:t>
      </w:r>
      <w:r>
        <w:rPr>
          <w:rFonts w:hint="eastAsia" w:ascii="t" w:hAnsi="t" w:eastAsia="仿宋_GB2312" w:cs="仿宋_GB2312"/>
          <w:color w:val="000000"/>
          <w:sz w:val="28"/>
          <w:szCs w:val="28"/>
        </w:rPr>
        <w:t>项所列情形的建设工程；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（十二）第十项、第十一项规定以外的单体建筑面积大于四万平方米或者建筑高度超过五十米的公共建筑。</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六、申报材料及说明</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．合肥市特殊建设工程消防验收申请表（附件</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份，将原件扫描件上传平台）；</w:t>
      </w:r>
    </w:p>
    <w:p>
      <w:pPr>
        <w:tabs>
          <w:tab w:val="left" w:pos="567"/>
        </w:tabs>
        <w:adjustRightInd w:val="0"/>
        <w:snapToGrid w:val="0"/>
        <w:spacing w:line="500" w:lineRule="exact"/>
        <w:ind w:left="559" w:leftChars="266"/>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．工程竣工验收报告（</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合肥市建设工程消防查验报告（详见附件</w:t>
      </w:r>
      <w:r>
        <w:rPr>
          <w:rFonts w:ascii="t" w:hAnsi="t" w:eastAsia="仿宋_GB2312" w:cs="t"/>
          <w:color w:val="000000"/>
          <w:sz w:val="28"/>
          <w:szCs w:val="28"/>
        </w:rPr>
        <w:t>3</w:t>
      </w:r>
      <w:r>
        <w:rPr>
          <w:rFonts w:hint="eastAsia" w:ascii="t" w:hAnsi="t" w:eastAsia="仿宋_GB2312" w:cs="仿宋_GB2312"/>
          <w:color w:val="000000"/>
          <w:sz w:val="28"/>
          <w:szCs w:val="28"/>
        </w:rPr>
        <w:t>，</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．涉及消防的建设工程竣工图纸（系统上传并提交光盘，</w:t>
      </w:r>
      <w:r>
        <w:rPr>
          <w:rFonts w:ascii="t" w:hAnsi="t" w:eastAsia="仿宋_GB2312" w:cs="t"/>
          <w:color w:val="000000"/>
          <w:sz w:val="28"/>
          <w:szCs w:val="28"/>
        </w:rPr>
        <w:t>CAD</w:t>
      </w:r>
      <w:r>
        <w:rPr>
          <w:rFonts w:hint="eastAsia" w:ascii="t" w:hAnsi="t" w:eastAsia="仿宋_GB2312" w:cs="仿宋_GB2312"/>
          <w:color w:val="000000"/>
          <w:sz w:val="28"/>
          <w:szCs w:val="28"/>
        </w:rPr>
        <w:t>格式、</w:t>
      </w:r>
      <w:r>
        <w:rPr>
          <w:rFonts w:ascii="t" w:hAnsi="t" w:eastAsia="仿宋_GB2312" w:cs="t"/>
          <w:color w:val="000000"/>
          <w:sz w:val="28"/>
          <w:szCs w:val="28"/>
        </w:rPr>
        <w:t>PDF</w:t>
      </w:r>
      <w:r>
        <w:rPr>
          <w:rFonts w:hint="eastAsia" w:ascii="t" w:hAnsi="t" w:eastAsia="仿宋_GB2312" w:cs="仿宋_GB2312"/>
          <w:color w:val="000000"/>
          <w:sz w:val="28"/>
          <w:szCs w:val="28"/>
        </w:rPr>
        <w:t>格式各</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（二）说明：</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．建设工程消防验收同时包括特殊建设工程与其他建设工程的，申请材料应按照消防验收、消防验收备案分别准备。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竣工验收报告和合肥市建设工程消防查验报告中的各方责任主体签章、日期一栏内容应真实、完整、有效（并联验收时，可以后续补正）；合肥市建设工程消防查验报告中的专业承包单位和技术服务机构责任主体签章应与招投标和合同约定的保持一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．建设工程竣工图纸应包括建筑、结构、给排水、电气、暖通等涉及消防工程内容的竣工图纸和主管部门审批的消防总平面图，图纸合法有效，设计变更手续完善。</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登陆“安徽政务服务网”，切换区域到“合肥市”，点击“工程建设项目”，点击“我要申报”→点击“竣工验收办理”→点击“参验事项登记”→勾选“特殊建设工程消防验收”，参验事项登记确认后，点击“我要申报”→选择“竣工验收办理”→选择“单项验收”，选择验收的项目，点击“下一步”→选择区划“合肥市”→点击“竣工验收和备案阶段”（系统默认各事项为全选状态）→选择勾选“特殊建设工程消防验收”事项→点击“下一步”，选择办理结果送达方式、联系人信息，点击“下一步”，上传所需材料（注：如工程竣工图纸容量超过</w:t>
      </w:r>
      <w:r>
        <w:rPr>
          <w:rFonts w:ascii="t" w:hAnsi="t" w:eastAsia="仿宋_GB2312" w:cs="t"/>
          <w:color w:val="000000"/>
          <w:sz w:val="28"/>
          <w:szCs w:val="28"/>
        </w:rPr>
        <w:t>2G</w:t>
      </w:r>
      <w:r>
        <w:rPr>
          <w:rFonts w:hint="eastAsia" w:ascii="t" w:hAnsi="t" w:eastAsia="仿宋_GB2312" w:cs="仿宋_GB2312"/>
          <w:color w:val="000000"/>
          <w:sz w:val="28"/>
          <w:szCs w:val="28"/>
        </w:rPr>
        <w:t>无法上传时，可提交光盘），勾选承诺，提交申报。</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单位提交申报后，将“合肥市特殊建设工程消防验收申请表”和“工程竣工图纸光盘”送至市政务服务管理局综合服务窗口，综合窗口收件后，将申报信息推送给市城乡建设局窗口，同时将纸质材料、光盘转交至市城乡建设局窗口。</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（三）市城乡建设局窗口收到建设单位提交的消防验收申请后，对申请材料齐全的，应当出具受理凭证；申请材料不齐全的，应当一次性告知需要补正的全部内容（详见附件</w:t>
      </w:r>
      <w:r>
        <w:rPr>
          <w:rFonts w:ascii="t" w:hAnsi="t" w:eastAsia="仿宋_GB2312" w:cs="t"/>
          <w:color w:val="000000"/>
          <w:sz w:val="28"/>
          <w:szCs w:val="28"/>
        </w:rPr>
        <w:t>1</w:t>
      </w:r>
      <w:r>
        <w:rPr>
          <w:rFonts w:hint="eastAsia" w:ascii="t" w:hAnsi="t" w:eastAsia="仿宋_GB2312" w:cs="仿宋_GB2312"/>
          <w:color w:val="000000"/>
          <w:sz w:val="28"/>
          <w:szCs w:val="28"/>
        </w:rPr>
        <w:t>：特殊建设工程消防验收流程图）。</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八、办理时限</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自收件（受理）特殊建设工程消防验收之日起</w:t>
      </w:r>
      <w:r>
        <w:rPr>
          <w:rFonts w:ascii="t" w:hAnsi="t" w:eastAsia="仿宋_GB2312" w:cs="t"/>
          <w:color w:val="000000"/>
          <w:sz w:val="28"/>
          <w:szCs w:val="28"/>
        </w:rPr>
        <w:t>15</w:t>
      </w:r>
      <w:r>
        <w:rPr>
          <w:rFonts w:hint="eastAsia" w:ascii="t" w:hAnsi="t" w:eastAsia="仿宋_GB2312" w:cs="仿宋_GB2312"/>
          <w:color w:val="000000"/>
          <w:sz w:val="28"/>
          <w:szCs w:val="28"/>
        </w:rPr>
        <w:t>个工作日内出具消防验收意见。</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电</w:t>
      </w:r>
      <w:r>
        <w:rPr>
          <w:rFonts w:ascii="t" w:hAnsi="t" w:eastAsia="仿宋_GB2312" w:cs="t"/>
          <w:color w:val="000000"/>
          <w:sz w:val="28"/>
          <w:szCs w:val="28"/>
        </w:rPr>
        <w:t xml:space="preserve">    </w:t>
      </w:r>
      <w:r>
        <w:rPr>
          <w:rFonts w:hint="eastAsia" w:ascii="t" w:hAnsi="t" w:eastAsia="仿宋_GB2312" w:cs="仿宋_GB2312"/>
          <w:color w:val="000000"/>
          <w:sz w:val="28"/>
          <w:szCs w:val="28"/>
        </w:rPr>
        <w:t>话：</w:t>
      </w:r>
      <w:r>
        <w:rPr>
          <w:rFonts w:ascii="t" w:hAnsi="t" w:eastAsia="仿宋_GB2312" w:cs="t"/>
          <w:color w:val="000000"/>
          <w:sz w:val="28"/>
          <w:szCs w:val="28"/>
        </w:rPr>
        <w:t>0551-6353881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adjustRightInd w:val="0"/>
        <w:snapToGrid w:val="0"/>
        <w:spacing w:line="480" w:lineRule="exact"/>
        <w:ind w:left="1961" w:leftChars="267" w:hanging="1400" w:hangingChars="5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号市政务服务管理局工程建设综合窗口、城建局</w:t>
      </w:r>
      <w:r>
        <w:rPr>
          <w:rFonts w:hint="eastAsia" w:ascii="宋体" w:hAnsi="宋体" w:cs="宋体"/>
          <w:color w:val="000000"/>
          <w:sz w:val="28"/>
          <w:szCs w:val="28"/>
        </w:rPr>
        <w:t>窗口</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48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十一、监督投诉电话：</w:t>
      </w:r>
      <w:r>
        <w:rPr>
          <w:rFonts w:ascii="t" w:hAnsi="t" w:eastAsia="仿宋_GB2312" w:cs="t"/>
          <w:color w:val="000000"/>
          <w:sz w:val="28"/>
          <w:szCs w:val="28"/>
        </w:rPr>
        <w:t>0551—63538836</w:t>
      </w:r>
    </w:p>
    <w:p>
      <w:pPr>
        <w:tabs>
          <w:tab w:val="left" w:pos="567"/>
        </w:tabs>
        <w:adjustRightInd w:val="0"/>
        <w:snapToGrid w:val="0"/>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特殊建设工程消防验收流程图</w:t>
      </w:r>
    </w:p>
    <w:p>
      <w:pPr>
        <w:tabs>
          <w:tab w:val="left" w:pos="567"/>
        </w:tabs>
        <w:adjustRightInd w:val="0"/>
        <w:snapToGrid w:val="0"/>
        <w:spacing w:line="460" w:lineRule="exact"/>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r>
        <w:rPr>
          <w:color w:val="000000"/>
        </w:rPr>
        <w:drawing>
          <wp:anchor distT="0" distB="0" distL="114300" distR="114300" simplePos="0" relativeHeight="251659264" behindDoc="0" locked="0" layoutInCell="1" allowOverlap="1">
            <wp:simplePos x="0" y="0"/>
            <wp:positionH relativeFrom="column">
              <wp:align>center</wp:align>
            </wp:positionH>
            <wp:positionV relativeFrom="paragraph">
              <wp:posOffset>82550</wp:posOffset>
            </wp:positionV>
            <wp:extent cx="3543300" cy="5840730"/>
            <wp:effectExtent l="0" t="0" r="0" b="0"/>
            <wp:wrapTopAndBottom/>
            <wp:docPr id="9" name="图片 2" descr="说明: 说明: 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说明: 说明: qt_temp"/>
                    <pic:cNvPicPr>
                      <a:picLocks noChangeAspect="1"/>
                    </pic:cNvPicPr>
                  </pic:nvPicPr>
                  <pic:blipFill>
                    <a:blip r:embed="rId10"/>
                    <a:srcRect l="11241" t="6866" r="6943" b="4109"/>
                    <a:stretch>
                      <a:fillRect/>
                    </a:stretch>
                  </pic:blipFill>
                  <pic:spPr>
                    <a:xfrm>
                      <a:off x="0" y="0"/>
                      <a:ext cx="3543300" cy="5840730"/>
                    </a:xfrm>
                    <a:prstGeom prst="rect">
                      <a:avLst/>
                    </a:prstGeom>
                    <a:noFill/>
                    <a:ln>
                      <a:noFill/>
                    </a:ln>
                  </pic:spPr>
                </pic:pic>
              </a:graphicData>
            </a:graphic>
          </wp:anchor>
        </w:drawing>
      </w:r>
    </w:p>
    <w:p>
      <w:pPr>
        <w:tabs>
          <w:tab w:val="left" w:pos="567"/>
        </w:tabs>
        <w:adjustRightInd w:val="0"/>
        <w:snapToGrid w:val="0"/>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合肥市特殊建设工程消防验收申请表</w:t>
      </w:r>
    </w:p>
    <w:p>
      <w:pPr>
        <w:tabs>
          <w:tab w:val="left" w:pos="567"/>
        </w:tabs>
        <w:adjustRightInd w:val="0"/>
        <w:snapToGrid w:val="0"/>
        <w:jc w:val="center"/>
        <w:rPr>
          <w:rFonts w:ascii="t" w:hAnsi="t" w:eastAsia="楷体_GB2312"/>
          <w:color w:val="000000"/>
          <w:sz w:val="28"/>
          <w:szCs w:val="28"/>
        </w:rPr>
      </w:pPr>
      <w:r>
        <w:rPr>
          <w:rFonts w:hint="eastAsia" w:ascii="t" w:hAnsi="t" w:eastAsia="楷体_GB2312" w:cs="楷体_GB2312"/>
          <w:color w:val="000000"/>
          <w:sz w:val="28"/>
          <w:szCs w:val="28"/>
        </w:rPr>
        <w:t>工程名称：</w:t>
      </w:r>
      <w:r>
        <w:rPr>
          <w:rFonts w:ascii="t" w:hAnsi="t" w:eastAsia="楷体_GB2312" w:cs="t"/>
          <w:color w:val="000000"/>
          <w:sz w:val="28"/>
          <w:szCs w:val="28"/>
        </w:rPr>
        <w:t xml:space="preserve">         </w:t>
      </w:r>
      <w:r>
        <w:rPr>
          <w:rFonts w:hint="eastAsia" w:ascii="t" w:hAnsi="t" w:eastAsia="楷体_GB2312" w:cs="楷体_GB2312"/>
          <w:color w:val="000000"/>
          <w:sz w:val="28"/>
          <w:szCs w:val="28"/>
        </w:rPr>
        <w:t>（印章）</w:t>
      </w:r>
      <w:r>
        <w:rPr>
          <w:rFonts w:ascii="t" w:hAnsi="t" w:eastAsia="楷体_GB2312" w:cs="t"/>
          <w:color w:val="000000"/>
          <w:sz w:val="28"/>
          <w:szCs w:val="28"/>
        </w:rPr>
        <w:t xml:space="preserve">      </w:t>
      </w:r>
      <w:r>
        <w:rPr>
          <w:rFonts w:hint="eastAsia" w:ascii="t" w:hAnsi="t" w:eastAsia="楷体_GB2312" w:cs="楷体_GB2312"/>
          <w:color w:val="000000"/>
          <w:sz w:val="28"/>
          <w:szCs w:val="28"/>
        </w:rPr>
        <w:t>申请日期：</w:t>
      </w:r>
      <w:r>
        <w:rPr>
          <w:rFonts w:ascii="t" w:hAnsi="t" w:eastAsia="楷体_GB2312" w:cs="t"/>
          <w:color w:val="000000"/>
          <w:sz w:val="28"/>
          <w:szCs w:val="28"/>
        </w:rPr>
        <w:t xml:space="preserve">       </w:t>
      </w:r>
      <w:r>
        <w:rPr>
          <w:rFonts w:hint="eastAsia" w:ascii="t" w:hAnsi="t" w:eastAsia="楷体_GB2312" w:cs="楷体_GB2312"/>
          <w:color w:val="000000"/>
          <w:sz w:val="28"/>
          <w:szCs w:val="28"/>
        </w:rPr>
        <w:t>年</w:t>
      </w:r>
      <w:r>
        <w:rPr>
          <w:rFonts w:ascii="t" w:hAnsi="t" w:eastAsia="楷体_GB2312" w:cs="t"/>
          <w:color w:val="000000"/>
          <w:sz w:val="28"/>
          <w:szCs w:val="28"/>
        </w:rPr>
        <w:t xml:space="preserve">   </w:t>
      </w:r>
      <w:r>
        <w:rPr>
          <w:rFonts w:hint="eastAsia" w:ascii="t" w:hAnsi="t" w:eastAsia="楷体_GB2312" w:cs="楷体_GB2312"/>
          <w:color w:val="000000"/>
          <w:sz w:val="28"/>
          <w:szCs w:val="28"/>
        </w:rPr>
        <w:t>月</w:t>
      </w:r>
      <w:r>
        <w:rPr>
          <w:rFonts w:ascii="t" w:hAnsi="t" w:eastAsia="楷体_GB2312" w:cs="t"/>
          <w:color w:val="000000"/>
          <w:sz w:val="28"/>
          <w:szCs w:val="28"/>
        </w:rPr>
        <w:t xml:space="preserve">   </w:t>
      </w:r>
      <w:r>
        <w:rPr>
          <w:rFonts w:hint="eastAsia" w:ascii="t" w:hAnsi="t" w:eastAsia="楷体_GB2312" w:cs="楷体_GB2312"/>
          <w:color w:val="000000"/>
          <w:sz w:val="28"/>
          <w:szCs w:val="28"/>
        </w:rPr>
        <w:t>日</w:t>
      </w:r>
    </w:p>
    <w:tbl>
      <w:tblPr>
        <w:tblStyle w:val="8"/>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850"/>
        <w:gridCol w:w="851"/>
        <w:gridCol w:w="640"/>
        <w:gridCol w:w="919"/>
        <w:gridCol w:w="488"/>
        <w:gridCol w:w="929"/>
        <w:gridCol w:w="284"/>
        <w:gridCol w:w="414"/>
        <w:gridCol w:w="428"/>
        <w:gridCol w:w="213"/>
        <w:gridCol w:w="861"/>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1407"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联系人</w:t>
            </w:r>
          </w:p>
        </w:tc>
        <w:tc>
          <w:tcPr>
            <w:tcW w:w="1213" w:type="dxa"/>
            <w:gridSpan w:val="2"/>
            <w:vAlign w:val="center"/>
          </w:tcPr>
          <w:p>
            <w:pPr>
              <w:spacing w:line="340" w:lineRule="exact"/>
              <w:ind w:left="-105" w:leftChars="-50" w:right="-105" w:rightChars="-50"/>
              <w:jc w:val="center"/>
              <w:rPr>
                <w:rFonts w:ascii="t" w:hAnsi="t" w:cs="t"/>
                <w:color w:val="000000"/>
                <w:kern w:val="0"/>
              </w:rPr>
            </w:pPr>
          </w:p>
        </w:tc>
        <w:tc>
          <w:tcPr>
            <w:tcW w:w="1055" w:type="dxa"/>
            <w:gridSpan w:val="3"/>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联系电话</w:t>
            </w: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建设单位统一</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社会信用代码</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1407"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建设单位类别</w:t>
            </w:r>
          </w:p>
        </w:tc>
        <w:tc>
          <w:tcPr>
            <w:tcW w:w="3827" w:type="dxa"/>
            <w:gridSpan w:val="7"/>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法人及非法人组织</w:t>
            </w:r>
          </w:p>
          <w:p>
            <w:pPr>
              <w:spacing w:line="340" w:lineRule="exact"/>
              <w:ind w:left="-105" w:leftChars="-50" w:right="-105" w:rightChars="-50"/>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自然人</w:t>
            </w:r>
            <w:r>
              <w:rPr>
                <w:rFonts w:ascii="t" w:hAnsi="t" w:cs="t"/>
                <w:color w:val="000000"/>
                <w:kern w:val="0"/>
              </w:rPr>
              <w:t xml:space="preserve">    □</w:t>
            </w:r>
            <w:r>
              <w:rPr>
                <w:rFonts w:hint="eastAsia" w:ascii="t" w:hAnsi="t" w:cs="宋体"/>
                <w:color w:val="000000"/>
                <w:kern w:val="0"/>
              </w:rPr>
              <w:t>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工程地址</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1407"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类</w:t>
            </w:r>
            <w:r>
              <w:rPr>
                <w:rFonts w:ascii="t" w:hAnsi="t" w:cs="t"/>
                <w:color w:val="000000"/>
                <w:kern w:val="0"/>
              </w:rPr>
              <w:t xml:space="preserve">   </w:t>
            </w:r>
            <w:r>
              <w:rPr>
                <w:rFonts w:hint="eastAsia" w:ascii="t" w:hAnsi="t" w:cs="宋体"/>
                <w:color w:val="000000"/>
                <w:kern w:val="0"/>
              </w:rPr>
              <w:t>别</w:t>
            </w:r>
          </w:p>
        </w:tc>
        <w:tc>
          <w:tcPr>
            <w:tcW w:w="3827" w:type="dxa"/>
            <w:gridSpan w:val="7"/>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新建</w:t>
            </w:r>
            <w:r>
              <w:rPr>
                <w:rFonts w:ascii="t" w:hAnsi="t" w:cs="t"/>
                <w:color w:val="000000"/>
                <w:kern w:val="0"/>
              </w:rPr>
              <w:t xml:space="preserve">   □</w:t>
            </w:r>
            <w:r>
              <w:rPr>
                <w:rFonts w:hint="eastAsia" w:ascii="t" w:hAnsi="t" w:cs="宋体"/>
                <w:color w:val="000000"/>
                <w:kern w:val="0"/>
              </w:rPr>
              <w:t>扩建</w:t>
            </w:r>
          </w:p>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改建（装饰装修、改变用途、建筑保温）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工程投资额</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（万元）</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3034" w:type="dxa"/>
            <w:gridSpan w:val="5"/>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总建筑面积（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2200" w:type="dxa"/>
            <w:gridSpan w:val="4"/>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单位类别</w:t>
            </w:r>
          </w:p>
        </w:tc>
        <w:tc>
          <w:tcPr>
            <w:tcW w:w="2341" w:type="dxa"/>
            <w:gridSpan w:val="3"/>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单位名称</w:t>
            </w:r>
          </w:p>
        </w:tc>
        <w:tc>
          <w:tcPr>
            <w:tcW w:w="919"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资质等级</w:t>
            </w:r>
          </w:p>
        </w:tc>
        <w:tc>
          <w:tcPr>
            <w:tcW w:w="1417" w:type="dxa"/>
            <w:gridSpan w:val="2"/>
            <w:vAlign w:val="center"/>
          </w:tcPr>
          <w:p>
            <w:pPr>
              <w:spacing w:line="340" w:lineRule="exact"/>
              <w:ind w:left="101" w:leftChars="-50" w:right="-105" w:rightChars="-50" w:hanging="206"/>
              <w:jc w:val="center"/>
              <w:rPr>
                <w:rFonts w:ascii="t" w:hAnsi="t" w:cs="t"/>
                <w:color w:val="000000"/>
                <w:kern w:val="0"/>
              </w:rPr>
            </w:pPr>
            <w:r>
              <w:rPr>
                <w:rFonts w:hint="eastAsia" w:ascii="t" w:hAnsi="t" w:cs="宋体"/>
                <w:color w:val="000000"/>
                <w:kern w:val="0"/>
              </w:rPr>
              <w:t>法定代表人</w:t>
            </w:r>
          </w:p>
          <w:p>
            <w:pPr>
              <w:spacing w:line="340" w:lineRule="exact"/>
              <w:ind w:left="101" w:leftChars="-50" w:right="-105" w:rightChars="-50" w:hanging="206"/>
              <w:jc w:val="center"/>
              <w:rPr>
                <w:rFonts w:ascii="t" w:hAnsi="t" w:cs="t"/>
                <w:color w:val="000000"/>
                <w:kern w:val="0"/>
              </w:rPr>
            </w:pPr>
            <w:r>
              <w:rPr>
                <w:rFonts w:hint="eastAsia" w:ascii="t" w:hAnsi="t" w:cs="宋体"/>
                <w:color w:val="000000"/>
                <w:kern w:val="0"/>
              </w:rPr>
              <w:t>（身份证号）</w:t>
            </w:r>
          </w:p>
        </w:tc>
        <w:tc>
          <w:tcPr>
            <w:tcW w:w="1339"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项目负责人</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（身份证号）</w:t>
            </w:r>
          </w:p>
        </w:tc>
        <w:tc>
          <w:tcPr>
            <w:tcW w:w="1559"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联系电话（移动</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电话和座机）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1417" w:type="dxa"/>
            <w:gridSpan w:val="2"/>
            <w:vAlign w:val="center"/>
          </w:tcPr>
          <w:p>
            <w:pPr>
              <w:spacing w:line="340" w:lineRule="exact"/>
              <w:ind w:left="101" w:leftChars="-50" w:right="-105" w:rightChars="-50" w:hanging="206"/>
              <w:jc w:val="center"/>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设计单位</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1417" w:type="dxa"/>
            <w:gridSpan w:val="2"/>
            <w:vAlign w:val="center"/>
          </w:tcPr>
          <w:p>
            <w:pPr>
              <w:spacing w:line="340" w:lineRule="exact"/>
              <w:ind w:left="101" w:leftChars="-50" w:right="-105" w:rightChars="-50" w:hanging="206"/>
              <w:jc w:val="center"/>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施工单位</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1417" w:type="dxa"/>
            <w:gridSpan w:val="2"/>
            <w:vAlign w:val="center"/>
          </w:tcPr>
          <w:p>
            <w:pPr>
              <w:spacing w:line="340" w:lineRule="exact"/>
              <w:ind w:left="101" w:leftChars="-50" w:right="-105" w:rightChars="-50" w:hanging="206"/>
              <w:jc w:val="center"/>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监理单位</w:t>
            </w:r>
          </w:p>
        </w:tc>
        <w:tc>
          <w:tcPr>
            <w:tcW w:w="2341" w:type="dxa"/>
            <w:gridSpan w:val="3"/>
            <w:vAlign w:val="center"/>
          </w:tcPr>
          <w:p>
            <w:pPr>
              <w:spacing w:line="340" w:lineRule="exact"/>
              <w:ind w:left="-105" w:leftChars="-50" w:right="-105" w:rightChars="-50"/>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1417" w:type="dxa"/>
            <w:gridSpan w:val="2"/>
            <w:vAlign w:val="center"/>
          </w:tcPr>
          <w:p>
            <w:pPr>
              <w:spacing w:line="340" w:lineRule="exact"/>
              <w:ind w:left="101" w:leftChars="-50" w:right="-105" w:rightChars="-50" w:hanging="206"/>
              <w:jc w:val="center"/>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437"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技术服务机构</w:t>
            </w:r>
          </w:p>
        </w:tc>
        <w:tc>
          <w:tcPr>
            <w:tcW w:w="2341" w:type="dxa"/>
            <w:gridSpan w:val="3"/>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1417" w:type="dxa"/>
            <w:gridSpan w:val="2"/>
            <w:vAlign w:val="center"/>
          </w:tcPr>
          <w:p>
            <w:pPr>
              <w:spacing w:line="340" w:lineRule="exact"/>
              <w:ind w:left="101" w:leftChars="-50" w:right="-105" w:rightChars="-50" w:hanging="206"/>
              <w:jc w:val="center"/>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78"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《特殊建设工程消防设计审查意见书》</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文号（审查意见为合格的）</w:t>
            </w:r>
          </w:p>
        </w:tc>
        <w:tc>
          <w:tcPr>
            <w:tcW w:w="2336" w:type="dxa"/>
            <w:gridSpan w:val="3"/>
            <w:vAlign w:val="center"/>
          </w:tcPr>
          <w:p>
            <w:pPr>
              <w:spacing w:line="340" w:lineRule="exact"/>
              <w:ind w:left="-105" w:leftChars="-50" w:right="-105" w:rightChars="-50"/>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审查合格日期</w:t>
            </w: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78"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建筑工程施工许可证号、批准开工报告</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编号或证明文件编号（依法需办理的）</w:t>
            </w:r>
          </w:p>
        </w:tc>
        <w:tc>
          <w:tcPr>
            <w:tcW w:w="2336" w:type="dxa"/>
            <w:gridSpan w:val="3"/>
            <w:vAlign w:val="center"/>
          </w:tcPr>
          <w:p>
            <w:pPr>
              <w:spacing w:line="340" w:lineRule="exact"/>
              <w:ind w:left="-105" w:leftChars="-50" w:right="-105" w:rightChars="-50"/>
              <w:rPr>
                <w:rFonts w:ascii="t" w:hAnsi="t" w:cs="t"/>
                <w:color w:val="000000"/>
                <w:kern w:val="0"/>
              </w:rPr>
            </w:pPr>
          </w:p>
        </w:tc>
        <w:tc>
          <w:tcPr>
            <w:tcW w:w="1339"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制证日期</w:t>
            </w:r>
          </w:p>
        </w:tc>
        <w:tc>
          <w:tcPr>
            <w:tcW w:w="1559" w:type="dxa"/>
            <w:gridSpan w:val="2"/>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建筑名称</w:t>
            </w:r>
          </w:p>
        </w:tc>
        <w:tc>
          <w:tcPr>
            <w:tcW w:w="850" w:type="dxa"/>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结构</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类型</w:t>
            </w:r>
          </w:p>
        </w:tc>
        <w:tc>
          <w:tcPr>
            <w:tcW w:w="851" w:type="dxa"/>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使用</w:t>
            </w:r>
          </w:p>
          <w:p>
            <w:pPr>
              <w:spacing w:line="340" w:lineRule="exact"/>
              <w:ind w:left="-105" w:leftChars="-50" w:right="-105" w:rightChars="-50"/>
              <w:jc w:val="center"/>
              <w:rPr>
                <w:rFonts w:ascii="t" w:hAnsi="t" w:cs="t"/>
                <w:color w:val="000000"/>
                <w:kern w:val="0"/>
              </w:rPr>
            </w:pPr>
            <w:r>
              <w:rPr>
                <w:rFonts w:hint="eastAsia" w:ascii="t" w:hAnsi="t" w:cs="宋体"/>
                <w:color w:val="000000"/>
                <w:kern w:val="0"/>
              </w:rPr>
              <w:t>性质</w:t>
            </w:r>
          </w:p>
        </w:tc>
        <w:tc>
          <w:tcPr>
            <w:tcW w:w="640" w:type="dxa"/>
            <w:vMerge w:val="restart"/>
            <w:vAlign w:val="center"/>
          </w:tcPr>
          <w:p>
            <w:pPr>
              <w:spacing w:line="340" w:lineRule="exact"/>
              <w:ind w:left="2" w:leftChars="-50" w:right="-105" w:rightChars="-50" w:hanging="107"/>
              <w:jc w:val="center"/>
              <w:rPr>
                <w:rFonts w:ascii="t" w:hAnsi="t" w:cs="t"/>
                <w:color w:val="000000"/>
                <w:kern w:val="0"/>
              </w:rPr>
            </w:pPr>
            <w:r>
              <w:rPr>
                <w:rFonts w:hint="eastAsia" w:ascii="t" w:hAnsi="t" w:cs="宋体"/>
                <w:color w:val="000000"/>
                <w:kern w:val="0"/>
              </w:rPr>
              <w:t>耐火</w:t>
            </w:r>
          </w:p>
          <w:p>
            <w:pPr>
              <w:spacing w:line="340" w:lineRule="exact"/>
              <w:ind w:left="2" w:leftChars="-50" w:right="-105" w:rightChars="-50" w:hanging="107"/>
              <w:jc w:val="center"/>
              <w:rPr>
                <w:rFonts w:ascii="t" w:hAnsi="t" w:cs="t"/>
                <w:color w:val="000000"/>
                <w:kern w:val="0"/>
              </w:rPr>
            </w:pPr>
            <w:r>
              <w:rPr>
                <w:rFonts w:hint="eastAsia" w:ascii="t" w:hAnsi="t" w:cs="宋体"/>
                <w:color w:val="000000"/>
                <w:kern w:val="0"/>
              </w:rPr>
              <w:t>等级</w:t>
            </w:r>
          </w:p>
        </w:tc>
        <w:tc>
          <w:tcPr>
            <w:tcW w:w="1407" w:type="dxa"/>
            <w:gridSpan w:val="2"/>
            <w:vAlign w:val="center"/>
          </w:tcPr>
          <w:p>
            <w:pPr>
              <w:spacing w:line="340" w:lineRule="exact"/>
              <w:ind w:left="-6" w:leftChars="-50" w:right="-105" w:rightChars="-50" w:hanging="99"/>
              <w:jc w:val="center"/>
              <w:rPr>
                <w:rFonts w:ascii="t" w:hAnsi="t" w:cs="t"/>
                <w:color w:val="000000"/>
                <w:kern w:val="0"/>
              </w:rPr>
            </w:pPr>
            <w:r>
              <w:rPr>
                <w:rFonts w:hint="eastAsia" w:ascii="t" w:hAnsi="t" w:cs="宋体"/>
                <w:color w:val="000000"/>
                <w:kern w:val="0"/>
              </w:rPr>
              <w:t>层</w:t>
            </w:r>
            <w:r>
              <w:rPr>
                <w:rFonts w:ascii="t" w:hAnsi="t" w:cs="t"/>
                <w:color w:val="000000"/>
                <w:kern w:val="0"/>
              </w:rPr>
              <w:t xml:space="preserve"> </w:t>
            </w:r>
            <w:r>
              <w:rPr>
                <w:rFonts w:hint="eastAsia" w:ascii="t" w:hAnsi="t" w:cs="宋体"/>
                <w:color w:val="000000"/>
                <w:kern w:val="0"/>
              </w:rPr>
              <w:t>数</w:t>
            </w:r>
          </w:p>
        </w:tc>
        <w:tc>
          <w:tcPr>
            <w:tcW w:w="929" w:type="dxa"/>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高度（</w:t>
            </w:r>
            <w:r>
              <w:rPr>
                <w:rFonts w:ascii="t" w:hAnsi="t" w:cs="t"/>
                <w:color w:val="000000"/>
                <w:kern w:val="0"/>
              </w:rPr>
              <w:t>m</w:t>
            </w:r>
            <w:r>
              <w:rPr>
                <w:rFonts w:hint="eastAsia" w:ascii="t" w:hAnsi="t" w:cs="宋体"/>
                <w:color w:val="000000"/>
                <w:kern w:val="0"/>
              </w:rPr>
              <w:t>）</w:t>
            </w:r>
          </w:p>
        </w:tc>
        <w:tc>
          <w:tcPr>
            <w:tcW w:w="698" w:type="dxa"/>
            <w:gridSpan w:val="2"/>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长度（</w:t>
            </w:r>
            <w:r>
              <w:rPr>
                <w:rFonts w:ascii="t" w:hAnsi="t" w:cs="t"/>
                <w:color w:val="000000"/>
                <w:kern w:val="0"/>
              </w:rPr>
              <w:t>m</w:t>
            </w:r>
            <w:r>
              <w:rPr>
                <w:rFonts w:hint="eastAsia" w:ascii="t" w:hAnsi="t" w:cs="宋体"/>
                <w:color w:val="000000"/>
                <w:kern w:val="0"/>
              </w:rPr>
              <w:t>）</w:t>
            </w:r>
          </w:p>
        </w:tc>
        <w:tc>
          <w:tcPr>
            <w:tcW w:w="641" w:type="dxa"/>
            <w:gridSpan w:val="2"/>
            <w:vMerge w:val="restart"/>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占地面积（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1559"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continue"/>
            <w:vAlign w:val="center"/>
          </w:tcPr>
          <w:p>
            <w:pPr>
              <w:spacing w:line="340" w:lineRule="exact"/>
              <w:ind w:left="-105" w:leftChars="-50" w:right="-105" w:rightChars="-50"/>
              <w:jc w:val="center"/>
              <w:rPr>
                <w:rFonts w:ascii="t" w:hAnsi="t" w:cs="t"/>
                <w:color w:val="000000"/>
                <w:kern w:val="0"/>
              </w:rPr>
            </w:pPr>
          </w:p>
        </w:tc>
        <w:tc>
          <w:tcPr>
            <w:tcW w:w="850" w:type="dxa"/>
            <w:vMerge w:val="continue"/>
            <w:vAlign w:val="center"/>
          </w:tcPr>
          <w:p>
            <w:pPr>
              <w:spacing w:line="340" w:lineRule="exact"/>
              <w:ind w:left="-105" w:leftChars="-50" w:right="-105" w:rightChars="-50"/>
              <w:jc w:val="center"/>
              <w:rPr>
                <w:rFonts w:ascii="t" w:hAnsi="t" w:cs="t"/>
                <w:color w:val="000000"/>
                <w:kern w:val="0"/>
              </w:rPr>
            </w:pPr>
          </w:p>
        </w:tc>
        <w:tc>
          <w:tcPr>
            <w:tcW w:w="851" w:type="dxa"/>
            <w:vMerge w:val="continue"/>
            <w:vAlign w:val="center"/>
          </w:tcPr>
          <w:p>
            <w:pPr>
              <w:spacing w:line="340" w:lineRule="exact"/>
              <w:ind w:left="-105" w:leftChars="-50" w:right="-105" w:rightChars="-50"/>
              <w:jc w:val="center"/>
              <w:rPr>
                <w:rFonts w:ascii="t" w:hAnsi="t" w:cs="t"/>
                <w:color w:val="000000"/>
                <w:kern w:val="0"/>
              </w:rPr>
            </w:pPr>
          </w:p>
        </w:tc>
        <w:tc>
          <w:tcPr>
            <w:tcW w:w="640" w:type="dxa"/>
            <w:vMerge w:val="continue"/>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地上</w:t>
            </w:r>
          </w:p>
        </w:tc>
        <w:tc>
          <w:tcPr>
            <w:tcW w:w="488"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地下</w:t>
            </w:r>
          </w:p>
        </w:tc>
        <w:tc>
          <w:tcPr>
            <w:tcW w:w="929" w:type="dxa"/>
            <w:vMerge w:val="continue"/>
            <w:vAlign w:val="center"/>
          </w:tcPr>
          <w:p>
            <w:pPr>
              <w:spacing w:line="340" w:lineRule="exact"/>
              <w:ind w:left="-105" w:leftChars="-50" w:right="-105" w:rightChars="-50"/>
              <w:jc w:val="center"/>
              <w:rPr>
                <w:rFonts w:ascii="t" w:hAnsi="t" w:cs="t"/>
                <w:color w:val="000000"/>
                <w:kern w:val="0"/>
              </w:rPr>
            </w:pPr>
          </w:p>
        </w:tc>
        <w:tc>
          <w:tcPr>
            <w:tcW w:w="698" w:type="dxa"/>
            <w:gridSpan w:val="2"/>
            <w:vMerge w:val="continue"/>
            <w:vAlign w:val="center"/>
          </w:tcPr>
          <w:p>
            <w:pPr>
              <w:spacing w:line="340" w:lineRule="exact"/>
              <w:ind w:left="-105" w:leftChars="-50" w:right="-105" w:rightChars="-50"/>
              <w:jc w:val="center"/>
              <w:rPr>
                <w:rFonts w:ascii="t" w:hAnsi="t" w:cs="t"/>
                <w:color w:val="000000"/>
                <w:kern w:val="0"/>
              </w:rPr>
            </w:pPr>
          </w:p>
        </w:tc>
        <w:tc>
          <w:tcPr>
            <w:tcW w:w="641" w:type="dxa"/>
            <w:gridSpan w:val="2"/>
            <w:vMerge w:val="continue"/>
            <w:vAlign w:val="center"/>
          </w:tcPr>
          <w:p>
            <w:pPr>
              <w:spacing w:line="340" w:lineRule="exact"/>
              <w:ind w:left="-105" w:leftChars="-50" w:right="-105" w:rightChars="-50"/>
              <w:jc w:val="center"/>
              <w:rPr>
                <w:rFonts w:ascii="t" w:hAnsi="t" w:cs="t"/>
                <w:color w:val="000000"/>
                <w:kern w:val="0"/>
              </w:rPr>
            </w:pPr>
          </w:p>
        </w:tc>
        <w:tc>
          <w:tcPr>
            <w:tcW w:w="861"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地上</w:t>
            </w:r>
          </w:p>
        </w:tc>
        <w:tc>
          <w:tcPr>
            <w:tcW w:w="698" w:type="dxa"/>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p>
        </w:tc>
        <w:tc>
          <w:tcPr>
            <w:tcW w:w="850" w:type="dxa"/>
            <w:vAlign w:val="center"/>
          </w:tcPr>
          <w:p>
            <w:pPr>
              <w:spacing w:line="340" w:lineRule="exact"/>
              <w:ind w:left="-105" w:leftChars="-50" w:right="-105" w:rightChars="-50"/>
              <w:jc w:val="center"/>
              <w:rPr>
                <w:rFonts w:ascii="t" w:hAnsi="t" w:cs="t"/>
                <w:color w:val="000000"/>
                <w:kern w:val="0"/>
              </w:rPr>
            </w:pPr>
          </w:p>
        </w:tc>
        <w:tc>
          <w:tcPr>
            <w:tcW w:w="851" w:type="dxa"/>
            <w:vAlign w:val="center"/>
          </w:tcPr>
          <w:p>
            <w:pPr>
              <w:spacing w:line="340" w:lineRule="exact"/>
              <w:ind w:left="-105" w:leftChars="-50" w:right="-105" w:rightChars="-50"/>
              <w:jc w:val="center"/>
              <w:rPr>
                <w:rFonts w:ascii="t" w:hAnsi="t" w:cs="t"/>
                <w:color w:val="000000"/>
                <w:kern w:val="0"/>
              </w:rPr>
            </w:pPr>
          </w:p>
        </w:tc>
        <w:tc>
          <w:tcPr>
            <w:tcW w:w="640" w:type="dxa"/>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488" w:type="dxa"/>
            <w:vAlign w:val="center"/>
          </w:tcPr>
          <w:p>
            <w:pPr>
              <w:spacing w:line="340" w:lineRule="exact"/>
              <w:ind w:left="-105" w:leftChars="-50" w:right="-105" w:rightChars="-50"/>
              <w:jc w:val="center"/>
              <w:rPr>
                <w:rFonts w:ascii="t" w:hAnsi="t" w:cs="t"/>
                <w:color w:val="000000"/>
                <w:kern w:val="0"/>
              </w:rPr>
            </w:pPr>
          </w:p>
        </w:tc>
        <w:tc>
          <w:tcPr>
            <w:tcW w:w="929" w:type="dxa"/>
            <w:vAlign w:val="center"/>
          </w:tcPr>
          <w:p>
            <w:pPr>
              <w:spacing w:line="340" w:lineRule="exact"/>
              <w:ind w:left="-105" w:leftChars="-50" w:right="-105" w:rightChars="-50"/>
              <w:jc w:val="center"/>
              <w:rPr>
                <w:rFonts w:ascii="t" w:hAnsi="t" w:cs="t"/>
                <w:color w:val="000000"/>
                <w:kern w:val="0"/>
              </w:rPr>
            </w:pPr>
          </w:p>
        </w:tc>
        <w:tc>
          <w:tcPr>
            <w:tcW w:w="698" w:type="dxa"/>
            <w:gridSpan w:val="2"/>
            <w:vAlign w:val="center"/>
          </w:tcPr>
          <w:p>
            <w:pPr>
              <w:spacing w:line="340" w:lineRule="exact"/>
              <w:ind w:left="-105" w:leftChars="-50" w:right="-105" w:rightChars="-50"/>
              <w:jc w:val="center"/>
              <w:rPr>
                <w:rFonts w:ascii="t" w:hAnsi="t" w:cs="t"/>
                <w:color w:val="000000"/>
                <w:kern w:val="0"/>
              </w:rPr>
            </w:pPr>
          </w:p>
        </w:tc>
        <w:tc>
          <w:tcPr>
            <w:tcW w:w="641" w:type="dxa"/>
            <w:gridSpan w:val="2"/>
            <w:vAlign w:val="center"/>
          </w:tcPr>
          <w:p>
            <w:pPr>
              <w:spacing w:line="340" w:lineRule="exact"/>
              <w:ind w:left="-105" w:leftChars="-50" w:right="-105" w:rightChars="-50"/>
              <w:jc w:val="center"/>
              <w:rPr>
                <w:rFonts w:ascii="t" w:hAnsi="t" w:cs="t"/>
                <w:color w:val="000000"/>
                <w:kern w:val="0"/>
              </w:rPr>
            </w:pPr>
          </w:p>
        </w:tc>
        <w:tc>
          <w:tcPr>
            <w:tcW w:w="861" w:type="dxa"/>
            <w:vAlign w:val="center"/>
          </w:tcPr>
          <w:p>
            <w:pPr>
              <w:spacing w:line="340" w:lineRule="exact"/>
              <w:ind w:left="-105" w:leftChars="-50" w:right="-105" w:rightChars="-50"/>
              <w:jc w:val="center"/>
              <w:rPr>
                <w:rFonts w:ascii="t" w:hAnsi="t" w:cs="t"/>
                <w:color w:val="000000"/>
                <w:kern w:val="0"/>
              </w:rPr>
            </w:pPr>
          </w:p>
        </w:tc>
        <w:tc>
          <w:tcPr>
            <w:tcW w:w="698" w:type="dxa"/>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p>
        </w:tc>
        <w:tc>
          <w:tcPr>
            <w:tcW w:w="850" w:type="dxa"/>
            <w:vAlign w:val="center"/>
          </w:tcPr>
          <w:p>
            <w:pPr>
              <w:spacing w:line="340" w:lineRule="exact"/>
              <w:ind w:left="-105" w:leftChars="-50" w:right="-105" w:rightChars="-50"/>
              <w:jc w:val="center"/>
              <w:rPr>
                <w:rFonts w:ascii="t" w:hAnsi="t" w:cs="t"/>
                <w:color w:val="000000"/>
                <w:kern w:val="0"/>
              </w:rPr>
            </w:pPr>
          </w:p>
        </w:tc>
        <w:tc>
          <w:tcPr>
            <w:tcW w:w="851" w:type="dxa"/>
            <w:vAlign w:val="center"/>
          </w:tcPr>
          <w:p>
            <w:pPr>
              <w:spacing w:line="340" w:lineRule="exact"/>
              <w:ind w:left="-105" w:leftChars="-50" w:right="-105" w:rightChars="-50"/>
              <w:jc w:val="center"/>
              <w:rPr>
                <w:rFonts w:ascii="t" w:hAnsi="t" w:cs="t"/>
                <w:color w:val="000000"/>
                <w:kern w:val="0"/>
              </w:rPr>
            </w:pPr>
          </w:p>
        </w:tc>
        <w:tc>
          <w:tcPr>
            <w:tcW w:w="640" w:type="dxa"/>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488" w:type="dxa"/>
            <w:vAlign w:val="center"/>
          </w:tcPr>
          <w:p>
            <w:pPr>
              <w:spacing w:line="340" w:lineRule="exact"/>
              <w:ind w:left="-105" w:leftChars="-50" w:right="-105" w:rightChars="-50"/>
              <w:jc w:val="center"/>
              <w:rPr>
                <w:rFonts w:ascii="t" w:hAnsi="t" w:cs="t"/>
                <w:color w:val="000000"/>
                <w:kern w:val="0"/>
              </w:rPr>
            </w:pPr>
          </w:p>
        </w:tc>
        <w:tc>
          <w:tcPr>
            <w:tcW w:w="929" w:type="dxa"/>
            <w:vAlign w:val="center"/>
          </w:tcPr>
          <w:p>
            <w:pPr>
              <w:spacing w:line="340" w:lineRule="exact"/>
              <w:ind w:left="-105" w:leftChars="-50" w:right="-105" w:rightChars="-50"/>
              <w:jc w:val="center"/>
              <w:rPr>
                <w:rFonts w:ascii="t" w:hAnsi="t" w:cs="t"/>
                <w:color w:val="000000"/>
                <w:kern w:val="0"/>
              </w:rPr>
            </w:pPr>
          </w:p>
        </w:tc>
        <w:tc>
          <w:tcPr>
            <w:tcW w:w="698" w:type="dxa"/>
            <w:gridSpan w:val="2"/>
            <w:vAlign w:val="center"/>
          </w:tcPr>
          <w:p>
            <w:pPr>
              <w:spacing w:line="340" w:lineRule="exact"/>
              <w:ind w:left="-105" w:leftChars="-50" w:right="-105" w:rightChars="-50"/>
              <w:jc w:val="center"/>
              <w:rPr>
                <w:rFonts w:ascii="t" w:hAnsi="t" w:cs="t"/>
                <w:color w:val="000000"/>
                <w:kern w:val="0"/>
              </w:rPr>
            </w:pPr>
          </w:p>
        </w:tc>
        <w:tc>
          <w:tcPr>
            <w:tcW w:w="641" w:type="dxa"/>
            <w:gridSpan w:val="2"/>
            <w:vAlign w:val="center"/>
          </w:tcPr>
          <w:p>
            <w:pPr>
              <w:spacing w:line="340" w:lineRule="exact"/>
              <w:ind w:left="-105" w:leftChars="-50" w:right="-105" w:rightChars="-50"/>
              <w:jc w:val="center"/>
              <w:rPr>
                <w:rFonts w:ascii="t" w:hAnsi="t" w:cs="t"/>
                <w:color w:val="000000"/>
                <w:kern w:val="0"/>
              </w:rPr>
            </w:pPr>
          </w:p>
        </w:tc>
        <w:tc>
          <w:tcPr>
            <w:tcW w:w="861" w:type="dxa"/>
            <w:vAlign w:val="center"/>
          </w:tcPr>
          <w:p>
            <w:pPr>
              <w:spacing w:line="340" w:lineRule="exact"/>
              <w:ind w:left="-105" w:leftChars="-50" w:right="-105" w:rightChars="-50"/>
              <w:jc w:val="center"/>
              <w:rPr>
                <w:rFonts w:ascii="t" w:hAnsi="t" w:cs="t"/>
                <w:color w:val="000000"/>
                <w:kern w:val="0"/>
              </w:rPr>
            </w:pPr>
          </w:p>
        </w:tc>
        <w:tc>
          <w:tcPr>
            <w:tcW w:w="698" w:type="dxa"/>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p>
        </w:tc>
        <w:tc>
          <w:tcPr>
            <w:tcW w:w="850" w:type="dxa"/>
            <w:vAlign w:val="center"/>
          </w:tcPr>
          <w:p>
            <w:pPr>
              <w:spacing w:line="340" w:lineRule="exact"/>
              <w:ind w:left="-105" w:leftChars="-50" w:right="-105" w:rightChars="-50"/>
              <w:jc w:val="center"/>
              <w:rPr>
                <w:rFonts w:ascii="t" w:hAnsi="t" w:cs="t"/>
                <w:color w:val="000000"/>
                <w:kern w:val="0"/>
              </w:rPr>
            </w:pPr>
          </w:p>
        </w:tc>
        <w:tc>
          <w:tcPr>
            <w:tcW w:w="851" w:type="dxa"/>
            <w:vAlign w:val="center"/>
          </w:tcPr>
          <w:p>
            <w:pPr>
              <w:spacing w:line="340" w:lineRule="exact"/>
              <w:ind w:left="-105" w:leftChars="-50" w:right="-105" w:rightChars="-50"/>
              <w:jc w:val="center"/>
              <w:rPr>
                <w:rFonts w:ascii="t" w:hAnsi="t" w:cs="t"/>
                <w:color w:val="000000"/>
                <w:kern w:val="0"/>
              </w:rPr>
            </w:pPr>
          </w:p>
        </w:tc>
        <w:tc>
          <w:tcPr>
            <w:tcW w:w="640" w:type="dxa"/>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488" w:type="dxa"/>
            <w:vAlign w:val="center"/>
          </w:tcPr>
          <w:p>
            <w:pPr>
              <w:spacing w:line="340" w:lineRule="exact"/>
              <w:ind w:left="-105" w:leftChars="-50" w:right="-105" w:rightChars="-50"/>
              <w:jc w:val="center"/>
              <w:rPr>
                <w:rFonts w:ascii="t" w:hAnsi="t" w:cs="t"/>
                <w:color w:val="000000"/>
                <w:kern w:val="0"/>
              </w:rPr>
            </w:pPr>
          </w:p>
        </w:tc>
        <w:tc>
          <w:tcPr>
            <w:tcW w:w="929" w:type="dxa"/>
            <w:vAlign w:val="center"/>
          </w:tcPr>
          <w:p>
            <w:pPr>
              <w:spacing w:line="340" w:lineRule="exact"/>
              <w:ind w:left="-105" w:leftChars="-50" w:right="-105" w:rightChars="-50"/>
              <w:jc w:val="center"/>
              <w:rPr>
                <w:rFonts w:ascii="t" w:hAnsi="t" w:cs="t"/>
                <w:color w:val="000000"/>
                <w:kern w:val="0"/>
              </w:rPr>
            </w:pPr>
          </w:p>
        </w:tc>
        <w:tc>
          <w:tcPr>
            <w:tcW w:w="698" w:type="dxa"/>
            <w:gridSpan w:val="2"/>
            <w:vAlign w:val="center"/>
          </w:tcPr>
          <w:p>
            <w:pPr>
              <w:spacing w:line="340" w:lineRule="exact"/>
              <w:ind w:left="-105" w:leftChars="-50" w:right="-105" w:rightChars="-50"/>
              <w:jc w:val="center"/>
              <w:rPr>
                <w:rFonts w:ascii="t" w:hAnsi="t" w:cs="t"/>
                <w:color w:val="000000"/>
                <w:kern w:val="0"/>
              </w:rPr>
            </w:pPr>
          </w:p>
        </w:tc>
        <w:tc>
          <w:tcPr>
            <w:tcW w:w="641" w:type="dxa"/>
            <w:gridSpan w:val="2"/>
            <w:vAlign w:val="center"/>
          </w:tcPr>
          <w:p>
            <w:pPr>
              <w:spacing w:line="340" w:lineRule="exact"/>
              <w:ind w:left="-105" w:leftChars="-50" w:right="-105" w:rightChars="-50"/>
              <w:jc w:val="center"/>
              <w:rPr>
                <w:rFonts w:ascii="t" w:hAnsi="t" w:cs="t"/>
                <w:color w:val="000000"/>
                <w:kern w:val="0"/>
              </w:rPr>
            </w:pPr>
          </w:p>
        </w:tc>
        <w:tc>
          <w:tcPr>
            <w:tcW w:w="861" w:type="dxa"/>
            <w:vAlign w:val="center"/>
          </w:tcPr>
          <w:p>
            <w:pPr>
              <w:spacing w:line="340" w:lineRule="exact"/>
              <w:ind w:left="-105" w:leftChars="-50" w:right="-105" w:rightChars="-50"/>
              <w:jc w:val="center"/>
              <w:rPr>
                <w:rFonts w:ascii="t" w:hAnsi="t" w:cs="t"/>
                <w:color w:val="000000"/>
                <w:kern w:val="0"/>
              </w:rPr>
            </w:pPr>
          </w:p>
        </w:tc>
        <w:tc>
          <w:tcPr>
            <w:tcW w:w="698" w:type="dxa"/>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p>
        </w:tc>
        <w:tc>
          <w:tcPr>
            <w:tcW w:w="850" w:type="dxa"/>
            <w:vAlign w:val="center"/>
          </w:tcPr>
          <w:p>
            <w:pPr>
              <w:spacing w:line="340" w:lineRule="exact"/>
              <w:ind w:left="-105" w:leftChars="-50" w:right="-105" w:rightChars="-50"/>
              <w:jc w:val="center"/>
              <w:rPr>
                <w:rFonts w:ascii="t" w:hAnsi="t" w:cs="t"/>
                <w:color w:val="000000"/>
                <w:kern w:val="0"/>
              </w:rPr>
            </w:pPr>
          </w:p>
        </w:tc>
        <w:tc>
          <w:tcPr>
            <w:tcW w:w="851" w:type="dxa"/>
            <w:vAlign w:val="center"/>
          </w:tcPr>
          <w:p>
            <w:pPr>
              <w:spacing w:line="340" w:lineRule="exact"/>
              <w:ind w:left="-105" w:leftChars="-50" w:right="-105" w:rightChars="-50"/>
              <w:jc w:val="center"/>
              <w:rPr>
                <w:rFonts w:ascii="t" w:hAnsi="t" w:cs="t"/>
                <w:color w:val="000000"/>
                <w:kern w:val="0"/>
              </w:rPr>
            </w:pPr>
          </w:p>
        </w:tc>
        <w:tc>
          <w:tcPr>
            <w:tcW w:w="640" w:type="dxa"/>
            <w:vAlign w:val="center"/>
          </w:tcPr>
          <w:p>
            <w:pPr>
              <w:spacing w:line="340" w:lineRule="exact"/>
              <w:ind w:left="-105" w:leftChars="-50" w:right="-105" w:rightChars="-50"/>
              <w:jc w:val="center"/>
              <w:rPr>
                <w:rFonts w:ascii="t" w:hAnsi="t" w:cs="t"/>
                <w:color w:val="000000"/>
                <w:kern w:val="0"/>
              </w:rPr>
            </w:pPr>
          </w:p>
        </w:tc>
        <w:tc>
          <w:tcPr>
            <w:tcW w:w="919" w:type="dxa"/>
            <w:vAlign w:val="center"/>
          </w:tcPr>
          <w:p>
            <w:pPr>
              <w:spacing w:line="340" w:lineRule="exact"/>
              <w:ind w:left="-105" w:leftChars="-50" w:right="-105" w:rightChars="-50"/>
              <w:jc w:val="center"/>
              <w:rPr>
                <w:rFonts w:ascii="t" w:hAnsi="t" w:cs="t"/>
                <w:color w:val="000000"/>
                <w:kern w:val="0"/>
              </w:rPr>
            </w:pPr>
          </w:p>
        </w:tc>
        <w:tc>
          <w:tcPr>
            <w:tcW w:w="488" w:type="dxa"/>
            <w:vAlign w:val="center"/>
          </w:tcPr>
          <w:p>
            <w:pPr>
              <w:spacing w:line="340" w:lineRule="exact"/>
              <w:ind w:left="-105" w:leftChars="-50" w:right="-105" w:rightChars="-50"/>
              <w:jc w:val="center"/>
              <w:rPr>
                <w:rFonts w:ascii="t" w:hAnsi="t" w:cs="t"/>
                <w:color w:val="000000"/>
                <w:kern w:val="0"/>
              </w:rPr>
            </w:pPr>
          </w:p>
        </w:tc>
        <w:tc>
          <w:tcPr>
            <w:tcW w:w="929" w:type="dxa"/>
            <w:vAlign w:val="center"/>
          </w:tcPr>
          <w:p>
            <w:pPr>
              <w:spacing w:line="340" w:lineRule="exact"/>
              <w:ind w:left="-105" w:leftChars="-50" w:right="-105" w:rightChars="-50"/>
              <w:jc w:val="center"/>
              <w:rPr>
                <w:rFonts w:ascii="t" w:hAnsi="t" w:cs="t"/>
                <w:color w:val="000000"/>
                <w:kern w:val="0"/>
              </w:rPr>
            </w:pPr>
          </w:p>
        </w:tc>
        <w:tc>
          <w:tcPr>
            <w:tcW w:w="698" w:type="dxa"/>
            <w:gridSpan w:val="2"/>
            <w:vAlign w:val="center"/>
          </w:tcPr>
          <w:p>
            <w:pPr>
              <w:spacing w:line="340" w:lineRule="exact"/>
              <w:ind w:left="-105" w:leftChars="-50" w:right="-105" w:rightChars="-50"/>
              <w:jc w:val="center"/>
              <w:rPr>
                <w:rFonts w:ascii="t" w:hAnsi="t" w:cs="t"/>
                <w:color w:val="000000"/>
                <w:kern w:val="0"/>
              </w:rPr>
            </w:pPr>
          </w:p>
        </w:tc>
        <w:tc>
          <w:tcPr>
            <w:tcW w:w="641" w:type="dxa"/>
            <w:gridSpan w:val="2"/>
            <w:vAlign w:val="center"/>
          </w:tcPr>
          <w:p>
            <w:pPr>
              <w:spacing w:line="340" w:lineRule="exact"/>
              <w:ind w:left="-105" w:leftChars="-50" w:right="-105" w:rightChars="-50"/>
              <w:jc w:val="center"/>
              <w:rPr>
                <w:rFonts w:ascii="t" w:hAnsi="t" w:cs="t"/>
                <w:color w:val="000000"/>
                <w:kern w:val="0"/>
              </w:rPr>
            </w:pPr>
          </w:p>
        </w:tc>
        <w:tc>
          <w:tcPr>
            <w:tcW w:w="861" w:type="dxa"/>
            <w:vAlign w:val="center"/>
          </w:tcPr>
          <w:p>
            <w:pPr>
              <w:spacing w:line="340" w:lineRule="exact"/>
              <w:ind w:left="-105" w:leftChars="-50" w:right="-105" w:rightChars="-50"/>
              <w:jc w:val="center"/>
              <w:rPr>
                <w:rFonts w:ascii="t" w:hAnsi="t" w:cs="t"/>
                <w:color w:val="000000"/>
                <w:kern w:val="0"/>
              </w:rPr>
            </w:pPr>
          </w:p>
        </w:tc>
        <w:tc>
          <w:tcPr>
            <w:tcW w:w="698" w:type="dxa"/>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restart"/>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装饰装修</w:t>
            </w:r>
          </w:p>
        </w:tc>
        <w:tc>
          <w:tcPr>
            <w:tcW w:w="1701"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装修部位</w:t>
            </w:r>
          </w:p>
        </w:tc>
        <w:tc>
          <w:tcPr>
            <w:tcW w:w="5874" w:type="dxa"/>
            <w:gridSpan w:val="10"/>
            <w:vAlign w:val="center"/>
          </w:tcPr>
          <w:p>
            <w:pPr>
              <w:spacing w:line="340" w:lineRule="exact"/>
              <w:ind w:left="-105" w:leftChars="-50" w:right="-105" w:rightChars="-50"/>
              <w:jc w:val="center"/>
              <w:rPr>
                <w:rFonts w:ascii="t" w:hAnsi="t" w:cs="t"/>
                <w:color w:val="000000"/>
                <w:spacing w:val="-4"/>
                <w:kern w:val="0"/>
              </w:rPr>
            </w:pPr>
            <w:r>
              <w:rPr>
                <w:rFonts w:ascii="t" w:hAnsi="t" w:cs="t"/>
                <w:color w:val="000000"/>
                <w:spacing w:val="-4"/>
                <w:kern w:val="0"/>
              </w:rPr>
              <w:t>□</w:t>
            </w:r>
            <w:r>
              <w:rPr>
                <w:rFonts w:hint="eastAsia" w:ascii="t" w:hAnsi="t" w:cs="宋体"/>
                <w:color w:val="000000"/>
                <w:spacing w:val="-4"/>
                <w:kern w:val="0"/>
              </w:rPr>
              <w:t>顶棚</w:t>
            </w:r>
            <w:r>
              <w:rPr>
                <w:rFonts w:ascii="t" w:hAnsi="t" w:cs="t"/>
                <w:color w:val="000000"/>
                <w:spacing w:val="-4"/>
                <w:kern w:val="0"/>
              </w:rPr>
              <w:t xml:space="preserve"> □</w:t>
            </w:r>
            <w:r>
              <w:rPr>
                <w:rFonts w:hint="eastAsia" w:ascii="t" w:hAnsi="t" w:cs="宋体"/>
                <w:color w:val="000000"/>
                <w:spacing w:val="-4"/>
                <w:kern w:val="0"/>
              </w:rPr>
              <w:t>墙面</w:t>
            </w:r>
            <w:r>
              <w:rPr>
                <w:rFonts w:ascii="t" w:hAnsi="t" w:cs="t"/>
                <w:color w:val="000000"/>
                <w:spacing w:val="-4"/>
                <w:kern w:val="0"/>
              </w:rPr>
              <w:t xml:space="preserve"> □</w:t>
            </w:r>
            <w:r>
              <w:rPr>
                <w:rFonts w:hint="eastAsia" w:ascii="t" w:hAnsi="t" w:cs="宋体"/>
                <w:color w:val="000000"/>
                <w:spacing w:val="-4"/>
                <w:kern w:val="0"/>
              </w:rPr>
              <w:t>地面</w:t>
            </w:r>
            <w:r>
              <w:rPr>
                <w:rFonts w:ascii="t" w:hAnsi="t" w:cs="t"/>
                <w:color w:val="000000"/>
                <w:spacing w:val="-4"/>
                <w:kern w:val="0"/>
              </w:rPr>
              <w:t xml:space="preserve"> □</w:t>
            </w:r>
            <w:r>
              <w:rPr>
                <w:rFonts w:hint="eastAsia" w:ascii="t" w:hAnsi="t" w:cs="宋体"/>
                <w:color w:val="000000"/>
                <w:spacing w:val="-4"/>
                <w:kern w:val="0"/>
              </w:rPr>
              <w:t>隔断</w:t>
            </w:r>
            <w:r>
              <w:rPr>
                <w:rFonts w:ascii="t" w:hAnsi="t" w:cs="t"/>
                <w:color w:val="000000"/>
                <w:spacing w:val="-4"/>
                <w:kern w:val="0"/>
              </w:rPr>
              <w:t xml:space="preserve"> □</w:t>
            </w:r>
            <w:r>
              <w:rPr>
                <w:rFonts w:hint="eastAsia" w:ascii="t" w:hAnsi="t" w:cs="宋体"/>
                <w:color w:val="000000"/>
                <w:spacing w:val="-4"/>
                <w:kern w:val="0"/>
              </w:rPr>
              <w:t>固定家具</w:t>
            </w:r>
            <w:r>
              <w:rPr>
                <w:rFonts w:ascii="t" w:hAnsi="t" w:cs="t"/>
                <w:color w:val="000000"/>
                <w:spacing w:val="-4"/>
                <w:kern w:val="0"/>
              </w:rPr>
              <w:t xml:space="preserve"> □</w:t>
            </w:r>
            <w:r>
              <w:rPr>
                <w:rFonts w:hint="eastAsia" w:ascii="t" w:hAnsi="t" w:cs="宋体"/>
                <w:color w:val="000000"/>
                <w:spacing w:val="-4"/>
                <w:kern w:val="0"/>
              </w:rPr>
              <w:t>装饰织物</w:t>
            </w:r>
            <w:r>
              <w:rPr>
                <w:rFonts w:ascii="t" w:hAnsi="t" w:cs="t"/>
                <w:color w:val="000000"/>
                <w:spacing w:val="-4"/>
                <w:kern w:val="0"/>
              </w:rPr>
              <w:t xml:space="preserve"> □</w:t>
            </w:r>
            <w:r>
              <w:rPr>
                <w:rFonts w:hint="eastAsia" w:ascii="t" w:hAnsi="t" w:cs="宋体"/>
                <w:color w:val="000000"/>
                <w:spacing w:val="-4"/>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continue"/>
            <w:vAlign w:val="center"/>
          </w:tcPr>
          <w:p>
            <w:pPr>
              <w:spacing w:line="340" w:lineRule="exact"/>
              <w:ind w:left="-105" w:leftChars="-50" w:right="-105" w:rightChars="-50"/>
              <w:jc w:val="center"/>
              <w:rPr>
                <w:rFonts w:ascii="t" w:hAnsi="t" w:cs="t"/>
                <w:color w:val="000000"/>
                <w:kern w:val="0"/>
              </w:rPr>
            </w:pPr>
          </w:p>
        </w:tc>
        <w:tc>
          <w:tcPr>
            <w:tcW w:w="1701"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装修面积（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2047" w:type="dxa"/>
            <w:gridSpan w:val="3"/>
            <w:vAlign w:val="center"/>
          </w:tcPr>
          <w:p>
            <w:pPr>
              <w:spacing w:line="340" w:lineRule="exact"/>
              <w:ind w:left="-105" w:leftChars="-50" w:right="-105" w:rightChars="-50"/>
              <w:jc w:val="center"/>
              <w:rPr>
                <w:rFonts w:ascii="t" w:hAnsi="t" w:cs="t"/>
                <w:color w:val="000000"/>
                <w:kern w:val="0"/>
              </w:rPr>
            </w:pPr>
          </w:p>
        </w:tc>
        <w:tc>
          <w:tcPr>
            <w:tcW w:w="2055"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装修所在层数</w:t>
            </w:r>
          </w:p>
        </w:tc>
        <w:tc>
          <w:tcPr>
            <w:tcW w:w="1772" w:type="dxa"/>
            <w:gridSpan w:val="3"/>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改变用途</w:t>
            </w:r>
          </w:p>
        </w:tc>
        <w:tc>
          <w:tcPr>
            <w:tcW w:w="1701"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使用性质</w:t>
            </w:r>
          </w:p>
        </w:tc>
        <w:tc>
          <w:tcPr>
            <w:tcW w:w="2047" w:type="dxa"/>
            <w:gridSpan w:val="3"/>
            <w:vAlign w:val="center"/>
          </w:tcPr>
          <w:p>
            <w:pPr>
              <w:spacing w:line="340" w:lineRule="exact"/>
              <w:ind w:left="-105" w:leftChars="-50" w:right="-105" w:rightChars="-50"/>
              <w:rPr>
                <w:rFonts w:ascii="t" w:hAnsi="t" w:cs="t"/>
                <w:color w:val="000000"/>
                <w:kern w:val="0"/>
              </w:rPr>
            </w:pPr>
          </w:p>
        </w:tc>
        <w:tc>
          <w:tcPr>
            <w:tcW w:w="2055"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原有用途</w:t>
            </w:r>
          </w:p>
        </w:tc>
        <w:tc>
          <w:tcPr>
            <w:tcW w:w="1772" w:type="dxa"/>
            <w:gridSpan w:val="3"/>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restart"/>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建筑保温</w:t>
            </w:r>
          </w:p>
        </w:tc>
        <w:tc>
          <w:tcPr>
            <w:tcW w:w="1701"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材料类别</w:t>
            </w:r>
          </w:p>
        </w:tc>
        <w:tc>
          <w:tcPr>
            <w:tcW w:w="2047" w:type="dxa"/>
            <w:gridSpan w:val="3"/>
            <w:vAlign w:val="center"/>
          </w:tcPr>
          <w:p>
            <w:pPr>
              <w:spacing w:line="340" w:lineRule="exact"/>
              <w:ind w:left="-105" w:leftChars="-50" w:right="-105" w:rightChars="-50"/>
              <w:jc w:val="center"/>
              <w:rPr>
                <w:rFonts w:ascii="t" w:hAnsi="t" w:cs="t"/>
                <w:color w:val="000000"/>
                <w:kern w:val="0"/>
              </w:rPr>
            </w:pPr>
            <w:r>
              <w:rPr>
                <w:rFonts w:ascii="t" w:hAnsi="t" w:cs="t"/>
                <w:color w:val="000000"/>
                <w:kern w:val="0"/>
              </w:rPr>
              <w:t>□A    □B1   □B2</w:t>
            </w:r>
          </w:p>
        </w:tc>
        <w:tc>
          <w:tcPr>
            <w:tcW w:w="2055"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保温所在层数</w:t>
            </w:r>
          </w:p>
        </w:tc>
        <w:tc>
          <w:tcPr>
            <w:tcW w:w="1772" w:type="dxa"/>
            <w:gridSpan w:val="3"/>
            <w:vAlign w:val="center"/>
          </w:tcPr>
          <w:p>
            <w:pPr>
              <w:spacing w:line="340" w:lineRule="exact"/>
              <w:ind w:left="-105" w:leftChars="-50" w:right="-105" w:rightChars="-50"/>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37" w:type="dxa"/>
            <w:vMerge w:val="continue"/>
            <w:vAlign w:val="center"/>
          </w:tcPr>
          <w:p>
            <w:pPr>
              <w:spacing w:line="340" w:lineRule="exact"/>
              <w:ind w:left="-105" w:leftChars="-50" w:right="-105" w:rightChars="-50"/>
              <w:jc w:val="center"/>
              <w:rPr>
                <w:rFonts w:ascii="t" w:hAnsi="t" w:cs="t"/>
                <w:color w:val="000000"/>
                <w:kern w:val="0"/>
              </w:rPr>
            </w:pPr>
          </w:p>
        </w:tc>
        <w:tc>
          <w:tcPr>
            <w:tcW w:w="1701" w:type="dxa"/>
            <w:gridSpan w:val="2"/>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保温部位</w:t>
            </w:r>
          </w:p>
        </w:tc>
        <w:tc>
          <w:tcPr>
            <w:tcW w:w="2047" w:type="dxa"/>
            <w:gridSpan w:val="3"/>
            <w:vAlign w:val="center"/>
          </w:tcPr>
          <w:p>
            <w:pPr>
              <w:spacing w:line="340" w:lineRule="exact"/>
              <w:ind w:left="-105" w:leftChars="-50" w:right="-105" w:rightChars="-50"/>
              <w:jc w:val="center"/>
              <w:rPr>
                <w:rFonts w:ascii="t" w:hAnsi="t" w:cs="t"/>
                <w:color w:val="000000"/>
                <w:kern w:val="0"/>
              </w:rPr>
            </w:pPr>
          </w:p>
        </w:tc>
        <w:tc>
          <w:tcPr>
            <w:tcW w:w="2055" w:type="dxa"/>
            <w:gridSpan w:val="4"/>
            <w:vAlign w:val="center"/>
          </w:tcPr>
          <w:p>
            <w:pPr>
              <w:spacing w:line="340" w:lineRule="exact"/>
              <w:ind w:left="-105" w:leftChars="-50" w:right="-105" w:rightChars="-50"/>
              <w:jc w:val="center"/>
              <w:rPr>
                <w:rFonts w:ascii="t" w:hAnsi="t" w:cs="t"/>
                <w:color w:val="000000"/>
                <w:kern w:val="0"/>
              </w:rPr>
            </w:pPr>
            <w:r>
              <w:rPr>
                <w:rFonts w:hint="eastAsia" w:ascii="t" w:hAnsi="t" w:cs="宋体"/>
                <w:color w:val="000000"/>
                <w:kern w:val="0"/>
              </w:rPr>
              <w:t>保温材料</w:t>
            </w:r>
          </w:p>
        </w:tc>
        <w:tc>
          <w:tcPr>
            <w:tcW w:w="1772" w:type="dxa"/>
            <w:gridSpan w:val="3"/>
            <w:vAlign w:val="center"/>
          </w:tcPr>
          <w:p>
            <w:pPr>
              <w:spacing w:line="340" w:lineRule="exact"/>
              <w:ind w:left="-105" w:leftChars="-50" w:right="-105" w:rightChars="-50"/>
              <w:jc w:val="center"/>
              <w:rPr>
                <w:rFonts w:ascii="t" w:hAnsi="t" w:cs="t"/>
                <w:color w:val="000000"/>
                <w:kern w:val="0"/>
              </w:rPr>
            </w:pPr>
          </w:p>
        </w:tc>
      </w:tr>
    </w:tbl>
    <w:p>
      <w:pPr>
        <w:tabs>
          <w:tab w:val="left" w:pos="567"/>
        </w:tabs>
        <w:adjustRightInd w:val="0"/>
        <w:snapToGrid w:val="0"/>
        <w:rPr>
          <w:rFonts w:ascii="t" w:hAnsi="t" w:eastAsia="仿宋_GB2312"/>
          <w:color w:val="000000"/>
          <w:sz w:val="28"/>
          <w:szCs w:val="28"/>
        </w:rPr>
      </w:pPr>
    </w:p>
    <w:tbl>
      <w:tblPr>
        <w:tblStyle w:val="8"/>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8262" w:type="dxa"/>
            <w:vAlign w:val="center"/>
          </w:tcPr>
          <w:p>
            <w:pPr>
              <w:spacing w:line="360" w:lineRule="exact"/>
              <w:jc w:val="center"/>
              <w:rPr>
                <w:rFonts w:ascii="t" w:hAnsi="t" w:cs="t"/>
                <w:b/>
                <w:bCs/>
                <w:color w:val="000000"/>
                <w:kern w:val="0"/>
              </w:rPr>
            </w:pPr>
            <w:r>
              <w:rPr>
                <w:rFonts w:hint="eastAsia" w:ascii="t" w:hAnsi="t" w:cs="宋体"/>
                <w:b/>
                <w:bCs/>
                <w:color w:val="000000"/>
                <w:kern w:val="0"/>
              </w:rPr>
              <w:t>施工过程中消防设施检测情况（如有）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8262" w:type="dxa"/>
            <w:vAlign w:val="center"/>
          </w:tcPr>
          <w:p>
            <w:pPr>
              <w:spacing w:line="360" w:lineRule="exact"/>
              <w:rPr>
                <w:rFonts w:ascii="t" w:hAnsi="t" w:cs="t"/>
                <w:b/>
                <w:bCs/>
                <w:color w:val="000000"/>
                <w:kern w:val="0"/>
              </w:rPr>
            </w:pPr>
          </w:p>
          <w:p>
            <w:pPr>
              <w:spacing w:line="360" w:lineRule="exact"/>
              <w:rPr>
                <w:rFonts w:ascii="t" w:hAnsi="t" w:cs="t"/>
                <w:b/>
                <w:bCs/>
                <w:color w:val="000000"/>
                <w:kern w:val="0"/>
              </w:rPr>
            </w:pPr>
          </w:p>
          <w:p>
            <w:pPr>
              <w:spacing w:line="360" w:lineRule="exact"/>
              <w:ind w:firstLine="5775" w:firstLineChars="2750"/>
              <w:rPr>
                <w:rFonts w:ascii="t" w:hAnsi="t" w:cs="t"/>
                <w:color w:val="000000"/>
                <w:kern w:val="0"/>
              </w:rPr>
            </w:pPr>
            <w:r>
              <w:rPr>
                <w:rFonts w:hint="eastAsia" w:ascii="t" w:hAnsi="t" w:cs="宋体"/>
                <w:color w:val="000000"/>
                <w:kern w:val="0"/>
              </w:rPr>
              <w:t>技术服务机构（印章）：</w:t>
            </w:r>
            <w:r>
              <w:rPr>
                <w:rFonts w:ascii="t" w:hAnsi="t" w:cs="t"/>
                <w:color w:val="000000"/>
                <w:kern w:val="0"/>
              </w:rPr>
              <w:t xml:space="preserve">   </w:t>
            </w:r>
          </w:p>
          <w:p>
            <w:pPr>
              <w:spacing w:line="360" w:lineRule="exact"/>
              <w:jc w:val="right"/>
              <w:rPr>
                <w:rFonts w:ascii="t" w:hAnsi="t" w:cs="t"/>
                <w:b/>
                <w:bCs/>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62" w:type="dxa"/>
            <w:vAlign w:val="center"/>
          </w:tcPr>
          <w:p>
            <w:pPr>
              <w:spacing w:line="360" w:lineRule="exact"/>
              <w:jc w:val="center"/>
              <w:rPr>
                <w:rFonts w:ascii="t" w:hAnsi="t" w:cs="t"/>
                <w:b/>
                <w:bCs/>
                <w:color w:val="000000"/>
                <w:kern w:val="0"/>
              </w:rPr>
            </w:pPr>
            <w:r>
              <w:rPr>
                <w:rFonts w:hint="eastAsia" w:ascii="t" w:hAnsi="t" w:cs="宋体"/>
                <w:b/>
                <w:bCs/>
                <w:color w:val="000000"/>
                <w:kern w:val="0"/>
              </w:rPr>
              <w:t>建设工程竣工验收消防查验情况及意见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8262" w:type="dxa"/>
            <w:vAlign w:val="center"/>
          </w:tcPr>
          <w:p>
            <w:pPr>
              <w:spacing w:line="360" w:lineRule="exact"/>
              <w:jc w:val="left"/>
              <w:rPr>
                <w:rFonts w:ascii="t" w:hAnsi="t" w:cs="t"/>
                <w:color w:val="000000"/>
                <w:kern w:val="0"/>
              </w:rPr>
            </w:pPr>
            <w:r>
              <w:rPr>
                <w:rFonts w:hint="eastAsia" w:ascii="t" w:hAnsi="t" w:cs="宋体"/>
                <w:color w:val="000000"/>
                <w:kern w:val="0"/>
              </w:rPr>
              <w:t>一、基本情况</w:t>
            </w:r>
          </w:p>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建设单位（印章）：</w:t>
            </w:r>
            <w:r>
              <w:rPr>
                <w:rFonts w:ascii="t" w:hAnsi="t" w:cs="t"/>
                <w:color w:val="000000"/>
                <w:kern w:val="0"/>
              </w:rPr>
              <w:t xml:space="preserve"> </w:t>
            </w:r>
          </w:p>
          <w:p>
            <w:pPr>
              <w:spacing w:line="360" w:lineRule="exact"/>
              <w:jc w:val="right"/>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8262" w:type="dxa"/>
            <w:vAlign w:val="center"/>
          </w:tcPr>
          <w:p>
            <w:pPr>
              <w:spacing w:line="360" w:lineRule="exact"/>
              <w:rPr>
                <w:rFonts w:ascii="t" w:hAnsi="t" w:cs="t"/>
                <w:color w:val="000000"/>
                <w:kern w:val="0"/>
              </w:rPr>
            </w:pPr>
            <w:r>
              <w:rPr>
                <w:rFonts w:hint="eastAsia" w:ascii="t" w:hAnsi="t" w:cs="宋体"/>
                <w:color w:val="000000"/>
                <w:kern w:val="0"/>
              </w:rPr>
              <w:t>二、经审查合格的消防设计文件实施情况</w:t>
            </w:r>
          </w:p>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设计单位（印章）：</w:t>
            </w:r>
            <w:r>
              <w:rPr>
                <w:rFonts w:ascii="t" w:hAnsi="t" w:cs="t"/>
                <w:color w:val="000000"/>
                <w:kern w:val="0"/>
              </w:rPr>
              <w:t xml:space="preserve">  </w:t>
            </w:r>
          </w:p>
          <w:p>
            <w:pPr>
              <w:spacing w:line="360" w:lineRule="exact"/>
              <w:jc w:val="right"/>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8262" w:type="dxa"/>
            <w:vAlign w:val="center"/>
          </w:tcPr>
          <w:p>
            <w:pPr>
              <w:spacing w:line="360" w:lineRule="exact"/>
              <w:jc w:val="left"/>
              <w:rPr>
                <w:rFonts w:ascii="t" w:hAnsi="t" w:cs="t"/>
                <w:color w:val="000000"/>
                <w:kern w:val="0"/>
              </w:rPr>
            </w:pPr>
            <w:r>
              <w:rPr>
                <w:rFonts w:hint="eastAsia" w:ascii="t" w:hAnsi="t" w:cs="宋体"/>
                <w:color w:val="000000"/>
                <w:kern w:val="0"/>
              </w:rPr>
              <w:t>三、工程监理情况</w:t>
            </w:r>
          </w:p>
          <w:p>
            <w:pPr>
              <w:spacing w:line="360" w:lineRule="exact"/>
              <w:rPr>
                <w:rFonts w:ascii="t" w:hAnsi="t" w:cs="t"/>
                <w:color w:val="000000"/>
                <w:kern w:val="0"/>
              </w:rPr>
            </w:pPr>
          </w:p>
          <w:p>
            <w:pPr>
              <w:spacing w:line="360" w:lineRule="exact"/>
              <w:ind w:firstLine="2520" w:firstLineChars="1200"/>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监理单位（印章）：</w:t>
            </w:r>
          </w:p>
          <w:p>
            <w:pPr>
              <w:snapToGrid w:val="0"/>
              <w:spacing w:line="360" w:lineRule="exact"/>
              <w:jc w:val="right"/>
              <w:rPr>
                <w:rFonts w:ascii="t" w:hAnsi="t" w:cs="t"/>
                <w:color w:val="000000"/>
                <w:kern w:val="0"/>
              </w:rPr>
            </w:pPr>
            <w:r>
              <w:rPr>
                <w:rFonts w:hint="eastAsia" w:ascii="t" w:hAnsi="t" w:cs="宋体"/>
                <w:color w:val="000000"/>
                <w:kern w:val="0"/>
              </w:rPr>
              <w:t>项目总监理工程师签名：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5" w:hRule="atLeast"/>
          <w:jc w:val="center"/>
        </w:trPr>
        <w:tc>
          <w:tcPr>
            <w:tcW w:w="8262" w:type="dxa"/>
            <w:vAlign w:val="center"/>
          </w:tcPr>
          <w:p>
            <w:pPr>
              <w:spacing w:line="360" w:lineRule="exact"/>
              <w:jc w:val="left"/>
              <w:rPr>
                <w:rFonts w:ascii="t" w:hAnsi="t" w:cs="t"/>
                <w:color w:val="000000"/>
                <w:kern w:val="0"/>
              </w:rPr>
            </w:pPr>
            <w:r>
              <w:rPr>
                <w:rFonts w:hint="eastAsia" w:ascii="t" w:hAnsi="t" w:cs="宋体"/>
                <w:color w:val="000000"/>
                <w:kern w:val="0"/>
              </w:rPr>
              <w:t>四、工程施工情况</w:t>
            </w:r>
          </w:p>
          <w:p>
            <w:pPr>
              <w:spacing w:line="360" w:lineRule="exact"/>
              <w:jc w:val="center"/>
              <w:rPr>
                <w:rFonts w:ascii="t" w:hAnsi="t" w:cs="t"/>
                <w:color w:val="000000"/>
                <w:kern w:val="0"/>
              </w:rPr>
            </w:pPr>
          </w:p>
          <w:p>
            <w:pPr>
              <w:spacing w:line="360" w:lineRule="exact"/>
              <w:rPr>
                <w:rFonts w:ascii="t" w:hAnsi="t" w:cs="t"/>
                <w:color w:val="000000"/>
                <w:kern w:val="0"/>
              </w:rPr>
            </w:pPr>
          </w:p>
          <w:p>
            <w:pPr>
              <w:spacing w:line="360" w:lineRule="exact"/>
              <w:ind w:firstLine="420" w:firstLineChars="200"/>
              <w:rPr>
                <w:rFonts w:ascii="t" w:hAnsi="t" w:cs="t"/>
                <w:color w:val="000000"/>
                <w:kern w:val="0"/>
              </w:rPr>
            </w:pPr>
            <w:r>
              <w:rPr>
                <w:rFonts w:hint="eastAsia" w:ascii="t" w:hAnsi="t" w:cs="宋体"/>
                <w:color w:val="000000"/>
                <w:kern w:val="0"/>
              </w:rPr>
              <w:t>消防施工专业分包单位（印章）：</w:t>
            </w:r>
            <w:r>
              <w:rPr>
                <w:rFonts w:ascii="t" w:hAnsi="t" w:cs="t"/>
                <w:color w:val="000000"/>
                <w:kern w:val="0"/>
              </w:rPr>
              <w:t xml:space="preserve">   </w:t>
            </w:r>
            <w:r>
              <w:rPr>
                <w:rFonts w:hint="eastAsia" w:ascii="t" w:hAnsi="t" w:cs="宋体"/>
                <w:color w:val="000000"/>
                <w:kern w:val="0"/>
              </w:rPr>
              <w:t>施工总承包单位（印章）：</w:t>
            </w:r>
          </w:p>
          <w:p>
            <w:pPr>
              <w:spacing w:line="360" w:lineRule="exact"/>
              <w:jc w:val="center"/>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r>
              <w:rPr>
                <w:rFonts w:ascii="t" w:hAnsi="t" w:cs="t"/>
                <w:color w:val="000000"/>
                <w:kern w:val="0"/>
              </w:rPr>
              <w:t xml:space="preserve">   </w:t>
            </w:r>
            <w:r>
              <w:rPr>
                <w:rFonts w:hint="eastAsia" w:ascii="t" w:hAnsi="t" w:cs="宋体"/>
                <w:color w:val="000000"/>
                <w:kern w:val="0"/>
              </w:rPr>
              <w:t>项目经理签名：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8262" w:type="dxa"/>
          </w:tcPr>
          <w:p>
            <w:pPr>
              <w:spacing w:line="360" w:lineRule="exact"/>
              <w:jc w:val="left"/>
              <w:rPr>
                <w:rFonts w:ascii="t" w:hAnsi="t" w:cs="t"/>
                <w:color w:val="000000"/>
                <w:kern w:val="0"/>
              </w:rPr>
            </w:pPr>
            <w:r>
              <w:rPr>
                <w:rFonts w:hint="eastAsia" w:ascii="t" w:hAnsi="t" w:cs="宋体"/>
                <w:color w:val="000000"/>
                <w:kern w:val="0"/>
              </w:rPr>
              <w:t>五、消防设施性能、系统功能联调联试情况</w:t>
            </w:r>
          </w:p>
          <w:p>
            <w:pPr>
              <w:spacing w:line="360" w:lineRule="exact"/>
              <w:jc w:val="left"/>
              <w:rPr>
                <w:rFonts w:ascii="t" w:hAnsi="t" w:cs="t"/>
                <w:color w:val="000000"/>
                <w:kern w:val="0"/>
              </w:rPr>
            </w:pPr>
          </w:p>
          <w:p>
            <w:pPr>
              <w:spacing w:line="360" w:lineRule="exact"/>
              <w:ind w:firstLine="5775" w:firstLineChars="2750"/>
              <w:rPr>
                <w:rFonts w:ascii="t" w:hAnsi="t" w:cs="t"/>
                <w:color w:val="000000"/>
                <w:kern w:val="0"/>
              </w:rPr>
            </w:pPr>
            <w:r>
              <w:rPr>
                <w:rFonts w:hint="eastAsia" w:ascii="t" w:hAnsi="t" w:cs="宋体"/>
                <w:color w:val="000000"/>
                <w:kern w:val="0"/>
              </w:rPr>
              <w:t>技术服务机构（印章）：</w:t>
            </w:r>
            <w:r>
              <w:rPr>
                <w:rFonts w:ascii="t" w:hAnsi="t" w:cs="t"/>
                <w:color w:val="000000"/>
                <w:kern w:val="0"/>
              </w:rPr>
              <w:t xml:space="preserve">    </w:t>
            </w:r>
          </w:p>
          <w:p>
            <w:pPr>
              <w:spacing w:line="360" w:lineRule="exact"/>
              <w:jc w:val="right"/>
              <w:rPr>
                <w:rFonts w:ascii="t" w:hAnsi="t" w:cs="t"/>
                <w:color w:val="000000"/>
                <w:kern w:val="0"/>
              </w:rPr>
            </w:pPr>
            <w:r>
              <w:rPr>
                <w:rFonts w:ascii="t" w:hAnsi="t" w:cs="t"/>
                <w:color w:val="000000"/>
                <w:kern w:val="0"/>
              </w:rPr>
              <w:t xml:space="preserve">  </w:t>
            </w: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8262" w:type="dxa"/>
          </w:tcPr>
          <w:p>
            <w:pPr>
              <w:spacing w:line="360" w:lineRule="exact"/>
              <w:jc w:val="left"/>
              <w:rPr>
                <w:rFonts w:ascii="t" w:hAnsi="t" w:cs="t"/>
                <w:color w:val="000000"/>
                <w:kern w:val="0"/>
              </w:rPr>
            </w:pPr>
            <w:r>
              <w:rPr>
                <w:rFonts w:hint="eastAsia" w:ascii="t" w:hAnsi="t" w:cs="宋体"/>
                <w:color w:val="000000"/>
                <w:kern w:val="0"/>
              </w:rPr>
              <w:t>备注：</w:t>
            </w:r>
          </w:p>
          <w:p>
            <w:pPr>
              <w:spacing w:line="360" w:lineRule="exact"/>
              <w:rPr>
                <w:rFonts w:ascii="t" w:hAnsi="t" w:cs="t"/>
                <w:color w:val="000000"/>
                <w:kern w:val="0"/>
              </w:rPr>
            </w:pPr>
          </w:p>
        </w:tc>
      </w:tr>
    </w:tbl>
    <w:p>
      <w:pPr>
        <w:tabs>
          <w:tab w:val="left" w:pos="567"/>
        </w:tabs>
        <w:adjustRightInd w:val="0"/>
        <w:snapToGrid w:val="0"/>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3</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方正小标宋简体"/>
          <w:color w:val="000000"/>
          <w:sz w:val="52"/>
          <w:szCs w:val="52"/>
        </w:rPr>
      </w:pPr>
      <w:r>
        <w:rPr>
          <w:rFonts w:hint="eastAsia" w:ascii="t" w:hAnsi="t" w:eastAsia="方正小标宋简体" w:cs="方正小标宋简体"/>
          <w:color w:val="000000"/>
          <w:sz w:val="52"/>
          <w:szCs w:val="52"/>
        </w:rPr>
        <w:t>合肥市建设工程消防查验报告</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楷体_GB2312"/>
          <w:color w:val="000000"/>
          <w:sz w:val="36"/>
          <w:szCs w:val="36"/>
        </w:rPr>
      </w:pPr>
      <w:r>
        <w:rPr>
          <w:rFonts w:hint="eastAsia" w:ascii="t" w:hAnsi="t" w:eastAsia="楷体_GB2312" w:cs="楷体_GB2312"/>
          <w:color w:val="000000"/>
          <w:sz w:val="36"/>
          <w:szCs w:val="36"/>
        </w:rPr>
        <w:t>合肥市城乡建设局制</w:t>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说</w:t>
      </w:r>
      <w:r>
        <w:rPr>
          <w:rFonts w:ascii="t" w:hAnsi="t" w:eastAsia="方正小标宋简体" w:cs="t"/>
          <w:color w:val="000000"/>
          <w:sz w:val="36"/>
          <w:szCs w:val="36"/>
        </w:rPr>
        <w:t xml:space="preserve">    </w:t>
      </w:r>
      <w:r>
        <w:rPr>
          <w:rFonts w:hint="eastAsia" w:ascii="t" w:hAnsi="t" w:eastAsia="方正小标宋简体" w:cs="方正小标宋简体"/>
          <w:color w:val="000000"/>
          <w:sz w:val="36"/>
          <w:szCs w:val="36"/>
        </w:rPr>
        <w:t>明</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此报告由建设单位组织设计、监理、施工、消防专业分包及技术服务单位对工程消防设计及合同约定的各项内容进行全数查验后填写并加盖公章。填写前请仔细阅读《中华人民共和国消防法》、《建设工程消防设计审查验收管理暂行规定》</w:t>
      </w:r>
      <w:r>
        <w:rPr>
          <w:rFonts w:ascii="t" w:hAnsi="t" w:eastAsia="仿宋_GB2312" w:cs="t"/>
          <w:color w:val="000000"/>
          <w:sz w:val="28"/>
          <w:szCs w:val="28"/>
        </w:rPr>
        <w:t>(</w:t>
      </w:r>
      <w:r>
        <w:rPr>
          <w:rFonts w:hint="eastAsia" w:ascii="t" w:hAnsi="t" w:eastAsia="仿宋_GB2312" w:cs="仿宋_GB2312"/>
          <w:color w:val="000000"/>
          <w:sz w:val="28"/>
          <w:szCs w:val="28"/>
        </w:rPr>
        <w:t>住建和城乡建设部令第</w:t>
      </w:r>
      <w:r>
        <w:rPr>
          <w:rFonts w:ascii="t" w:hAnsi="t" w:eastAsia="仿宋_GB2312" w:cs="t"/>
          <w:color w:val="000000"/>
          <w:sz w:val="28"/>
          <w:szCs w:val="28"/>
        </w:rPr>
        <w:t>51</w:t>
      </w:r>
      <w:r>
        <w:rPr>
          <w:rFonts w:hint="eastAsia" w:ascii="t" w:hAnsi="t" w:eastAsia="仿宋_GB2312" w:cs="仿宋_GB2312"/>
          <w:color w:val="000000"/>
          <w:sz w:val="28"/>
          <w:szCs w:val="28"/>
        </w:rPr>
        <w:t>号</w:t>
      </w:r>
      <w:r>
        <w:rPr>
          <w:rFonts w:ascii="t" w:hAnsi="t" w:eastAsia="仿宋_GB2312" w:cs="t"/>
          <w:color w:val="000000"/>
          <w:sz w:val="28"/>
          <w:szCs w:val="28"/>
        </w:rPr>
        <w:t>)</w:t>
      </w:r>
      <w:r>
        <w:rPr>
          <w:rFonts w:hint="eastAsia" w:ascii="t" w:hAnsi="t" w:eastAsia="仿宋_GB2312" w:cs="仿宋_GB2312"/>
          <w:color w:val="000000"/>
          <w:sz w:val="28"/>
          <w:szCs w:val="28"/>
        </w:rPr>
        <w:t>等法律法规规章及政策文件。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、各单位应如实填写各项内容，对所填内容的真实性负责，不得虚构、伪造或编造查验情况，否则将承担相应的法律后果。</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、填写应使用钢笔和能够长期保存字迹的墨水或打印，字迹清晰，文面整洁，不得涂改。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、表格设定的栏目，应逐项填写；不需填写的，应划去。建设单位的法定代表人、项目负责人、联系人姓名和联系电话必须填写。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、表格中的“□”，表示可供选择，在选中内容的“□”内画“√”。</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、查验结论应明确是否合格，对不合格项应说明理由。</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、应同步提交消防设施性能、系统功能联调联试检测报告。</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8</w:t>
      </w:r>
      <w:r>
        <w:rPr>
          <w:rFonts w:hint="eastAsia" w:ascii="t" w:hAnsi="t" w:eastAsia="仿宋_GB2312" w:cs="仿宋_GB2312"/>
          <w:color w:val="000000"/>
          <w:sz w:val="28"/>
          <w:szCs w:val="28"/>
        </w:rPr>
        <w:t>、涉及建筑主体和承重结构变动的装修工程，建设单位应当在施工前委托原设计单位或者具有相应资质等级的设计单位提出设计方案。</w:t>
      </w:r>
    </w:p>
    <w:p>
      <w:pPr>
        <w:tabs>
          <w:tab w:val="left" w:pos="567"/>
        </w:tabs>
        <w:adjustRightInd w:val="0"/>
        <w:snapToGrid w:val="0"/>
        <w:spacing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一、工程基本情况</w:t>
      </w:r>
    </w:p>
    <w:p>
      <w:pPr>
        <w:tabs>
          <w:tab w:val="left" w:pos="567"/>
        </w:tabs>
        <w:adjustRightInd w:val="0"/>
        <w:snapToGrid w:val="0"/>
        <w:spacing w:line="500" w:lineRule="exact"/>
        <w:jc w:val="center"/>
        <w:rPr>
          <w:rFonts w:ascii="t" w:hAnsi="t" w:eastAsia="方正小标宋简体"/>
          <w:color w:val="000000"/>
          <w:sz w:val="36"/>
          <w:szCs w:val="36"/>
        </w:rPr>
      </w:pPr>
    </w:p>
    <w:tbl>
      <w:tblPr>
        <w:tblStyle w:val="8"/>
        <w:tblW w:w="8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118"/>
        <w:gridCol w:w="1425"/>
        <w:gridCol w:w="1215"/>
        <w:gridCol w:w="126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工程名称</w:t>
            </w:r>
          </w:p>
        </w:tc>
        <w:tc>
          <w:tcPr>
            <w:tcW w:w="2118" w:type="dxa"/>
            <w:vAlign w:val="center"/>
          </w:tcPr>
          <w:p>
            <w:pPr>
              <w:spacing w:line="360" w:lineRule="exact"/>
              <w:jc w:val="center"/>
              <w:rPr>
                <w:rFonts w:ascii="t" w:hAnsi="t" w:cs="t"/>
                <w:color w:val="000000"/>
              </w:rPr>
            </w:pPr>
          </w:p>
        </w:tc>
        <w:tc>
          <w:tcPr>
            <w:tcW w:w="1425" w:type="dxa"/>
            <w:vAlign w:val="center"/>
          </w:tcPr>
          <w:p>
            <w:pPr>
              <w:spacing w:line="360" w:lineRule="exact"/>
              <w:jc w:val="center"/>
              <w:rPr>
                <w:rFonts w:ascii="t" w:hAnsi="t" w:cs="t"/>
                <w:color w:val="000000"/>
              </w:rPr>
            </w:pPr>
            <w:r>
              <w:rPr>
                <w:rFonts w:hint="eastAsia" w:ascii="t" w:hAnsi="t" w:cs="宋体"/>
                <w:color w:val="000000"/>
              </w:rPr>
              <w:t>工程地址</w:t>
            </w:r>
          </w:p>
        </w:tc>
        <w:tc>
          <w:tcPr>
            <w:tcW w:w="3583" w:type="dxa"/>
            <w:gridSpan w:val="3"/>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联</w:t>
            </w:r>
            <w:r>
              <w:rPr>
                <w:rFonts w:ascii="t" w:hAnsi="t" w:cs="t"/>
                <w:color w:val="000000"/>
              </w:rPr>
              <w:t xml:space="preserve"> </w:t>
            </w:r>
            <w:r>
              <w:rPr>
                <w:rFonts w:hint="eastAsia" w:ascii="t" w:hAnsi="t" w:cs="宋体"/>
                <w:color w:val="000000"/>
              </w:rPr>
              <w:t>系</w:t>
            </w:r>
            <w:r>
              <w:rPr>
                <w:rFonts w:ascii="t" w:hAnsi="t" w:cs="t"/>
                <w:color w:val="000000"/>
              </w:rPr>
              <w:t xml:space="preserve"> </w:t>
            </w:r>
            <w:r>
              <w:rPr>
                <w:rFonts w:hint="eastAsia" w:ascii="t" w:hAnsi="t" w:cs="宋体"/>
                <w:color w:val="000000"/>
              </w:rPr>
              <w:t>人</w:t>
            </w:r>
          </w:p>
        </w:tc>
        <w:tc>
          <w:tcPr>
            <w:tcW w:w="2118" w:type="dxa"/>
            <w:vAlign w:val="center"/>
          </w:tcPr>
          <w:p>
            <w:pPr>
              <w:spacing w:line="360" w:lineRule="exact"/>
              <w:ind w:firstLine="840" w:firstLineChars="400"/>
              <w:jc w:val="center"/>
              <w:rPr>
                <w:rFonts w:ascii="t" w:hAnsi="t" w:cs="t"/>
                <w:color w:val="000000"/>
              </w:rPr>
            </w:pPr>
          </w:p>
        </w:tc>
        <w:tc>
          <w:tcPr>
            <w:tcW w:w="1425" w:type="dxa"/>
            <w:vAlign w:val="center"/>
          </w:tcPr>
          <w:p>
            <w:pPr>
              <w:spacing w:line="360" w:lineRule="exact"/>
              <w:jc w:val="center"/>
              <w:rPr>
                <w:rFonts w:ascii="t" w:hAnsi="t" w:cs="t"/>
                <w:color w:val="000000"/>
              </w:rPr>
            </w:pPr>
            <w:r>
              <w:rPr>
                <w:rFonts w:hint="eastAsia" w:ascii="t" w:hAnsi="t" w:cs="宋体"/>
                <w:color w:val="000000"/>
              </w:rPr>
              <w:t>联系电话</w:t>
            </w:r>
          </w:p>
        </w:tc>
        <w:tc>
          <w:tcPr>
            <w:tcW w:w="3583" w:type="dxa"/>
            <w:gridSpan w:val="3"/>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工程类别</w:t>
            </w:r>
          </w:p>
        </w:tc>
        <w:tc>
          <w:tcPr>
            <w:tcW w:w="7126" w:type="dxa"/>
            <w:gridSpan w:val="5"/>
            <w:vAlign w:val="center"/>
          </w:tcPr>
          <w:p>
            <w:pPr>
              <w:spacing w:line="360" w:lineRule="exact"/>
              <w:jc w:val="left"/>
              <w:rPr>
                <w:rFonts w:ascii="t" w:hAnsi="t" w:cs="t"/>
                <w:color w:val="000000"/>
                <w:kern w:val="0"/>
              </w:rPr>
            </w:pPr>
            <w:r>
              <w:rPr>
                <w:rFonts w:hint="eastAsia" w:ascii="t" w:hAnsi="t" w:cs="宋体"/>
                <w:color w:val="000000"/>
                <w:kern w:val="0"/>
              </w:rPr>
              <w:t>□新建</w:t>
            </w:r>
            <w:r>
              <w:rPr>
                <w:rFonts w:ascii="t" w:hAnsi="t" w:cs="t"/>
                <w:color w:val="000000"/>
                <w:kern w:val="0"/>
              </w:rPr>
              <w:t xml:space="preserve">   </w:t>
            </w:r>
            <w:r>
              <w:rPr>
                <w:rFonts w:hint="eastAsia" w:ascii="t" w:hAnsi="t" w:cs="宋体"/>
                <w:color w:val="000000"/>
                <w:kern w:val="0"/>
              </w:rPr>
              <w:t>□扩建</w:t>
            </w:r>
            <w:r>
              <w:rPr>
                <w:rFonts w:ascii="t" w:hAnsi="t" w:cs="t"/>
                <w:color w:val="000000"/>
                <w:kern w:val="0"/>
              </w:rPr>
              <w:t xml:space="preserve">   </w:t>
            </w:r>
            <w:r>
              <w:rPr>
                <w:rFonts w:hint="eastAsia" w:ascii="t" w:hAnsi="t" w:cs="宋体"/>
                <w:color w:val="000000"/>
                <w:kern w:val="0"/>
              </w:rPr>
              <w:t>□改建（装饰装修、改变用途、建筑保温）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工程概况</w:t>
            </w:r>
          </w:p>
        </w:tc>
        <w:tc>
          <w:tcPr>
            <w:tcW w:w="7126" w:type="dxa"/>
            <w:gridSpan w:val="5"/>
            <w:vAlign w:val="center"/>
          </w:tcPr>
          <w:p>
            <w:pPr>
              <w:spacing w:line="360" w:lineRule="exact"/>
              <w:jc w:val="left"/>
              <w:rPr>
                <w:rFonts w:ascii="t" w:hAnsi="t" w:cs="t"/>
                <w:color w:val="000000"/>
              </w:rPr>
            </w:pPr>
            <w:r>
              <w:rPr>
                <w:rFonts w:hint="eastAsia" w:ascii="t" w:hAnsi="t" w:cs="宋体"/>
                <w:color w:val="000000"/>
              </w:rPr>
              <w:t>建（构）筑物单体名称、使用性质、面积、层数、高度、装修部位等内容。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spacing w:val="35"/>
                <w:kern w:val="0"/>
                <w:fitText w:val="1050" w:id="-1434690550"/>
              </w:rPr>
              <w:t>消防设</w:t>
            </w:r>
            <w:r>
              <w:rPr>
                <w:rFonts w:hint="eastAsia" w:ascii="t" w:hAnsi="t" w:cs="宋体"/>
                <w:color w:val="000000"/>
                <w:spacing w:val="0"/>
                <w:kern w:val="0"/>
                <w:fitText w:val="1050" w:id="-1434690550"/>
              </w:rPr>
              <w:t>计</w:t>
            </w:r>
          </w:p>
          <w:p>
            <w:pPr>
              <w:spacing w:line="360" w:lineRule="exact"/>
              <w:ind w:left="-105" w:leftChars="-50" w:right="-105" w:rightChars="-50"/>
              <w:jc w:val="center"/>
              <w:rPr>
                <w:rFonts w:ascii="t" w:hAnsi="t" w:cs="t"/>
                <w:color w:val="000000"/>
              </w:rPr>
            </w:pPr>
            <w:r>
              <w:rPr>
                <w:rFonts w:hint="eastAsia" w:ascii="t" w:hAnsi="t" w:cs="宋体"/>
                <w:color w:val="000000"/>
              </w:rPr>
              <w:t>审查意见书编</w:t>
            </w:r>
            <w:r>
              <w:rPr>
                <w:rFonts w:ascii="t" w:hAnsi="t" w:cs="t"/>
                <w:color w:val="000000"/>
              </w:rPr>
              <w:t xml:space="preserve">     </w:t>
            </w:r>
            <w:r>
              <w:rPr>
                <w:rFonts w:hint="eastAsia" w:ascii="t" w:hAnsi="t" w:cs="宋体"/>
                <w:color w:val="000000"/>
              </w:rPr>
              <w:t>号</w:t>
            </w:r>
          </w:p>
        </w:tc>
        <w:tc>
          <w:tcPr>
            <w:tcW w:w="2118" w:type="dxa"/>
            <w:vAlign w:val="center"/>
          </w:tcPr>
          <w:p>
            <w:pPr>
              <w:spacing w:line="360" w:lineRule="exact"/>
              <w:jc w:val="center"/>
              <w:rPr>
                <w:rFonts w:ascii="t" w:hAnsi="t" w:cs="t"/>
                <w:color w:val="000000"/>
              </w:rPr>
            </w:pPr>
          </w:p>
        </w:tc>
        <w:tc>
          <w:tcPr>
            <w:tcW w:w="1425" w:type="dxa"/>
            <w:vAlign w:val="center"/>
          </w:tcPr>
          <w:p>
            <w:pPr>
              <w:spacing w:line="360" w:lineRule="exact"/>
              <w:ind w:left="2" w:leftChars="-50" w:right="-105" w:rightChars="-50" w:hanging="107" w:hangingChars="51"/>
              <w:jc w:val="center"/>
              <w:rPr>
                <w:rFonts w:ascii="t" w:hAnsi="t" w:cs="t"/>
                <w:color w:val="000000"/>
              </w:rPr>
            </w:pPr>
            <w:r>
              <w:rPr>
                <w:rFonts w:hint="eastAsia" w:ascii="t" w:hAnsi="t" w:cs="宋体"/>
                <w:color w:val="000000"/>
              </w:rPr>
              <w:t>施工许可证号</w:t>
            </w:r>
          </w:p>
          <w:p>
            <w:pPr>
              <w:spacing w:line="360" w:lineRule="exact"/>
              <w:ind w:left="2" w:leftChars="-50" w:right="-105" w:rightChars="-50" w:hanging="107" w:hangingChars="51"/>
              <w:jc w:val="center"/>
              <w:rPr>
                <w:rFonts w:ascii="t" w:hAnsi="t" w:cs="t"/>
                <w:color w:val="000000"/>
              </w:rPr>
            </w:pPr>
            <w:r>
              <w:rPr>
                <w:rFonts w:ascii="t" w:hAnsi="t" w:cs="t"/>
                <w:color w:val="000000"/>
              </w:rPr>
              <w:t>/</w:t>
            </w:r>
            <w:r>
              <w:rPr>
                <w:rFonts w:hint="eastAsia" w:ascii="t" w:hAnsi="t" w:cs="宋体"/>
                <w:color w:val="000000"/>
              </w:rPr>
              <w:t>开工报告</w:t>
            </w:r>
          </w:p>
        </w:tc>
        <w:tc>
          <w:tcPr>
            <w:tcW w:w="3583" w:type="dxa"/>
            <w:gridSpan w:val="3"/>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restart"/>
            <w:vAlign w:val="center"/>
          </w:tcPr>
          <w:p>
            <w:pPr>
              <w:spacing w:line="360" w:lineRule="exact"/>
              <w:ind w:left="-105" w:leftChars="-50" w:right="-105" w:rightChars="-50"/>
              <w:jc w:val="center"/>
              <w:rPr>
                <w:rFonts w:ascii="t" w:hAnsi="t" w:cs="t"/>
                <w:color w:val="000000"/>
              </w:rPr>
            </w:pPr>
            <w:r>
              <w:rPr>
                <w:rFonts w:hint="eastAsia" w:ascii="t" w:hAnsi="t" w:cs="宋体"/>
                <w:color w:val="000000"/>
              </w:rPr>
              <w:t>建设单位</w:t>
            </w:r>
          </w:p>
        </w:tc>
        <w:tc>
          <w:tcPr>
            <w:tcW w:w="2118" w:type="dxa"/>
            <w:vMerge w:val="restart"/>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法定代表人</w:t>
            </w:r>
          </w:p>
        </w:tc>
        <w:tc>
          <w:tcPr>
            <w:tcW w:w="3583" w:type="dxa"/>
            <w:gridSpan w:val="3"/>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continue"/>
            <w:vAlign w:val="center"/>
          </w:tcPr>
          <w:p>
            <w:pPr>
              <w:spacing w:line="360" w:lineRule="exact"/>
              <w:ind w:left="-105" w:leftChars="-50" w:right="-105" w:rightChars="-50"/>
              <w:jc w:val="center"/>
              <w:rPr>
                <w:rFonts w:ascii="t" w:hAnsi="t" w:cs="t"/>
                <w:color w:val="000000"/>
              </w:rPr>
            </w:pPr>
          </w:p>
        </w:tc>
        <w:tc>
          <w:tcPr>
            <w:tcW w:w="2118" w:type="dxa"/>
            <w:vMerge w:val="continue"/>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项目负责人</w:t>
            </w:r>
          </w:p>
        </w:tc>
        <w:tc>
          <w:tcPr>
            <w:tcW w:w="3583" w:type="dxa"/>
            <w:gridSpan w:val="3"/>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restart"/>
            <w:vAlign w:val="center"/>
          </w:tcPr>
          <w:p>
            <w:pPr>
              <w:spacing w:line="360" w:lineRule="exact"/>
              <w:ind w:left="-105" w:leftChars="-50" w:right="-105" w:rightChars="-50"/>
              <w:jc w:val="center"/>
              <w:rPr>
                <w:rFonts w:ascii="t" w:hAnsi="t" w:cs="t"/>
                <w:color w:val="000000"/>
              </w:rPr>
            </w:pPr>
            <w:r>
              <w:rPr>
                <w:rFonts w:hint="eastAsia" w:ascii="t" w:hAnsi="t" w:cs="宋体"/>
                <w:color w:val="000000"/>
              </w:rPr>
              <w:t>设计单位</w:t>
            </w:r>
          </w:p>
        </w:tc>
        <w:tc>
          <w:tcPr>
            <w:tcW w:w="2118" w:type="dxa"/>
            <w:vMerge w:val="restart"/>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资质等级</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continue"/>
            <w:vAlign w:val="center"/>
          </w:tcPr>
          <w:p>
            <w:pPr>
              <w:spacing w:line="360" w:lineRule="exact"/>
              <w:ind w:left="-105" w:leftChars="-50" w:right="-105" w:rightChars="-50"/>
              <w:jc w:val="center"/>
              <w:rPr>
                <w:rFonts w:ascii="t" w:hAnsi="t" w:cs="t"/>
                <w:color w:val="000000"/>
              </w:rPr>
            </w:pPr>
          </w:p>
        </w:tc>
        <w:tc>
          <w:tcPr>
            <w:tcW w:w="2118" w:type="dxa"/>
            <w:vMerge w:val="continue"/>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项目负责人</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restart"/>
            <w:vAlign w:val="center"/>
          </w:tcPr>
          <w:p>
            <w:pPr>
              <w:spacing w:line="360" w:lineRule="exact"/>
              <w:ind w:left="-105" w:leftChars="-50" w:right="-105" w:rightChars="-50"/>
              <w:jc w:val="center"/>
              <w:rPr>
                <w:rFonts w:ascii="t" w:hAnsi="t" w:cs="t"/>
                <w:color w:val="000000"/>
              </w:rPr>
            </w:pPr>
            <w:r>
              <w:rPr>
                <w:rFonts w:hint="eastAsia" w:ascii="t" w:hAnsi="t" w:cs="宋体"/>
                <w:color w:val="000000"/>
              </w:rPr>
              <w:t>施工总包</w:t>
            </w:r>
          </w:p>
          <w:p>
            <w:pPr>
              <w:spacing w:line="360" w:lineRule="exact"/>
              <w:ind w:left="-105" w:leftChars="-50" w:right="-105" w:rightChars="-50"/>
              <w:jc w:val="center"/>
              <w:rPr>
                <w:rFonts w:ascii="t" w:hAnsi="t" w:cs="t"/>
                <w:color w:val="000000"/>
              </w:rPr>
            </w:pPr>
            <w:r>
              <w:rPr>
                <w:rFonts w:hint="eastAsia" w:ascii="t" w:hAnsi="t" w:cs="宋体"/>
                <w:color w:val="000000"/>
              </w:rPr>
              <w:t>单</w:t>
            </w:r>
            <w:r>
              <w:rPr>
                <w:rFonts w:ascii="t" w:hAnsi="t" w:cs="t"/>
                <w:color w:val="000000"/>
              </w:rPr>
              <w:t xml:space="preserve">    </w:t>
            </w:r>
            <w:r>
              <w:rPr>
                <w:rFonts w:hint="eastAsia" w:ascii="t" w:hAnsi="t" w:cs="宋体"/>
                <w:color w:val="000000"/>
              </w:rPr>
              <w:t>位</w:t>
            </w:r>
          </w:p>
        </w:tc>
        <w:tc>
          <w:tcPr>
            <w:tcW w:w="2118" w:type="dxa"/>
            <w:vMerge w:val="restart"/>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资质等级</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法定代表人</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continue"/>
            <w:vAlign w:val="center"/>
          </w:tcPr>
          <w:p>
            <w:pPr>
              <w:spacing w:line="360" w:lineRule="exact"/>
              <w:ind w:left="-105" w:leftChars="-50" w:right="-105" w:rightChars="-50"/>
              <w:jc w:val="center"/>
              <w:rPr>
                <w:rFonts w:ascii="t" w:hAnsi="t" w:cs="t"/>
                <w:color w:val="000000"/>
              </w:rPr>
            </w:pPr>
          </w:p>
        </w:tc>
        <w:tc>
          <w:tcPr>
            <w:tcW w:w="2118" w:type="dxa"/>
            <w:vMerge w:val="continue"/>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项目经理</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restart"/>
            <w:vAlign w:val="center"/>
          </w:tcPr>
          <w:p>
            <w:pPr>
              <w:spacing w:line="360" w:lineRule="exact"/>
              <w:ind w:left="-105" w:leftChars="-50" w:right="-105" w:rightChars="-50"/>
              <w:jc w:val="center"/>
              <w:rPr>
                <w:rFonts w:ascii="t" w:hAnsi="t" w:cs="t"/>
                <w:color w:val="000000"/>
              </w:rPr>
            </w:pPr>
            <w:r>
              <w:rPr>
                <w:rFonts w:hint="eastAsia" w:ascii="t" w:hAnsi="t" w:cs="宋体"/>
                <w:color w:val="000000"/>
              </w:rPr>
              <w:t>消防专业</w:t>
            </w:r>
          </w:p>
          <w:p>
            <w:pPr>
              <w:spacing w:line="360" w:lineRule="exact"/>
              <w:ind w:left="-105" w:leftChars="-50" w:right="-105" w:rightChars="-50"/>
              <w:jc w:val="center"/>
              <w:rPr>
                <w:rFonts w:ascii="t" w:hAnsi="t" w:cs="t"/>
                <w:color w:val="000000"/>
              </w:rPr>
            </w:pPr>
            <w:r>
              <w:rPr>
                <w:rFonts w:hint="eastAsia" w:ascii="t" w:hAnsi="t" w:cs="宋体"/>
                <w:color w:val="000000"/>
              </w:rPr>
              <w:t>分包单位</w:t>
            </w:r>
          </w:p>
        </w:tc>
        <w:tc>
          <w:tcPr>
            <w:tcW w:w="2118" w:type="dxa"/>
            <w:vMerge w:val="restart"/>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资质等级</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法定代表人</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179" w:type="dxa"/>
            <w:vMerge w:val="continue"/>
            <w:vAlign w:val="center"/>
          </w:tcPr>
          <w:p>
            <w:pPr>
              <w:spacing w:line="360" w:lineRule="exact"/>
              <w:ind w:left="-105" w:leftChars="-50" w:right="-105" w:rightChars="-50"/>
              <w:jc w:val="center"/>
              <w:rPr>
                <w:rFonts w:ascii="t" w:hAnsi="t" w:cs="t"/>
                <w:color w:val="000000"/>
              </w:rPr>
            </w:pPr>
          </w:p>
        </w:tc>
        <w:tc>
          <w:tcPr>
            <w:tcW w:w="2118" w:type="dxa"/>
            <w:vMerge w:val="continue"/>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项目经理</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restart"/>
            <w:vAlign w:val="center"/>
          </w:tcPr>
          <w:p>
            <w:pPr>
              <w:spacing w:line="360" w:lineRule="exact"/>
              <w:ind w:left="-105" w:leftChars="-50" w:right="-105" w:rightChars="-50"/>
              <w:jc w:val="center"/>
              <w:rPr>
                <w:rFonts w:ascii="t" w:hAnsi="t" w:cs="t"/>
                <w:color w:val="000000"/>
              </w:rPr>
            </w:pPr>
            <w:r>
              <w:rPr>
                <w:rFonts w:hint="eastAsia" w:ascii="t" w:hAnsi="t" w:cs="宋体"/>
                <w:color w:val="000000"/>
              </w:rPr>
              <w:t>监理单位</w:t>
            </w:r>
          </w:p>
        </w:tc>
        <w:tc>
          <w:tcPr>
            <w:tcW w:w="2118" w:type="dxa"/>
            <w:vMerge w:val="restart"/>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资质等级</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法定代表人</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79" w:type="dxa"/>
            <w:vMerge w:val="continue"/>
            <w:vAlign w:val="center"/>
          </w:tcPr>
          <w:p>
            <w:pPr>
              <w:spacing w:line="360" w:lineRule="exact"/>
              <w:ind w:left="-105" w:leftChars="-50" w:right="-105" w:rightChars="-50"/>
              <w:jc w:val="center"/>
              <w:rPr>
                <w:rFonts w:ascii="t" w:hAnsi="t" w:cs="t"/>
                <w:color w:val="000000"/>
              </w:rPr>
            </w:pPr>
          </w:p>
        </w:tc>
        <w:tc>
          <w:tcPr>
            <w:tcW w:w="2118" w:type="dxa"/>
            <w:vMerge w:val="continue"/>
            <w:vAlign w:val="center"/>
          </w:tcPr>
          <w:p>
            <w:pPr>
              <w:spacing w:line="480" w:lineRule="exact"/>
              <w:jc w:val="center"/>
              <w:rPr>
                <w:rFonts w:ascii="t" w:hAnsi="t" w:cs="t"/>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项目经理</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179"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消防技术</w:t>
            </w:r>
          </w:p>
          <w:p>
            <w:pPr>
              <w:spacing w:line="360" w:lineRule="exact"/>
              <w:ind w:left="-105" w:leftChars="-50" w:right="-105" w:rightChars="-50"/>
              <w:jc w:val="center"/>
              <w:rPr>
                <w:rFonts w:ascii="t" w:hAnsi="t" w:cs="t"/>
                <w:color w:val="000000"/>
              </w:rPr>
            </w:pPr>
            <w:r>
              <w:rPr>
                <w:rFonts w:hint="eastAsia" w:ascii="t" w:hAnsi="t" w:cs="宋体"/>
                <w:color w:val="000000"/>
              </w:rPr>
              <w:t>服务机构</w:t>
            </w:r>
          </w:p>
        </w:tc>
        <w:tc>
          <w:tcPr>
            <w:tcW w:w="2118" w:type="dxa"/>
            <w:vAlign w:val="center"/>
          </w:tcPr>
          <w:p>
            <w:pPr>
              <w:spacing w:line="480" w:lineRule="exact"/>
              <w:jc w:val="center"/>
              <w:rPr>
                <w:rFonts w:ascii="t" w:hAnsi="t" w:cs="t"/>
                <w:b/>
                <w:bCs/>
                <w:color w:val="000000"/>
              </w:rPr>
            </w:pPr>
          </w:p>
        </w:tc>
        <w:tc>
          <w:tcPr>
            <w:tcW w:w="1425" w:type="dxa"/>
            <w:vAlign w:val="center"/>
          </w:tcPr>
          <w:p>
            <w:pPr>
              <w:spacing w:line="360" w:lineRule="exact"/>
              <w:ind w:left="-105" w:leftChars="-50" w:right="-105" w:rightChars="-50"/>
              <w:jc w:val="center"/>
              <w:rPr>
                <w:rFonts w:ascii="t" w:hAnsi="t" w:cs="t"/>
                <w:color w:val="000000"/>
              </w:rPr>
            </w:pPr>
            <w:r>
              <w:rPr>
                <w:rFonts w:hint="eastAsia" w:ascii="t" w:hAnsi="t" w:cs="宋体"/>
                <w:color w:val="000000"/>
              </w:rPr>
              <w:t>项目经理</w:t>
            </w:r>
          </w:p>
        </w:tc>
        <w:tc>
          <w:tcPr>
            <w:tcW w:w="1215" w:type="dxa"/>
            <w:vAlign w:val="center"/>
          </w:tcPr>
          <w:p>
            <w:pPr>
              <w:spacing w:line="360" w:lineRule="exact"/>
              <w:jc w:val="center"/>
              <w:rPr>
                <w:rFonts w:ascii="t" w:hAnsi="t" w:cs="t"/>
                <w:color w:val="000000"/>
              </w:rPr>
            </w:pPr>
          </w:p>
        </w:tc>
        <w:tc>
          <w:tcPr>
            <w:tcW w:w="1260" w:type="dxa"/>
            <w:vAlign w:val="center"/>
          </w:tcPr>
          <w:p>
            <w:pPr>
              <w:spacing w:line="360" w:lineRule="exact"/>
              <w:ind w:left="-105" w:leftChars="-50" w:right="-105" w:rightChars="-50"/>
              <w:jc w:val="center"/>
              <w:rPr>
                <w:rFonts w:ascii="t" w:hAnsi="t" w:cs="t"/>
                <w:color w:val="000000"/>
              </w:rPr>
            </w:pPr>
            <w:r>
              <w:rPr>
                <w:rFonts w:hint="eastAsia" w:ascii="t" w:hAnsi="t" w:cs="宋体"/>
                <w:color w:val="000000"/>
                <w:kern w:val="21"/>
              </w:rPr>
              <w:t>证书编号</w:t>
            </w:r>
          </w:p>
        </w:tc>
        <w:tc>
          <w:tcPr>
            <w:tcW w:w="1108" w:type="dxa"/>
            <w:vAlign w:val="center"/>
          </w:tcPr>
          <w:p>
            <w:pPr>
              <w:spacing w:line="360" w:lineRule="exact"/>
              <w:jc w:val="center"/>
              <w:rPr>
                <w:rFonts w:ascii="t" w:hAnsi="t" w:cs="t"/>
                <w:color w:val="000000"/>
              </w:rPr>
            </w:pPr>
          </w:p>
        </w:tc>
      </w:tr>
    </w:tbl>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二、消防工程分项查验表</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w:t>
      </w:r>
      <w:r>
        <w:rPr>
          <w:rFonts w:hint="eastAsia" w:ascii="t" w:hAnsi="t" w:eastAsia="黑体" w:cs="黑体"/>
          <w:color w:val="000000"/>
          <w:sz w:val="28"/>
          <w:szCs w:val="28"/>
        </w:rPr>
        <w:t>、消防工程资料分项查验表</w:t>
      </w:r>
    </w:p>
    <w:tbl>
      <w:tblPr>
        <w:tblStyle w:val="8"/>
        <w:tblpPr w:leftFromText="180" w:rightFromText="180" w:vertAnchor="text" w:horzAnchor="page" w:tblpXSpec="center" w:tblpY="114"/>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914"/>
        <w:gridCol w:w="1456"/>
        <w:gridCol w:w="283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462" w:type="dxa"/>
            <w:vAlign w:val="center"/>
          </w:tcPr>
          <w:p>
            <w:pPr>
              <w:jc w:val="center"/>
              <w:rPr>
                <w:rFonts w:ascii="t" w:hAnsi="t" w:eastAsia="黑体"/>
                <w:color w:val="000000"/>
              </w:rPr>
            </w:pPr>
            <w:r>
              <w:rPr>
                <w:rFonts w:hint="eastAsia" w:ascii="t" w:hAnsi="t" w:eastAsia="黑体" w:cs="黑体"/>
                <w:color w:val="000000"/>
              </w:rPr>
              <w:t>序号</w:t>
            </w:r>
          </w:p>
        </w:tc>
        <w:tc>
          <w:tcPr>
            <w:tcW w:w="1914" w:type="dxa"/>
            <w:vAlign w:val="center"/>
          </w:tcPr>
          <w:p>
            <w:pPr>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4295" w:type="dxa"/>
            <w:gridSpan w:val="2"/>
            <w:vAlign w:val="center"/>
          </w:tcPr>
          <w:p>
            <w:pPr>
              <w:ind w:left="-105" w:leftChars="-50" w:right="-105" w:rightChars="-50"/>
              <w:jc w:val="center"/>
              <w:rPr>
                <w:rFonts w:ascii="t" w:hAnsi="t" w:eastAsia="黑体"/>
                <w:color w:val="000000"/>
              </w:rPr>
            </w:pPr>
            <w:r>
              <w:rPr>
                <w:rFonts w:hint="eastAsia" w:ascii="t" w:hAnsi="t" w:eastAsia="黑体" w:cs="黑体"/>
                <w:color w:val="000000"/>
              </w:rPr>
              <w:t>查验内容</w:t>
            </w:r>
          </w:p>
        </w:tc>
        <w:tc>
          <w:tcPr>
            <w:tcW w:w="1375" w:type="dxa"/>
            <w:vAlign w:val="center"/>
          </w:tcPr>
          <w:p>
            <w:pPr>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462" w:type="dxa"/>
            <w:vAlign w:val="center"/>
          </w:tcPr>
          <w:p>
            <w:pPr>
              <w:jc w:val="center"/>
              <w:rPr>
                <w:rFonts w:ascii="t" w:hAnsi="t" w:cs="t"/>
                <w:color w:val="000000"/>
              </w:rPr>
            </w:pPr>
            <w:r>
              <w:rPr>
                <w:rFonts w:ascii="t" w:hAnsi="t" w:cs="t"/>
                <w:color w:val="000000"/>
              </w:rPr>
              <w:t>1</w:t>
            </w:r>
          </w:p>
        </w:tc>
        <w:tc>
          <w:tcPr>
            <w:tcW w:w="1914" w:type="dxa"/>
            <w:vAlign w:val="center"/>
          </w:tcPr>
          <w:p>
            <w:pPr>
              <w:spacing w:line="240" w:lineRule="atLeast"/>
              <w:ind w:left="210" w:hanging="210" w:hangingChars="100"/>
              <w:jc w:val="center"/>
              <w:rPr>
                <w:rFonts w:ascii="t" w:hAnsi="t" w:cs="t"/>
                <w:color w:val="000000"/>
              </w:rPr>
            </w:pPr>
            <w:r>
              <w:rPr>
                <w:rFonts w:hint="eastAsia" w:ascii="t" w:hAnsi="t" w:cs="宋体"/>
                <w:color w:val="000000"/>
              </w:rPr>
              <w:t>消防工程完成情况</w:t>
            </w:r>
          </w:p>
        </w:tc>
        <w:tc>
          <w:tcPr>
            <w:tcW w:w="4295" w:type="dxa"/>
            <w:gridSpan w:val="2"/>
            <w:vAlign w:val="center"/>
          </w:tcPr>
          <w:p>
            <w:pPr>
              <w:tabs>
                <w:tab w:val="left" w:pos="4863"/>
              </w:tabs>
              <w:adjustRightInd w:val="0"/>
              <w:snapToGrid w:val="0"/>
              <w:spacing w:line="240" w:lineRule="atLeast"/>
              <w:rPr>
                <w:rFonts w:ascii="t" w:hAnsi="t" w:cs="t"/>
                <w:color w:val="000000"/>
              </w:rPr>
            </w:pPr>
            <w:r>
              <w:rPr>
                <w:rFonts w:hint="eastAsia" w:ascii="t" w:hAnsi="t" w:cs="宋体"/>
                <w:color w:val="000000"/>
              </w:rPr>
              <w:t>完成工程消防设计和合同约定的消防各项内容；</w:t>
            </w:r>
          </w:p>
        </w:tc>
        <w:tc>
          <w:tcPr>
            <w:tcW w:w="1375" w:type="dxa"/>
            <w:vAlign w:val="center"/>
          </w:tcPr>
          <w:p>
            <w:pPr>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462" w:type="dxa"/>
            <w:vAlign w:val="center"/>
          </w:tcPr>
          <w:p>
            <w:pPr>
              <w:jc w:val="center"/>
              <w:rPr>
                <w:rFonts w:ascii="t" w:hAnsi="t" w:cs="t"/>
                <w:color w:val="000000"/>
              </w:rPr>
            </w:pPr>
            <w:r>
              <w:rPr>
                <w:rFonts w:ascii="t" w:hAnsi="t" w:cs="t"/>
                <w:color w:val="000000"/>
              </w:rPr>
              <w:t>2</w:t>
            </w:r>
          </w:p>
        </w:tc>
        <w:tc>
          <w:tcPr>
            <w:tcW w:w="1914" w:type="dxa"/>
            <w:vAlign w:val="center"/>
          </w:tcPr>
          <w:p>
            <w:pPr>
              <w:spacing w:line="240" w:lineRule="atLeast"/>
              <w:ind w:left="210" w:hanging="210" w:hangingChars="100"/>
              <w:jc w:val="center"/>
              <w:rPr>
                <w:rFonts w:ascii="t" w:hAnsi="t" w:cs="t"/>
                <w:color w:val="000000"/>
              </w:rPr>
            </w:pPr>
            <w:r>
              <w:rPr>
                <w:rFonts w:hint="eastAsia" w:ascii="t" w:hAnsi="t" w:cs="宋体"/>
                <w:color w:val="000000"/>
              </w:rPr>
              <w:t>消防工程资料</w:t>
            </w:r>
          </w:p>
        </w:tc>
        <w:tc>
          <w:tcPr>
            <w:tcW w:w="4295" w:type="dxa"/>
            <w:gridSpan w:val="2"/>
            <w:vAlign w:val="center"/>
          </w:tcPr>
          <w:p>
            <w:pPr>
              <w:adjustRightInd w:val="0"/>
              <w:snapToGrid w:val="0"/>
              <w:spacing w:line="240" w:lineRule="atLeast"/>
              <w:rPr>
                <w:rFonts w:ascii="t" w:hAnsi="t" w:cs="t"/>
                <w:color w:val="000000"/>
              </w:rPr>
            </w:pPr>
            <w:r>
              <w:rPr>
                <w:rFonts w:hint="eastAsia" w:ascii="t" w:hAnsi="t" w:cs="宋体"/>
                <w:color w:val="000000"/>
              </w:rPr>
              <w:t>有完整的工程消防技术档案和施工管理资料（含涉及消防的建筑材料、建筑构配件和设备的进场试验报告）</w:t>
            </w:r>
          </w:p>
        </w:tc>
        <w:tc>
          <w:tcPr>
            <w:tcW w:w="1375" w:type="dxa"/>
            <w:vAlign w:val="center"/>
          </w:tcPr>
          <w:p>
            <w:pPr>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6" w:hRule="atLeast"/>
        </w:trPr>
        <w:tc>
          <w:tcPr>
            <w:tcW w:w="3832" w:type="dxa"/>
            <w:gridSpan w:val="3"/>
            <w:vAlign w:val="center"/>
          </w:tcPr>
          <w:p>
            <w:pPr>
              <w:rPr>
                <w:rFonts w:ascii="t" w:hAnsi="t" w:cs="t"/>
                <w:color w:val="000000"/>
              </w:rPr>
            </w:pPr>
            <w:r>
              <w:rPr>
                <w:rFonts w:hint="eastAsia" w:ascii="t" w:hAnsi="t" w:cs="宋体"/>
                <w:color w:val="000000"/>
              </w:rPr>
              <w:t>建设单位意见：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14" w:type="dxa"/>
            <w:gridSpan w:val="2"/>
            <w:vAlign w:val="center"/>
          </w:tcPr>
          <w:p>
            <w:pPr>
              <w:rPr>
                <w:rFonts w:ascii="t" w:hAnsi="t" w:cs="t"/>
                <w:color w:val="000000"/>
              </w:rPr>
            </w:pPr>
            <w:r>
              <w:rPr>
                <w:rFonts w:hint="eastAsia" w:ascii="t" w:hAnsi="t" w:cs="宋体"/>
                <w:color w:val="000000"/>
              </w:rPr>
              <w:t>设计单位意见：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6" w:hRule="atLeast"/>
        </w:trPr>
        <w:tc>
          <w:tcPr>
            <w:tcW w:w="3832" w:type="dxa"/>
            <w:gridSpan w:val="3"/>
            <w:vAlign w:val="center"/>
          </w:tcPr>
          <w:p>
            <w:pPr>
              <w:rPr>
                <w:rFonts w:ascii="t" w:hAnsi="t" w:cs="t"/>
                <w:color w:val="000000"/>
              </w:rPr>
            </w:pPr>
            <w:r>
              <w:rPr>
                <w:rFonts w:hint="eastAsia" w:ascii="t" w:hAnsi="t" w:cs="宋体"/>
                <w:color w:val="000000"/>
              </w:rPr>
              <w:t>监理单位意见：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14" w:type="dxa"/>
            <w:gridSpan w:val="2"/>
            <w:vAlign w:val="center"/>
          </w:tcPr>
          <w:p>
            <w:pPr>
              <w:rPr>
                <w:rFonts w:ascii="t" w:hAnsi="t" w:cs="t"/>
                <w:color w:val="000000"/>
              </w:rPr>
            </w:pPr>
            <w:r>
              <w:rPr>
                <w:rFonts w:hint="eastAsia" w:ascii="t" w:hAnsi="t" w:cs="宋体"/>
                <w:color w:val="000000"/>
              </w:rPr>
              <w:t>施工总包单位意见：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6" w:hRule="atLeast"/>
        </w:trPr>
        <w:tc>
          <w:tcPr>
            <w:tcW w:w="3832" w:type="dxa"/>
            <w:gridSpan w:val="3"/>
            <w:vAlign w:val="center"/>
          </w:tcPr>
          <w:p>
            <w:pPr>
              <w:rPr>
                <w:rFonts w:ascii="t" w:hAnsi="t" w:cs="t"/>
                <w:color w:val="000000"/>
              </w:rPr>
            </w:pPr>
            <w:r>
              <w:rPr>
                <w:rFonts w:hint="eastAsia" w:ascii="t" w:hAnsi="t" w:cs="宋体"/>
                <w:color w:val="000000"/>
              </w:rPr>
              <w:t>消防专业分包单位意见：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14" w:type="dxa"/>
            <w:gridSpan w:val="2"/>
            <w:vAlign w:val="center"/>
          </w:tcPr>
          <w:p>
            <w:pPr>
              <w:rPr>
                <w:rFonts w:ascii="t" w:hAnsi="t" w:cs="t"/>
                <w:color w:val="000000"/>
              </w:rPr>
            </w:pPr>
            <w:r>
              <w:rPr>
                <w:rFonts w:hint="eastAsia" w:ascii="t" w:hAnsi="t" w:cs="宋体"/>
                <w:color w:val="000000"/>
              </w:rPr>
              <w:t>消防技术服务单位意见：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lef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trPr>
        <w:tc>
          <w:tcPr>
            <w:tcW w:w="8046" w:type="dxa"/>
            <w:gridSpan w:val="5"/>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2</w:t>
      </w:r>
      <w:r>
        <w:rPr>
          <w:rFonts w:hint="eastAsia" w:ascii="t" w:hAnsi="t" w:eastAsia="黑体" w:cs="黑体"/>
          <w:color w:val="000000"/>
          <w:sz w:val="28"/>
          <w:szCs w:val="28"/>
        </w:rPr>
        <w:t>、建筑分项查验表</w:t>
      </w:r>
    </w:p>
    <w:tbl>
      <w:tblPr>
        <w:tblStyle w:val="8"/>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1290"/>
        <w:gridCol w:w="2976"/>
        <w:gridCol w:w="285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7" w:type="dxa"/>
            <w:vAlign w:val="center"/>
          </w:tcPr>
          <w:p>
            <w:pPr>
              <w:spacing w:line="240" w:lineRule="exact"/>
              <w:jc w:val="center"/>
              <w:rPr>
                <w:rFonts w:ascii="t" w:hAnsi="t" w:eastAsia="黑体"/>
                <w:color w:val="000000"/>
              </w:rPr>
            </w:pPr>
            <w:r>
              <w:rPr>
                <w:rFonts w:hint="eastAsia" w:ascii="t" w:hAnsi="t" w:eastAsia="黑体" w:cs="黑体"/>
                <w:color w:val="000000"/>
              </w:rPr>
              <w:t>序号</w:t>
            </w:r>
          </w:p>
        </w:tc>
        <w:tc>
          <w:tcPr>
            <w:tcW w:w="1290" w:type="dxa"/>
            <w:vAlign w:val="center"/>
          </w:tcPr>
          <w:p>
            <w:pPr>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832" w:type="dxa"/>
            <w:gridSpan w:val="2"/>
            <w:vAlign w:val="center"/>
          </w:tcPr>
          <w:p>
            <w:pPr>
              <w:jc w:val="center"/>
              <w:rPr>
                <w:rFonts w:ascii="t" w:hAnsi="t" w:eastAsia="黑体"/>
                <w:color w:val="000000"/>
              </w:rPr>
            </w:pPr>
            <w:r>
              <w:rPr>
                <w:rFonts w:hint="eastAsia" w:ascii="t" w:hAnsi="t" w:eastAsia="黑体" w:cs="黑体"/>
                <w:color w:val="000000"/>
              </w:rPr>
              <w:t>查验内容</w:t>
            </w:r>
          </w:p>
        </w:tc>
        <w:tc>
          <w:tcPr>
            <w:tcW w:w="993" w:type="dxa"/>
            <w:vAlign w:val="center"/>
          </w:tcPr>
          <w:p>
            <w:pPr>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Align w:val="center"/>
          </w:tcPr>
          <w:p>
            <w:pPr>
              <w:snapToGrid w:val="0"/>
              <w:spacing w:line="240" w:lineRule="exact"/>
              <w:jc w:val="center"/>
              <w:rPr>
                <w:rFonts w:ascii="t" w:hAnsi="t" w:cs="t"/>
                <w:color w:val="000000"/>
              </w:rPr>
            </w:pPr>
            <w:r>
              <w:rPr>
                <w:rFonts w:ascii="t" w:hAnsi="t" w:cs="t"/>
                <w:color w:val="000000"/>
              </w:rPr>
              <w:t>1</w:t>
            </w:r>
          </w:p>
        </w:tc>
        <w:tc>
          <w:tcPr>
            <w:tcW w:w="1290" w:type="dxa"/>
            <w:vAlign w:val="center"/>
          </w:tcPr>
          <w:p>
            <w:pPr>
              <w:snapToGrid w:val="0"/>
              <w:spacing w:line="240" w:lineRule="exact"/>
              <w:jc w:val="center"/>
              <w:rPr>
                <w:rFonts w:ascii="t" w:hAnsi="t" w:cs="t"/>
                <w:color w:val="000000"/>
              </w:rPr>
            </w:pPr>
            <w:r>
              <w:rPr>
                <w:rFonts w:hint="eastAsia" w:ascii="t" w:hAnsi="t" w:cs="宋体"/>
                <w:color w:val="000000"/>
              </w:rPr>
              <w:t>建筑类别</w:t>
            </w:r>
          </w:p>
        </w:tc>
        <w:tc>
          <w:tcPr>
            <w:tcW w:w="5832" w:type="dxa"/>
            <w:gridSpan w:val="2"/>
            <w:vAlign w:val="center"/>
          </w:tcPr>
          <w:p>
            <w:pPr>
              <w:spacing w:line="240" w:lineRule="exact"/>
              <w:rPr>
                <w:rFonts w:ascii="t" w:hAnsi="t" w:cs="t"/>
                <w:color w:val="000000"/>
              </w:rPr>
            </w:pPr>
            <w:r>
              <w:rPr>
                <w:rFonts w:hint="eastAsia" w:ascii="t" w:hAnsi="t" w:cs="宋体"/>
                <w:color w:val="000000"/>
              </w:rPr>
              <w:t>建筑的规模、高度、使用性质符合要求；</w:t>
            </w:r>
          </w:p>
        </w:tc>
        <w:tc>
          <w:tcPr>
            <w:tcW w:w="993" w:type="dxa"/>
            <w:vAlign w:val="center"/>
          </w:tcPr>
          <w:p>
            <w:pPr>
              <w:spacing w:line="24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Align w:val="center"/>
          </w:tcPr>
          <w:p>
            <w:pPr>
              <w:snapToGrid w:val="0"/>
              <w:spacing w:line="240" w:lineRule="exact"/>
              <w:jc w:val="center"/>
              <w:rPr>
                <w:rFonts w:ascii="t" w:hAnsi="t" w:cs="t"/>
                <w:color w:val="000000"/>
              </w:rPr>
            </w:pPr>
            <w:r>
              <w:rPr>
                <w:rFonts w:ascii="t" w:hAnsi="t" w:cs="t"/>
                <w:color w:val="000000"/>
              </w:rPr>
              <w:t>2</w:t>
            </w:r>
          </w:p>
        </w:tc>
        <w:tc>
          <w:tcPr>
            <w:tcW w:w="1290" w:type="dxa"/>
            <w:vAlign w:val="center"/>
          </w:tcPr>
          <w:p>
            <w:pPr>
              <w:snapToGrid w:val="0"/>
              <w:spacing w:line="240" w:lineRule="exact"/>
              <w:jc w:val="center"/>
              <w:rPr>
                <w:rFonts w:ascii="t" w:hAnsi="t" w:cs="t"/>
                <w:color w:val="000000"/>
              </w:rPr>
            </w:pPr>
            <w:r>
              <w:rPr>
                <w:rFonts w:hint="eastAsia" w:ascii="t" w:hAnsi="t" w:cs="宋体"/>
                <w:color w:val="000000"/>
              </w:rPr>
              <w:t>总平面布置</w:t>
            </w: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消防车道、登高场地、灭火救援窗施工完毕并符合要求；防火间距符合要求；</w:t>
            </w:r>
          </w:p>
        </w:tc>
        <w:tc>
          <w:tcPr>
            <w:tcW w:w="993" w:type="dxa"/>
            <w:vAlign w:val="center"/>
          </w:tcPr>
          <w:p>
            <w:pPr>
              <w:spacing w:line="24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Align w:val="center"/>
          </w:tcPr>
          <w:p>
            <w:pPr>
              <w:snapToGrid w:val="0"/>
              <w:spacing w:line="240" w:lineRule="exact"/>
              <w:jc w:val="center"/>
              <w:rPr>
                <w:rFonts w:ascii="t" w:hAnsi="t" w:cs="t"/>
                <w:color w:val="000000"/>
              </w:rPr>
            </w:pPr>
            <w:r>
              <w:rPr>
                <w:rFonts w:ascii="t" w:hAnsi="t" w:cs="t"/>
                <w:color w:val="000000"/>
              </w:rPr>
              <w:t>3</w:t>
            </w:r>
          </w:p>
        </w:tc>
        <w:tc>
          <w:tcPr>
            <w:tcW w:w="1290" w:type="dxa"/>
            <w:vAlign w:val="center"/>
          </w:tcPr>
          <w:p>
            <w:pPr>
              <w:snapToGrid w:val="0"/>
              <w:spacing w:line="240" w:lineRule="exact"/>
              <w:jc w:val="center"/>
              <w:rPr>
                <w:rFonts w:ascii="t" w:hAnsi="t" w:cs="t"/>
                <w:color w:val="000000"/>
              </w:rPr>
            </w:pPr>
            <w:r>
              <w:rPr>
                <w:rFonts w:hint="eastAsia" w:ascii="t" w:hAnsi="t" w:cs="宋体"/>
                <w:color w:val="000000"/>
              </w:rPr>
              <w:t>耐火等级</w:t>
            </w:r>
          </w:p>
        </w:tc>
        <w:tc>
          <w:tcPr>
            <w:tcW w:w="5832" w:type="dxa"/>
            <w:gridSpan w:val="2"/>
            <w:vAlign w:val="center"/>
          </w:tcPr>
          <w:p>
            <w:pPr>
              <w:spacing w:line="240" w:lineRule="exact"/>
              <w:rPr>
                <w:rFonts w:ascii="t" w:hAnsi="t" w:cs="t"/>
                <w:color w:val="000000"/>
              </w:rPr>
            </w:pPr>
            <w:r>
              <w:rPr>
                <w:rFonts w:hint="eastAsia" w:ascii="t" w:hAnsi="t" w:cs="宋体"/>
                <w:color w:val="000000"/>
              </w:rPr>
              <w:t>各建筑构件的燃烧性能和耐火极限符合要求；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restart"/>
            <w:vAlign w:val="center"/>
          </w:tcPr>
          <w:p>
            <w:pPr>
              <w:snapToGrid w:val="0"/>
              <w:spacing w:line="240" w:lineRule="exact"/>
              <w:jc w:val="center"/>
              <w:rPr>
                <w:rFonts w:ascii="t" w:hAnsi="t" w:cs="t"/>
                <w:color w:val="000000"/>
              </w:rPr>
            </w:pPr>
            <w:r>
              <w:rPr>
                <w:rFonts w:ascii="t" w:hAnsi="t" w:cs="t"/>
                <w:color w:val="000000"/>
              </w:rPr>
              <w:t>4</w:t>
            </w:r>
          </w:p>
        </w:tc>
        <w:tc>
          <w:tcPr>
            <w:tcW w:w="1290" w:type="dxa"/>
            <w:vMerge w:val="restart"/>
            <w:vAlign w:val="center"/>
          </w:tcPr>
          <w:p>
            <w:pPr>
              <w:snapToGrid w:val="0"/>
              <w:spacing w:line="240" w:lineRule="exact"/>
              <w:jc w:val="center"/>
              <w:rPr>
                <w:rFonts w:ascii="t" w:hAnsi="t" w:cs="t"/>
                <w:color w:val="000000"/>
              </w:rPr>
            </w:pPr>
            <w:r>
              <w:rPr>
                <w:rFonts w:hint="eastAsia" w:ascii="t" w:hAnsi="t" w:cs="宋体"/>
                <w:color w:val="000000"/>
              </w:rPr>
              <w:t>平面布置</w:t>
            </w:r>
          </w:p>
        </w:tc>
        <w:tc>
          <w:tcPr>
            <w:tcW w:w="5832" w:type="dxa"/>
            <w:gridSpan w:val="2"/>
            <w:vAlign w:val="center"/>
          </w:tcPr>
          <w:p>
            <w:pPr>
              <w:spacing w:line="240" w:lineRule="exact"/>
              <w:rPr>
                <w:rFonts w:ascii="t" w:hAnsi="t" w:cs="t"/>
                <w:color w:val="000000"/>
              </w:rPr>
            </w:pPr>
            <w:r>
              <w:rPr>
                <w:rFonts w:hint="eastAsia" w:ascii="t" w:hAnsi="t" w:cs="宋体"/>
                <w:color w:val="000000"/>
              </w:rPr>
              <w:t>消防控制室、消防水泵房、人员密集场所、歌舞娱乐放映游艺场所、儿童活动场所设置位置和防火分隔符合要求；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pacing w:line="240" w:lineRule="exact"/>
              <w:rPr>
                <w:rFonts w:ascii="t" w:hAnsi="t" w:cs="t"/>
                <w:color w:val="000000"/>
              </w:rPr>
            </w:pPr>
            <w:r>
              <w:rPr>
                <w:rFonts w:hint="eastAsia" w:ascii="t" w:hAnsi="t" w:cs="宋体"/>
                <w:color w:val="000000"/>
              </w:rPr>
              <w:t>锅炉房、变压器室、配电室、柴油发电机房、集中瓶装液化石油气间等设备用房设置位置和防火分隔符合要求；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restart"/>
            <w:vAlign w:val="center"/>
          </w:tcPr>
          <w:p>
            <w:pPr>
              <w:snapToGrid w:val="0"/>
              <w:spacing w:line="240" w:lineRule="exact"/>
              <w:jc w:val="center"/>
              <w:rPr>
                <w:rFonts w:ascii="t" w:hAnsi="t" w:cs="t"/>
                <w:color w:val="000000"/>
              </w:rPr>
            </w:pPr>
            <w:r>
              <w:rPr>
                <w:rFonts w:ascii="t" w:hAnsi="t" w:cs="t"/>
                <w:color w:val="000000"/>
              </w:rPr>
              <w:t>5</w:t>
            </w:r>
          </w:p>
        </w:tc>
        <w:tc>
          <w:tcPr>
            <w:tcW w:w="1290" w:type="dxa"/>
            <w:vMerge w:val="restart"/>
            <w:vAlign w:val="center"/>
          </w:tcPr>
          <w:p>
            <w:pPr>
              <w:snapToGrid w:val="0"/>
              <w:spacing w:line="240" w:lineRule="exact"/>
              <w:jc w:val="center"/>
              <w:rPr>
                <w:rFonts w:ascii="t" w:hAnsi="t" w:cs="t"/>
                <w:color w:val="000000"/>
              </w:rPr>
            </w:pPr>
            <w:r>
              <w:rPr>
                <w:rFonts w:hint="eastAsia" w:ascii="t" w:hAnsi="t" w:cs="宋体"/>
                <w:color w:val="000000"/>
              </w:rPr>
              <w:t>建筑防爆</w:t>
            </w:r>
          </w:p>
        </w:tc>
        <w:tc>
          <w:tcPr>
            <w:tcW w:w="5832" w:type="dxa"/>
            <w:gridSpan w:val="2"/>
            <w:vAlign w:val="center"/>
          </w:tcPr>
          <w:p>
            <w:pPr>
              <w:spacing w:line="240" w:lineRule="exact"/>
              <w:rPr>
                <w:rFonts w:ascii="t" w:hAnsi="t" w:cs="t"/>
                <w:color w:val="000000"/>
              </w:rPr>
            </w:pPr>
            <w:r>
              <w:rPr>
                <w:rFonts w:hint="eastAsia" w:ascii="t" w:hAnsi="t" w:cs="宋体"/>
                <w:color w:val="000000"/>
              </w:rPr>
              <w:t>爆炸危险场所（部位）设置形式、建筑结构、设置位置、分隔措施符合要求；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pacing w:line="240" w:lineRule="exact"/>
              <w:rPr>
                <w:rFonts w:ascii="t" w:hAnsi="t" w:cs="t"/>
                <w:color w:val="000000"/>
              </w:rPr>
            </w:pPr>
            <w:r>
              <w:rPr>
                <w:rFonts w:hint="eastAsia" w:ascii="t" w:hAnsi="t" w:cs="宋体"/>
                <w:color w:val="000000"/>
              </w:rPr>
              <w:t>泄压口面积、位置、形式，泄压设施的设置符合要求；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restart"/>
            <w:vAlign w:val="center"/>
          </w:tcPr>
          <w:p>
            <w:pPr>
              <w:snapToGrid w:val="0"/>
              <w:spacing w:line="240" w:lineRule="exact"/>
              <w:jc w:val="center"/>
              <w:rPr>
                <w:rFonts w:ascii="t" w:hAnsi="t" w:cs="t"/>
                <w:color w:val="000000"/>
              </w:rPr>
            </w:pPr>
            <w:r>
              <w:rPr>
                <w:rFonts w:ascii="t" w:hAnsi="t" w:cs="t"/>
                <w:color w:val="000000"/>
              </w:rPr>
              <w:t>6</w:t>
            </w:r>
          </w:p>
        </w:tc>
        <w:tc>
          <w:tcPr>
            <w:tcW w:w="1290" w:type="dxa"/>
            <w:vMerge w:val="restart"/>
            <w:vAlign w:val="center"/>
          </w:tcPr>
          <w:p>
            <w:pPr>
              <w:snapToGrid w:val="0"/>
              <w:spacing w:line="240" w:lineRule="exact"/>
              <w:jc w:val="center"/>
              <w:rPr>
                <w:rFonts w:ascii="t" w:hAnsi="t" w:cs="t"/>
                <w:color w:val="000000"/>
              </w:rPr>
            </w:pPr>
            <w:r>
              <w:rPr>
                <w:rFonts w:hint="eastAsia" w:ascii="t" w:hAnsi="t" w:cs="宋体"/>
                <w:color w:val="000000"/>
              </w:rPr>
              <w:t>防火分区、防烟分区</w:t>
            </w: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防火分区、防烟分区的设置形式符合要求；中庭、自动扶梯等上下连通开口部位的防火分隔措施符合要求；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pacing w:line="240" w:lineRule="exact"/>
              <w:rPr>
                <w:rFonts w:ascii="t" w:hAnsi="t" w:cs="t"/>
                <w:color w:val="000000"/>
              </w:rPr>
            </w:pPr>
            <w:r>
              <w:rPr>
                <w:rFonts w:hint="eastAsia" w:ascii="t" w:hAnsi="t" w:cs="宋体"/>
                <w:color w:val="000000"/>
              </w:rPr>
              <w:t>挡烟垂壁的设置符合要求；</w:t>
            </w:r>
          </w:p>
        </w:tc>
        <w:tc>
          <w:tcPr>
            <w:tcW w:w="99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restart"/>
            <w:vAlign w:val="center"/>
          </w:tcPr>
          <w:p>
            <w:pPr>
              <w:snapToGrid w:val="0"/>
              <w:spacing w:line="240" w:lineRule="exact"/>
              <w:jc w:val="center"/>
              <w:rPr>
                <w:rFonts w:ascii="t" w:hAnsi="t" w:cs="t"/>
                <w:color w:val="000000"/>
              </w:rPr>
            </w:pPr>
            <w:r>
              <w:rPr>
                <w:rFonts w:ascii="t" w:hAnsi="t" w:cs="t"/>
                <w:color w:val="000000"/>
              </w:rPr>
              <w:t>7</w:t>
            </w:r>
          </w:p>
        </w:tc>
        <w:tc>
          <w:tcPr>
            <w:tcW w:w="1290" w:type="dxa"/>
            <w:vMerge w:val="restart"/>
            <w:vAlign w:val="center"/>
          </w:tcPr>
          <w:p>
            <w:pPr>
              <w:snapToGrid w:val="0"/>
              <w:spacing w:line="240" w:lineRule="exact"/>
              <w:jc w:val="center"/>
              <w:rPr>
                <w:rFonts w:ascii="t" w:hAnsi="t" w:cs="t"/>
                <w:color w:val="000000"/>
              </w:rPr>
            </w:pPr>
            <w:r>
              <w:rPr>
                <w:rFonts w:hint="eastAsia" w:ascii="t" w:hAnsi="t" w:cs="宋体"/>
                <w:color w:val="000000"/>
              </w:rPr>
              <w:t>建筑构造</w:t>
            </w:r>
          </w:p>
        </w:tc>
        <w:tc>
          <w:tcPr>
            <w:tcW w:w="5832" w:type="dxa"/>
            <w:gridSpan w:val="2"/>
            <w:vAlign w:val="center"/>
          </w:tcPr>
          <w:p>
            <w:pPr>
              <w:spacing w:line="240" w:lineRule="exact"/>
              <w:rPr>
                <w:rFonts w:ascii="t" w:hAnsi="t" w:cs="t"/>
                <w:b/>
                <w:bCs/>
                <w:color w:val="000000"/>
              </w:rPr>
            </w:pPr>
            <w:r>
              <w:rPr>
                <w:rFonts w:hint="eastAsia" w:ascii="t" w:hAnsi="t" w:cs="宋体"/>
                <w:color w:val="000000"/>
              </w:rPr>
              <w:t>防火墙设置位置、墙体材料符合要求；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pacing w:line="240" w:lineRule="exact"/>
              <w:rPr>
                <w:rFonts w:ascii="t" w:hAnsi="t" w:cs="t"/>
                <w:b/>
                <w:bCs/>
                <w:color w:val="000000"/>
              </w:rPr>
            </w:pPr>
            <w:r>
              <w:rPr>
                <w:rFonts w:hint="eastAsia" w:ascii="t" w:hAnsi="t" w:cs="宋体"/>
                <w:color w:val="000000"/>
              </w:rPr>
              <w:t>防火分隔墙体设置类型符合要求；各类管井设置、管道设置符合要求；防火封堵符合要求；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pacing w:line="240" w:lineRule="exact"/>
              <w:rPr>
                <w:rFonts w:ascii="t" w:hAnsi="t" w:cs="t"/>
                <w:b/>
                <w:bCs/>
                <w:color w:val="000000"/>
              </w:rPr>
            </w:pPr>
            <w:r>
              <w:rPr>
                <w:rFonts w:hint="eastAsia" w:ascii="t" w:hAnsi="t" w:cs="宋体"/>
                <w:color w:val="000000"/>
              </w:rPr>
              <w:t>建筑幕墙防火构造符合要求；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restart"/>
            <w:vAlign w:val="center"/>
          </w:tcPr>
          <w:p>
            <w:pPr>
              <w:snapToGrid w:val="0"/>
              <w:spacing w:line="240" w:lineRule="exact"/>
              <w:jc w:val="center"/>
              <w:rPr>
                <w:rFonts w:ascii="t" w:hAnsi="t" w:cs="t"/>
                <w:color w:val="000000"/>
              </w:rPr>
            </w:pPr>
            <w:r>
              <w:rPr>
                <w:rFonts w:ascii="t" w:hAnsi="t" w:cs="t"/>
                <w:color w:val="000000"/>
              </w:rPr>
              <w:t>8</w:t>
            </w:r>
          </w:p>
        </w:tc>
        <w:tc>
          <w:tcPr>
            <w:tcW w:w="1290" w:type="dxa"/>
            <w:vMerge w:val="restart"/>
            <w:vAlign w:val="center"/>
          </w:tcPr>
          <w:p>
            <w:pPr>
              <w:snapToGrid w:val="0"/>
              <w:spacing w:line="240" w:lineRule="exact"/>
              <w:jc w:val="center"/>
              <w:rPr>
                <w:rFonts w:ascii="t" w:hAnsi="t" w:cs="t"/>
                <w:color w:val="000000"/>
              </w:rPr>
            </w:pPr>
            <w:r>
              <w:rPr>
                <w:rFonts w:hint="eastAsia" w:ascii="t" w:hAnsi="t" w:cs="宋体"/>
                <w:color w:val="000000"/>
              </w:rPr>
              <w:t>安全疏散</w:t>
            </w: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安全出口设置位置、数量、疏散宽度、疏散距离、疏散门开启方向、逃生门锁装置符合要求；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疏散楼梯设置形式、位置、数量、宽度符合要求；前室设置形式、围护结构完整性、面积符合要求；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疏散走道设置形式、围护结构完整性、宽度、距离符合要求；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7" w:type="dxa"/>
            <w:vMerge w:val="continue"/>
            <w:vAlign w:val="center"/>
          </w:tcPr>
          <w:p>
            <w:pPr>
              <w:snapToGrid w:val="0"/>
              <w:spacing w:line="240" w:lineRule="exact"/>
              <w:jc w:val="center"/>
              <w:rPr>
                <w:rFonts w:ascii="t" w:hAnsi="t" w:cs="t"/>
                <w:color w:val="000000"/>
              </w:rPr>
            </w:pPr>
          </w:p>
        </w:tc>
        <w:tc>
          <w:tcPr>
            <w:tcW w:w="1290" w:type="dxa"/>
            <w:vMerge w:val="continue"/>
            <w:vAlign w:val="center"/>
          </w:tcPr>
          <w:p>
            <w:pPr>
              <w:snapToGrid w:val="0"/>
              <w:spacing w:line="240" w:lineRule="exact"/>
              <w:jc w:val="center"/>
              <w:rPr>
                <w:rFonts w:ascii="t" w:hAnsi="t" w:cs="t"/>
                <w:color w:val="000000"/>
              </w:rPr>
            </w:pP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避难层</w:t>
            </w:r>
            <w:r>
              <w:rPr>
                <w:rFonts w:ascii="t" w:hAnsi="t" w:cs="t"/>
                <w:color w:val="000000"/>
              </w:rPr>
              <w:t>(</w:t>
            </w:r>
            <w:r>
              <w:rPr>
                <w:rFonts w:hint="eastAsia" w:ascii="t" w:hAnsi="t" w:cs="宋体"/>
                <w:color w:val="000000"/>
              </w:rPr>
              <w:t>间</w:t>
            </w:r>
            <w:r>
              <w:rPr>
                <w:rFonts w:ascii="t" w:hAnsi="t" w:cs="t"/>
                <w:color w:val="000000"/>
              </w:rPr>
              <w:t>)</w:t>
            </w:r>
            <w:r>
              <w:rPr>
                <w:rFonts w:hint="eastAsia" w:ascii="t" w:hAnsi="t" w:cs="宋体"/>
                <w:color w:val="000000"/>
              </w:rPr>
              <w:t>设置位置、形式、面积、消防设施设置符合要求；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dxa"/>
            <w:vAlign w:val="center"/>
          </w:tcPr>
          <w:p>
            <w:pPr>
              <w:snapToGrid w:val="0"/>
              <w:spacing w:line="240" w:lineRule="exact"/>
              <w:jc w:val="center"/>
              <w:rPr>
                <w:rFonts w:ascii="t" w:hAnsi="t" w:cs="t"/>
                <w:color w:val="000000"/>
              </w:rPr>
            </w:pPr>
            <w:r>
              <w:rPr>
                <w:rFonts w:ascii="t" w:hAnsi="t" w:cs="t"/>
                <w:color w:val="000000"/>
              </w:rPr>
              <w:t>9</w:t>
            </w:r>
          </w:p>
        </w:tc>
        <w:tc>
          <w:tcPr>
            <w:tcW w:w="1290" w:type="dxa"/>
            <w:vAlign w:val="center"/>
          </w:tcPr>
          <w:p>
            <w:pPr>
              <w:snapToGrid w:val="0"/>
              <w:spacing w:line="240" w:lineRule="exact"/>
              <w:jc w:val="center"/>
              <w:rPr>
                <w:rFonts w:ascii="t" w:hAnsi="t" w:cs="t"/>
                <w:color w:val="000000"/>
              </w:rPr>
            </w:pPr>
            <w:r>
              <w:rPr>
                <w:rFonts w:hint="eastAsia" w:ascii="t" w:hAnsi="t" w:cs="宋体"/>
                <w:color w:val="000000"/>
              </w:rPr>
              <w:t>消防电梯</w:t>
            </w:r>
          </w:p>
        </w:tc>
        <w:tc>
          <w:tcPr>
            <w:tcW w:w="5832" w:type="dxa"/>
            <w:gridSpan w:val="2"/>
            <w:vAlign w:val="center"/>
          </w:tcPr>
          <w:p>
            <w:pPr>
              <w:snapToGrid w:val="0"/>
              <w:spacing w:line="240" w:lineRule="exact"/>
              <w:rPr>
                <w:rFonts w:ascii="t" w:hAnsi="t" w:cs="t"/>
                <w:color w:val="000000"/>
              </w:rPr>
            </w:pPr>
            <w:r>
              <w:rPr>
                <w:rFonts w:hint="eastAsia" w:ascii="t" w:hAnsi="t" w:cs="宋体"/>
                <w:color w:val="000000"/>
              </w:rPr>
              <w:t>消防电梯设置位置、数量、井底排水、手动控制、通讯设施、速度和载重、轿厢内装修材料符合要求；</w:t>
            </w:r>
          </w:p>
        </w:tc>
        <w:tc>
          <w:tcPr>
            <w:tcW w:w="993" w:type="dxa"/>
            <w:vAlign w:val="center"/>
          </w:tcPr>
          <w:p>
            <w:pPr>
              <w:spacing w:line="240" w:lineRule="exact"/>
              <w:ind w:left="-105" w:leftChars="-50" w:right="-105" w:rightChars="-50"/>
              <w:jc w:val="center"/>
              <w:rPr>
                <w:rFonts w:ascii="t" w:hAnsi="t" w:cs="t"/>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jc w:val="center"/>
        </w:trPr>
        <w:tc>
          <w:tcPr>
            <w:tcW w:w="4623" w:type="dxa"/>
            <w:gridSpan w:val="3"/>
            <w:vAlign w:val="center"/>
          </w:tcPr>
          <w:p>
            <w:pPr>
              <w:spacing w:line="240" w:lineRule="exact"/>
              <w:rPr>
                <w:rFonts w:ascii="t" w:hAnsi="t" w:cs="t"/>
                <w:color w:val="000000"/>
              </w:rPr>
            </w:pPr>
            <w:r>
              <w:rPr>
                <w:rFonts w:hint="eastAsia" w:ascii="t" w:hAnsi="t" w:cs="宋体"/>
                <w:color w:val="000000"/>
              </w:rPr>
              <w:t>建设单位意见：</w:t>
            </w: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49" w:type="dxa"/>
            <w:gridSpan w:val="2"/>
            <w:vAlign w:val="center"/>
          </w:tcPr>
          <w:p>
            <w:pPr>
              <w:spacing w:line="240" w:lineRule="exact"/>
              <w:rPr>
                <w:rFonts w:ascii="t" w:hAnsi="t" w:cs="t"/>
                <w:color w:val="000000"/>
              </w:rPr>
            </w:pPr>
            <w:r>
              <w:rPr>
                <w:rFonts w:hint="eastAsia" w:ascii="t" w:hAnsi="t" w:cs="宋体"/>
                <w:color w:val="000000"/>
              </w:rPr>
              <w:t>设计单位意见：</w:t>
            </w:r>
          </w:p>
          <w:p>
            <w:pPr>
              <w:spacing w:line="240" w:lineRule="exact"/>
              <w:rPr>
                <w:rFonts w:ascii="t" w:hAnsi="t" w:cs="t"/>
                <w:color w:val="000000"/>
              </w:rPr>
            </w:pPr>
          </w:p>
          <w:p>
            <w:pPr>
              <w:spacing w:line="240" w:lineRule="exact"/>
              <w:jc w:val="lef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jc w:val="center"/>
        </w:trPr>
        <w:tc>
          <w:tcPr>
            <w:tcW w:w="4623" w:type="dxa"/>
            <w:gridSpan w:val="3"/>
            <w:vAlign w:val="center"/>
          </w:tcPr>
          <w:p>
            <w:pPr>
              <w:spacing w:line="240" w:lineRule="exact"/>
              <w:rPr>
                <w:rFonts w:ascii="t" w:hAnsi="t" w:cs="t"/>
                <w:color w:val="000000"/>
              </w:rPr>
            </w:pPr>
            <w:r>
              <w:rPr>
                <w:rFonts w:hint="eastAsia" w:ascii="t" w:hAnsi="t" w:cs="宋体"/>
                <w:color w:val="000000"/>
              </w:rPr>
              <w:t>监理单位意见：</w:t>
            </w:r>
          </w:p>
          <w:p>
            <w:pPr>
              <w:spacing w:line="240" w:lineRule="exact"/>
              <w:rPr>
                <w:rFonts w:ascii="t" w:hAnsi="t" w:cs="t"/>
                <w:color w:val="000000"/>
              </w:rPr>
            </w:pPr>
          </w:p>
          <w:p>
            <w:pPr>
              <w:spacing w:line="24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49" w:type="dxa"/>
            <w:gridSpan w:val="2"/>
            <w:vAlign w:val="center"/>
          </w:tcPr>
          <w:p>
            <w:pPr>
              <w:spacing w:line="240" w:lineRule="exact"/>
              <w:rPr>
                <w:rFonts w:ascii="t" w:hAnsi="t" w:cs="t"/>
                <w:color w:val="000000"/>
              </w:rPr>
            </w:pPr>
            <w:r>
              <w:rPr>
                <w:rFonts w:hint="eastAsia" w:ascii="t" w:hAnsi="t" w:cs="宋体"/>
                <w:color w:val="000000"/>
              </w:rPr>
              <w:t>施工总包单位意见：</w:t>
            </w:r>
          </w:p>
          <w:p>
            <w:pPr>
              <w:spacing w:line="240" w:lineRule="exact"/>
              <w:rPr>
                <w:rFonts w:ascii="t" w:hAnsi="t" w:cs="t"/>
                <w:color w:val="000000"/>
              </w:rPr>
            </w:pPr>
          </w:p>
          <w:p>
            <w:pPr>
              <w:spacing w:line="240" w:lineRule="exact"/>
              <w:jc w:val="lef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4623" w:type="dxa"/>
            <w:gridSpan w:val="3"/>
            <w:vAlign w:val="center"/>
          </w:tcPr>
          <w:p>
            <w:pPr>
              <w:spacing w:line="240" w:lineRule="exact"/>
              <w:rPr>
                <w:rFonts w:ascii="t" w:hAnsi="t" w:cs="t"/>
                <w:color w:val="000000"/>
              </w:rPr>
            </w:pPr>
            <w:r>
              <w:rPr>
                <w:rFonts w:hint="eastAsia" w:ascii="t" w:hAnsi="t" w:cs="宋体"/>
                <w:color w:val="000000"/>
              </w:rPr>
              <w:t>消防专业分包单位意见：</w:t>
            </w: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49" w:type="dxa"/>
            <w:gridSpan w:val="2"/>
            <w:vAlign w:val="center"/>
          </w:tcPr>
          <w:p>
            <w:pPr>
              <w:spacing w:line="240" w:lineRule="exact"/>
              <w:rPr>
                <w:rFonts w:ascii="t" w:hAnsi="t" w:cs="t"/>
                <w:color w:val="000000"/>
              </w:rPr>
            </w:pPr>
            <w:r>
              <w:rPr>
                <w:rFonts w:hint="eastAsia" w:ascii="t" w:hAnsi="t" w:cs="宋体"/>
                <w:color w:val="000000"/>
              </w:rPr>
              <w:t>消防技术服务单位意见：</w:t>
            </w:r>
          </w:p>
          <w:p>
            <w:pPr>
              <w:spacing w:line="240" w:lineRule="exact"/>
              <w:rPr>
                <w:rFonts w:ascii="t" w:hAnsi="t" w:cs="t"/>
                <w:color w:val="000000"/>
              </w:rPr>
            </w:pPr>
          </w:p>
          <w:p>
            <w:pPr>
              <w:spacing w:line="240" w:lineRule="exact"/>
              <w:jc w:val="lef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472" w:type="dxa"/>
            <w:gridSpan w:val="5"/>
            <w:vAlign w:val="center"/>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3</w:t>
      </w:r>
      <w:r>
        <w:rPr>
          <w:rFonts w:hint="eastAsia" w:ascii="t" w:hAnsi="t" w:eastAsia="黑体" w:cs="黑体"/>
          <w:color w:val="000000"/>
          <w:sz w:val="28"/>
          <w:szCs w:val="28"/>
        </w:rPr>
        <w:t>、消防水源、消防电源分项查验表</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154"/>
        <w:gridCol w:w="2654"/>
        <w:gridCol w:w="2685"/>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Align w:val="center"/>
          </w:tcPr>
          <w:p>
            <w:pPr>
              <w:jc w:val="center"/>
              <w:rPr>
                <w:rFonts w:ascii="t" w:hAnsi="t" w:eastAsia="黑体"/>
                <w:color w:val="000000"/>
              </w:rPr>
            </w:pPr>
            <w:r>
              <w:rPr>
                <w:rFonts w:hint="eastAsia" w:ascii="t" w:hAnsi="t" w:eastAsia="黑体" w:cs="黑体"/>
                <w:color w:val="000000"/>
              </w:rPr>
              <w:t>序号</w:t>
            </w:r>
          </w:p>
        </w:tc>
        <w:tc>
          <w:tcPr>
            <w:tcW w:w="1154" w:type="dxa"/>
            <w:vAlign w:val="center"/>
          </w:tcPr>
          <w:p>
            <w:pPr>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339" w:type="dxa"/>
            <w:gridSpan w:val="2"/>
            <w:vAlign w:val="center"/>
          </w:tcPr>
          <w:p>
            <w:pPr>
              <w:jc w:val="center"/>
              <w:rPr>
                <w:rFonts w:ascii="t" w:hAnsi="t" w:eastAsia="黑体"/>
                <w:color w:val="000000"/>
              </w:rPr>
            </w:pPr>
            <w:r>
              <w:rPr>
                <w:rFonts w:hint="eastAsia" w:ascii="t" w:hAnsi="t" w:eastAsia="黑体" w:cs="黑体"/>
                <w:color w:val="000000"/>
              </w:rPr>
              <w:t>查验内容</w:t>
            </w:r>
          </w:p>
        </w:tc>
        <w:tc>
          <w:tcPr>
            <w:tcW w:w="1199" w:type="dxa"/>
            <w:vAlign w:val="center"/>
          </w:tcPr>
          <w:p>
            <w:pPr>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restart"/>
            <w:vAlign w:val="center"/>
          </w:tcPr>
          <w:p>
            <w:pPr>
              <w:snapToGrid w:val="0"/>
              <w:jc w:val="center"/>
              <w:rPr>
                <w:rFonts w:ascii="t" w:hAnsi="t" w:cs="t"/>
                <w:color w:val="000000"/>
              </w:rPr>
            </w:pPr>
            <w:r>
              <w:rPr>
                <w:rFonts w:ascii="t" w:hAnsi="t" w:cs="t"/>
                <w:color w:val="000000"/>
              </w:rPr>
              <w:t>1</w:t>
            </w:r>
          </w:p>
        </w:tc>
        <w:tc>
          <w:tcPr>
            <w:tcW w:w="1154" w:type="dxa"/>
            <w:vMerge w:val="restart"/>
            <w:vAlign w:val="center"/>
          </w:tcPr>
          <w:p>
            <w:pPr>
              <w:jc w:val="center"/>
              <w:rPr>
                <w:rFonts w:ascii="t" w:hAnsi="t" w:cs="t"/>
                <w:color w:val="000000"/>
              </w:rPr>
            </w:pPr>
            <w:r>
              <w:rPr>
                <w:rFonts w:hint="eastAsia" w:ascii="t" w:hAnsi="t" w:cs="宋体"/>
                <w:color w:val="000000"/>
              </w:rPr>
              <w:t>消防水源</w:t>
            </w:r>
          </w:p>
        </w:tc>
        <w:tc>
          <w:tcPr>
            <w:tcW w:w="5339" w:type="dxa"/>
            <w:gridSpan w:val="2"/>
            <w:vAlign w:val="center"/>
          </w:tcPr>
          <w:p>
            <w:pPr>
              <w:spacing w:line="240" w:lineRule="exact"/>
              <w:rPr>
                <w:rFonts w:ascii="t" w:hAnsi="t" w:cs="t"/>
                <w:color w:val="000000"/>
              </w:rPr>
            </w:pPr>
            <w:r>
              <w:rPr>
                <w:rFonts w:hint="eastAsia" w:ascii="t" w:hAnsi="t" w:cs="宋体"/>
                <w:color w:val="000000"/>
              </w:rPr>
              <w:t>天然水源水质、水量、消防车取水位置、取水设施、取水高度符合要求；</w:t>
            </w:r>
          </w:p>
        </w:tc>
        <w:tc>
          <w:tcPr>
            <w:tcW w:w="1199"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continue"/>
            <w:vAlign w:val="center"/>
          </w:tcPr>
          <w:p>
            <w:pPr>
              <w:snapToGrid w:val="0"/>
              <w:jc w:val="center"/>
              <w:rPr>
                <w:rFonts w:ascii="t" w:hAnsi="t" w:cs="t"/>
                <w:color w:val="000000"/>
              </w:rPr>
            </w:pPr>
          </w:p>
        </w:tc>
        <w:tc>
          <w:tcPr>
            <w:tcW w:w="1154" w:type="dxa"/>
            <w:vMerge w:val="continue"/>
            <w:vAlign w:val="center"/>
          </w:tcPr>
          <w:p>
            <w:pPr>
              <w:jc w:val="center"/>
              <w:rPr>
                <w:rFonts w:ascii="t" w:hAnsi="t" w:cs="t"/>
                <w:color w:val="000000"/>
              </w:rPr>
            </w:pPr>
          </w:p>
        </w:tc>
        <w:tc>
          <w:tcPr>
            <w:tcW w:w="5339" w:type="dxa"/>
            <w:gridSpan w:val="2"/>
            <w:vAlign w:val="center"/>
          </w:tcPr>
          <w:p>
            <w:pPr>
              <w:spacing w:line="240" w:lineRule="exact"/>
              <w:rPr>
                <w:rFonts w:ascii="t" w:hAnsi="t" w:cs="t"/>
                <w:color w:val="000000"/>
              </w:rPr>
            </w:pPr>
            <w:r>
              <w:rPr>
                <w:rFonts w:hint="eastAsia" w:ascii="t" w:hAnsi="t" w:cs="宋体"/>
                <w:color w:val="000000"/>
              </w:rPr>
              <w:t>市政供水管径、数量和供水能力符合要求，且供水能力符合设计要求；</w:t>
            </w:r>
          </w:p>
        </w:tc>
        <w:tc>
          <w:tcPr>
            <w:tcW w:w="1199"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continue"/>
            <w:vAlign w:val="center"/>
          </w:tcPr>
          <w:p>
            <w:pPr>
              <w:snapToGrid w:val="0"/>
              <w:jc w:val="center"/>
              <w:rPr>
                <w:rFonts w:ascii="t" w:hAnsi="t" w:cs="t"/>
                <w:color w:val="000000"/>
              </w:rPr>
            </w:pPr>
          </w:p>
        </w:tc>
        <w:tc>
          <w:tcPr>
            <w:tcW w:w="1154" w:type="dxa"/>
            <w:vMerge w:val="continue"/>
            <w:vAlign w:val="center"/>
          </w:tcPr>
          <w:p>
            <w:pPr>
              <w:jc w:val="center"/>
              <w:rPr>
                <w:rFonts w:ascii="t" w:hAnsi="t" w:cs="t"/>
                <w:color w:val="000000"/>
              </w:rPr>
            </w:pPr>
          </w:p>
        </w:tc>
        <w:tc>
          <w:tcPr>
            <w:tcW w:w="5339" w:type="dxa"/>
            <w:gridSpan w:val="2"/>
            <w:vAlign w:val="center"/>
          </w:tcPr>
          <w:p>
            <w:pPr>
              <w:spacing w:line="240" w:lineRule="exact"/>
              <w:rPr>
                <w:rFonts w:ascii="t" w:hAnsi="t" w:cs="t"/>
                <w:color w:val="000000"/>
              </w:rPr>
            </w:pPr>
            <w:r>
              <w:rPr>
                <w:rFonts w:hint="eastAsia" w:ascii="t" w:hAnsi="t" w:cs="宋体"/>
                <w:color w:val="000000"/>
              </w:rPr>
              <w:t>消防水池设置位置、容量、水位显示符合要求；</w:t>
            </w:r>
          </w:p>
        </w:tc>
        <w:tc>
          <w:tcPr>
            <w:tcW w:w="1199"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continue"/>
            <w:vAlign w:val="center"/>
          </w:tcPr>
          <w:p>
            <w:pPr>
              <w:snapToGrid w:val="0"/>
              <w:jc w:val="center"/>
              <w:rPr>
                <w:rFonts w:ascii="t" w:hAnsi="t" w:cs="t"/>
                <w:color w:val="000000"/>
              </w:rPr>
            </w:pPr>
          </w:p>
        </w:tc>
        <w:tc>
          <w:tcPr>
            <w:tcW w:w="1154" w:type="dxa"/>
            <w:vMerge w:val="continue"/>
            <w:vAlign w:val="center"/>
          </w:tcPr>
          <w:p>
            <w:pPr>
              <w:jc w:val="center"/>
              <w:rPr>
                <w:rFonts w:ascii="t" w:hAnsi="t" w:cs="t"/>
                <w:color w:val="000000"/>
              </w:rPr>
            </w:pPr>
          </w:p>
        </w:tc>
        <w:tc>
          <w:tcPr>
            <w:tcW w:w="5339" w:type="dxa"/>
            <w:gridSpan w:val="2"/>
            <w:vAlign w:val="center"/>
          </w:tcPr>
          <w:p>
            <w:pPr>
              <w:spacing w:line="240" w:lineRule="exact"/>
              <w:rPr>
                <w:rFonts w:ascii="t" w:hAnsi="t" w:cs="t"/>
                <w:color w:val="000000"/>
              </w:rPr>
            </w:pPr>
            <w:r>
              <w:rPr>
                <w:rFonts w:hint="eastAsia" w:ascii="t" w:hAnsi="t" w:cs="宋体"/>
                <w:color w:val="000000"/>
              </w:rPr>
              <w:t>消防水箱设置位置、容量、补水措施、水位显示符合要求；</w:t>
            </w:r>
          </w:p>
        </w:tc>
        <w:tc>
          <w:tcPr>
            <w:tcW w:w="1199"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restart"/>
            <w:vAlign w:val="center"/>
          </w:tcPr>
          <w:p>
            <w:pPr>
              <w:snapToGrid w:val="0"/>
              <w:jc w:val="center"/>
              <w:rPr>
                <w:rFonts w:ascii="t" w:hAnsi="t" w:cs="t"/>
                <w:color w:val="000000"/>
              </w:rPr>
            </w:pPr>
            <w:r>
              <w:rPr>
                <w:rFonts w:ascii="t" w:hAnsi="t" w:cs="t"/>
                <w:color w:val="000000"/>
              </w:rPr>
              <w:t>2</w:t>
            </w:r>
          </w:p>
        </w:tc>
        <w:tc>
          <w:tcPr>
            <w:tcW w:w="1154" w:type="dxa"/>
            <w:vMerge w:val="restart"/>
            <w:vAlign w:val="center"/>
          </w:tcPr>
          <w:p>
            <w:pPr>
              <w:jc w:val="center"/>
              <w:rPr>
                <w:rFonts w:ascii="t" w:hAnsi="t" w:cs="t"/>
                <w:color w:val="000000"/>
              </w:rPr>
            </w:pPr>
            <w:r>
              <w:rPr>
                <w:rFonts w:hint="eastAsia" w:ascii="t" w:hAnsi="t" w:cs="宋体"/>
                <w:color w:val="000000"/>
              </w:rPr>
              <w:t>消防电源</w:t>
            </w:r>
          </w:p>
        </w:tc>
        <w:tc>
          <w:tcPr>
            <w:tcW w:w="5339" w:type="dxa"/>
            <w:gridSpan w:val="2"/>
            <w:vAlign w:val="center"/>
          </w:tcPr>
          <w:p>
            <w:pPr>
              <w:spacing w:line="240" w:lineRule="exact"/>
              <w:rPr>
                <w:rFonts w:ascii="t" w:hAnsi="t" w:cs="t"/>
                <w:color w:val="000000"/>
              </w:rPr>
            </w:pPr>
            <w:r>
              <w:rPr>
                <w:rFonts w:hint="eastAsia" w:ascii="t" w:hAnsi="t" w:cs="宋体"/>
                <w:color w:val="000000"/>
              </w:rPr>
              <w:t>消防设备用电负荷等极、供电形式符合要求，且供电负荷满足设计要求；</w:t>
            </w:r>
          </w:p>
        </w:tc>
        <w:tc>
          <w:tcPr>
            <w:tcW w:w="1199"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continue"/>
            <w:vAlign w:val="center"/>
          </w:tcPr>
          <w:p>
            <w:pPr>
              <w:snapToGrid w:val="0"/>
              <w:jc w:val="center"/>
              <w:rPr>
                <w:rFonts w:ascii="t" w:hAnsi="t" w:cs="t"/>
                <w:color w:val="000000"/>
              </w:rPr>
            </w:pPr>
          </w:p>
        </w:tc>
        <w:tc>
          <w:tcPr>
            <w:tcW w:w="1154" w:type="dxa"/>
            <w:vMerge w:val="continue"/>
            <w:vAlign w:val="center"/>
          </w:tcPr>
          <w:p>
            <w:pPr>
              <w:rPr>
                <w:rFonts w:ascii="t" w:hAnsi="t" w:cs="t"/>
                <w:color w:val="000000"/>
              </w:rPr>
            </w:pPr>
          </w:p>
        </w:tc>
        <w:tc>
          <w:tcPr>
            <w:tcW w:w="5339" w:type="dxa"/>
            <w:gridSpan w:val="2"/>
            <w:vAlign w:val="center"/>
          </w:tcPr>
          <w:p>
            <w:pPr>
              <w:spacing w:line="240" w:lineRule="exact"/>
              <w:rPr>
                <w:rFonts w:ascii="t" w:hAnsi="t" w:cs="t"/>
                <w:color w:val="000000"/>
              </w:rPr>
            </w:pPr>
            <w:r>
              <w:rPr>
                <w:rFonts w:hint="eastAsia" w:ascii="t" w:hAnsi="t" w:cs="宋体"/>
                <w:color w:val="000000"/>
              </w:rPr>
              <w:t>备用发电机规格、型号、功率、设置位置、燃料配备符合要求；应急启动发电机，启动时间、运行状况符合要求；</w:t>
            </w:r>
          </w:p>
        </w:tc>
        <w:tc>
          <w:tcPr>
            <w:tcW w:w="1199"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19" w:type="dxa"/>
            <w:vMerge w:val="continue"/>
            <w:vAlign w:val="center"/>
          </w:tcPr>
          <w:p>
            <w:pPr>
              <w:snapToGrid w:val="0"/>
              <w:jc w:val="center"/>
              <w:rPr>
                <w:rFonts w:ascii="t" w:hAnsi="t" w:cs="t"/>
                <w:color w:val="000000"/>
              </w:rPr>
            </w:pPr>
          </w:p>
        </w:tc>
        <w:tc>
          <w:tcPr>
            <w:tcW w:w="1154" w:type="dxa"/>
            <w:vMerge w:val="continue"/>
            <w:vAlign w:val="center"/>
          </w:tcPr>
          <w:p>
            <w:pPr>
              <w:rPr>
                <w:rFonts w:ascii="t" w:hAnsi="t" w:cs="t"/>
                <w:color w:val="000000"/>
              </w:rPr>
            </w:pPr>
          </w:p>
        </w:tc>
        <w:tc>
          <w:tcPr>
            <w:tcW w:w="5339" w:type="dxa"/>
            <w:gridSpan w:val="2"/>
            <w:vAlign w:val="center"/>
          </w:tcPr>
          <w:p>
            <w:pPr>
              <w:spacing w:line="240" w:lineRule="exact"/>
              <w:rPr>
                <w:rFonts w:ascii="t" w:hAnsi="t" w:cs="t"/>
                <w:color w:val="000000"/>
              </w:rPr>
            </w:pPr>
            <w:r>
              <w:rPr>
                <w:rFonts w:ascii="t" w:hAnsi="t" w:cs="t"/>
                <w:color w:val="000000"/>
              </w:rPr>
              <w:t>EPS</w:t>
            </w:r>
            <w:r>
              <w:rPr>
                <w:rFonts w:hint="eastAsia" w:ascii="t" w:hAnsi="t" w:cs="宋体"/>
                <w:color w:val="000000"/>
              </w:rPr>
              <w:t>、</w:t>
            </w:r>
            <w:r>
              <w:rPr>
                <w:rFonts w:ascii="t" w:hAnsi="t" w:cs="t"/>
                <w:color w:val="000000"/>
              </w:rPr>
              <w:t>UPS</w:t>
            </w:r>
            <w:r>
              <w:rPr>
                <w:rFonts w:hint="eastAsia" w:ascii="t" w:hAnsi="t" w:cs="宋体"/>
                <w:color w:val="000000"/>
              </w:rPr>
              <w:t>等配置及运行状况符合要求；</w:t>
            </w:r>
          </w:p>
        </w:tc>
        <w:tc>
          <w:tcPr>
            <w:tcW w:w="1199"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trPr>
        <w:tc>
          <w:tcPr>
            <w:tcW w:w="4227" w:type="dxa"/>
            <w:gridSpan w:val="3"/>
            <w:vAlign w:val="center"/>
          </w:tcPr>
          <w:p>
            <w:pPr>
              <w:rPr>
                <w:rFonts w:ascii="t" w:hAnsi="t" w:cs="t"/>
                <w:color w:val="000000"/>
              </w:rPr>
            </w:pPr>
            <w:r>
              <w:rPr>
                <w:rFonts w:hint="eastAsia" w:ascii="t" w:hAnsi="t" w:cs="宋体"/>
                <w:color w:val="000000"/>
              </w:rPr>
              <w:t>建设单位意见：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84" w:type="dxa"/>
            <w:gridSpan w:val="2"/>
            <w:vAlign w:val="center"/>
          </w:tcPr>
          <w:p>
            <w:pPr>
              <w:rPr>
                <w:rFonts w:ascii="t" w:hAnsi="t" w:cs="t"/>
                <w:color w:val="000000"/>
              </w:rPr>
            </w:pPr>
            <w:r>
              <w:rPr>
                <w:rFonts w:hint="eastAsia" w:ascii="t" w:hAnsi="t" w:cs="宋体"/>
                <w:color w:val="000000"/>
              </w:rPr>
              <w:t>设计单位意见：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trPr>
        <w:tc>
          <w:tcPr>
            <w:tcW w:w="4227" w:type="dxa"/>
            <w:gridSpan w:val="3"/>
            <w:vAlign w:val="center"/>
          </w:tcPr>
          <w:p>
            <w:pPr>
              <w:rPr>
                <w:rFonts w:ascii="t" w:hAnsi="t" w:cs="t"/>
                <w:color w:val="000000"/>
              </w:rPr>
            </w:pPr>
            <w:r>
              <w:rPr>
                <w:rFonts w:hint="eastAsia" w:ascii="t" w:hAnsi="t" w:cs="宋体"/>
                <w:color w:val="000000"/>
              </w:rPr>
              <w:t>监理单位意见：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84" w:type="dxa"/>
            <w:gridSpan w:val="2"/>
            <w:vAlign w:val="center"/>
          </w:tcPr>
          <w:p>
            <w:pPr>
              <w:rPr>
                <w:rFonts w:ascii="t" w:hAnsi="t" w:cs="t"/>
                <w:color w:val="000000"/>
              </w:rPr>
            </w:pPr>
            <w:r>
              <w:rPr>
                <w:rFonts w:hint="eastAsia" w:ascii="t" w:hAnsi="t" w:cs="宋体"/>
                <w:color w:val="000000"/>
              </w:rPr>
              <w:t>施工总包单位意见：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trPr>
        <w:tc>
          <w:tcPr>
            <w:tcW w:w="4227" w:type="dxa"/>
            <w:gridSpan w:val="3"/>
            <w:vAlign w:val="center"/>
          </w:tcPr>
          <w:p>
            <w:pPr>
              <w:rPr>
                <w:rFonts w:ascii="t" w:hAnsi="t" w:cs="t"/>
                <w:color w:val="000000"/>
              </w:rPr>
            </w:pPr>
            <w:r>
              <w:rPr>
                <w:rFonts w:hint="eastAsia" w:ascii="t" w:hAnsi="t" w:cs="宋体"/>
                <w:color w:val="000000"/>
              </w:rPr>
              <w:t>消防专业分包单位意见：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84" w:type="dxa"/>
            <w:gridSpan w:val="2"/>
            <w:vAlign w:val="center"/>
          </w:tcPr>
          <w:p>
            <w:pPr>
              <w:rPr>
                <w:rFonts w:ascii="t" w:hAnsi="t" w:cs="t"/>
                <w:color w:val="000000"/>
              </w:rPr>
            </w:pPr>
            <w:r>
              <w:rPr>
                <w:rFonts w:hint="eastAsia" w:ascii="t" w:hAnsi="t" w:cs="宋体"/>
                <w:color w:val="000000"/>
              </w:rPr>
              <w:t>消防技术服务单位意见：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8111" w:type="dxa"/>
            <w:gridSpan w:val="5"/>
            <w:vAlign w:val="center"/>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4</w:t>
      </w:r>
      <w:r>
        <w:rPr>
          <w:rFonts w:hint="eastAsia" w:ascii="t" w:hAnsi="t" w:eastAsia="黑体" w:cs="黑体"/>
          <w:color w:val="000000"/>
          <w:sz w:val="28"/>
          <w:szCs w:val="28"/>
        </w:rPr>
        <w:t>、防火卷帘、防火门分项查验表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1238"/>
        <w:gridCol w:w="2628"/>
        <w:gridCol w:w="268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Align w:val="center"/>
          </w:tcPr>
          <w:p>
            <w:pPr>
              <w:spacing w:line="360" w:lineRule="exact"/>
              <w:jc w:val="center"/>
              <w:rPr>
                <w:rFonts w:ascii="t" w:hAnsi="t" w:eastAsia="黑体"/>
                <w:color w:val="000000"/>
              </w:rPr>
            </w:pPr>
            <w:r>
              <w:rPr>
                <w:rFonts w:hint="eastAsia" w:ascii="t" w:hAnsi="t" w:eastAsia="黑体" w:cs="黑体"/>
                <w:color w:val="000000"/>
              </w:rPr>
              <w:t>序号</w:t>
            </w:r>
          </w:p>
        </w:tc>
        <w:tc>
          <w:tcPr>
            <w:tcW w:w="1238" w:type="dxa"/>
            <w:vAlign w:val="center"/>
          </w:tcPr>
          <w:p>
            <w:pPr>
              <w:spacing w:line="36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312" w:type="dxa"/>
            <w:gridSpan w:val="2"/>
            <w:vAlign w:val="center"/>
          </w:tcPr>
          <w:p>
            <w:pPr>
              <w:spacing w:line="360" w:lineRule="exact"/>
              <w:jc w:val="center"/>
              <w:rPr>
                <w:rFonts w:ascii="t" w:hAnsi="t" w:eastAsia="黑体"/>
                <w:color w:val="000000"/>
              </w:rPr>
            </w:pPr>
            <w:r>
              <w:rPr>
                <w:rFonts w:hint="eastAsia" w:ascii="t" w:hAnsi="t" w:eastAsia="黑体" w:cs="黑体"/>
                <w:color w:val="000000"/>
              </w:rPr>
              <w:t>查验内容</w:t>
            </w:r>
          </w:p>
        </w:tc>
        <w:tc>
          <w:tcPr>
            <w:tcW w:w="1134" w:type="dxa"/>
            <w:vAlign w:val="center"/>
          </w:tcPr>
          <w:p>
            <w:pPr>
              <w:spacing w:line="36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restart"/>
            <w:vAlign w:val="center"/>
          </w:tcPr>
          <w:p>
            <w:pPr>
              <w:snapToGrid w:val="0"/>
              <w:spacing w:line="360" w:lineRule="exact"/>
              <w:jc w:val="center"/>
              <w:rPr>
                <w:rFonts w:ascii="t" w:hAnsi="t" w:cs="t"/>
                <w:color w:val="000000"/>
              </w:rPr>
            </w:pPr>
            <w:r>
              <w:rPr>
                <w:rFonts w:ascii="t" w:hAnsi="t" w:cs="t"/>
                <w:color w:val="000000"/>
              </w:rPr>
              <w:t>1</w:t>
            </w:r>
          </w:p>
        </w:tc>
        <w:tc>
          <w:tcPr>
            <w:tcW w:w="1238" w:type="dxa"/>
            <w:vMerge w:val="restart"/>
            <w:vAlign w:val="center"/>
          </w:tcPr>
          <w:p>
            <w:pPr>
              <w:spacing w:line="360" w:lineRule="exact"/>
              <w:jc w:val="center"/>
              <w:rPr>
                <w:rFonts w:ascii="t" w:hAnsi="t" w:cs="t"/>
                <w:color w:val="000000"/>
              </w:rPr>
            </w:pPr>
            <w:r>
              <w:rPr>
                <w:rFonts w:hint="eastAsia" w:ascii="t" w:hAnsi="t" w:cs="宋体"/>
                <w:color w:val="000000"/>
              </w:rPr>
              <w:t>防火卷帘</w:t>
            </w:r>
          </w:p>
        </w:tc>
        <w:tc>
          <w:tcPr>
            <w:tcW w:w="5312" w:type="dxa"/>
            <w:gridSpan w:val="2"/>
            <w:vAlign w:val="center"/>
          </w:tcPr>
          <w:p>
            <w:pPr>
              <w:spacing w:line="360" w:lineRule="exact"/>
              <w:rPr>
                <w:rFonts w:ascii="t" w:hAnsi="t" w:cs="t"/>
                <w:color w:val="000000"/>
              </w:rPr>
            </w:pPr>
            <w:r>
              <w:rPr>
                <w:rFonts w:hint="eastAsia" w:ascii="t" w:hAnsi="t" w:cs="宋体"/>
                <w:color w:val="000000"/>
              </w:rPr>
              <w:t>设置类型、位置、施工质量符合要求；</w:t>
            </w:r>
          </w:p>
        </w:tc>
        <w:tc>
          <w:tcPr>
            <w:tcW w:w="1134"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continue"/>
            <w:vAlign w:val="center"/>
          </w:tcPr>
          <w:p>
            <w:pPr>
              <w:snapToGrid w:val="0"/>
              <w:spacing w:line="360" w:lineRule="exact"/>
              <w:jc w:val="center"/>
              <w:rPr>
                <w:rFonts w:ascii="t" w:hAnsi="t" w:cs="t"/>
                <w:color w:val="000000"/>
              </w:rPr>
            </w:pPr>
          </w:p>
        </w:tc>
        <w:tc>
          <w:tcPr>
            <w:tcW w:w="1238" w:type="dxa"/>
            <w:vMerge w:val="continue"/>
            <w:vAlign w:val="center"/>
          </w:tcPr>
          <w:p>
            <w:pPr>
              <w:spacing w:line="360" w:lineRule="exact"/>
              <w:jc w:val="center"/>
              <w:rPr>
                <w:rFonts w:ascii="t" w:hAnsi="t" w:cs="t"/>
                <w:color w:val="000000"/>
              </w:rPr>
            </w:pPr>
          </w:p>
        </w:tc>
        <w:tc>
          <w:tcPr>
            <w:tcW w:w="5312" w:type="dxa"/>
            <w:gridSpan w:val="2"/>
            <w:vAlign w:val="center"/>
          </w:tcPr>
          <w:p>
            <w:pPr>
              <w:spacing w:line="360" w:lineRule="exact"/>
              <w:ind w:right="412" w:rightChars="196"/>
              <w:rPr>
                <w:rFonts w:ascii="t" w:hAnsi="t" w:cs="t"/>
                <w:color w:val="000000"/>
              </w:rPr>
            </w:pPr>
            <w:r>
              <w:rPr>
                <w:rFonts w:hint="eastAsia" w:ascii="t" w:hAnsi="t" w:cs="宋体"/>
                <w:color w:val="000000"/>
              </w:rPr>
              <w:t>测试手动、自动控制功能符合要求；</w:t>
            </w:r>
          </w:p>
        </w:tc>
        <w:tc>
          <w:tcPr>
            <w:tcW w:w="1134"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continue"/>
            <w:vAlign w:val="center"/>
          </w:tcPr>
          <w:p>
            <w:pPr>
              <w:snapToGrid w:val="0"/>
              <w:spacing w:line="360" w:lineRule="exact"/>
              <w:jc w:val="center"/>
              <w:rPr>
                <w:rFonts w:ascii="t" w:hAnsi="t" w:cs="t"/>
                <w:color w:val="000000"/>
              </w:rPr>
            </w:pPr>
          </w:p>
        </w:tc>
        <w:tc>
          <w:tcPr>
            <w:tcW w:w="1238" w:type="dxa"/>
            <w:vMerge w:val="continue"/>
            <w:vAlign w:val="center"/>
          </w:tcPr>
          <w:p>
            <w:pPr>
              <w:spacing w:line="360" w:lineRule="exact"/>
              <w:jc w:val="center"/>
              <w:rPr>
                <w:rFonts w:ascii="t" w:hAnsi="t" w:cs="t"/>
                <w:color w:val="000000"/>
              </w:rPr>
            </w:pPr>
          </w:p>
        </w:tc>
        <w:tc>
          <w:tcPr>
            <w:tcW w:w="5312" w:type="dxa"/>
            <w:gridSpan w:val="2"/>
            <w:vAlign w:val="center"/>
          </w:tcPr>
          <w:p>
            <w:pPr>
              <w:spacing w:line="360" w:lineRule="exact"/>
              <w:rPr>
                <w:rFonts w:ascii="t" w:hAnsi="t" w:cs="t"/>
                <w:color w:val="000000"/>
              </w:rPr>
            </w:pPr>
            <w:r>
              <w:rPr>
                <w:rFonts w:hint="eastAsia" w:ascii="t" w:hAnsi="t" w:cs="宋体"/>
                <w:color w:val="000000"/>
              </w:rPr>
              <w:t>铭牌、温控释放装置符合要求；</w:t>
            </w:r>
          </w:p>
        </w:tc>
        <w:tc>
          <w:tcPr>
            <w:tcW w:w="1134" w:type="dxa"/>
            <w:vAlign w:val="center"/>
          </w:tcPr>
          <w:p>
            <w:pPr>
              <w:spacing w:line="36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restart"/>
            <w:vAlign w:val="center"/>
          </w:tcPr>
          <w:p>
            <w:pPr>
              <w:snapToGrid w:val="0"/>
              <w:spacing w:line="360" w:lineRule="exact"/>
              <w:jc w:val="center"/>
              <w:rPr>
                <w:rFonts w:ascii="t" w:hAnsi="t" w:cs="t"/>
                <w:color w:val="000000"/>
              </w:rPr>
            </w:pPr>
            <w:r>
              <w:rPr>
                <w:rFonts w:ascii="t" w:hAnsi="t" w:cs="t"/>
                <w:color w:val="000000"/>
              </w:rPr>
              <w:t>2</w:t>
            </w:r>
          </w:p>
        </w:tc>
        <w:tc>
          <w:tcPr>
            <w:tcW w:w="1238" w:type="dxa"/>
            <w:vMerge w:val="restart"/>
            <w:vAlign w:val="center"/>
          </w:tcPr>
          <w:p>
            <w:pPr>
              <w:spacing w:line="360" w:lineRule="exact"/>
              <w:jc w:val="center"/>
              <w:rPr>
                <w:rFonts w:ascii="t" w:hAnsi="t" w:cs="t"/>
                <w:color w:val="000000"/>
              </w:rPr>
            </w:pPr>
            <w:r>
              <w:rPr>
                <w:rFonts w:hint="eastAsia" w:ascii="t" w:hAnsi="t" w:cs="宋体"/>
                <w:color w:val="000000"/>
              </w:rPr>
              <w:t>防火门</w:t>
            </w:r>
          </w:p>
        </w:tc>
        <w:tc>
          <w:tcPr>
            <w:tcW w:w="5312" w:type="dxa"/>
            <w:gridSpan w:val="2"/>
            <w:vAlign w:val="center"/>
          </w:tcPr>
          <w:p>
            <w:pPr>
              <w:spacing w:line="360" w:lineRule="exact"/>
              <w:rPr>
                <w:rFonts w:ascii="t" w:hAnsi="t" w:cs="t"/>
                <w:color w:val="000000"/>
              </w:rPr>
            </w:pPr>
            <w:r>
              <w:rPr>
                <w:rFonts w:hint="eastAsia" w:ascii="t" w:hAnsi="t" w:cs="宋体"/>
                <w:color w:val="000000"/>
              </w:rPr>
              <w:t>设置类型、位置、施工质量、开启方向符合要求；</w:t>
            </w:r>
          </w:p>
        </w:tc>
        <w:tc>
          <w:tcPr>
            <w:tcW w:w="1134" w:type="dxa"/>
            <w:vAlign w:val="center"/>
          </w:tcPr>
          <w:p>
            <w:pPr>
              <w:spacing w:line="36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continue"/>
            <w:vAlign w:val="center"/>
          </w:tcPr>
          <w:p>
            <w:pPr>
              <w:snapToGrid w:val="0"/>
              <w:spacing w:line="360" w:lineRule="exact"/>
              <w:jc w:val="center"/>
              <w:rPr>
                <w:rFonts w:ascii="t" w:hAnsi="t" w:cs="t"/>
                <w:color w:val="000000"/>
              </w:rPr>
            </w:pPr>
          </w:p>
        </w:tc>
        <w:tc>
          <w:tcPr>
            <w:tcW w:w="1238" w:type="dxa"/>
            <w:vMerge w:val="continue"/>
            <w:vAlign w:val="center"/>
          </w:tcPr>
          <w:p>
            <w:pPr>
              <w:spacing w:line="360" w:lineRule="exact"/>
              <w:jc w:val="center"/>
              <w:rPr>
                <w:rFonts w:ascii="t" w:hAnsi="t" w:cs="t"/>
                <w:color w:val="000000"/>
              </w:rPr>
            </w:pPr>
          </w:p>
        </w:tc>
        <w:tc>
          <w:tcPr>
            <w:tcW w:w="5312" w:type="dxa"/>
            <w:gridSpan w:val="2"/>
            <w:vAlign w:val="center"/>
          </w:tcPr>
          <w:p>
            <w:pPr>
              <w:spacing w:line="360" w:lineRule="exact"/>
              <w:rPr>
                <w:rFonts w:ascii="t" w:hAnsi="t" w:cs="t"/>
                <w:color w:val="000000"/>
              </w:rPr>
            </w:pPr>
            <w:r>
              <w:rPr>
                <w:rFonts w:hint="eastAsia" w:ascii="t" w:hAnsi="t" w:cs="宋体"/>
                <w:color w:val="000000"/>
              </w:rPr>
              <w:t>常开防火门设置类型、功能符合要求；</w:t>
            </w:r>
          </w:p>
        </w:tc>
        <w:tc>
          <w:tcPr>
            <w:tcW w:w="1134" w:type="dxa"/>
            <w:vAlign w:val="center"/>
          </w:tcPr>
          <w:p>
            <w:pPr>
              <w:spacing w:line="36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362" w:type="dxa"/>
            <w:vMerge w:val="continue"/>
            <w:vAlign w:val="center"/>
          </w:tcPr>
          <w:p>
            <w:pPr>
              <w:snapToGrid w:val="0"/>
              <w:spacing w:line="360" w:lineRule="exact"/>
              <w:jc w:val="center"/>
              <w:rPr>
                <w:rFonts w:ascii="t" w:hAnsi="t" w:cs="t"/>
                <w:color w:val="000000"/>
              </w:rPr>
            </w:pPr>
          </w:p>
        </w:tc>
        <w:tc>
          <w:tcPr>
            <w:tcW w:w="1238" w:type="dxa"/>
            <w:vMerge w:val="continue"/>
            <w:vAlign w:val="center"/>
          </w:tcPr>
          <w:p>
            <w:pPr>
              <w:spacing w:line="360" w:lineRule="exact"/>
              <w:jc w:val="center"/>
              <w:rPr>
                <w:rFonts w:ascii="t" w:hAnsi="t" w:cs="t"/>
                <w:color w:val="000000"/>
              </w:rPr>
            </w:pPr>
          </w:p>
        </w:tc>
        <w:tc>
          <w:tcPr>
            <w:tcW w:w="5312" w:type="dxa"/>
            <w:gridSpan w:val="2"/>
            <w:vAlign w:val="center"/>
          </w:tcPr>
          <w:p>
            <w:pPr>
              <w:spacing w:line="360" w:lineRule="exact"/>
              <w:rPr>
                <w:rFonts w:ascii="t" w:hAnsi="t" w:cs="t"/>
                <w:color w:val="000000"/>
              </w:rPr>
            </w:pPr>
            <w:r>
              <w:rPr>
                <w:rFonts w:hint="eastAsia" w:ascii="t" w:hAnsi="t" w:cs="宋体"/>
                <w:color w:val="000000"/>
              </w:rPr>
              <w:t>铭牌、身份证标识、闭门器、顺序器、盖缝板符合要求；</w:t>
            </w:r>
          </w:p>
        </w:tc>
        <w:tc>
          <w:tcPr>
            <w:tcW w:w="1134" w:type="dxa"/>
            <w:vAlign w:val="center"/>
          </w:tcPr>
          <w:p>
            <w:pPr>
              <w:spacing w:line="36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cs="t"/>
                <w:color w:val="000000"/>
              </w:rPr>
            </w:pPr>
            <w:r>
              <w:rPr>
                <w:rFonts w:hint="eastAsia" w:ascii="t" w:hAnsi="t" w:cs="宋体"/>
                <w:color w:val="000000"/>
              </w:rPr>
              <w:t>建设单位意见：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18" w:type="dxa"/>
            <w:gridSpan w:val="2"/>
            <w:vAlign w:val="center"/>
          </w:tcPr>
          <w:p>
            <w:pPr>
              <w:spacing w:line="360" w:lineRule="exact"/>
              <w:rPr>
                <w:rFonts w:ascii="t" w:hAnsi="t" w:cs="t"/>
                <w:color w:val="000000"/>
              </w:rPr>
            </w:pPr>
            <w:r>
              <w:rPr>
                <w:rFonts w:hint="eastAsia" w:ascii="t" w:hAnsi="t" w:cs="宋体"/>
                <w:color w:val="000000"/>
              </w:rPr>
              <w:t>设计单位意见：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cs="t"/>
                <w:color w:val="000000"/>
              </w:rPr>
            </w:pPr>
            <w:r>
              <w:rPr>
                <w:rFonts w:hint="eastAsia" w:ascii="t" w:hAnsi="t" w:cs="宋体"/>
                <w:color w:val="000000"/>
              </w:rPr>
              <w:t>监理单位意见：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18" w:type="dxa"/>
            <w:gridSpan w:val="2"/>
            <w:vAlign w:val="center"/>
          </w:tcPr>
          <w:p>
            <w:pPr>
              <w:spacing w:line="360" w:lineRule="exact"/>
              <w:rPr>
                <w:rFonts w:ascii="t" w:hAnsi="t" w:cs="t"/>
                <w:color w:val="000000"/>
              </w:rPr>
            </w:pPr>
            <w:r>
              <w:rPr>
                <w:rFonts w:hint="eastAsia" w:ascii="t" w:hAnsi="t" w:cs="宋体"/>
                <w:color w:val="000000"/>
              </w:rPr>
              <w:t>施工总包单位意见：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cs="t"/>
                <w:color w:val="000000"/>
              </w:rPr>
            </w:pPr>
            <w:r>
              <w:rPr>
                <w:rFonts w:hint="eastAsia" w:ascii="t" w:hAnsi="t" w:cs="宋体"/>
                <w:color w:val="000000"/>
              </w:rPr>
              <w:t>消防专业分包单位意见：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818" w:type="dxa"/>
            <w:gridSpan w:val="2"/>
            <w:vAlign w:val="center"/>
          </w:tcPr>
          <w:p>
            <w:pPr>
              <w:spacing w:line="360" w:lineRule="exact"/>
              <w:rPr>
                <w:rFonts w:ascii="t" w:hAnsi="t" w:cs="t"/>
                <w:color w:val="000000"/>
              </w:rPr>
            </w:pPr>
            <w:r>
              <w:rPr>
                <w:rFonts w:hint="eastAsia" w:ascii="t" w:hAnsi="t" w:cs="宋体"/>
                <w:color w:val="000000"/>
              </w:rPr>
              <w:t>消防技术服务单位意见：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8046" w:type="dxa"/>
            <w:gridSpan w:val="5"/>
            <w:vAlign w:val="center"/>
          </w:tcPr>
          <w:p>
            <w:pPr>
              <w:spacing w:line="36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5</w:t>
      </w:r>
      <w:r>
        <w:rPr>
          <w:rFonts w:hint="eastAsia" w:ascii="t" w:hAnsi="t" w:eastAsia="黑体" w:cs="黑体"/>
          <w:color w:val="000000"/>
          <w:sz w:val="28"/>
          <w:szCs w:val="28"/>
        </w:rPr>
        <w:t>、应急照明、疏散指示标志分项查验表</w:t>
      </w:r>
    </w:p>
    <w:tbl>
      <w:tblPr>
        <w:tblStyle w:val="8"/>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1680"/>
        <w:gridCol w:w="2186"/>
        <w:gridCol w:w="28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62" w:type="dxa"/>
            <w:vAlign w:val="center"/>
          </w:tcPr>
          <w:p>
            <w:pPr>
              <w:spacing w:line="360" w:lineRule="exact"/>
              <w:jc w:val="center"/>
              <w:rPr>
                <w:rFonts w:ascii="t" w:hAnsi="t" w:eastAsia="黑体"/>
                <w:color w:val="000000"/>
              </w:rPr>
            </w:pPr>
            <w:r>
              <w:rPr>
                <w:rFonts w:hint="eastAsia" w:ascii="t" w:hAnsi="t" w:eastAsia="黑体" w:cs="黑体"/>
                <w:color w:val="000000"/>
              </w:rPr>
              <w:t>序号</w:t>
            </w:r>
          </w:p>
        </w:tc>
        <w:tc>
          <w:tcPr>
            <w:tcW w:w="1680" w:type="dxa"/>
            <w:vAlign w:val="center"/>
          </w:tcPr>
          <w:p>
            <w:pPr>
              <w:spacing w:line="36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012" w:type="dxa"/>
            <w:gridSpan w:val="2"/>
            <w:vAlign w:val="center"/>
          </w:tcPr>
          <w:p>
            <w:pPr>
              <w:spacing w:line="360" w:lineRule="exact"/>
              <w:jc w:val="center"/>
              <w:rPr>
                <w:rFonts w:ascii="t" w:hAnsi="t" w:eastAsia="黑体"/>
                <w:color w:val="000000"/>
              </w:rPr>
            </w:pPr>
            <w:r>
              <w:rPr>
                <w:rFonts w:hint="eastAsia" w:ascii="t" w:hAnsi="t" w:eastAsia="黑体" w:cs="黑体"/>
                <w:color w:val="000000"/>
              </w:rPr>
              <w:t>查验内容</w:t>
            </w:r>
          </w:p>
        </w:tc>
        <w:tc>
          <w:tcPr>
            <w:tcW w:w="1134" w:type="dxa"/>
            <w:vAlign w:val="center"/>
          </w:tcPr>
          <w:p>
            <w:pPr>
              <w:spacing w:line="36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62" w:type="dxa"/>
            <w:vMerge w:val="restart"/>
            <w:vAlign w:val="center"/>
          </w:tcPr>
          <w:p>
            <w:pPr>
              <w:snapToGrid w:val="0"/>
              <w:spacing w:line="360" w:lineRule="exact"/>
              <w:jc w:val="center"/>
              <w:rPr>
                <w:rFonts w:ascii="t" w:hAnsi="t" w:eastAsia="黑体" w:cs="t"/>
                <w:color w:val="000000"/>
              </w:rPr>
            </w:pPr>
            <w:r>
              <w:rPr>
                <w:rFonts w:ascii="t" w:hAnsi="t" w:eastAsia="黑体" w:cs="t"/>
                <w:color w:val="000000"/>
              </w:rPr>
              <w:t>1</w:t>
            </w:r>
          </w:p>
        </w:tc>
        <w:tc>
          <w:tcPr>
            <w:tcW w:w="1680" w:type="dxa"/>
            <w:vMerge w:val="restart"/>
            <w:vAlign w:val="center"/>
          </w:tcPr>
          <w:p>
            <w:pPr>
              <w:spacing w:line="360" w:lineRule="exact"/>
              <w:jc w:val="center"/>
              <w:rPr>
                <w:rFonts w:ascii="t" w:hAnsi="t" w:eastAsia="黑体"/>
                <w:color w:val="000000"/>
              </w:rPr>
            </w:pPr>
            <w:r>
              <w:rPr>
                <w:rFonts w:hint="eastAsia" w:ascii="t" w:hAnsi="t" w:eastAsia="黑体" w:cs="黑体"/>
                <w:color w:val="000000"/>
              </w:rPr>
              <w:t>应急照明</w:t>
            </w:r>
          </w:p>
        </w:tc>
        <w:tc>
          <w:tcPr>
            <w:tcW w:w="5012" w:type="dxa"/>
            <w:gridSpan w:val="2"/>
            <w:vAlign w:val="center"/>
          </w:tcPr>
          <w:p>
            <w:pPr>
              <w:spacing w:line="360" w:lineRule="exact"/>
              <w:rPr>
                <w:rFonts w:ascii="t" w:hAnsi="t" w:eastAsia="黑体"/>
                <w:color w:val="000000"/>
              </w:rPr>
            </w:pPr>
            <w:r>
              <w:rPr>
                <w:rFonts w:hint="eastAsia" w:ascii="t" w:hAnsi="t" w:eastAsia="黑体" w:cs="黑体"/>
                <w:color w:val="000000"/>
              </w:rPr>
              <w:t>设置位置、数量、形式、铭牌、身份证标识符合要求；</w:t>
            </w:r>
          </w:p>
        </w:tc>
        <w:tc>
          <w:tcPr>
            <w:tcW w:w="1134" w:type="dxa"/>
            <w:vAlign w:val="center"/>
          </w:tcPr>
          <w:p>
            <w:pPr>
              <w:spacing w:line="360" w:lineRule="exact"/>
              <w:jc w:val="center"/>
              <w:rPr>
                <w:rFonts w:ascii="t" w:hAnsi="t" w:eastAsia="黑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62" w:type="dxa"/>
            <w:vMerge w:val="continue"/>
            <w:vAlign w:val="center"/>
          </w:tcPr>
          <w:p>
            <w:pPr>
              <w:snapToGrid w:val="0"/>
              <w:spacing w:line="360" w:lineRule="exact"/>
              <w:jc w:val="center"/>
              <w:rPr>
                <w:rFonts w:ascii="t" w:hAnsi="t" w:eastAsia="黑体"/>
                <w:color w:val="000000"/>
              </w:rPr>
            </w:pPr>
          </w:p>
        </w:tc>
        <w:tc>
          <w:tcPr>
            <w:tcW w:w="1680" w:type="dxa"/>
            <w:vMerge w:val="continue"/>
            <w:vAlign w:val="center"/>
          </w:tcPr>
          <w:p>
            <w:pPr>
              <w:spacing w:line="360" w:lineRule="exact"/>
              <w:jc w:val="center"/>
              <w:rPr>
                <w:rFonts w:ascii="t" w:hAnsi="t" w:eastAsia="黑体"/>
                <w:color w:val="000000"/>
              </w:rPr>
            </w:pPr>
          </w:p>
        </w:tc>
        <w:tc>
          <w:tcPr>
            <w:tcW w:w="5012" w:type="dxa"/>
            <w:gridSpan w:val="2"/>
            <w:vAlign w:val="center"/>
          </w:tcPr>
          <w:p>
            <w:pPr>
              <w:spacing w:line="360" w:lineRule="exact"/>
              <w:rPr>
                <w:rFonts w:ascii="t" w:hAnsi="t" w:eastAsia="黑体"/>
                <w:color w:val="000000"/>
              </w:rPr>
            </w:pPr>
            <w:r>
              <w:rPr>
                <w:rFonts w:hint="eastAsia" w:ascii="t" w:hAnsi="t" w:eastAsia="黑体" w:cs="黑体"/>
                <w:color w:val="000000"/>
              </w:rPr>
              <w:t>测试应急功能，切断主电源后利用备用电源正常工作；</w:t>
            </w:r>
          </w:p>
        </w:tc>
        <w:tc>
          <w:tcPr>
            <w:tcW w:w="1134" w:type="dxa"/>
            <w:vAlign w:val="center"/>
          </w:tcPr>
          <w:p>
            <w:pPr>
              <w:spacing w:line="360" w:lineRule="exact"/>
              <w:jc w:val="center"/>
              <w:rPr>
                <w:rFonts w:ascii="t" w:hAnsi="t" w:eastAsia="黑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62" w:type="dxa"/>
            <w:vMerge w:val="restart"/>
            <w:vAlign w:val="center"/>
          </w:tcPr>
          <w:p>
            <w:pPr>
              <w:snapToGrid w:val="0"/>
              <w:spacing w:line="360" w:lineRule="exact"/>
              <w:jc w:val="center"/>
              <w:rPr>
                <w:rFonts w:ascii="t" w:hAnsi="t" w:eastAsia="黑体" w:cs="t"/>
                <w:color w:val="000000"/>
              </w:rPr>
            </w:pPr>
            <w:r>
              <w:rPr>
                <w:rFonts w:ascii="t" w:hAnsi="t" w:eastAsia="黑体" w:cs="t"/>
                <w:color w:val="000000"/>
              </w:rPr>
              <w:t>2</w:t>
            </w:r>
          </w:p>
        </w:tc>
        <w:tc>
          <w:tcPr>
            <w:tcW w:w="1680" w:type="dxa"/>
            <w:vMerge w:val="restart"/>
            <w:vAlign w:val="center"/>
          </w:tcPr>
          <w:p>
            <w:pPr>
              <w:spacing w:line="360" w:lineRule="exact"/>
              <w:jc w:val="center"/>
              <w:rPr>
                <w:rFonts w:ascii="t" w:hAnsi="t" w:eastAsia="黑体"/>
                <w:color w:val="000000"/>
              </w:rPr>
            </w:pPr>
            <w:r>
              <w:rPr>
                <w:rFonts w:hint="eastAsia" w:ascii="t" w:hAnsi="t" w:eastAsia="黑体" w:cs="黑体"/>
                <w:color w:val="000000"/>
              </w:rPr>
              <w:t>疏散指示标志</w:t>
            </w:r>
          </w:p>
        </w:tc>
        <w:tc>
          <w:tcPr>
            <w:tcW w:w="5012" w:type="dxa"/>
            <w:gridSpan w:val="2"/>
            <w:vAlign w:val="center"/>
          </w:tcPr>
          <w:p>
            <w:pPr>
              <w:spacing w:line="360" w:lineRule="exact"/>
              <w:rPr>
                <w:rFonts w:ascii="t" w:hAnsi="t" w:eastAsia="黑体"/>
                <w:color w:val="000000"/>
              </w:rPr>
            </w:pPr>
            <w:r>
              <w:rPr>
                <w:rFonts w:hint="eastAsia" w:ascii="t" w:hAnsi="t" w:eastAsia="黑体" w:cs="黑体"/>
                <w:color w:val="000000"/>
              </w:rPr>
              <w:t>设置位置、数量、形式、铭牌、身份证标识符合要求；</w:t>
            </w:r>
          </w:p>
        </w:tc>
        <w:tc>
          <w:tcPr>
            <w:tcW w:w="1134" w:type="dxa"/>
            <w:vAlign w:val="center"/>
          </w:tcPr>
          <w:p>
            <w:pPr>
              <w:spacing w:line="360" w:lineRule="exact"/>
              <w:rPr>
                <w:rFonts w:ascii="t" w:hAnsi="t" w:eastAsia="黑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62" w:type="dxa"/>
            <w:vMerge w:val="continue"/>
            <w:vAlign w:val="center"/>
          </w:tcPr>
          <w:p>
            <w:pPr>
              <w:snapToGrid w:val="0"/>
              <w:spacing w:line="360" w:lineRule="exact"/>
              <w:jc w:val="center"/>
              <w:rPr>
                <w:rFonts w:ascii="t" w:hAnsi="t" w:eastAsia="黑体"/>
                <w:color w:val="000000"/>
              </w:rPr>
            </w:pPr>
          </w:p>
        </w:tc>
        <w:tc>
          <w:tcPr>
            <w:tcW w:w="1680" w:type="dxa"/>
            <w:vMerge w:val="continue"/>
            <w:vAlign w:val="center"/>
          </w:tcPr>
          <w:p>
            <w:pPr>
              <w:spacing w:line="360" w:lineRule="exact"/>
              <w:rPr>
                <w:rFonts w:ascii="t" w:hAnsi="t" w:eastAsia="黑体"/>
                <w:color w:val="000000"/>
              </w:rPr>
            </w:pPr>
          </w:p>
        </w:tc>
        <w:tc>
          <w:tcPr>
            <w:tcW w:w="5012" w:type="dxa"/>
            <w:gridSpan w:val="2"/>
            <w:vAlign w:val="center"/>
          </w:tcPr>
          <w:p>
            <w:pPr>
              <w:spacing w:line="360" w:lineRule="exact"/>
              <w:rPr>
                <w:rFonts w:ascii="t" w:hAnsi="t" w:eastAsia="黑体"/>
                <w:color w:val="000000"/>
              </w:rPr>
            </w:pPr>
            <w:r>
              <w:rPr>
                <w:rFonts w:hint="eastAsia" w:ascii="t" w:hAnsi="t" w:eastAsia="黑体" w:cs="黑体"/>
                <w:color w:val="000000"/>
              </w:rPr>
              <w:t>测试应急功能符合要求；</w:t>
            </w:r>
          </w:p>
        </w:tc>
        <w:tc>
          <w:tcPr>
            <w:tcW w:w="1134" w:type="dxa"/>
            <w:vAlign w:val="center"/>
          </w:tcPr>
          <w:p>
            <w:pPr>
              <w:spacing w:line="360" w:lineRule="exact"/>
              <w:rPr>
                <w:rFonts w:ascii="t" w:hAnsi="t" w:eastAsia="黑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eastAsia="黑体"/>
                <w:color w:val="000000"/>
              </w:rPr>
            </w:pPr>
            <w:r>
              <w:rPr>
                <w:rFonts w:hint="eastAsia" w:ascii="t" w:hAnsi="t" w:eastAsia="黑体" w:cs="黑体"/>
                <w:color w:val="000000"/>
              </w:rPr>
              <w:t>建设单位意见：</w:t>
            </w:r>
          </w:p>
          <w:p>
            <w:pPr>
              <w:spacing w:line="360" w:lineRule="exact"/>
              <w:rPr>
                <w:rFonts w:ascii="t" w:hAnsi="t" w:eastAsia="黑体"/>
                <w:color w:val="000000"/>
              </w:rPr>
            </w:pPr>
          </w:p>
          <w:p>
            <w:pPr>
              <w:spacing w:line="360" w:lineRule="exact"/>
              <w:rPr>
                <w:rFonts w:ascii="t" w:hAnsi="t" w:eastAsia="黑体"/>
                <w:color w:val="000000"/>
              </w:rPr>
            </w:pPr>
          </w:p>
          <w:p>
            <w:pPr>
              <w:spacing w:line="360" w:lineRule="exact"/>
              <w:rPr>
                <w:rFonts w:ascii="t" w:hAnsi="t" w:eastAsia="黑体"/>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c>
          <w:tcPr>
            <w:tcW w:w="3960" w:type="dxa"/>
            <w:gridSpan w:val="2"/>
            <w:vAlign w:val="center"/>
          </w:tcPr>
          <w:p>
            <w:pPr>
              <w:spacing w:line="360" w:lineRule="exact"/>
              <w:rPr>
                <w:rFonts w:ascii="t" w:hAnsi="t" w:eastAsia="黑体"/>
                <w:color w:val="000000"/>
              </w:rPr>
            </w:pPr>
            <w:r>
              <w:rPr>
                <w:rFonts w:hint="eastAsia" w:ascii="t" w:hAnsi="t" w:eastAsia="黑体" w:cs="黑体"/>
                <w:color w:val="000000"/>
              </w:rPr>
              <w:t>设计单位意见：</w:t>
            </w:r>
          </w:p>
          <w:p>
            <w:pPr>
              <w:spacing w:line="360" w:lineRule="exact"/>
              <w:rPr>
                <w:rFonts w:ascii="t" w:hAnsi="t" w:eastAsia="黑体"/>
                <w:color w:val="000000"/>
              </w:rPr>
            </w:pPr>
          </w:p>
          <w:p>
            <w:pPr>
              <w:spacing w:line="360" w:lineRule="exact"/>
              <w:rPr>
                <w:rFonts w:ascii="t" w:hAnsi="t" w:eastAsia="黑体"/>
                <w:color w:val="000000"/>
              </w:rPr>
            </w:pPr>
          </w:p>
          <w:p>
            <w:pPr>
              <w:spacing w:line="360" w:lineRule="exact"/>
              <w:rPr>
                <w:rFonts w:ascii="t" w:hAnsi="t" w:eastAsia="黑体"/>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eastAsia="黑体"/>
                <w:color w:val="000000"/>
              </w:rPr>
            </w:pPr>
            <w:r>
              <w:rPr>
                <w:rFonts w:hint="eastAsia" w:ascii="t" w:hAnsi="t" w:eastAsia="黑体" w:cs="黑体"/>
                <w:color w:val="000000"/>
              </w:rPr>
              <w:t>监理单位意见：</w:t>
            </w:r>
          </w:p>
          <w:p>
            <w:pPr>
              <w:spacing w:line="360" w:lineRule="exact"/>
              <w:rPr>
                <w:rFonts w:ascii="t" w:hAnsi="t" w:eastAsia="黑体"/>
                <w:color w:val="000000"/>
              </w:rPr>
            </w:pPr>
          </w:p>
          <w:p>
            <w:pPr>
              <w:spacing w:line="360" w:lineRule="exact"/>
              <w:rPr>
                <w:rFonts w:ascii="t" w:hAnsi="t" w:eastAsia="黑体"/>
                <w:color w:val="000000"/>
              </w:rPr>
            </w:pPr>
          </w:p>
          <w:p>
            <w:pPr>
              <w:spacing w:line="360" w:lineRule="exact"/>
              <w:rPr>
                <w:rFonts w:ascii="t" w:hAnsi="t" w:eastAsia="黑体"/>
                <w:b/>
                <w:bCs/>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c>
          <w:tcPr>
            <w:tcW w:w="3960" w:type="dxa"/>
            <w:gridSpan w:val="2"/>
            <w:vAlign w:val="center"/>
          </w:tcPr>
          <w:p>
            <w:pPr>
              <w:spacing w:line="360" w:lineRule="exact"/>
              <w:rPr>
                <w:rFonts w:ascii="t" w:hAnsi="t" w:eastAsia="黑体"/>
                <w:color w:val="000000"/>
              </w:rPr>
            </w:pPr>
            <w:r>
              <w:rPr>
                <w:rFonts w:hint="eastAsia" w:ascii="t" w:hAnsi="t" w:eastAsia="黑体" w:cs="黑体"/>
                <w:color w:val="000000"/>
              </w:rPr>
              <w:t>施工总包单位意见：</w:t>
            </w:r>
          </w:p>
          <w:p>
            <w:pPr>
              <w:spacing w:line="360" w:lineRule="exact"/>
              <w:rPr>
                <w:rFonts w:ascii="t" w:hAnsi="t" w:eastAsia="黑体"/>
                <w:color w:val="000000"/>
              </w:rPr>
            </w:pPr>
          </w:p>
          <w:p>
            <w:pPr>
              <w:spacing w:line="360" w:lineRule="exact"/>
              <w:rPr>
                <w:rFonts w:ascii="t" w:hAnsi="t" w:eastAsia="黑体"/>
                <w:color w:val="000000"/>
              </w:rPr>
            </w:pPr>
          </w:p>
          <w:p>
            <w:pPr>
              <w:spacing w:line="360" w:lineRule="exact"/>
              <w:rPr>
                <w:rFonts w:ascii="t" w:hAnsi="t" w:eastAsia="黑体"/>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60" w:lineRule="exact"/>
              <w:rPr>
                <w:rFonts w:ascii="t" w:hAnsi="t" w:eastAsia="黑体"/>
                <w:color w:val="000000"/>
              </w:rPr>
            </w:pPr>
            <w:r>
              <w:rPr>
                <w:rFonts w:hint="eastAsia" w:ascii="t" w:hAnsi="t" w:eastAsia="黑体" w:cs="黑体"/>
                <w:color w:val="000000"/>
              </w:rPr>
              <w:t>消防专业分包单位意见：</w:t>
            </w:r>
          </w:p>
          <w:p>
            <w:pPr>
              <w:spacing w:line="360" w:lineRule="exact"/>
              <w:rPr>
                <w:rFonts w:ascii="t" w:hAnsi="t" w:eastAsia="黑体"/>
                <w:color w:val="000000"/>
              </w:rPr>
            </w:pPr>
          </w:p>
          <w:p>
            <w:pPr>
              <w:spacing w:line="360" w:lineRule="exact"/>
              <w:rPr>
                <w:rFonts w:ascii="t" w:hAnsi="t" w:eastAsia="黑体" w:cs="t"/>
                <w:color w:val="000000"/>
              </w:rPr>
            </w:pPr>
            <w:r>
              <w:rPr>
                <w:rFonts w:ascii="t" w:hAnsi="t" w:eastAsia="黑体" w:cs="t"/>
                <w:color w:val="000000"/>
              </w:rPr>
              <w:t xml:space="preserve"> </w:t>
            </w:r>
          </w:p>
          <w:p>
            <w:pPr>
              <w:spacing w:line="360" w:lineRule="exact"/>
              <w:rPr>
                <w:rFonts w:ascii="t" w:hAnsi="t" w:eastAsia="黑体"/>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c>
          <w:tcPr>
            <w:tcW w:w="3960" w:type="dxa"/>
            <w:gridSpan w:val="2"/>
            <w:vAlign w:val="center"/>
          </w:tcPr>
          <w:p>
            <w:pPr>
              <w:spacing w:line="360" w:lineRule="exact"/>
              <w:rPr>
                <w:rFonts w:ascii="t" w:hAnsi="t" w:eastAsia="黑体"/>
                <w:color w:val="000000"/>
              </w:rPr>
            </w:pPr>
            <w:r>
              <w:rPr>
                <w:rFonts w:hint="eastAsia" w:ascii="t" w:hAnsi="t" w:eastAsia="黑体" w:cs="黑体"/>
                <w:color w:val="000000"/>
              </w:rPr>
              <w:t>消防技术服务单位意见：</w:t>
            </w:r>
          </w:p>
          <w:p>
            <w:pPr>
              <w:spacing w:line="360" w:lineRule="exact"/>
              <w:rPr>
                <w:rFonts w:ascii="t" w:hAnsi="t" w:eastAsia="黑体"/>
                <w:color w:val="000000"/>
              </w:rPr>
            </w:pPr>
          </w:p>
          <w:p>
            <w:pPr>
              <w:spacing w:line="360" w:lineRule="exact"/>
              <w:rPr>
                <w:rFonts w:ascii="t" w:hAnsi="t" w:eastAsia="黑体"/>
                <w:color w:val="000000"/>
              </w:rPr>
            </w:pPr>
          </w:p>
          <w:p>
            <w:pPr>
              <w:spacing w:line="360" w:lineRule="exact"/>
              <w:rPr>
                <w:rFonts w:ascii="t" w:hAnsi="t" w:eastAsia="黑体"/>
                <w:color w:val="000000"/>
              </w:rPr>
            </w:pPr>
            <w:r>
              <w:rPr>
                <w:rFonts w:hint="eastAsia" w:ascii="t" w:hAnsi="t" w:eastAsia="黑体" w:cs="黑体"/>
                <w:color w:val="000000"/>
              </w:rPr>
              <w:t>项目负责人（签名）：</w:t>
            </w:r>
            <w:r>
              <w:rPr>
                <w:rFonts w:ascii="t" w:hAnsi="t" w:eastAsia="黑体" w:cs="t"/>
                <w:color w:val="000000"/>
              </w:rPr>
              <w:t xml:space="preserve">      </w:t>
            </w:r>
            <w:r>
              <w:rPr>
                <w:rFonts w:hint="eastAsia" w:ascii="t" w:hAnsi="t" w:eastAsia="黑体" w:cs="黑体"/>
                <w:color w:val="000000"/>
              </w:rPr>
              <w:t>年</w:t>
            </w:r>
            <w:r>
              <w:rPr>
                <w:rFonts w:ascii="t" w:hAnsi="t" w:eastAsia="黑体" w:cs="t"/>
                <w:color w:val="000000"/>
              </w:rPr>
              <w:t xml:space="preserve">  </w:t>
            </w:r>
            <w:r>
              <w:rPr>
                <w:rFonts w:hint="eastAsia" w:ascii="t" w:hAnsi="t" w:eastAsia="黑体" w:cs="黑体"/>
                <w:color w:val="000000"/>
              </w:rPr>
              <w:t>月</w:t>
            </w:r>
            <w:r>
              <w:rPr>
                <w:rFonts w:ascii="t" w:hAnsi="t" w:eastAsia="黑体" w:cs="t"/>
                <w:color w:val="000000"/>
              </w:rPr>
              <w:t xml:space="preserve">  </w:t>
            </w:r>
            <w:r>
              <w:rPr>
                <w:rFonts w:hint="eastAsia" w:ascii="t" w:hAnsi="t" w:eastAsia="黑体" w:cs="黑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8188" w:type="dxa"/>
            <w:gridSpan w:val="5"/>
            <w:vAlign w:val="center"/>
          </w:tcPr>
          <w:p>
            <w:pPr>
              <w:spacing w:line="360" w:lineRule="exact"/>
              <w:rPr>
                <w:rFonts w:ascii="t" w:hAnsi="t" w:eastAsia="黑体"/>
                <w:color w:val="000000"/>
              </w:rPr>
            </w:pPr>
            <w:r>
              <w:rPr>
                <w:rFonts w:hint="eastAsia" w:ascii="t" w:hAnsi="t" w:eastAsia="黑体" w:cs="黑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仿宋_GB2312"/>
          <w:color w:val="000000"/>
          <w:sz w:val="28"/>
          <w:szCs w:val="28"/>
        </w:rPr>
        <w:br w:type="page"/>
      </w:r>
      <w:r>
        <w:rPr>
          <w:rFonts w:ascii="t" w:hAnsi="t" w:eastAsia="黑体" w:cs="t"/>
          <w:color w:val="000000"/>
          <w:sz w:val="28"/>
          <w:szCs w:val="28"/>
        </w:rPr>
        <w:t>6</w:t>
      </w:r>
      <w:r>
        <w:rPr>
          <w:rFonts w:hint="eastAsia" w:ascii="t" w:hAnsi="t" w:eastAsia="黑体" w:cs="黑体"/>
          <w:color w:val="000000"/>
          <w:sz w:val="28"/>
          <w:szCs w:val="28"/>
        </w:rPr>
        <w:t>、水灭火系统分项查验表</w:t>
      </w:r>
    </w:p>
    <w:tbl>
      <w:tblPr>
        <w:tblStyle w:val="8"/>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641"/>
        <w:gridCol w:w="2195"/>
        <w:gridCol w:w="3205"/>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Align w:val="center"/>
          </w:tcPr>
          <w:p>
            <w:pPr>
              <w:adjustRightInd w:val="0"/>
              <w:snapToGrid w:val="0"/>
              <w:spacing w:line="280" w:lineRule="exact"/>
              <w:rPr>
                <w:rFonts w:ascii="t" w:hAnsi="t" w:eastAsia="黑体"/>
                <w:color w:val="000000"/>
              </w:rPr>
            </w:pPr>
            <w:r>
              <w:rPr>
                <w:rFonts w:hint="eastAsia" w:ascii="t" w:hAnsi="t" w:eastAsia="黑体" w:cs="黑体"/>
                <w:color w:val="000000"/>
              </w:rPr>
              <w:t>序号</w:t>
            </w:r>
          </w:p>
        </w:tc>
        <w:tc>
          <w:tcPr>
            <w:tcW w:w="1641" w:type="dxa"/>
            <w:vAlign w:val="center"/>
          </w:tcPr>
          <w:p>
            <w:pPr>
              <w:adjustRightInd w:val="0"/>
              <w:snapToGrid w:val="0"/>
              <w:spacing w:line="28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400" w:type="dxa"/>
            <w:gridSpan w:val="2"/>
            <w:vAlign w:val="center"/>
          </w:tcPr>
          <w:p>
            <w:pPr>
              <w:adjustRightInd w:val="0"/>
              <w:snapToGrid w:val="0"/>
              <w:spacing w:line="280" w:lineRule="exact"/>
              <w:jc w:val="center"/>
              <w:rPr>
                <w:rFonts w:ascii="t" w:hAnsi="t" w:eastAsia="黑体"/>
                <w:color w:val="000000"/>
              </w:rPr>
            </w:pPr>
            <w:r>
              <w:rPr>
                <w:rFonts w:hint="eastAsia" w:ascii="t" w:hAnsi="t" w:eastAsia="黑体" w:cs="黑体"/>
                <w:color w:val="000000"/>
              </w:rPr>
              <w:t>查验内容</w:t>
            </w:r>
          </w:p>
        </w:tc>
        <w:tc>
          <w:tcPr>
            <w:tcW w:w="1089" w:type="dxa"/>
            <w:vAlign w:val="center"/>
          </w:tcPr>
          <w:p>
            <w:pPr>
              <w:adjustRightInd w:val="0"/>
              <w:snapToGrid w:val="0"/>
              <w:spacing w:line="28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2" w:type="dxa"/>
            <w:vAlign w:val="center"/>
          </w:tcPr>
          <w:p>
            <w:pPr>
              <w:adjustRightInd w:val="0"/>
              <w:snapToGrid w:val="0"/>
              <w:spacing w:line="280" w:lineRule="exact"/>
              <w:jc w:val="center"/>
              <w:rPr>
                <w:rFonts w:ascii="t" w:hAnsi="t" w:cs="t"/>
                <w:color w:val="000000"/>
              </w:rPr>
            </w:pPr>
            <w:r>
              <w:rPr>
                <w:rFonts w:ascii="t" w:hAnsi="t" w:cs="t"/>
                <w:color w:val="000000"/>
              </w:rPr>
              <w:t>1</w:t>
            </w:r>
          </w:p>
        </w:tc>
        <w:tc>
          <w:tcPr>
            <w:tcW w:w="1641" w:type="dxa"/>
            <w:vAlign w:val="center"/>
          </w:tcPr>
          <w:p>
            <w:pPr>
              <w:adjustRightInd w:val="0"/>
              <w:snapToGrid w:val="0"/>
              <w:spacing w:line="280" w:lineRule="exact"/>
              <w:jc w:val="center"/>
              <w:rPr>
                <w:rFonts w:ascii="t" w:hAnsi="t" w:cs="t"/>
                <w:color w:val="000000"/>
              </w:rPr>
            </w:pPr>
            <w:r>
              <w:rPr>
                <w:rFonts w:hint="eastAsia" w:ascii="t" w:hAnsi="t" w:cs="宋体"/>
                <w:color w:val="000000"/>
              </w:rPr>
              <w:t>室外消火栓</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设置位置、数量、形式、标记，以及压力、流量符合要求；</w:t>
            </w:r>
          </w:p>
        </w:tc>
        <w:tc>
          <w:tcPr>
            <w:tcW w:w="1089" w:type="dxa"/>
            <w:vAlign w:val="center"/>
          </w:tcPr>
          <w:p>
            <w:pPr>
              <w:adjustRightInd w:val="0"/>
              <w:snapToGrid w:val="0"/>
              <w:spacing w:line="28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2" w:type="dxa"/>
            <w:vAlign w:val="center"/>
          </w:tcPr>
          <w:p>
            <w:pPr>
              <w:adjustRightInd w:val="0"/>
              <w:snapToGrid w:val="0"/>
              <w:spacing w:line="280" w:lineRule="exact"/>
              <w:jc w:val="center"/>
              <w:rPr>
                <w:rFonts w:ascii="t" w:hAnsi="t" w:cs="t"/>
                <w:color w:val="000000"/>
              </w:rPr>
            </w:pPr>
            <w:r>
              <w:rPr>
                <w:rFonts w:ascii="t" w:hAnsi="t" w:cs="t"/>
                <w:color w:val="000000"/>
              </w:rPr>
              <w:t>2</w:t>
            </w:r>
          </w:p>
        </w:tc>
        <w:tc>
          <w:tcPr>
            <w:tcW w:w="1641" w:type="dxa"/>
            <w:vAlign w:val="center"/>
          </w:tcPr>
          <w:p>
            <w:pPr>
              <w:adjustRightInd w:val="0"/>
              <w:snapToGrid w:val="0"/>
              <w:spacing w:line="280" w:lineRule="exact"/>
              <w:jc w:val="center"/>
              <w:rPr>
                <w:rFonts w:ascii="t" w:hAnsi="t" w:cs="t"/>
                <w:color w:val="000000"/>
              </w:rPr>
            </w:pPr>
            <w:r>
              <w:rPr>
                <w:rFonts w:hint="eastAsia" w:ascii="t" w:hAnsi="t" w:cs="宋体"/>
                <w:color w:val="000000"/>
              </w:rPr>
              <w:t>水泵接合器</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设置位置、数量、标记符合要求；测试供水情况正常；</w:t>
            </w:r>
          </w:p>
        </w:tc>
        <w:tc>
          <w:tcPr>
            <w:tcW w:w="1089" w:type="dxa"/>
            <w:vAlign w:val="center"/>
          </w:tcPr>
          <w:p>
            <w:pPr>
              <w:adjustRightInd w:val="0"/>
              <w:snapToGrid w:val="0"/>
              <w:spacing w:line="28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2" w:type="dxa"/>
            <w:vMerge w:val="restart"/>
            <w:vAlign w:val="center"/>
          </w:tcPr>
          <w:p>
            <w:pPr>
              <w:adjustRightInd w:val="0"/>
              <w:snapToGrid w:val="0"/>
              <w:spacing w:line="280" w:lineRule="exact"/>
              <w:jc w:val="center"/>
              <w:rPr>
                <w:rFonts w:ascii="t" w:hAnsi="t" w:cs="t"/>
                <w:color w:val="000000"/>
              </w:rPr>
            </w:pPr>
            <w:r>
              <w:rPr>
                <w:rFonts w:ascii="t" w:hAnsi="t" w:cs="t"/>
                <w:color w:val="000000"/>
              </w:rPr>
              <w:t>3</w:t>
            </w:r>
          </w:p>
        </w:tc>
        <w:tc>
          <w:tcPr>
            <w:tcW w:w="1641" w:type="dxa"/>
            <w:vMerge w:val="restart"/>
            <w:vAlign w:val="center"/>
          </w:tcPr>
          <w:p>
            <w:pPr>
              <w:adjustRightInd w:val="0"/>
              <w:snapToGrid w:val="0"/>
              <w:spacing w:line="280" w:lineRule="exact"/>
              <w:jc w:val="center"/>
              <w:rPr>
                <w:rFonts w:ascii="t" w:hAnsi="t" w:cs="t"/>
                <w:color w:val="000000"/>
              </w:rPr>
            </w:pPr>
            <w:r>
              <w:rPr>
                <w:rFonts w:hint="eastAsia" w:ascii="t" w:hAnsi="t" w:cs="宋体"/>
                <w:color w:val="000000"/>
              </w:rPr>
              <w:t>消防水泵</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规格、型号和数量符合要求；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Merge w:val="continue"/>
          </w:tcPr>
          <w:p>
            <w:pPr>
              <w:adjustRightInd w:val="0"/>
              <w:snapToGrid w:val="0"/>
              <w:spacing w:line="280" w:lineRule="exact"/>
              <w:jc w:val="center"/>
              <w:rPr>
                <w:rFonts w:ascii="t" w:hAnsi="t" w:cs="t"/>
                <w:color w:val="000000"/>
              </w:rPr>
            </w:pPr>
          </w:p>
        </w:tc>
        <w:tc>
          <w:tcPr>
            <w:tcW w:w="1641" w:type="dxa"/>
            <w:vMerge w:val="continue"/>
          </w:tcPr>
          <w:p>
            <w:pPr>
              <w:adjustRightInd w:val="0"/>
              <w:snapToGrid w:val="0"/>
              <w:spacing w:line="280" w:lineRule="exact"/>
              <w:jc w:val="center"/>
              <w:rPr>
                <w:rFonts w:ascii="t" w:hAnsi="t" w:cs="t"/>
                <w:color w:val="000000"/>
              </w:rPr>
            </w:pP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吸水方式、吸水、出水管及泄压阀、信号阀等的规格、型号符合要求；</w:t>
            </w:r>
          </w:p>
        </w:tc>
        <w:tc>
          <w:tcPr>
            <w:tcW w:w="1089" w:type="dxa"/>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Merge w:val="continue"/>
            <w:vAlign w:val="center"/>
          </w:tcPr>
          <w:p>
            <w:pPr>
              <w:adjustRightInd w:val="0"/>
              <w:snapToGrid w:val="0"/>
              <w:spacing w:line="280" w:lineRule="exact"/>
              <w:jc w:val="center"/>
              <w:rPr>
                <w:rFonts w:ascii="t" w:hAnsi="t" w:cs="t"/>
                <w:color w:val="000000"/>
              </w:rPr>
            </w:pPr>
          </w:p>
        </w:tc>
        <w:tc>
          <w:tcPr>
            <w:tcW w:w="1641" w:type="dxa"/>
            <w:vMerge w:val="continue"/>
            <w:vAlign w:val="center"/>
          </w:tcPr>
          <w:p>
            <w:pPr>
              <w:adjustRightInd w:val="0"/>
              <w:snapToGrid w:val="0"/>
              <w:spacing w:line="280" w:lineRule="exact"/>
              <w:jc w:val="center"/>
              <w:rPr>
                <w:rFonts w:ascii="t" w:hAnsi="t" w:cs="t"/>
                <w:color w:val="000000"/>
              </w:rPr>
            </w:pP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主、备电源切换以及主、备泵启动形式、故障切换功能符合要求；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Align w:val="center"/>
          </w:tcPr>
          <w:p>
            <w:pPr>
              <w:adjustRightInd w:val="0"/>
              <w:snapToGrid w:val="0"/>
              <w:spacing w:line="280" w:lineRule="exact"/>
              <w:jc w:val="center"/>
              <w:rPr>
                <w:rFonts w:ascii="t" w:hAnsi="t" w:cs="t"/>
                <w:color w:val="000000"/>
              </w:rPr>
            </w:pPr>
            <w:r>
              <w:rPr>
                <w:rFonts w:ascii="t" w:hAnsi="t" w:cs="t"/>
                <w:color w:val="000000"/>
              </w:rPr>
              <w:t>4</w:t>
            </w:r>
          </w:p>
        </w:tc>
        <w:tc>
          <w:tcPr>
            <w:tcW w:w="1641" w:type="dxa"/>
            <w:vAlign w:val="center"/>
          </w:tcPr>
          <w:p>
            <w:pPr>
              <w:adjustRightInd w:val="0"/>
              <w:snapToGrid w:val="0"/>
              <w:spacing w:line="280" w:lineRule="exact"/>
              <w:jc w:val="center"/>
              <w:rPr>
                <w:rFonts w:ascii="t" w:hAnsi="t" w:cs="t"/>
                <w:color w:val="000000"/>
              </w:rPr>
            </w:pPr>
            <w:r>
              <w:rPr>
                <w:rFonts w:hint="eastAsia" w:ascii="t" w:hAnsi="t" w:cs="宋体"/>
                <w:color w:val="000000"/>
              </w:rPr>
              <w:t>系统组件安装</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报警阀组、减压阀、泄压阀、水流指示器、减压孔板、喷头、消防炮、室内消火栓、减压稳压设施等安装符合要求；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Merge w:val="restart"/>
            <w:vAlign w:val="center"/>
          </w:tcPr>
          <w:p>
            <w:pPr>
              <w:adjustRightInd w:val="0"/>
              <w:snapToGrid w:val="0"/>
              <w:spacing w:line="280" w:lineRule="exact"/>
              <w:jc w:val="center"/>
              <w:rPr>
                <w:rFonts w:ascii="t" w:hAnsi="t" w:cs="t"/>
                <w:color w:val="000000"/>
              </w:rPr>
            </w:pPr>
            <w:r>
              <w:rPr>
                <w:rFonts w:ascii="t" w:hAnsi="t" w:cs="t"/>
                <w:color w:val="000000"/>
              </w:rPr>
              <w:t>5</w:t>
            </w:r>
          </w:p>
        </w:tc>
        <w:tc>
          <w:tcPr>
            <w:tcW w:w="1641" w:type="dxa"/>
            <w:vMerge w:val="restart"/>
            <w:vAlign w:val="center"/>
          </w:tcPr>
          <w:p>
            <w:pPr>
              <w:adjustRightInd w:val="0"/>
              <w:snapToGrid w:val="0"/>
              <w:spacing w:line="280" w:lineRule="exact"/>
              <w:ind w:left="-105" w:leftChars="-50" w:right="-105" w:rightChars="-50"/>
              <w:jc w:val="center"/>
              <w:rPr>
                <w:rFonts w:ascii="t" w:hAnsi="t" w:cs="t"/>
                <w:color w:val="000000"/>
              </w:rPr>
            </w:pPr>
            <w:r>
              <w:rPr>
                <w:rFonts w:hint="eastAsia" w:ascii="t" w:hAnsi="t" w:cs="宋体"/>
                <w:color w:val="000000"/>
              </w:rPr>
              <w:t>管网布置和管材</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配水管网布置、阀门安装符合要求；管网排水坡度及设施，管网支、吊架、防晃支架、抗震支架安装符合要求；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Merge w:val="continue"/>
            <w:vAlign w:val="center"/>
          </w:tcPr>
          <w:p>
            <w:pPr>
              <w:adjustRightInd w:val="0"/>
              <w:snapToGrid w:val="0"/>
              <w:spacing w:line="280" w:lineRule="exact"/>
              <w:jc w:val="center"/>
              <w:rPr>
                <w:rFonts w:ascii="t" w:hAnsi="t" w:cs="t"/>
                <w:color w:val="000000"/>
              </w:rPr>
            </w:pPr>
          </w:p>
        </w:tc>
        <w:tc>
          <w:tcPr>
            <w:tcW w:w="1641" w:type="dxa"/>
            <w:vMerge w:val="continue"/>
            <w:vAlign w:val="center"/>
          </w:tcPr>
          <w:p>
            <w:pPr>
              <w:adjustRightInd w:val="0"/>
              <w:snapToGrid w:val="0"/>
              <w:spacing w:line="280" w:lineRule="exact"/>
              <w:jc w:val="center"/>
              <w:rPr>
                <w:rFonts w:ascii="t" w:hAnsi="t" w:cs="t"/>
                <w:color w:val="000000"/>
              </w:rPr>
            </w:pP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管道材质、管径、接头、连接方式及防腐、防冻措施符合要求；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adjustRightInd w:val="0"/>
              <w:snapToGrid w:val="0"/>
              <w:spacing w:line="280" w:lineRule="exact"/>
              <w:jc w:val="center"/>
              <w:rPr>
                <w:rFonts w:ascii="t" w:hAnsi="t" w:cs="t"/>
                <w:color w:val="000000"/>
              </w:rPr>
            </w:pPr>
            <w:r>
              <w:rPr>
                <w:rFonts w:ascii="t" w:hAnsi="t" w:cs="t"/>
                <w:color w:val="000000"/>
              </w:rPr>
              <w:t>6</w:t>
            </w:r>
          </w:p>
        </w:tc>
        <w:tc>
          <w:tcPr>
            <w:tcW w:w="1641" w:type="dxa"/>
            <w:vMerge w:val="restart"/>
            <w:vAlign w:val="center"/>
          </w:tcPr>
          <w:p>
            <w:pPr>
              <w:adjustRightInd w:val="0"/>
              <w:snapToGrid w:val="0"/>
              <w:spacing w:line="280" w:lineRule="exact"/>
              <w:jc w:val="center"/>
              <w:rPr>
                <w:rFonts w:ascii="t" w:hAnsi="t" w:cs="t"/>
                <w:color w:val="000000"/>
              </w:rPr>
            </w:pPr>
            <w:r>
              <w:rPr>
                <w:rFonts w:hint="eastAsia" w:ascii="t" w:hAnsi="t" w:cs="宋体"/>
                <w:color w:val="000000"/>
              </w:rPr>
              <w:t>试压和冲洗</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管网压力试验、严密性试验、冲洗符合要求；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adjustRightInd w:val="0"/>
              <w:snapToGrid w:val="0"/>
              <w:spacing w:line="280" w:lineRule="exact"/>
              <w:jc w:val="center"/>
              <w:rPr>
                <w:rFonts w:ascii="t" w:hAnsi="t" w:cs="t"/>
                <w:color w:val="000000"/>
              </w:rPr>
            </w:pPr>
          </w:p>
        </w:tc>
        <w:tc>
          <w:tcPr>
            <w:tcW w:w="1641" w:type="dxa"/>
            <w:vMerge w:val="continue"/>
            <w:vAlign w:val="center"/>
          </w:tcPr>
          <w:p>
            <w:pPr>
              <w:adjustRightInd w:val="0"/>
              <w:snapToGrid w:val="0"/>
              <w:spacing w:line="280" w:lineRule="exact"/>
              <w:jc w:val="center"/>
              <w:rPr>
                <w:rFonts w:ascii="t" w:hAnsi="t" w:cs="t"/>
                <w:color w:val="000000"/>
              </w:rPr>
            </w:pP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施工记录（含隐蔽工程）符合要求；</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Align w:val="center"/>
          </w:tcPr>
          <w:p>
            <w:pPr>
              <w:adjustRightInd w:val="0"/>
              <w:snapToGrid w:val="0"/>
              <w:spacing w:line="280" w:lineRule="exact"/>
              <w:jc w:val="center"/>
              <w:rPr>
                <w:rFonts w:ascii="t" w:hAnsi="t" w:cs="t"/>
                <w:color w:val="000000"/>
              </w:rPr>
            </w:pPr>
            <w:r>
              <w:rPr>
                <w:rFonts w:ascii="t" w:hAnsi="t" w:cs="t"/>
                <w:color w:val="000000"/>
              </w:rPr>
              <w:t>7</w:t>
            </w:r>
          </w:p>
        </w:tc>
        <w:tc>
          <w:tcPr>
            <w:tcW w:w="1641" w:type="dxa"/>
            <w:vAlign w:val="center"/>
          </w:tcPr>
          <w:p>
            <w:pPr>
              <w:adjustRightInd w:val="0"/>
              <w:snapToGrid w:val="0"/>
              <w:spacing w:line="280" w:lineRule="exact"/>
              <w:jc w:val="center"/>
              <w:rPr>
                <w:rFonts w:ascii="t" w:hAnsi="t" w:cs="t"/>
                <w:color w:val="000000"/>
              </w:rPr>
            </w:pPr>
            <w:r>
              <w:rPr>
                <w:rFonts w:hint="eastAsia" w:ascii="t" w:hAnsi="t" w:cs="宋体"/>
                <w:color w:val="000000"/>
              </w:rPr>
              <w:t>系统调试</w:t>
            </w:r>
          </w:p>
        </w:tc>
        <w:tc>
          <w:tcPr>
            <w:tcW w:w="5400" w:type="dxa"/>
            <w:gridSpan w:val="2"/>
            <w:vAlign w:val="center"/>
          </w:tcPr>
          <w:p>
            <w:pPr>
              <w:adjustRightInd w:val="0"/>
              <w:snapToGrid w:val="0"/>
              <w:spacing w:line="280" w:lineRule="exact"/>
              <w:rPr>
                <w:rFonts w:ascii="t" w:hAnsi="t" w:cs="t"/>
                <w:color w:val="000000"/>
              </w:rPr>
            </w:pPr>
            <w:r>
              <w:rPr>
                <w:rFonts w:hint="eastAsia" w:ascii="t" w:hAnsi="t" w:cs="宋体"/>
                <w:color w:val="000000"/>
              </w:rPr>
              <w:t>系统功能、模拟喷放试验等符合要求，系统已调试开通；</w:t>
            </w:r>
          </w:p>
        </w:tc>
        <w:tc>
          <w:tcPr>
            <w:tcW w:w="1089" w:type="dxa"/>
            <w:vAlign w:val="center"/>
          </w:tcPr>
          <w:p>
            <w:pPr>
              <w:adjustRightInd w:val="0"/>
              <w:snapToGrid w:val="0"/>
              <w:spacing w:line="28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exact"/>
        </w:trPr>
        <w:tc>
          <w:tcPr>
            <w:tcW w:w="4228" w:type="dxa"/>
            <w:gridSpan w:val="3"/>
            <w:vAlign w:val="center"/>
          </w:tcPr>
          <w:p>
            <w:pPr>
              <w:adjustRightInd w:val="0"/>
              <w:snapToGrid w:val="0"/>
              <w:spacing w:line="280" w:lineRule="exact"/>
              <w:rPr>
                <w:rFonts w:ascii="t" w:hAnsi="t" w:cs="t"/>
                <w:color w:val="000000"/>
              </w:rPr>
            </w:pPr>
            <w:r>
              <w:rPr>
                <w:rFonts w:hint="eastAsia" w:ascii="t" w:hAnsi="t" w:cs="宋体"/>
                <w:color w:val="000000"/>
              </w:rPr>
              <w:t>建设单位意见：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adjustRightInd w:val="0"/>
              <w:snapToGrid w:val="0"/>
              <w:spacing w:line="280" w:lineRule="exact"/>
              <w:rPr>
                <w:rFonts w:ascii="t" w:hAnsi="t" w:cs="t"/>
                <w:color w:val="000000"/>
              </w:rPr>
            </w:pPr>
            <w:r>
              <w:rPr>
                <w:rFonts w:hint="eastAsia" w:ascii="t" w:hAnsi="t" w:cs="宋体"/>
                <w:color w:val="000000"/>
              </w:rPr>
              <w:t>设计单位意见：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exact"/>
        </w:trPr>
        <w:tc>
          <w:tcPr>
            <w:tcW w:w="4228" w:type="dxa"/>
            <w:gridSpan w:val="3"/>
            <w:vAlign w:val="center"/>
          </w:tcPr>
          <w:p>
            <w:pPr>
              <w:adjustRightInd w:val="0"/>
              <w:snapToGrid w:val="0"/>
              <w:spacing w:line="280" w:lineRule="exact"/>
              <w:rPr>
                <w:rFonts w:ascii="t" w:hAnsi="t" w:cs="t"/>
                <w:color w:val="000000"/>
              </w:rPr>
            </w:pPr>
            <w:r>
              <w:rPr>
                <w:rFonts w:hint="eastAsia" w:ascii="t" w:hAnsi="t" w:cs="宋体"/>
                <w:color w:val="000000"/>
              </w:rPr>
              <w:t>监理单位意见：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adjustRightInd w:val="0"/>
              <w:snapToGrid w:val="0"/>
              <w:spacing w:line="280" w:lineRule="exact"/>
              <w:rPr>
                <w:rFonts w:ascii="t" w:hAnsi="t" w:cs="t"/>
                <w:color w:val="000000"/>
              </w:rPr>
            </w:pPr>
            <w:r>
              <w:rPr>
                <w:rFonts w:hint="eastAsia" w:ascii="t" w:hAnsi="t" w:cs="宋体"/>
                <w:color w:val="000000"/>
              </w:rPr>
              <w:t>施工总包单位意见：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exact"/>
        </w:trPr>
        <w:tc>
          <w:tcPr>
            <w:tcW w:w="4228" w:type="dxa"/>
            <w:gridSpan w:val="3"/>
            <w:vAlign w:val="center"/>
          </w:tcPr>
          <w:p>
            <w:pPr>
              <w:adjustRightInd w:val="0"/>
              <w:snapToGrid w:val="0"/>
              <w:spacing w:line="280" w:lineRule="exact"/>
              <w:rPr>
                <w:rFonts w:ascii="t" w:hAnsi="t" w:cs="t"/>
                <w:color w:val="000000"/>
              </w:rPr>
            </w:pPr>
            <w:r>
              <w:rPr>
                <w:rFonts w:hint="eastAsia" w:ascii="t" w:hAnsi="t" w:cs="宋体"/>
                <w:color w:val="000000"/>
              </w:rPr>
              <w:t>消防专业分包单位意见：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adjustRightInd w:val="0"/>
              <w:snapToGrid w:val="0"/>
              <w:spacing w:line="280" w:lineRule="exact"/>
              <w:rPr>
                <w:rFonts w:ascii="t" w:hAnsi="t" w:cs="t"/>
                <w:color w:val="000000"/>
              </w:rPr>
            </w:pPr>
            <w:r>
              <w:rPr>
                <w:rFonts w:hint="eastAsia" w:ascii="t" w:hAnsi="t" w:cs="宋体"/>
                <w:color w:val="000000"/>
              </w:rPr>
              <w:t>消防技术服务单位意见：</w:t>
            </w: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p>
          <w:p>
            <w:pPr>
              <w:adjustRightInd w:val="0"/>
              <w:snapToGrid w:val="0"/>
              <w:spacing w:line="28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exact"/>
        </w:trPr>
        <w:tc>
          <w:tcPr>
            <w:tcW w:w="8522" w:type="dxa"/>
            <w:gridSpan w:val="5"/>
            <w:vAlign w:val="center"/>
          </w:tcPr>
          <w:p>
            <w:pPr>
              <w:adjustRightInd w:val="0"/>
              <w:snapToGrid w:val="0"/>
              <w:spacing w:line="28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28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7</w:t>
      </w:r>
      <w:r>
        <w:rPr>
          <w:rFonts w:hint="eastAsia" w:ascii="t" w:hAnsi="t" w:eastAsia="黑体" w:cs="黑体"/>
          <w:color w:val="000000"/>
          <w:sz w:val="28"/>
          <w:szCs w:val="28"/>
        </w:rPr>
        <w:t>、气体灭火系统分项查验表</w:t>
      </w:r>
    </w:p>
    <w:tbl>
      <w:tblPr>
        <w:tblStyle w:val="8"/>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343"/>
        <w:gridCol w:w="2447"/>
        <w:gridCol w:w="296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438" w:type="dxa"/>
            <w:vAlign w:val="center"/>
          </w:tcPr>
          <w:p>
            <w:pPr>
              <w:spacing w:line="320" w:lineRule="exact"/>
              <w:jc w:val="center"/>
              <w:rPr>
                <w:rFonts w:ascii="t" w:hAnsi="t" w:eastAsia="黑体"/>
                <w:color w:val="000000"/>
              </w:rPr>
            </w:pPr>
            <w:r>
              <w:rPr>
                <w:rFonts w:hint="eastAsia" w:ascii="t" w:hAnsi="t" w:eastAsia="黑体" w:cs="黑体"/>
                <w:color w:val="000000"/>
              </w:rPr>
              <w:t>序号</w:t>
            </w:r>
          </w:p>
        </w:tc>
        <w:tc>
          <w:tcPr>
            <w:tcW w:w="1343" w:type="dxa"/>
            <w:vAlign w:val="center"/>
          </w:tcPr>
          <w:p>
            <w:pPr>
              <w:spacing w:line="32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415" w:type="dxa"/>
            <w:gridSpan w:val="2"/>
            <w:vAlign w:val="center"/>
          </w:tcPr>
          <w:p>
            <w:pPr>
              <w:spacing w:line="320" w:lineRule="exact"/>
              <w:jc w:val="center"/>
              <w:rPr>
                <w:rFonts w:ascii="t" w:hAnsi="t" w:eastAsia="黑体"/>
                <w:color w:val="000000"/>
              </w:rPr>
            </w:pPr>
            <w:r>
              <w:rPr>
                <w:rFonts w:hint="eastAsia" w:ascii="t" w:hAnsi="t" w:eastAsia="黑体" w:cs="黑体"/>
                <w:color w:val="000000"/>
              </w:rPr>
              <w:t>查验内容</w:t>
            </w:r>
          </w:p>
        </w:tc>
        <w:tc>
          <w:tcPr>
            <w:tcW w:w="992" w:type="dxa"/>
            <w:vAlign w:val="center"/>
          </w:tcPr>
          <w:p>
            <w:pPr>
              <w:spacing w:line="320" w:lineRule="exact"/>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438" w:type="dxa"/>
            <w:vMerge w:val="restart"/>
            <w:vAlign w:val="center"/>
          </w:tcPr>
          <w:p>
            <w:pPr>
              <w:spacing w:line="320" w:lineRule="exact"/>
              <w:jc w:val="center"/>
              <w:rPr>
                <w:rFonts w:ascii="t" w:hAnsi="t" w:cs="t"/>
                <w:color w:val="000000"/>
              </w:rPr>
            </w:pPr>
            <w:r>
              <w:rPr>
                <w:rFonts w:ascii="t" w:hAnsi="t" w:cs="t"/>
                <w:color w:val="000000"/>
              </w:rPr>
              <w:t>1</w:t>
            </w:r>
          </w:p>
        </w:tc>
        <w:tc>
          <w:tcPr>
            <w:tcW w:w="1343" w:type="dxa"/>
            <w:vMerge w:val="restart"/>
            <w:vAlign w:val="center"/>
          </w:tcPr>
          <w:p>
            <w:pPr>
              <w:spacing w:line="320" w:lineRule="exact"/>
              <w:jc w:val="center"/>
              <w:rPr>
                <w:rFonts w:ascii="t" w:hAnsi="t" w:cs="t"/>
                <w:color w:val="000000"/>
              </w:rPr>
            </w:pPr>
            <w:r>
              <w:rPr>
                <w:rFonts w:hint="eastAsia" w:ascii="t" w:hAnsi="t" w:cs="宋体"/>
                <w:color w:val="000000"/>
              </w:rPr>
              <w:t>防护区</w:t>
            </w:r>
          </w:p>
        </w:tc>
        <w:tc>
          <w:tcPr>
            <w:tcW w:w="5415" w:type="dxa"/>
            <w:gridSpan w:val="2"/>
            <w:vAlign w:val="center"/>
          </w:tcPr>
          <w:p>
            <w:pPr>
              <w:spacing w:line="320" w:lineRule="exact"/>
              <w:rPr>
                <w:rFonts w:ascii="t" w:hAnsi="t" w:cs="t"/>
                <w:color w:val="000000"/>
              </w:rPr>
            </w:pPr>
            <w:r>
              <w:rPr>
                <w:rFonts w:hint="eastAsia" w:ascii="t" w:hAnsi="t" w:cs="宋体"/>
                <w:color w:val="000000"/>
              </w:rPr>
              <w:t>保护对象设置位置、划分、用途、环境温度、通风及可燃物种类、防护区几何尺寸、开口面积、防护区围护结构耐压、耐火极限和门窗自行关闭情况等符合要求；</w:t>
            </w:r>
          </w:p>
        </w:tc>
        <w:tc>
          <w:tcPr>
            <w:tcW w:w="992"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38" w:type="dxa"/>
            <w:vMerge w:val="continue"/>
            <w:vAlign w:val="center"/>
          </w:tcPr>
          <w:p>
            <w:pPr>
              <w:spacing w:line="320" w:lineRule="exact"/>
              <w:jc w:val="center"/>
              <w:rPr>
                <w:rFonts w:ascii="t" w:hAnsi="t" w:cs="t"/>
                <w:color w:val="000000"/>
              </w:rPr>
            </w:pPr>
          </w:p>
        </w:tc>
        <w:tc>
          <w:tcPr>
            <w:tcW w:w="1343" w:type="dxa"/>
            <w:vMerge w:val="continue"/>
            <w:vAlign w:val="center"/>
          </w:tcPr>
          <w:p>
            <w:pPr>
              <w:spacing w:line="320" w:lineRule="exact"/>
              <w:jc w:val="center"/>
              <w:rPr>
                <w:rFonts w:ascii="t" w:hAnsi="t" w:cs="t"/>
                <w:color w:val="000000"/>
              </w:rPr>
            </w:pPr>
          </w:p>
        </w:tc>
        <w:tc>
          <w:tcPr>
            <w:tcW w:w="5415" w:type="dxa"/>
            <w:gridSpan w:val="2"/>
            <w:vAlign w:val="center"/>
          </w:tcPr>
          <w:p>
            <w:pPr>
              <w:spacing w:line="320" w:lineRule="exact"/>
              <w:rPr>
                <w:rFonts w:ascii="t" w:hAnsi="t" w:cs="t"/>
                <w:color w:val="000000"/>
              </w:rPr>
            </w:pPr>
            <w:r>
              <w:rPr>
                <w:rFonts w:hint="eastAsia" w:ascii="t" w:hAnsi="t" w:cs="宋体"/>
                <w:color w:val="000000"/>
              </w:rPr>
              <w:t>入口处声光警报装置设置和安全标志、排气或泄压装置设置、专用呼吸器具配备符合要求；</w:t>
            </w:r>
          </w:p>
        </w:tc>
        <w:tc>
          <w:tcPr>
            <w:tcW w:w="992"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38" w:type="dxa"/>
            <w:vAlign w:val="center"/>
          </w:tcPr>
          <w:p>
            <w:pPr>
              <w:spacing w:line="320" w:lineRule="exact"/>
              <w:jc w:val="center"/>
              <w:rPr>
                <w:rFonts w:ascii="t" w:hAnsi="t" w:cs="t"/>
                <w:color w:val="000000"/>
              </w:rPr>
            </w:pPr>
            <w:r>
              <w:rPr>
                <w:rFonts w:ascii="t" w:hAnsi="t" w:cs="t"/>
                <w:color w:val="000000"/>
              </w:rPr>
              <w:t>2</w:t>
            </w:r>
          </w:p>
        </w:tc>
        <w:tc>
          <w:tcPr>
            <w:tcW w:w="1343" w:type="dxa"/>
            <w:vAlign w:val="center"/>
          </w:tcPr>
          <w:p>
            <w:pPr>
              <w:spacing w:line="320" w:lineRule="exact"/>
              <w:jc w:val="center"/>
              <w:rPr>
                <w:rFonts w:ascii="t" w:hAnsi="t" w:cs="t"/>
                <w:color w:val="000000"/>
              </w:rPr>
            </w:pPr>
            <w:r>
              <w:rPr>
                <w:rFonts w:hint="eastAsia" w:ascii="t" w:hAnsi="t" w:cs="宋体"/>
                <w:color w:val="000000"/>
              </w:rPr>
              <w:t>储存装置间</w:t>
            </w:r>
          </w:p>
        </w:tc>
        <w:tc>
          <w:tcPr>
            <w:tcW w:w="5415" w:type="dxa"/>
            <w:gridSpan w:val="2"/>
            <w:vAlign w:val="center"/>
          </w:tcPr>
          <w:p>
            <w:pPr>
              <w:spacing w:line="320" w:lineRule="exact"/>
              <w:rPr>
                <w:rFonts w:ascii="t" w:hAnsi="t" w:cs="t"/>
                <w:color w:val="000000"/>
              </w:rPr>
            </w:pPr>
            <w:r>
              <w:rPr>
                <w:rFonts w:hint="eastAsia" w:ascii="t" w:hAnsi="t" w:cs="宋体"/>
                <w:color w:val="000000"/>
              </w:rPr>
              <w:t>设置位置、通道、应急照明设置、其他安全措施符合要求；</w:t>
            </w:r>
          </w:p>
        </w:tc>
        <w:tc>
          <w:tcPr>
            <w:tcW w:w="992" w:type="dxa"/>
            <w:vAlign w:val="center"/>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38" w:type="dxa"/>
            <w:vAlign w:val="center"/>
          </w:tcPr>
          <w:p>
            <w:pPr>
              <w:spacing w:line="320" w:lineRule="exact"/>
              <w:jc w:val="center"/>
              <w:rPr>
                <w:rFonts w:ascii="t" w:hAnsi="t" w:cs="t"/>
                <w:color w:val="000000"/>
              </w:rPr>
            </w:pPr>
            <w:r>
              <w:rPr>
                <w:rFonts w:ascii="t" w:hAnsi="t" w:cs="t"/>
                <w:color w:val="000000"/>
              </w:rPr>
              <w:t>3</w:t>
            </w:r>
          </w:p>
        </w:tc>
        <w:tc>
          <w:tcPr>
            <w:tcW w:w="1343" w:type="dxa"/>
            <w:vAlign w:val="center"/>
          </w:tcPr>
          <w:p>
            <w:pPr>
              <w:spacing w:line="320" w:lineRule="exact"/>
              <w:jc w:val="center"/>
              <w:rPr>
                <w:rFonts w:ascii="t" w:hAnsi="t" w:cs="t"/>
                <w:color w:val="000000"/>
              </w:rPr>
            </w:pPr>
            <w:r>
              <w:rPr>
                <w:rFonts w:hint="eastAsia" w:ascii="t" w:hAnsi="t" w:cs="宋体"/>
                <w:color w:val="000000"/>
              </w:rPr>
              <w:t>系统组件</w:t>
            </w:r>
          </w:p>
        </w:tc>
        <w:tc>
          <w:tcPr>
            <w:tcW w:w="5415" w:type="dxa"/>
            <w:gridSpan w:val="2"/>
            <w:vAlign w:val="center"/>
          </w:tcPr>
          <w:p>
            <w:pPr>
              <w:spacing w:line="320" w:lineRule="exact"/>
              <w:rPr>
                <w:rFonts w:ascii="t" w:hAnsi="t" w:cs="t"/>
                <w:color w:val="000000"/>
              </w:rPr>
            </w:pPr>
            <w:r>
              <w:rPr>
                <w:rFonts w:hint="eastAsia" w:ascii="t" w:hAnsi="t" w:cs="宋体"/>
                <w:color w:val="000000"/>
              </w:rPr>
              <w:t>灭火剂储存装置、喷嘴、管网、驱动装置等系统组件安装、材质、耐压符合要求；</w:t>
            </w:r>
          </w:p>
        </w:tc>
        <w:tc>
          <w:tcPr>
            <w:tcW w:w="992" w:type="dxa"/>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38" w:type="dxa"/>
            <w:vAlign w:val="center"/>
          </w:tcPr>
          <w:p>
            <w:pPr>
              <w:spacing w:line="320" w:lineRule="exact"/>
              <w:jc w:val="center"/>
              <w:rPr>
                <w:rFonts w:ascii="t" w:hAnsi="t" w:cs="t"/>
                <w:color w:val="000000"/>
              </w:rPr>
            </w:pPr>
            <w:r>
              <w:rPr>
                <w:rFonts w:ascii="t" w:hAnsi="t" w:cs="t"/>
                <w:color w:val="000000"/>
              </w:rPr>
              <w:t>4</w:t>
            </w:r>
          </w:p>
        </w:tc>
        <w:tc>
          <w:tcPr>
            <w:tcW w:w="1343" w:type="dxa"/>
            <w:vAlign w:val="center"/>
          </w:tcPr>
          <w:p>
            <w:pPr>
              <w:spacing w:line="320" w:lineRule="exact"/>
              <w:jc w:val="center"/>
              <w:rPr>
                <w:rFonts w:ascii="t" w:hAnsi="t" w:cs="t"/>
                <w:color w:val="000000"/>
              </w:rPr>
            </w:pPr>
            <w:r>
              <w:rPr>
                <w:rFonts w:hint="eastAsia" w:ascii="t" w:hAnsi="t" w:cs="宋体"/>
                <w:color w:val="000000"/>
              </w:rPr>
              <w:t>施工工艺</w:t>
            </w:r>
          </w:p>
        </w:tc>
        <w:tc>
          <w:tcPr>
            <w:tcW w:w="5415" w:type="dxa"/>
            <w:gridSpan w:val="2"/>
            <w:vAlign w:val="center"/>
          </w:tcPr>
          <w:p>
            <w:pPr>
              <w:spacing w:line="320" w:lineRule="exact"/>
              <w:rPr>
                <w:rFonts w:ascii="t" w:hAnsi="t" w:cs="t"/>
                <w:color w:val="000000"/>
              </w:rPr>
            </w:pPr>
            <w:r>
              <w:rPr>
                <w:rFonts w:hint="eastAsia" w:ascii="t" w:hAnsi="t" w:cs="宋体"/>
                <w:color w:val="000000"/>
              </w:rPr>
              <w:t>灭火剂输送管道的吹扫、强度试验、严密性试验等符合要求；施工记录符合要求；</w:t>
            </w:r>
          </w:p>
        </w:tc>
        <w:tc>
          <w:tcPr>
            <w:tcW w:w="992" w:type="dxa"/>
            <w:vAlign w:val="center"/>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38" w:type="dxa"/>
            <w:vAlign w:val="center"/>
          </w:tcPr>
          <w:p>
            <w:pPr>
              <w:spacing w:line="320" w:lineRule="exact"/>
              <w:jc w:val="center"/>
              <w:rPr>
                <w:rFonts w:ascii="t" w:hAnsi="t" w:cs="t"/>
                <w:color w:val="000000"/>
              </w:rPr>
            </w:pPr>
            <w:r>
              <w:rPr>
                <w:rFonts w:ascii="t" w:hAnsi="t" w:cs="t"/>
                <w:color w:val="000000"/>
              </w:rPr>
              <w:t>5</w:t>
            </w:r>
          </w:p>
        </w:tc>
        <w:tc>
          <w:tcPr>
            <w:tcW w:w="1343" w:type="dxa"/>
            <w:vAlign w:val="center"/>
          </w:tcPr>
          <w:p>
            <w:pPr>
              <w:spacing w:line="320" w:lineRule="exact"/>
              <w:jc w:val="center"/>
              <w:rPr>
                <w:rFonts w:ascii="t" w:hAnsi="t" w:cs="t"/>
                <w:color w:val="000000"/>
              </w:rPr>
            </w:pPr>
            <w:r>
              <w:rPr>
                <w:rFonts w:hint="eastAsia" w:ascii="t" w:hAnsi="t" w:cs="宋体"/>
                <w:color w:val="000000"/>
              </w:rPr>
              <w:t>系统调试</w:t>
            </w:r>
          </w:p>
        </w:tc>
        <w:tc>
          <w:tcPr>
            <w:tcW w:w="5415" w:type="dxa"/>
            <w:gridSpan w:val="2"/>
            <w:vAlign w:val="center"/>
          </w:tcPr>
          <w:p>
            <w:pPr>
              <w:spacing w:line="320" w:lineRule="exact"/>
              <w:rPr>
                <w:rFonts w:ascii="t" w:hAnsi="t" w:cs="t"/>
                <w:color w:val="000000"/>
              </w:rPr>
            </w:pPr>
            <w:r>
              <w:rPr>
                <w:rFonts w:hint="eastAsia" w:ascii="t" w:hAnsi="t" w:cs="宋体"/>
                <w:color w:val="000000"/>
              </w:rPr>
              <w:t>启动形式、系统功能、模拟喷放试验等符合要求，系统已调试开通；</w:t>
            </w:r>
          </w:p>
        </w:tc>
        <w:tc>
          <w:tcPr>
            <w:tcW w:w="992" w:type="dxa"/>
            <w:vAlign w:val="center"/>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建设单位意见：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spacing w:line="320" w:lineRule="exact"/>
              <w:rPr>
                <w:rFonts w:ascii="t" w:hAnsi="t" w:cs="t"/>
                <w:color w:val="000000"/>
              </w:rPr>
            </w:pPr>
            <w:r>
              <w:rPr>
                <w:rFonts w:hint="eastAsia" w:ascii="t" w:hAnsi="t" w:cs="宋体"/>
                <w:color w:val="000000"/>
              </w:rPr>
              <w:t>设计单位意见：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监理单位意见：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spacing w:line="320" w:lineRule="exact"/>
              <w:rPr>
                <w:rFonts w:ascii="t" w:hAnsi="t" w:cs="t"/>
                <w:color w:val="000000"/>
              </w:rPr>
            </w:pPr>
            <w:r>
              <w:rPr>
                <w:rFonts w:hint="eastAsia" w:ascii="t" w:hAnsi="t" w:cs="宋体"/>
                <w:color w:val="000000"/>
              </w:rPr>
              <w:t>施工总包单位意见：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消防专业分包单位意见：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spacing w:line="320" w:lineRule="exact"/>
              <w:rPr>
                <w:rFonts w:ascii="t" w:hAnsi="t" w:cs="t"/>
                <w:color w:val="000000"/>
              </w:rPr>
            </w:pPr>
            <w:r>
              <w:rPr>
                <w:rFonts w:hint="eastAsia" w:ascii="t" w:hAnsi="t" w:cs="宋体"/>
                <w:color w:val="000000"/>
              </w:rPr>
              <w:t>消防技术服务单位意见：</w:t>
            </w: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p>
          <w:p>
            <w:pPr>
              <w:spacing w:line="32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8188" w:type="dxa"/>
            <w:gridSpan w:val="5"/>
            <w:vAlign w:val="center"/>
          </w:tcPr>
          <w:p>
            <w:pPr>
              <w:spacing w:line="32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8</w:t>
      </w:r>
      <w:r>
        <w:rPr>
          <w:rFonts w:hint="eastAsia" w:ascii="t" w:hAnsi="t" w:eastAsia="黑体" w:cs="黑体"/>
          <w:color w:val="000000"/>
          <w:sz w:val="28"/>
          <w:szCs w:val="28"/>
        </w:rPr>
        <w:t>、泡沫系统分项查验表</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1463"/>
        <w:gridCol w:w="2001"/>
        <w:gridCol w:w="289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417" w:type="dxa"/>
            <w:vAlign w:val="center"/>
          </w:tcPr>
          <w:p>
            <w:pPr>
              <w:spacing w:line="360" w:lineRule="exact"/>
              <w:jc w:val="center"/>
              <w:rPr>
                <w:rFonts w:ascii="t" w:hAnsi="t" w:eastAsia="黑体"/>
                <w:color w:val="000000"/>
              </w:rPr>
            </w:pPr>
            <w:r>
              <w:rPr>
                <w:rFonts w:hint="eastAsia" w:ascii="t" w:hAnsi="t" w:eastAsia="黑体" w:cs="黑体"/>
                <w:color w:val="000000"/>
              </w:rPr>
              <w:t>序号</w:t>
            </w:r>
          </w:p>
        </w:tc>
        <w:tc>
          <w:tcPr>
            <w:tcW w:w="1463" w:type="dxa"/>
            <w:vAlign w:val="center"/>
          </w:tcPr>
          <w:p>
            <w:pPr>
              <w:spacing w:line="36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4891" w:type="dxa"/>
            <w:gridSpan w:val="2"/>
            <w:vAlign w:val="center"/>
          </w:tcPr>
          <w:p>
            <w:pPr>
              <w:spacing w:line="360" w:lineRule="exact"/>
              <w:jc w:val="center"/>
              <w:rPr>
                <w:rFonts w:ascii="t" w:hAnsi="t" w:eastAsia="黑体"/>
                <w:color w:val="000000"/>
              </w:rPr>
            </w:pPr>
            <w:r>
              <w:rPr>
                <w:rFonts w:hint="eastAsia" w:ascii="t" w:hAnsi="t" w:eastAsia="黑体" w:cs="黑体"/>
                <w:color w:val="000000"/>
              </w:rPr>
              <w:t>查验内容</w:t>
            </w:r>
          </w:p>
        </w:tc>
        <w:tc>
          <w:tcPr>
            <w:tcW w:w="1134" w:type="dxa"/>
            <w:vAlign w:val="center"/>
          </w:tcPr>
          <w:p>
            <w:pPr>
              <w:spacing w:line="36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417" w:type="dxa"/>
            <w:vAlign w:val="center"/>
          </w:tcPr>
          <w:p>
            <w:pPr>
              <w:spacing w:line="360" w:lineRule="exact"/>
              <w:jc w:val="center"/>
              <w:rPr>
                <w:rFonts w:ascii="t" w:hAnsi="t" w:cs="t"/>
                <w:color w:val="000000"/>
              </w:rPr>
            </w:pPr>
            <w:r>
              <w:rPr>
                <w:rFonts w:ascii="t" w:hAnsi="t" w:cs="t"/>
                <w:color w:val="000000"/>
              </w:rPr>
              <w:t>1</w:t>
            </w:r>
          </w:p>
        </w:tc>
        <w:tc>
          <w:tcPr>
            <w:tcW w:w="1463" w:type="dxa"/>
            <w:vAlign w:val="center"/>
          </w:tcPr>
          <w:p>
            <w:pPr>
              <w:spacing w:line="360" w:lineRule="exact"/>
              <w:jc w:val="center"/>
              <w:rPr>
                <w:rFonts w:ascii="t" w:hAnsi="t" w:cs="t"/>
                <w:color w:val="000000"/>
              </w:rPr>
            </w:pPr>
            <w:r>
              <w:rPr>
                <w:rFonts w:hint="eastAsia" w:ascii="t" w:hAnsi="t" w:cs="宋体"/>
                <w:color w:val="000000"/>
              </w:rPr>
              <w:t>泡沫灭火系统防护区</w:t>
            </w:r>
          </w:p>
        </w:tc>
        <w:tc>
          <w:tcPr>
            <w:tcW w:w="4891" w:type="dxa"/>
            <w:gridSpan w:val="2"/>
            <w:vAlign w:val="center"/>
          </w:tcPr>
          <w:p>
            <w:pPr>
              <w:spacing w:line="360" w:lineRule="exact"/>
              <w:jc w:val="left"/>
              <w:rPr>
                <w:rFonts w:ascii="t" w:hAnsi="t" w:cs="t"/>
                <w:color w:val="000000"/>
              </w:rPr>
            </w:pPr>
            <w:r>
              <w:rPr>
                <w:rFonts w:hint="eastAsia" w:ascii="t" w:hAnsi="t" w:cs="宋体"/>
                <w:color w:val="000000"/>
              </w:rPr>
              <w:t>保护对象的设置位置、性质、环境温度、系统选型符合要求；</w:t>
            </w:r>
          </w:p>
        </w:tc>
        <w:tc>
          <w:tcPr>
            <w:tcW w:w="1134"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417" w:type="dxa"/>
            <w:vAlign w:val="center"/>
          </w:tcPr>
          <w:p>
            <w:pPr>
              <w:spacing w:line="360" w:lineRule="exact"/>
              <w:jc w:val="center"/>
              <w:rPr>
                <w:rFonts w:ascii="t" w:hAnsi="t" w:cs="t"/>
                <w:color w:val="000000"/>
              </w:rPr>
            </w:pPr>
            <w:r>
              <w:rPr>
                <w:rFonts w:ascii="t" w:hAnsi="t" w:cs="t"/>
                <w:color w:val="000000"/>
              </w:rPr>
              <w:t>2</w:t>
            </w:r>
          </w:p>
        </w:tc>
        <w:tc>
          <w:tcPr>
            <w:tcW w:w="1463" w:type="dxa"/>
            <w:vAlign w:val="center"/>
          </w:tcPr>
          <w:p>
            <w:pPr>
              <w:spacing w:line="360" w:lineRule="exact"/>
              <w:jc w:val="center"/>
              <w:rPr>
                <w:rFonts w:ascii="t" w:hAnsi="t" w:cs="t"/>
                <w:color w:val="000000"/>
              </w:rPr>
            </w:pPr>
            <w:r>
              <w:rPr>
                <w:rFonts w:hint="eastAsia" w:ascii="t" w:hAnsi="t" w:cs="宋体"/>
                <w:color w:val="000000"/>
              </w:rPr>
              <w:t>系统组件</w:t>
            </w:r>
          </w:p>
        </w:tc>
        <w:tc>
          <w:tcPr>
            <w:tcW w:w="4891" w:type="dxa"/>
            <w:gridSpan w:val="2"/>
            <w:vAlign w:val="center"/>
          </w:tcPr>
          <w:p>
            <w:pPr>
              <w:spacing w:line="360" w:lineRule="exact"/>
              <w:jc w:val="left"/>
              <w:rPr>
                <w:rFonts w:ascii="t" w:hAnsi="t" w:cs="t"/>
                <w:color w:val="000000"/>
              </w:rPr>
            </w:pPr>
            <w:r>
              <w:rPr>
                <w:rFonts w:hint="eastAsia" w:ascii="t" w:hAnsi="t" w:cs="宋体"/>
                <w:color w:val="000000"/>
              </w:rPr>
              <w:t>泡沫泵、泡沫储罐、泡沫比例混合器、泡沫发生装置、消防炮等系统组件安装、材质符合要求；</w:t>
            </w:r>
          </w:p>
        </w:tc>
        <w:tc>
          <w:tcPr>
            <w:tcW w:w="1134"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417" w:type="dxa"/>
            <w:vAlign w:val="center"/>
          </w:tcPr>
          <w:p>
            <w:pPr>
              <w:spacing w:line="360" w:lineRule="exact"/>
              <w:jc w:val="center"/>
              <w:rPr>
                <w:rFonts w:ascii="t" w:hAnsi="t" w:cs="t"/>
                <w:color w:val="000000"/>
              </w:rPr>
            </w:pPr>
            <w:r>
              <w:rPr>
                <w:rFonts w:ascii="t" w:hAnsi="t" w:cs="t"/>
                <w:color w:val="000000"/>
              </w:rPr>
              <w:t>3</w:t>
            </w:r>
          </w:p>
        </w:tc>
        <w:tc>
          <w:tcPr>
            <w:tcW w:w="1463" w:type="dxa"/>
            <w:vAlign w:val="center"/>
          </w:tcPr>
          <w:p>
            <w:pPr>
              <w:spacing w:line="360" w:lineRule="exact"/>
              <w:jc w:val="center"/>
              <w:rPr>
                <w:rFonts w:ascii="t" w:hAnsi="t" w:cs="t"/>
                <w:color w:val="000000"/>
              </w:rPr>
            </w:pPr>
            <w:r>
              <w:rPr>
                <w:rFonts w:hint="eastAsia" w:ascii="t" w:hAnsi="t" w:cs="宋体"/>
                <w:color w:val="000000"/>
              </w:rPr>
              <w:t>系统调试</w:t>
            </w:r>
          </w:p>
        </w:tc>
        <w:tc>
          <w:tcPr>
            <w:tcW w:w="4891" w:type="dxa"/>
            <w:gridSpan w:val="2"/>
            <w:vAlign w:val="center"/>
          </w:tcPr>
          <w:p>
            <w:pPr>
              <w:spacing w:line="360" w:lineRule="exact"/>
              <w:jc w:val="left"/>
              <w:rPr>
                <w:rFonts w:ascii="t" w:hAnsi="t" w:cs="t"/>
                <w:color w:val="000000"/>
              </w:rPr>
            </w:pPr>
            <w:r>
              <w:rPr>
                <w:rFonts w:hint="eastAsia" w:ascii="t" w:hAnsi="t" w:cs="宋体"/>
                <w:color w:val="000000"/>
              </w:rPr>
              <w:t>系统功能符合要求，已调试开通；</w:t>
            </w:r>
          </w:p>
        </w:tc>
        <w:tc>
          <w:tcPr>
            <w:tcW w:w="1134" w:type="dxa"/>
            <w:vAlign w:val="center"/>
          </w:tcPr>
          <w:p>
            <w:pPr>
              <w:spacing w:line="360" w:lineRule="exact"/>
              <w:ind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5" w:hRule="exact"/>
        </w:trPr>
        <w:tc>
          <w:tcPr>
            <w:tcW w:w="3881" w:type="dxa"/>
            <w:gridSpan w:val="3"/>
            <w:vAlign w:val="center"/>
          </w:tcPr>
          <w:p>
            <w:pPr>
              <w:spacing w:line="360" w:lineRule="exact"/>
              <w:rPr>
                <w:rFonts w:ascii="t" w:hAnsi="t" w:cs="t"/>
                <w:color w:val="000000"/>
              </w:rPr>
            </w:pPr>
            <w:r>
              <w:rPr>
                <w:rFonts w:hint="eastAsia" w:ascii="t" w:hAnsi="t" w:cs="宋体"/>
                <w:color w:val="000000"/>
              </w:rPr>
              <w:t>建设单位意见：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024" w:type="dxa"/>
            <w:gridSpan w:val="2"/>
            <w:vAlign w:val="center"/>
          </w:tcPr>
          <w:p>
            <w:pPr>
              <w:spacing w:line="360" w:lineRule="exact"/>
              <w:rPr>
                <w:rFonts w:ascii="t" w:hAnsi="t" w:cs="t"/>
                <w:color w:val="000000"/>
              </w:rPr>
            </w:pPr>
            <w:r>
              <w:rPr>
                <w:rFonts w:hint="eastAsia" w:ascii="t" w:hAnsi="t" w:cs="宋体"/>
                <w:color w:val="000000"/>
              </w:rPr>
              <w:t>设计单位意见：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lef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5" w:hRule="exact"/>
        </w:trPr>
        <w:tc>
          <w:tcPr>
            <w:tcW w:w="3881" w:type="dxa"/>
            <w:gridSpan w:val="3"/>
            <w:vAlign w:val="center"/>
          </w:tcPr>
          <w:p>
            <w:pPr>
              <w:spacing w:line="360" w:lineRule="exact"/>
              <w:rPr>
                <w:rFonts w:ascii="t" w:hAnsi="t" w:cs="t"/>
                <w:color w:val="000000"/>
              </w:rPr>
            </w:pPr>
            <w:r>
              <w:rPr>
                <w:rFonts w:hint="eastAsia" w:ascii="t" w:hAnsi="t" w:cs="宋体"/>
                <w:color w:val="000000"/>
              </w:rPr>
              <w:t>监理单位意见：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024" w:type="dxa"/>
            <w:gridSpan w:val="2"/>
            <w:vAlign w:val="center"/>
          </w:tcPr>
          <w:p>
            <w:pPr>
              <w:spacing w:line="360" w:lineRule="exact"/>
              <w:rPr>
                <w:rFonts w:ascii="t" w:hAnsi="t" w:cs="t"/>
                <w:color w:val="000000"/>
              </w:rPr>
            </w:pPr>
            <w:r>
              <w:rPr>
                <w:rFonts w:hint="eastAsia" w:ascii="t" w:hAnsi="t" w:cs="宋体"/>
                <w:color w:val="000000"/>
              </w:rPr>
              <w:t>施工总包单位意见：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5" w:hRule="exact"/>
        </w:trPr>
        <w:tc>
          <w:tcPr>
            <w:tcW w:w="3881" w:type="dxa"/>
            <w:gridSpan w:val="3"/>
            <w:vAlign w:val="center"/>
          </w:tcPr>
          <w:p>
            <w:pPr>
              <w:spacing w:line="360" w:lineRule="exact"/>
              <w:rPr>
                <w:rFonts w:ascii="t" w:hAnsi="t" w:cs="t"/>
                <w:color w:val="000000"/>
              </w:rPr>
            </w:pPr>
            <w:r>
              <w:rPr>
                <w:rFonts w:hint="eastAsia" w:ascii="t" w:hAnsi="t" w:cs="宋体"/>
                <w:color w:val="000000"/>
              </w:rPr>
              <w:t>消防专业分包单位意见：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024" w:type="dxa"/>
            <w:gridSpan w:val="2"/>
            <w:vAlign w:val="center"/>
          </w:tcPr>
          <w:p>
            <w:pPr>
              <w:spacing w:line="360" w:lineRule="exact"/>
              <w:rPr>
                <w:rFonts w:ascii="t" w:hAnsi="t" w:cs="t"/>
                <w:color w:val="000000"/>
              </w:rPr>
            </w:pPr>
            <w:r>
              <w:rPr>
                <w:rFonts w:hint="eastAsia" w:ascii="t" w:hAnsi="t" w:cs="宋体"/>
                <w:color w:val="000000"/>
              </w:rPr>
              <w:t>消防技术服务单位意见：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4" w:hRule="atLeast"/>
        </w:trPr>
        <w:tc>
          <w:tcPr>
            <w:tcW w:w="7905" w:type="dxa"/>
            <w:gridSpan w:val="5"/>
            <w:vAlign w:val="center"/>
          </w:tcPr>
          <w:p>
            <w:pPr>
              <w:spacing w:line="36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9</w:t>
      </w:r>
      <w:r>
        <w:rPr>
          <w:rFonts w:hint="eastAsia" w:ascii="t" w:hAnsi="t" w:eastAsia="黑体" w:cs="黑体"/>
          <w:color w:val="000000"/>
          <w:sz w:val="28"/>
          <w:szCs w:val="28"/>
        </w:rPr>
        <w:t>、火灾自动报警系统分项查验表</w:t>
      </w:r>
    </w:p>
    <w:tbl>
      <w:tblPr>
        <w:tblStyle w:val="8"/>
        <w:tblW w:w="83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559"/>
        <w:gridCol w:w="2143"/>
        <w:gridCol w:w="324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Align w:val="center"/>
          </w:tcPr>
          <w:p>
            <w:pPr>
              <w:spacing w:line="320" w:lineRule="exact"/>
              <w:jc w:val="center"/>
              <w:rPr>
                <w:rFonts w:ascii="t" w:hAnsi="t" w:eastAsia="黑体"/>
                <w:color w:val="000000"/>
              </w:rPr>
            </w:pPr>
            <w:r>
              <w:rPr>
                <w:rFonts w:hint="eastAsia" w:ascii="t" w:hAnsi="t" w:eastAsia="黑体" w:cs="黑体"/>
                <w:color w:val="000000"/>
              </w:rPr>
              <w:t>序号</w:t>
            </w:r>
          </w:p>
        </w:tc>
        <w:tc>
          <w:tcPr>
            <w:tcW w:w="1559" w:type="dxa"/>
            <w:vAlign w:val="center"/>
          </w:tcPr>
          <w:p>
            <w:pPr>
              <w:spacing w:line="32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386" w:type="dxa"/>
            <w:gridSpan w:val="2"/>
            <w:vAlign w:val="center"/>
          </w:tcPr>
          <w:p>
            <w:pPr>
              <w:spacing w:line="320" w:lineRule="exact"/>
              <w:jc w:val="center"/>
              <w:rPr>
                <w:rFonts w:ascii="t" w:hAnsi="t" w:eastAsia="黑体"/>
                <w:color w:val="000000"/>
              </w:rPr>
            </w:pPr>
            <w:r>
              <w:rPr>
                <w:rFonts w:hint="eastAsia" w:ascii="t" w:hAnsi="t" w:eastAsia="黑体" w:cs="黑体"/>
                <w:color w:val="000000"/>
              </w:rPr>
              <w:t>查验内容</w:t>
            </w:r>
          </w:p>
        </w:tc>
        <w:tc>
          <w:tcPr>
            <w:tcW w:w="993" w:type="dxa"/>
            <w:vAlign w:val="center"/>
          </w:tcPr>
          <w:p>
            <w:pPr>
              <w:spacing w:line="320" w:lineRule="exact"/>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392" w:type="dxa"/>
            <w:vMerge w:val="restart"/>
            <w:vAlign w:val="center"/>
          </w:tcPr>
          <w:p>
            <w:pPr>
              <w:snapToGrid w:val="0"/>
              <w:spacing w:line="320" w:lineRule="exact"/>
              <w:jc w:val="center"/>
              <w:rPr>
                <w:rFonts w:ascii="t" w:hAnsi="t" w:cs="t"/>
                <w:color w:val="000000"/>
              </w:rPr>
            </w:pPr>
            <w:r>
              <w:rPr>
                <w:rFonts w:ascii="t" w:hAnsi="t" w:cs="t"/>
                <w:color w:val="000000"/>
              </w:rPr>
              <w:t>1</w:t>
            </w:r>
          </w:p>
        </w:tc>
        <w:tc>
          <w:tcPr>
            <w:tcW w:w="1559" w:type="dxa"/>
            <w:vMerge w:val="restart"/>
            <w:vAlign w:val="center"/>
          </w:tcPr>
          <w:p>
            <w:pPr>
              <w:spacing w:line="320" w:lineRule="exact"/>
              <w:jc w:val="center"/>
              <w:rPr>
                <w:rFonts w:ascii="t" w:hAnsi="t" w:cs="t"/>
                <w:color w:val="000000"/>
              </w:rPr>
            </w:pPr>
            <w:r>
              <w:rPr>
                <w:rFonts w:hint="eastAsia" w:ascii="t" w:hAnsi="t" w:cs="宋体"/>
                <w:color w:val="000000"/>
              </w:rPr>
              <w:t>火灾报警探测器、手报</w:t>
            </w:r>
          </w:p>
        </w:tc>
        <w:tc>
          <w:tcPr>
            <w:tcW w:w="5386" w:type="dxa"/>
            <w:gridSpan w:val="2"/>
            <w:vAlign w:val="center"/>
          </w:tcPr>
          <w:p>
            <w:pPr>
              <w:snapToGrid w:val="0"/>
              <w:spacing w:line="320" w:lineRule="exact"/>
              <w:rPr>
                <w:rFonts w:ascii="t" w:hAnsi="t" w:cs="t"/>
                <w:color w:val="000000"/>
              </w:rPr>
            </w:pPr>
            <w:r>
              <w:rPr>
                <w:rFonts w:hint="eastAsia" w:ascii="t" w:hAnsi="t" w:cs="宋体"/>
                <w:color w:val="000000"/>
              </w:rPr>
              <w:t>规格、选型、设置位置符合要求；</w:t>
            </w:r>
          </w:p>
        </w:tc>
        <w:tc>
          <w:tcPr>
            <w:tcW w:w="993"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392" w:type="dxa"/>
            <w:vMerge w:val="continue"/>
            <w:vAlign w:val="center"/>
          </w:tcPr>
          <w:p>
            <w:pPr>
              <w:snapToGrid w:val="0"/>
              <w:spacing w:line="320" w:lineRule="exact"/>
              <w:jc w:val="center"/>
              <w:rPr>
                <w:rFonts w:ascii="t" w:hAnsi="t" w:cs="t"/>
                <w:color w:val="000000"/>
              </w:rPr>
            </w:pPr>
          </w:p>
        </w:tc>
        <w:tc>
          <w:tcPr>
            <w:tcW w:w="1559" w:type="dxa"/>
            <w:vMerge w:val="continue"/>
            <w:vAlign w:val="center"/>
          </w:tcPr>
          <w:p>
            <w:pPr>
              <w:spacing w:line="320" w:lineRule="exact"/>
              <w:jc w:val="center"/>
              <w:rPr>
                <w:rFonts w:ascii="t" w:hAnsi="t" w:cs="t"/>
                <w:color w:val="000000"/>
              </w:rPr>
            </w:pPr>
          </w:p>
        </w:tc>
        <w:tc>
          <w:tcPr>
            <w:tcW w:w="5386" w:type="dxa"/>
            <w:gridSpan w:val="2"/>
            <w:vAlign w:val="center"/>
          </w:tcPr>
          <w:p>
            <w:pPr>
              <w:spacing w:line="320" w:lineRule="exact"/>
              <w:rPr>
                <w:rFonts w:ascii="t" w:hAnsi="t" w:cs="t"/>
                <w:color w:val="000000"/>
              </w:rPr>
            </w:pPr>
            <w:r>
              <w:rPr>
                <w:rFonts w:hint="eastAsia" w:ascii="t" w:hAnsi="t" w:cs="宋体"/>
                <w:color w:val="000000"/>
              </w:rPr>
              <w:t>探测器报警、手动报警功能符合要求；</w:t>
            </w:r>
          </w:p>
        </w:tc>
        <w:tc>
          <w:tcPr>
            <w:tcW w:w="993"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snapToGrid w:val="0"/>
              <w:spacing w:line="320" w:lineRule="exact"/>
              <w:jc w:val="center"/>
              <w:rPr>
                <w:rFonts w:ascii="t" w:hAnsi="t" w:cs="t"/>
                <w:color w:val="000000"/>
              </w:rPr>
            </w:pPr>
            <w:r>
              <w:rPr>
                <w:rFonts w:ascii="t" w:hAnsi="t" w:cs="t"/>
                <w:color w:val="000000"/>
              </w:rPr>
              <w:t>2</w:t>
            </w:r>
          </w:p>
        </w:tc>
        <w:tc>
          <w:tcPr>
            <w:tcW w:w="1559" w:type="dxa"/>
            <w:vMerge w:val="restart"/>
            <w:vAlign w:val="center"/>
          </w:tcPr>
          <w:p>
            <w:pPr>
              <w:spacing w:line="320" w:lineRule="exact"/>
              <w:jc w:val="center"/>
              <w:rPr>
                <w:rFonts w:ascii="t" w:hAnsi="t" w:cs="t"/>
                <w:color w:val="000000"/>
              </w:rPr>
            </w:pPr>
            <w:r>
              <w:rPr>
                <w:rFonts w:hint="eastAsia" w:ascii="t" w:hAnsi="t" w:cs="宋体"/>
                <w:color w:val="000000"/>
              </w:rPr>
              <w:t>火灾报警控制器及联动设备</w:t>
            </w:r>
          </w:p>
        </w:tc>
        <w:tc>
          <w:tcPr>
            <w:tcW w:w="5386" w:type="dxa"/>
            <w:gridSpan w:val="2"/>
            <w:vAlign w:val="center"/>
          </w:tcPr>
          <w:p>
            <w:pPr>
              <w:spacing w:line="320" w:lineRule="exact"/>
              <w:rPr>
                <w:rFonts w:ascii="t" w:hAnsi="t" w:cs="t"/>
                <w:color w:val="000000"/>
              </w:rPr>
            </w:pPr>
            <w:r>
              <w:rPr>
                <w:rFonts w:hint="eastAsia" w:ascii="t" w:hAnsi="t" w:cs="宋体"/>
                <w:color w:val="000000"/>
              </w:rPr>
              <w:t>设备合格证明文件、设备选型、规格、设备布置符合要求；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tcPr>
          <w:p>
            <w:pPr>
              <w:snapToGrid w:val="0"/>
              <w:spacing w:line="320" w:lineRule="exact"/>
              <w:jc w:val="center"/>
              <w:rPr>
                <w:rFonts w:ascii="t" w:hAnsi="t" w:cs="t"/>
                <w:color w:val="000000"/>
              </w:rPr>
            </w:pPr>
          </w:p>
        </w:tc>
        <w:tc>
          <w:tcPr>
            <w:tcW w:w="1559" w:type="dxa"/>
            <w:vMerge w:val="continue"/>
          </w:tcPr>
          <w:p>
            <w:pPr>
              <w:spacing w:line="320" w:lineRule="exact"/>
              <w:jc w:val="center"/>
              <w:rPr>
                <w:rFonts w:ascii="t" w:hAnsi="t" w:cs="t"/>
                <w:color w:val="000000"/>
              </w:rPr>
            </w:pPr>
          </w:p>
        </w:tc>
        <w:tc>
          <w:tcPr>
            <w:tcW w:w="5386" w:type="dxa"/>
            <w:gridSpan w:val="2"/>
            <w:vAlign w:val="center"/>
          </w:tcPr>
          <w:p>
            <w:pPr>
              <w:spacing w:line="320" w:lineRule="exact"/>
              <w:rPr>
                <w:rFonts w:ascii="t" w:hAnsi="t" w:cs="t"/>
                <w:color w:val="000000"/>
              </w:rPr>
            </w:pPr>
            <w:r>
              <w:rPr>
                <w:rFonts w:hint="eastAsia" w:ascii="t" w:hAnsi="t" w:cs="宋体"/>
                <w:color w:val="000000"/>
              </w:rPr>
              <w:t>设备的打印、显示、声报警、光报警功能符合要求；</w:t>
            </w:r>
          </w:p>
        </w:tc>
        <w:tc>
          <w:tcPr>
            <w:tcW w:w="993" w:type="dxa"/>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snapToGrid w:val="0"/>
              <w:spacing w:line="320" w:lineRule="exact"/>
              <w:jc w:val="center"/>
              <w:rPr>
                <w:rFonts w:ascii="t" w:hAnsi="t" w:cs="t"/>
                <w:color w:val="000000"/>
              </w:rPr>
            </w:pPr>
          </w:p>
        </w:tc>
        <w:tc>
          <w:tcPr>
            <w:tcW w:w="1559" w:type="dxa"/>
            <w:vMerge w:val="continue"/>
            <w:vAlign w:val="center"/>
          </w:tcPr>
          <w:p>
            <w:pPr>
              <w:spacing w:line="320" w:lineRule="exact"/>
              <w:jc w:val="center"/>
              <w:rPr>
                <w:rFonts w:ascii="t" w:hAnsi="t" w:cs="t"/>
                <w:color w:val="000000"/>
              </w:rPr>
            </w:pPr>
          </w:p>
        </w:tc>
        <w:tc>
          <w:tcPr>
            <w:tcW w:w="5386" w:type="dxa"/>
            <w:gridSpan w:val="2"/>
            <w:vAlign w:val="center"/>
          </w:tcPr>
          <w:p>
            <w:pPr>
              <w:spacing w:line="320" w:lineRule="exact"/>
              <w:rPr>
                <w:rFonts w:ascii="t" w:hAnsi="t" w:cs="t"/>
                <w:color w:val="000000"/>
              </w:rPr>
            </w:pPr>
            <w:r>
              <w:rPr>
                <w:rFonts w:hint="eastAsia" w:ascii="t" w:hAnsi="t" w:cs="宋体"/>
                <w:color w:val="000000"/>
              </w:rPr>
              <w:t>对相关设备联动控制逻辑关系、联动执行情况符合要求；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2" w:type="dxa"/>
            <w:vAlign w:val="center"/>
          </w:tcPr>
          <w:p>
            <w:pPr>
              <w:snapToGrid w:val="0"/>
              <w:spacing w:line="320" w:lineRule="exact"/>
              <w:jc w:val="center"/>
              <w:rPr>
                <w:rFonts w:ascii="t" w:hAnsi="t" w:cs="t"/>
                <w:color w:val="000000"/>
              </w:rPr>
            </w:pPr>
            <w:r>
              <w:rPr>
                <w:rFonts w:ascii="t" w:hAnsi="t" w:cs="t"/>
                <w:color w:val="000000"/>
              </w:rPr>
              <w:t>3</w:t>
            </w:r>
          </w:p>
        </w:tc>
        <w:tc>
          <w:tcPr>
            <w:tcW w:w="1559" w:type="dxa"/>
            <w:vAlign w:val="center"/>
          </w:tcPr>
          <w:p>
            <w:pPr>
              <w:spacing w:line="320" w:lineRule="exact"/>
              <w:jc w:val="center"/>
              <w:rPr>
                <w:rFonts w:ascii="t" w:hAnsi="t" w:cs="t"/>
                <w:color w:val="000000"/>
              </w:rPr>
            </w:pPr>
            <w:r>
              <w:rPr>
                <w:rFonts w:hint="eastAsia" w:ascii="t" w:hAnsi="t" w:cs="宋体"/>
                <w:color w:val="000000"/>
              </w:rPr>
              <w:t>消防通讯、应急广播</w:t>
            </w:r>
          </w:p>
        </w:tc>
        <w:tc>
          <w:tcPr>
            <w:tcW w:w="5386" w:type="dxa"/>
            <w:gridSpan w:val="2"/>
            <w:vAlign w:val="center"/>
          </w:tcPr>
          <w:p>
            <w:pPr>
              <w:spacing w:line="320" w:lineRule="exact"/>
              <w:rPr>
                <w:rFonts w:ascii="t" w:hAnsi="t" w:cs="t"/>
                <w:color w:val="000000"/>
              </w:rPr>
            </w:pPr>
            <w:r>
              <w:rPr>
                <w:rFonts w:hint="eastAsia" w:ascii="t" w:hAnsi="t" w:cs="宋体"/>
                <w:color w:val="000000"/>
              </w:rPr>
              <w:t>消防专用电话设置及功能符合要求，直拨外线专用报警电话设置及功能符合要求；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392" w:type="dxa"/>
            <w:vMerge w:val="restart"/>
            <w:vAlign w:val="center"/>
          </w:tcPr>
          <w:p>
            <w:pPr>
              <w:snapToGrid w:val="0"/>
              <w:spacing w:line="320" w:lineRule="exact"/>
              <w:jc w:val="center"/>
              <w:rPr>
                <w:rFonts w:ascii="t" w:hAnsi="t" w:cs="t"/>
                <w:color w:val="000000"/>
              </w:rPr>
            </w:pPr>
            <w:r>
              <w:rPr>
                <w:rFonts w:ascii="t" w:hAnsi="t" w:cs="t"/>
                <w:color w:val="000000"/>
              </w:rPr>
              <w:t>4</w:t>
            </w:r>
          </w:p>
        </w:tc>
        <w:tc>
          <w:tcPr>
            <w:tcW w:w="1559" w:type="dxa"/>
            <w:vMerge w:val="restart"/>
            <w:vAlign w:val="center"/>
          </w:tcPr>
          <w:p>
            <w:pPr>
              <w:spacing w:line="320" w:lineRule="exact"/>
              <w:jc w:val="center"/>
              <w:rPr>
                <w:rFonts w:ascii="t" w:hAnsi="t" w:cs="t"/>
                <w:color w:val="000000"/>
              </w:rPr>
            </w:pPr>
            <w:r>
              <w:rPr>
                <w:rFonts w:hint="eastAsia" w:ascii="t" w:hAnsi="t" w:cs="宋体"/>
                <w:color w:val="000000"/>
              </w:rPr>
              <w:t>系统供电、布线、接地</w:t>
            </w:r>
          </w:p>
        </w:tc>
        <w:tc>
          <w:tcPr>
            <w:tcW w:w="5386" w:type="dxa"/>
            <w:gridSpan w:val="2"/>
            <w:vAlign w:val="center"/>
          </w:tcPr>
          <w:p>
            <w:pPr>
              <w:spacing w:line="320" w:lineRule="exact"/>
              <w:rPr>
                <w:rFonts w:ascii="t" w:hAnsi="t" w:cs="t"/>
                <w:color w:val="000000"/>
              </w:rPr>
            </w:pPr>
            <w:r>
              <w:rPr>
                <w:rFonts w:hint="eastAsia" w:ascii="t" w:hAnsi="t" w:cs="宋体"/>
                <w:color w:val="000000"/>
              </w:rPr>
              <w:t>消防电源及主、备切换符合要求；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92" w:type="dxa"/>
            <w:vMerge w:val="continue"/>
            <w:vAlign w:val="center"/>
          </w:tcPr>
          <w:p>
            <w:pPr>
              <w:snapToGrid w:val="0"/>
              <w:spacing w:line="320" w:lineRule="exact"/>
              <w:jc w:val="center"/>
              <w:rPr>
                <w:rFonts w:ascii="t" w:hAnsi="t" w:cs="t"/>
                <w:color w:val="000000"/>
              </w:rPr>
            </w:pPr>
          </w:p>
        </w:tc>
        <w:tc>
          <w:tcPr>
            <w:tcW w:w="1559" w:type="dxa"/>
            <w:vMerge w:val="continue"/>
            <w:vAlign w:val="center"/>
          </w:tcPr>
          <w:p>
            <w:pPr>
              <w:spacing w:line="320" w:lineRule="exact"/>
              <w:jc w:val="center"/>
              <w:rPr>
                <w:rFonts w:ascii="t" w:hAnsi="t" w:cs="t"/>
                <w:color w:val="000000"/>
              </w:rPr>
            </w:pPr>
          </w:p>
        </w:tc>
        <w:tc>
          <w:tcPr>
            <w:tcW w:w="5386" w:type="dxa"/>
            <w:gridSpan w:val="2"/>
            <w:vAlign w:val="center"/>
          </w:tcPr>
          <w:p>
            <w:pPr>
              <w:spacing w:line="320" w:lineRule="exact"/>
              <w:rPr>
                <w:rFonts w:ascii="t" w:hAnsi="t" w:cs="t"/>
                <w:color w:val="000000"/>
              </w:rPr>
            </w:pPr>
            <w:r>
              <w:rPr>
                <w:rFonts w:hint="eastAsia" w:ascii="t" w:hAnsi="t" w:cs="宋体"/>
                <w:color w:val="000000"/>
              </w:rPr>
              <w:t>系统接地符合要求；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92" w:type="dxa"/>
            <w:vMerge w:val="continue"/>
            <w:vAlign w:val="center"/>
          </w:tcPr>
          <w:p>
            <w:pPr>
              <w:snapToGrid w:val="0"/>
              <w:spacing w:line="320" w:lineRule="exact"/>
              <w:jc w:val="center"/>
              <w:rPr>
                <w:rFonts w:ascii="t" w:hAnsi="t" w:cs="t"/>
                <w:color w:val="000000"/>
              </w:rPr>
            </w:pPr>
          </w:p>
        </w:tc>
        <w:tc>
          <w:tcPr>
            <w:tcW w:w="1559" w:type="dxa"/>
            <w:vMerge w:val="continue"/>
            <w:vAlign w:val="center"/>
          </w:tcPr>
          <w:p>
            <w:pPr>
              <w:spacing w:line="320" w:lineRule="exact"/>
              <w:jc w:val="center"/>
              <w:rPr>
                <w:rFonts w:ascii="t" w:hAnsi="t" w:cs="t"/>
                <w:color w:val="000000"/>
              </w:rPr>
            </w:pPr>
          </w:p>
        </w:tc>
        <w:tc>
          <w:tcPr>
            <w:tcW w:w="5386" w:type="dxa"/>
            <w:gridSpan w:val="2"/>
            <w:vAlign w:val="center"/>
          </w:tcPr>
          <w:p>
            <w:pPr>
              <w:spacing w:line="320" w:lineRule="exact"/>
              <w:rPr>
                <w:rFonts w:ascii="t" w:hAnsi="t" w:cs="t"/>
                <w:color w:val="000000"/>
              </w:rPr>
            </w:pPr>
            <w:r>
              <w:rPr>
                <w:rFonts w:hint="eastAsia" w:ascii="t" w:hAnsi="t" w:cs="宋体"/>
                <w:color w:val="000000"/>
              </w:rPr>
              <w:t>线路材质、敷设方式及相关防火保护措施符合要求；</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92" w:type="dxa"/>
            <w:vAlign w:val="center"/>
          </w:tcPr>
          <w:p>
            <w:pPr>
              <w:snapToGrid w:val="0"/>
              <w:spacing w:line="320" w:lineRule="exact"/>
              <w:jc w:val="center"/>
              <w:rPr>
                <w:rFonts w:ascii="t" w:hAnsi="t" w:cs="t"/>
                <w:color w:val="000000"/>
              </w:rPr>
            </w:pPr>
            <w:r>
              <w:rPr>
                <w:rFonts w:ascii="t" w:hAnsi="t" w:cs="t"/>
                <w:color w:val="000000"/>
              </w:rPr>
              <w:t>5</w:t>
            </w:r>
          </w:p>
        </w:tc>
        <w:tc>
          <w:tcPr>
            <w:tcW w:w="1559" w:type="dxa"/>
            <w:vAlign w:val="center"/>
          </w:tcPr>
          <w:p>
            <w:pPr>
              <w:spacing w:line="320" w:lineRule="exact"/>
              <w:jc w:val="center"/>
              <w:rPr>
                <w:rFonts w:ascii="t" w:hAnsi="t" w:cs="t"/>
                <w:color w:val="000000"/>
              </w:rPr>
            </w:pPr>
            <w:r>
              <w:rPr>
                <w:rFonts w:hint="eastAsia" w:ascii="t" w:hAnsi="t" w:cs="宋体"/>
                <w:color w:val="000000"/>
              </w:rPr>
              <w:t>系统调试</w:t>
            </w:r>
          </w:p>
        </w:tc>
        <w:tc>
          <w:tcPr>
            <w:tcW w:w="5386" w:type="dxa"/>
            <w:gridSpan w:val="2"/>
            <w:vAlign w:val="center"/>
          </w:tcPr>
          <w:p>
            <w:pPr>
              <w:spacing w:line="320" w:lineRule="exact"/>
              <w:ind w:right="-250" w:rightChars="-119"/>
              <w:rPr>
                <w:rFonts w:ascii="t" w:hAnsi="t" w:cs="t"/>
                <w:color w:val="000000"/>
              </w:rPr>
            </w:pPr>
            <w:r>
              <w:rPr>
                <w:rFonts w:hint="eastAsia" w:ascii="t" w:hAnsi="t" w:cs="宋体"/>
                <w:color w:val="000000"/>
              </w:rPr>
              <w:t>系统报警及相关设备联动符合要求，系统已调试开通；</w:t>
            </w:r>
          </w:p>
        </w:tc>
        <w:tc>
          <w:tcPr>
            <w:tcW w:w="993"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trPr>
        <w:tc>
          <w:tcPr>
            <w:tcW w:w="4094" w:type="dxa"/>
            <w:gridSpan w:val="3"/>
            <w:vAlign w:val="center"/>
          </w:tcPr>
          <w:p>
            <w:pPr>
              <w:spacing w:line="320" w:lineRule="exact"/>
              <w:rPr>
                <w:rFonts w:ascii="t" w:hAnsi="t" w:cs="t"/>
                <w:color w:val="000000"/>
              </w:rPr>
            </w:pPr>
            <w:r>
              <w:rPr>
                <w:rFonts w:hint="eastAsia" w:ascii="t" w:hAnsi="t" w:cs="宋体"/>
                <w:color w:val="000000"/>
              </w:rPr>
              <w:t>建设单位意见：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36" w:type="dxa"/>
            <w:gridSpan w:val="2"/>
            <w:vAlign w:val="center"/>
          </w:tcPr>
          <w:p>
            <w:pPr>
              <w:spacing w:line="320" w:lineRule="exact"/>
              <w:rPr>
                <w:rFonts w:ascii="t" w:hAnsi="t" w:cs="t"/>
                <w:color w:val="000000"/>
              </w:rPr>
            </w:pPr>
            <w:r>
              <w:rPr>
                <w:rFonts w:hint="eastAsia" w:ascii="t" w:hAnsi="t" w:cs="宋体"/>
                <w:color w:val="000000"/>
              </w:rPr>
              <w:t>设计单位意见：</w:t>
            </w:r>
          </w:p>
          <w:p>
            <w:pPr>
              <w:spacing w:line="320" w:lineRule="exact"/>
              <w:rPr>
                <w:rFonts w:ascii="t" w:hAnsi="t" w:cs="t"/>
                <w:color w:val="000000"/>
              </w:rPr>
            </w:pPr>
          </w:p>
          <w:p>
            <w:pPr>
              <w:spacing w:line="320" w:lineRule="exact"/>
              <w:rPr>
                <w:rFonts w:ascii="t" w:hAnsi="t" w:cs="t"/>
                <w:color w:val="000000"/>
              </w:rPr>
            </w:pPr>
            <w:r>
              <w:rPr>
                <w:rFonts w:ascii="t" w:hAnsi="t" w:cs="t"/>
                <w:color w:val="000000"/>
              </w:rPr>
              <w:t xml:space="preserve"> </w:t>
            </w: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trPr>
        <w:tc>
          <w:tcPr>
            <w:tcW w:w="4094" w:type="dxa"/>
            <w:gridSpan w:val="3"/>
            <w:vAlign w:val="center"/>
          </w:tcPr>
          <w:p>
            <w:pPr>
              <w:spacing w:line="320" w:lineRule="exact"/>
              <w:rPr>
                <w:rFonts w:ascii="t" w:hAnsi="t" w:cs="t"/>
                <w:color w:val="000000"/>
              </w:rPr>
            </w:pPr>
            <w:r>
              <w:rPr>
                <w:rFonts w:hint="eastAsia" w:ascii="t" w:hAnsi="t" w:cs="宋体"/>
                <w:color w:val="000000"/>
              </w:rPr>
              <w:t>监理单位意见：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36" w:type="dxa"/>
            <w:gridSpan w:val="2"/>
            <w:vAlign w:val="center"/>
          </w:tcPr>
          <w:p>
            <w:pPr>
              <w:spacing w:line="320" w:lineRule="exact"/>
              <w:rPr>
                <w:rFonts w:ascii="t" w:hAnsi="t" w:cs="t"/>
                <w:color w:val="000000"/>
              </w:rPr>
            </w:pPr>
            <w:r>
              <w:rPr>
                <w:rFonts w:hint="eastAsia" w:ascii="t" w:hAnsi="t" w:cs="宋体"/>
                <w:color w:val="000000"/>
              </w:rPr>
              <w:t>施工总包单位意见：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trPr>
        <w:tc>
          <w:tcPr>
            <w:tcW w:w="4094" w:type="dxa"/>
            <w:gridSpan w:val="3"/>
            <w:vAlign w:val="center"/>
          </w:tcPr>
          <w:p>
            <w:pPr>
              <w:spacing w:line="320" w:lineRule="exact"/>
              <w:rPr>
                <w:rFonts w:ascii="t" w:hAnsi="t" w:cs="t"/>
                <w:color w:val="000000"/>
              </w:rPr>
            </w:pPr>
            <w:r>
              <w:rPr>
                <w:rFonts w:hint="eastAsia" w:ascii="t" w:hAnsi="t" w:cs="宋体"/>
                <w:color w:val="000000"/>
              </w:rPr>
              <w:t>消防专业分包单位意见：</w:t>
            </w:r>
          </w:p>
          <w:p>
            <w:pPr>
              <w:spacing w:line="320" w:lineRule="exact"/>
              <w:rPr>
                <w:rFonts w:ascii="t" w:hAnsi="t" w:cs="t"/>
                <w:color w:val="000000"/>
              </w:rPr>
            </w:pPr>
          </w:p>
          <w:p>
            <w:pPr>
              <w:spacing w:line="320" w:lineRule="exact"/>
              <w:rPr>
                <w:rFonts w:ascii="t" w:hAnsi="t" w:cs="t"/>
                <w:color w:val="000000"/>
              </w:rPr>
            </w:pPr>
          </w:p>
          <w:p>
            <w:pPr>
              <w:tabs>
                <w:tab w:val="left" w:pos="1507"/>
                <w:tab w:val="left" w:pos="1701"/>
              </w:tabs>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36" w:type="dxa"/>
            <w:gridSpan w:val="2"/>
            <w:vAlign w:val="center"/>
          </w:tcPr>
          <w:p>
            <w:pPr>
              <w:spacing w:line="320" w:lineRule="exact"/>
              <w:rPr>
                <w:rFonts w:ascii="t" w:hAnsi="t" w:cs="t"/>
                <w:color w:val="000000"/>
              </w:rPr>
            </w:pPr>
            <w:r>
              <w:rPr>
                <w:rFonts w:hint="eastAsia" w:ascii="t" w:hAnsi="t" w:cs="宋体"/>
                <w:color w:val="000000"/>
              </w:rPr>
              <w:t>消防技术服务单位意见：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8330" w:type="dxa"/>
            <w:gridSpan w:val="5"/>
            <w:vAlign w:val="center"/>
          </w:tcPr>
          <w:p>
            <w:pPr>
              <w:spacing w:line="32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jc w:val="lef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10</w:t>
      </w:r>
      <w:r>
        <w:rPr>
          <w:rFonts w:hint="eastAsia" w:ascii="t" w:hAnsi="t" w:eastAsia="黑体" w:cs="黑体"/>
          <w:color w:val="000000"/>
          <w:sz w:val="28"/>
          <w:szCs w:val="28"/>
        </w:rPr>
        <w:t>、暖通、防排烟系统分项查验表</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07"/>
        <w:gridCol w:w="2529"/>
        <w:gridCol w:w="31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92" w:type="dxa"/>
            <w:vAlign w:val="center"/>
          </w:tcPr>
          <w:p>
            <w:pPr>
              <w:spacing w:line="240" w:lineRule="exact"/>
              <w:jc w:val="center"/>
              <w:rPr>
                <w:rFonts w:ascii="t" w:hAnsi="t" w:eastAsia="黑体"/>
                <w:color w:val="000000"/>
              </w:rPr>
            </w:pPr>
            <w:r>
              <w:rPr>
                <w:rFonts w:hint="eastAsia" w:ascii="t" w:hAnsi="t" w:eastAsia="黑体" w:cs="黑体"/>
                <w:color w:val="000000"/>
              </w:rPr>
              <w:t>序号</w:t>
            </w:r>
          </w:p>
        </w:tc>
        <w:tc>
          <w:tcPr>
            <w:tcW w:w="1307" w:type="dxa"/>
            <w:vAlign w:val="center"/>
          </w:tcPr>
          <w:p>
            <w:pPr>
              <w:spacing w:line="24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668" w:type="dxa"/>
            <w:gridSpan w:val="2"/>
            <w:vAlign w:val="center"/>
          </w:tcPr>
          <w:p>
            <w:pPr>
              <w:spacing w:line="240" w:lineRule="exact"/>
              <w:jc w:val="center"/>
              <w:rPr>
                <w:rFonts w:ascii="t" w:hAnsi="t" w:eastAsia="黑体"/>
                <w:color w:val="000000"/>
              </w:rPr>
            </w:pPr>
            <w:r>
              <w:rPr>
                <w:rFonts w:hint="eastAsia" w:ascii="t" w:hAnsi="t" w:eastAsia="黑体" w:cs="黑体"/>
                <w:color w:val="000000"/>
              </w:rPr>
              <w:t>查验内容</w:t>
            </w:r>
          </w:p>
        </w:tc>
        <w:tc>
          <w:tcPr>
            <w:tcW w:w="963" w:type="dxa"/>
            <w:vAlign w:val="center"/>
          </w:tcPr>
          <w:p>
            <w:pPr>
              <w:spacing w:line="240" w:lineRule="exact"/>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spacing w:line="240" w:lineRule="exact"/>
              <w:jc w:val="center"/>
              <w:rPr>
                <w:rFonts w:ascii="t" w:hAnsi="t" w:cs="t"/>
                <w:color w:val="000000"/>
              </w:rPr>
            </w:pPr>
            <w:r>
              <w:rPr>
                <w:rFonts w:ascii="t" w:hAnsi="t" w:cs="t"/>
                <w:color w:val="000000"/>
              </w:rPr>
              <w:t>1</w:t>
            </w:r>
          </w:p>
        </w:tc>
        <w:tc>
          <w:tcPr>
            <w:tcW w:w="1307" w:type="dxa"/>
            <w:vMerge w:val="restart"/>
            <w:vAlign w:val="center"/>
          </w:tcPr>
          <w:p>
            <w:pPr>
              <w:spacing w:line="240" w:lineRule="exact"/>
              <w:jc w:val="center"/>
              <w:rPr>
                <w:rFonts w:ascii="t" w:hAnsi="t" w:cs="t"/>
                <w:color w:val="000000"/>
              </w:rPr>
            </w:pPr>
            <w:r>
              <w:rPr>
                <w:rFonts w:hint="eastAsia" w:ascii="t" w:hAnsi="t" w:cs="宋体"/>
                <w:color w:val="000000"/>
              </w:rPr>
              <w:t>系统设置、自然通风</w:t>
            </w:r>
          </w:p>
        </w:tc>
        <w:tc>
          <w:tcPr>
            <w:tcW w:w="5668" w:type="dxa"/>
            <w:gridSpan w:val="2"/>
            <w:vAlign w:val="center"/>
          </w:tcPr>
          <w:p>
            <w:pPr>
              <w:spacing w:line="240" w:lineRule="exact"/>
              <w:jc w:val="left"/>
              <w:rPr>
                <w:rFonts w:ascii="t" w:hAnsi="t" w:cs="t"/>
                <w:color w:val="000000"/>
              </w:rPr>
            </w:pPr>
            <w:r>
              <w:rPr>
                <w:rFonts w:hint="eastAsia" w:ascii="t" w:hAnsi="t" w:cs="宋体"/>
                <w:color w:val="000000"/>
              </w:rPr>
              <w:t>防排烟设置形式符合设计要求；</w:t>
            </w:r>
          </w:p>
        </w:tc>
        <w:tc>
          <w:tcPr>
            <w:tcW w:w="963" w:type="dxa"/>
            <w:vAlign w:val="center"/>
          </w:tcPr>
          <w:p>
            <w:pPr>
              <w:spacing w:line="24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92" w:type="dxa"/>
            <w:vMerge w:val="continue"/>
            <w:vAlign w:val="center"/>
          </w:tcPr>
          <w:p>
            <w:pPr>
              <w:spacing w:line="240" w:lineRule="exact"/>
              <w:jc w:val="center"/>
              <w:rPr>
                <w:rFonts w:ascii="t" w:hAnsi="t" w:cs="t"/>
                <w:color w:val="000000"/>
              </w:rPr>
            </w:pPr>
          </w:p>
        </w:tc>
        <w:tc>
          <w:tcPr>
            <w:tcW w:w="1307" w:type="dxa"/>
            <w:vMerge w:val="continue"/>
            <w:vAlign w:val="center"/>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采用自然通风方式的，其设置位置、开启方式、有效面积符合要求；</w:t>
            </w:r>
          </w:p>
        </w:tc>
        <w:tc>
          <w:tcPr>
            <w:tcW w:w="963" w:type="dxa"/>
            <w:vAlign w:val="center"/>
          </w:tcPr>
          <w:p>
            <w:pPr>
              <w:spacing w:line="24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spacing w:line="240" w:lineRule="exact"/>
              <w:jc w:val="center"/>
              <w:rPr>
                <w:rFonts w:ascii="t" w:hAnsi="t" w:cs="t"/>
                <w:color w:val="000000"/>
              </w:rPr>
            </w:pPr>
            <w:r>
              <w:rPr>
                <w:rFonts w:ascii="t" w:hAnsi="t" w:cs="t"/>
                <w:color w:val="000000"/>
              </w:rPr>
              <w:t>2</w:t>
            </w:r>
          </w:p>
        </w:tc>
        <w:tc>
          <w:tcPr>
            <w:tcW w:w="1307" w:type="dxa"/>
            <w:vMerge w:val="restart"/>
            <w:vAlign w:val="center"/>
          </w:tcPr>
          <w:p>
            <w:pPr>
              <w:spacing w:line="240" w:lineRule="exact"/>
              <w:jc w:val="center"/>
              <w:rPr>
                <w:rFonts w:ascii="t" w:hAnsi="t" w:cs="t"/>
                <w:color w:val="000000"/>
              </w:rPr>
            </w:pPr>
            <w:r>
              <w:rPr>
                <w:rFonts w:hint="eastAsia" w:ascii="t" w:hAnsi="t" w:cs="宋体"/>
                <w:color w:val="000000"/>
              </w:rPr>
              <w:t>防、排烟（补）风机</w:t>
            </w:r>
          </w:p>
        </w:tc>
        <w:tc>
          <w:tcPr>
            <w:tcW w:w="5668" w:type="dxa"/>
            <w:gridSpan w:val="2"/>
            <w:vAlign w:val="center"/>
          </w:tcPr>
          <w:p>
            <w:pPr>
              <w:spacing w:line="240" w:lineRule="exact"/>
              <w:jc w:val="left"/>
              <w:rPr>
                <w:rFonts w:ascii="t" w:hAnsi="t" w:cs="t"/>
                <w:color w:val="000000"/>
              </w:rPr>
            </w:pPr>
            <w:r>
              <w:rPr>
                <w:rFonts w:hint="eastAsia" w:ascii="t" w:hAnsi="t" w:cs="宋体"/>
                <w:color w:val="000000"/>
              </w:rPr>
              <w:t>设置位置、数量、种类、规格、型号等符合要求；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tcPr>
          <w:p>
            <w:pPr>
              <w:spacing w:line="240" w:lineRule="exact"/>
              <w:jc w:val="center"/>
              <w:rPr>
                <w:rFonts w:ascii="t" w:hAnsi="t" w:cs="t"/>
                <w:color w:val="000000"/>
              </w:rPr>
            </w:pPr>
          </w:p>
        </w:tc>
        <w:tc>
          <w:tcPr>
            <w:tcW w:w="1307" w:type="dxa"/>
            <w:vMerge w:val="continue"/>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风机功能符合要求；</w:t>
            </w:r>
          </w:p>
        </w:tc>
        <w:tc>
          <w:tcPr>
            <w:tcW w:w="963" w:type="dxa"/>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spacing w:line="240" w:lineRule="exact"/>
              <w:jc w:val="center"/>
              <w:rPr>
                <w:rFonts w:ascii="t" w:hAnsi="t" w:cs="t"/>
                <w:color w:val="000000"/>
              </w:rPr>
            </w:pPr>
          </w:p>
        </w:tc>
        <w:tc>
          <w:tcPr>
            <w:tcW w:w="1307" w:type="dxa"/>
            <w:vMerge w:val="continue"/>
            <w:vAlign w:val="center"/>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主、备电源切换符合要求；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92" w:type="dxa"/>
            <w:vAlign w:val="center"/>
          </w:tcPr>
          <w:p>
            <w:pPr>
              <w:spacing w:line="240" w:lineRule="exact"/>
              <w:jc w:val="center"/>
              <w:rPr>
                <w:rFonts w:ascii="t" w:hAnsi="t" w:cs="t"/>
                <w:color w:val="000000"/>
              </w:rPr>
            </w:pPr>
            <w:r>
              <w:rPr>
                <w:rFonts w:ascii="t" w:hAnsi="t" w:cs="t"/>
                <w:color w:val="000000"/>
              </w:rPr>
              <w:t>3</w:t>
            </w:r>
          </w:p>
        </w:tc>
        <w:tc>
          <w:tcPr>
            <w:tcW w:w="1307" w:type="dxa"/>
            <w:vAlign w:val="center"/>
          </w:tcPr>
          <w:p>
            <w:pPr>
              <w:spacing w:line="240" w:lineRule="exact"/>
              <w:jc w:val="center"/>
              <w:rPr>
                <w:rFonts w:ascii="t" w:hAnsi="t" w:cs="t"/>
                <w:color w:val="000000"/>
              </w:rPr>
            </w:pPr>
            <w:r>
              <w:rPr>
                <w:rFonts w:hint="eastAsia" w:ascii="t" w:hAnsi="t" w:cs="宋体"/>
                <w:color w:val="000000"/>
              </w:rPr>
              <w:t>管道材质</w:t>
            </w:r>
          </w:p>
        </w:tc>
        <w:tc>
          <w:tcPr>
            <w:tcW w:w="5668" w:type="dxa"/>
            <w:gridSpan w:val="2"/>
            <w:vAlign w:val="center"/>
          </w:tcPr>
          <w:p>
            <w:pPr>
              <w:spacing w:line="240" w:lineRule="exact"/>
              <w:jc w:val="left"/>
              <w:rPr>
                <w:rFonts w:ascii="t" w:hAnsi="t" w:cs="t"/>
                <w:color w:val="000000"/>
              </w:rPr>
            </w:pPr>
            <w:r>
              <w:rPr>
                <w:rFonts w:hint="eastAsia" w:ascii="t" w:hAnsi="t" w:cs="宋体"/>
                <w:color w:val="000000"/>
              </w:rPr>
              <w:t>管道材质符合要求；风管软接头设置及材质符合要求；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spacing w:line="240" w:lineRule="exact"/>
              <w:jc w:val="center"/>
              <w:rPr>
                <w:rFonts w:ascii="t" w:hAnsi="t" w:cs="t"/>
                <w:color w:val="000000"/>
              </w:rPr>
            </w:pPr>
            <w:r>
              <w:rPr>
                <w:rFonts w:ascii="t" w:hAnsi="t" w:cs="t"/>
                <w:color w:val="000000"/>
              </w:rPr>
              <w:t>4</w:t>
            </w:r>
          </w:p>
        </w:tc>
        <w:tc>
          <w:tcPr>
            <w:tcW w:w="1307" w:type="dxa"/>
            <w:vMerge w:val="restart"/>
            <w:vAlign w:val="center"/>
          </w:tcPr>
          <w:p>
            <w:pPr>
              <w:spacing w:line="240" w:lineRule="exact"/>
              <w:jc w:val="center"/>
              <w:rPr>
                <w:rFonts w:ascii="t" w:hAnsi="t" w:cs="t"/>
                <w:color w:val="000000"/>
              </w:rPr>
            </w:pPr>
            <w:r>
              <w:rPr>
                <w:rFonts w:hint="eastAsia" w:ascii="t" w:hAnsi="t" w:cs="宋体"/>
                <w:color w:val="000000"/>
              </w:rPr>
              <w:t>风口及阀门</w:t>
            </w:r>
          </w:p>
        </w:tc>
        <w:tc>
          <w:tcPr>
            <w:tcW w:w="5668" w:type="dxa"/>
            <w:gridSpan w:val="2"/>
            <w:vAlign w:val="center"/>
          </w:tcPr>
          <w:p>
            <w:pPr>
              <w:spacing w:line="240" w:lineRule="exact"/>
              <w:rPr>
                <w:rFonts w:ascii="t" w:hAnsi="t" w:cs="t"/>
                <w:color w:val="000000"/>
              </w:rPr>
            </w:pPr>
            <w:r>
              <w:rPr>
                <w:rFonts w:hint="eastAsia" w:ascii="t" w:hAnsi="t" w:cs="宋体"/>
                <w:color w:val="000000"/>
              </w:rPr>
              <w:t>送风口、机械排烟口、排烟防火阀设置位置、风速符合要求；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spacing w:line="240" w:lineRule="exact"/>
              <w:jc w:val="center"/>
              <w:rPr>
                <w:rFonts w:ascii="t" w:hAnsi="t" w:cs="t"/>
                <w:color w:val="000000"/>
              </w:rPr>
            </w:pPr>
          </w:p>
        </w:tc>
        <w:tc>
          <w:tcPr>
            <w:tcW w:w="1307" w:type="dxa"/>
            <w:vMerge w:val="continue"/>
            <w:vAlign w:val="center"/>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电动、手动开启和复位执行机构和功能符合要求；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Align w:val="center"/>
          </w:tcPr>
          <w:p>
            <w:pPr>
              <w:spacing w:line="240" w:lineRule="exact"/>
              <w:jc w:val="center"/>
              <w:rPr>
                <w:rFonts w:ascii="t" w:hAnsi="t" w:cs="t"/>
                <w:color w:val="000000"/>
              </w:rPr>
            </w:pPr>
            <w:r>
              <w:rPr>
                <w:rFonts w:ascii="t" w:hAnsi="t" w:cs="t"/>
                <w:color w:val="000000"/>
              </w:rPr>
              <w:t>5</w:t>
            </w:r>
          </w:p>
        </w:tc>
        <w:tc>
          <w:tcPr>
            <w:tcW w:w="1307" w:type="dxa"/>
            <w:vAlign w:val="center"/>
          </w:tcPr>
          <w:p>
            <w:pPr>
              <w:spacing w:line="240" w:lineRule="exact"/>
              <w:jc w:val="center"/>
              <w:rPr>
                <w:rFonts w:ascii="t" w:hAnsi="t" w:cs="t"/>
                <w:color w:val="000000"/>
              </w:rPr>
            </w:pPr>
            <w:r>
              <w:rPr>
                <w:rFonts w:hint="eastAsia" w:ascii="t" w:hAnsi="t" w:cs="宋体"/>
                <w:color w:val="000000"/>
              </w:rPr>
              <w:t>防火阀</w:t>
            </w:r>
          </w:p>
        </w:tc>
        <w:tc>
          <w:tcPr>
            <w:tcW w:w="5668" w:type="dxa"/>
            <w:gridSpan w:val="2"/>
            <w:vAlign w:val="center"/>
          </w:tcPr>
          <w:p>
            <w:pPr>
              <w:spacing w:line="240" w:lineRule="exact"/>
              <w:jc w:val="left"/>
              <w:rPr>
                <w:rFonts w:ascii="t" w:hAnsi="t" w:cs="t"/>
                <w:color w:val="000000"/>
              </w:rPr>
            </w:pPr>
            <w:r>
              <w:rPr>
                <w:rFonts w:hint="eastAsia" w:ascii="t" w:hAnsi="t" w:cs="宋体"/>
                <w:color w:val="000000"/>
              </w:rPr>
              <w:t>通风、空气调节系统中防火阀设置位置、功能符合要求；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restart"/>
            <w:vAlign w:val="center"/>
          </w:tcPr>
          <w:p>
            <w:pPr>
              <w:spacing w:line="240" w:lineRule="exact"/>
              <w:jc w:val="center"/>
              <w:rPr>
                <w:rFonts w:ascii="t" w:hAnsi="t" w:cs="t"/>
                <w:color w:val="000000"/>
              </w:rPr>
            </w:pPr>
            <w:r>
              <w:rPr>
                <w:rFonts w:ascii="t" w:hAnsi="t" w:cs="t"/>
                <w:color w:val="000000"/>
              </w:rPr>
              <w:t>6</w:t>
            </w:r>
          </w:p>
        </w:tc>
        <w:tc>
          <w:tcPr>
            <w:tcW w:w="1307" w:type="dxa"/>
            <w:vMerge w:val="restart"/>
            <w:vAlign w:val="center"/>
          </w:tcPr>
          <w:p>
            <w:pPr>
              <w:spacing w:line="240" w:lineRule="exact"/>
              <w:jc w:val="center"/>
              <w:rPr>
                <w:rFonts w:ascii="t" w:hAnsi="t" w:cs="t"/>
                <w:color w:val="000000"/>
              </w:rPr>
            </w:pPr>
            <w:r>
              <w:rPr>
                <w:rFonts w:hint="eastAsia" w:ascii="t" w:hAnsi="t" w:cs="宋体"/>
                <w:color w:val="000000"/>
              </w:rPr>
              <w:t>系统调试</w:t>
            </w:r>
          </w:p>
        </w:tc>
        <w:tc>
          <w:tcPr>
            <w:tcW w:w="5668" w:type="dxa"/>
            <w:gridSpan w:val="2"/>
            <w:vAlign w:val="center"/>
          </w:tcPr>
          <w:p>
            <w:pPr>
              <w:spacing w:line="240" w:lineRule="exact"/>
              <w:jc w:val="left"/>
              <w:rPr>
                <w:rFonts w:ascii="t" w:hAnsi="t" w:cs="t"/>
                <w:color w:val="000000"/>
              </w:rPr>
            </w:pPr>
            <w:r>
              <w:rPr>
                <w:rFonts w:hint="eastAsia" w:ascii="t" w:hAnsi="t" w:cs="宋体"/>
                <w:color w:val="000000"/>
              </w:rPr>
              <w:t>与报警系统联动控制功能、阀门启闭状态转换符合要求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spacing w:line="240" w:lineRule="exact"/>
              <w:jc w:val="center"/>
              <w:rPr>
                <w:rFonts w:ascii="t" w:hAnsi="t" w:cs="t"/>
                <w:color w:val="000000"/>
              </w:rPr>
            </w:pPr>
          </w:p>
        </w:tc>
        <w:tc>
          <w:tcPr>
            <w:tcW w:w="1307" w:type="dxa"/>
            <w:vMerge w:val="continue"/>
            <w:vAlign w:val="center"/>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防排烟系统风量符合要求；</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392" w:type="dxa"/>
            <w:vMerge w:val="continue"/>
            <w:vAlign w:val="center"/>
          </w:tcPr>
          <w:p>
            <w:pPr>
              <w:spacing w:line="240" w:lineRule="exact"/>
              <w:jc w:val="center"/>
              <w:rPr>
                <w:rFonts w:ascii="t" w:hAnsi="t" w:cs="t"/>
                <w:color w:val="000000"/>
              </w:rPr>
            </w:pPr>
          </w:p>
        </w:tc>
        <w:tc>
          <w:tcPr>
            <w:tcW w:w="1307" w:type="dxa"/>
            <w:vMerge w:val="continue"/>
            <w:vAlign w:val="center"/>
          </w:tcPr>
          <w:p>
            <w:pPr>
              <w:spacing w:line="240" w:lineRule="exact"/>
              <w:jc w:val="center"/>
              <w:rPr>
                <w:rFonts w:ascii="t" w:hAnsi="t" w:cs="t"/>
                <w:color w:val="000000"/>
              </w:rPr>
            </w:pPr>
          </w:p>
        </w:tc>
        <w:tc>
          <w:tcPr>
            <w:tcW w:w="5668" w:type="dxa"/>
            <w:gridSpan w:val="2"/>
            <w:vAlign w:val="center"/>
          </w:tcPr>
          <w:p>
            <w:pPr>
              <w:spacing w:line="240" w:lineRule="exact"/>
              <w:jc w:val="left"/>
              <w:rPr>
                <w:rFonts w:ascii="t" w:hAnsi="t" w:cs="t"/>
                <w:color w:val="000000"/>
              </w:rPr>
            </w:pPr>
            <w:r>
              <w:rPr>
                <w:rFonts w:hint="eastAsia" w:ascii="t" w:hAnsi="t" w:cs="宋体"/>
                <w:color w:val="000000"/>
              </w:rPr>
              <w:t>系统已调试开通；</w:t>
            </w:r>
          </w:p>
        </w:tc>
        <w:tc>
          <w:tcPr>
            <w:tcW w:w="963" w:type="dxa"/>
            <w:vAlign w:val="center"/>
          </w:tcPr>
          <w:p>
            <w:pPr>
              <w:spacing w:line="24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exact"/>
        </w:trPr>
        <w:tc>
          <w:tcPr>
            <w:tcW w:w="4228" w:type="dxa"/>
            <w:gridSpan w:val="3"/>
            <w:vAlign w:val="center"/>
          </w:tcPr>
          <w:p>
            <w:pPr>
              <w:spacing w:line="240" w:lineRule="exact"/>
              <w:rPr>
                <w:rFonts w:ascii="t" w:hAnsi="t" w:cs="t"/>
                <w:color w:val="000000"/>
              </w:rPr>
            </w:pPr>
            <w:r>
              <w:rPr>
                <w:rFonts w:hint="eastAsia" w:ascii="t" w:hAnsi="t" w:cs="宋体"/>
                <w:color w:val="000000"/>
              </w:rPr>
              <w:t>建设单位意见：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02" w:type="dxa"/>
            <w:gridSpan w:val="2"/>
            <w:vAlign w:val="center"/>
          </w:tcPr>
          <w:p>
            <w:pPr>
              <w:spacing w:line="240" w:lineRule="exact"/>
              <w:rPr>
                <w:rFonts w:ascii="t" w:hAnsi="t" w:cs="t"/>
                <w:color w:val="000000"/>
              </w:rPr>
            </w:pPr>
            <w:r>
              <w:rPr>
                <w:rFonts w:hint="eastAsia" w:ascii="t" w:hAnsi="t" w:cs="宋体"/>
                <w:color w:val="000000"/>
              </w:rPr>
              <w:t>设计单位意见：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exact"/>
        </w:trPr>
        <w:tc>
          <w:tcPr>
            <w:tcW w:w="4228" w:type="dxa"/>
            <w:gridSpan w:val="3"/>
            <w:vAlign w:val="center"/>
          </w:tcPr>
          <w:p>
            <w:pPr>
              <w:spacing w:line="240" w:lineRule="exact"/>
              <w:rPr>
                <w:rFonts w:ascii="t" w:hAnsi="t" w:cs="t"/>
                <w:color w:val="000000"/>
              </w:rPr>
            </w:pPr>
            <w:r>
              <w:rPr>
                <w:rFonts w:hint="eastAsia" w:ascii="t" w:hAnsi="t" w:cs="宋体"/>
                <w:color w:val="000000"/>
              </w:rPr>
              <w:t>监理单位意见：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02" w:type="dxa"/>
            <w:gridSpan w:val="2"/>
            <w:vAlign w:val="center"/>
          </w:tcPr>
          <w:p>
            <w:pPr>
              <w:spacing w:line="240" w:lineRule="exact"/>
              <w:rPr>
                <w:rFonts w:ascii="t" w:hAnsi="t" w:cs="t"/>
                <w:color w:val="000000"/>
              </w:rPr>
            </w:pPr>
            <w:r>
              <w:rPr>
                <w:rFonts w:hint="eastAsia" w:ascii="t" w:hAnsi="t" w:cs="宋体"/>
                <w:color w:val="000000"/>
              </w:rPr>
              <w:t>施工总包单位意见：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exact"/>
        </w:trPr>
        <w:tc>
          <w:tcPr>
            <w:tcW w:w="4228" w:type="dxa"/>
            <w:gridSpan w:val="3"/>
            <w:vAlign w:val="center"/>
          </w:tcPr>
          <w:p>
            <w:pPr>
              <w:spacing w:line="240" w:lineRule="exact"/>
              <w:rPr>
                <w:rFonts w:ascii="t" w:hAnsi="t" w:cs="t"/>
                <w:color w:val="000000"/>
              </w:rPr>
            </w:pPr>
            <w:r>
              <w:rPr>
                <w:rFonts w:hint="eastAsia" w:ascii="t" w:hAnsi="t" w:cs="宋体"/>
                <w:color w:val="000000"/>
              </w:rPr>
              <w:t>消防专业分包单位意见：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02" w:type="dxa"/>
            <w:gridSpan w:val="2"/>
            <w:vAlign w:val="center"/>
          </w:tcPr>
          <w:p>
            <w:pPr>
              <w:spacing w:line="240" w:lineRule="exact"/>
              <w:rPr>
                <w:rFonts w:ascii="t" w:hAnsi="t" w:cs="t"/>
                <w:color w:val="000000"/>
              </w:rPr>
            </w:pPr>
            <w:r>
              <w:rPr>
                <w:rFonts w:hint="eastAsia" w:ascii="t" w:hAnsi="t" w:cs="宋体"/>
                <w:color w:val="000000"/>
              </w:rPr>
              <w:t>消防技术服务单位意见：</w:t>
            </w:r>
          </w:p>
          <w:p>
            <w:pPr>
              <w:spacing w:line="240" w:lineRule="exact"/>
              <w:rPr>
                <w:rFonts w:ascii="t" w:hAnsi="t" w:cs="t"/>
                <w:color w:val="000000"/>
              </w:rPr>
            </w:pPr>
          </w:p>
          <w:p>
            <w:pPr>
              <w:spacing w:line="240" w:lineRule="exact"/>
              <w:rPr>
                <w:rFonts w:ascii="t" w:hAnsi="t" w:cs="t"/>
                <w:color w:val="000000"/>
              </w:rPr>
            </w:pPr>
          </w:p>
          <w:p>
            <w:pPr>
              <w:spacing w:line="24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trPr>
        <w:tc>
          <w:tcPr>
            <w:tcW w:w="8330" w:type="dxa"/>
            <w:gridSpan w:val="5"/>
            <w:vAlign w:val="center"/>
          </w:tcPr>
          <w:p>
            <w:pPr>
              <w:spacing w:line="24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11</w:t>
      </w:r>
      <w:r>
        <w:rPr>
          <w:rFonts w:hint="eastAsia" w:ascii="t" w:hAnsi="t" w:eastAsia="黑体" w:cs="黑体"/>
          <w:color w:val="000000"/>
          <w:sz w:val="28"/>
          <w:szCs w:val="28"/>
        </w:rPr>
        <w:t>、电气分项查验表</w:t>
      </w:r>
    </w:p>
    <w:tbl>
      <w:tblPr>
        <w:tblStyle w:val="8"/>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03"/>
        <w:gridCol w:w="2291"/>
        <w:gridCol w:w="3089"/>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4" w:type="dxa"/>
            <w:vAlign w:val="center"/>
          </w:tcPr>
          <w:p>
            <w:pPr>
              <w:spacing w:line="320" w:lineRule="exact"/>
              <w:jc w:val="center"/>
              <w:rPr>
                <w:rFonts w:ascii="t" w:hAnsi="t" w:eastAsia="黑体"/>
                <w:color w:val="000000"/>
              </w:rPr>
            </w:pPr>
            <w:r>
              <w:rPr>
                <w:rFonts w:hint="eastAsia" w:ascii="t" w:hAnsi="t" w:eastAsia="黑体" w:cs="黑体"/>
                <w:color w:val="000000"/>
              </w:rPr>
              <w:t>序号</w:t>
            </w:r>
          </w:p>
        </w:tc>
        <w:tc>
          <w:tcPr>
            <w:tcW w:w="1403" w:type="dxa"/>
            <w:vAlign w:val="center"/>
          </w:tcPr>
          <w:p>
            <w:pPr>
              <w:spacing w:line="32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380" w:type="dxa"/>
            <w:gridSpan w:val="2"/>
            <w:vAlign w:val="center"/>
          </w:tcPr>
          <w:p>
            <w:pPr>
              <w:spacing w:line="320" w:lineRule="exact"/>
              <w:jc w:val="center"/>
              <w:rPr>
                <w:rFonts w:ascii="t" w:hAnsi="t" w:eastAsia="黑体"/>
                <w:color w:val="000000"/>
              </w:rPr>
            </w:pPr>
            <w:r>
              <w:rPr>
                <w:rFonts w:hint="eastAsia" w:ascii="t" w:hAnsi="t" w:eastAsia="黑体" w:cs="黑体"/>
                <w:color w:val="000000"/>
              </w:rPr>
              <w:t>查验内容</w:t>
            </w:r>
          </w:p>
        </w:tc>
        <w:tc>
          <w:tcPr>
            <w:tcW w:w="1205" w:type="dxa"/>
            <w:vAlign w:val="center"/>
          </w:tcPr>
          <w:p>
            <w:pPr>
              <w:spacing w:line="32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534" w:type="dxa"/>
            <w:vAlign w:val="center"/>
          </w:tcPr>
          <w:p>
            <w:pPr>
              <w:spacing w:line="320" w:lineRule="exact"/>
              <w:jc w:val="center"/>
              <w:rPr>
                <w:rFonts w:ascii="t" w:hAnsi="t" w:cs="t"/>
                <w:color w:val="000000"/>
              </w:rPr>
            </w:pPr>
            <w:r>
              <w:rPr>
                <w:rFonts w:ascii="t" w:hAnsi="t" w:cs="t"/>
                <w:color w:val="000000"/>
              </w:rPr>
              <w:t>1</w:t>
            </w:r>
          </w:p>
        </w:tc>
        <w:tc>
          <w:tcPr>
            <w:tcW w:w="1403" w:type="dxa"/>
            <w:vAlign w:val="center"/>
          </w:tcPr>
          <w:p>
            <w:pPr>
              <w:spacing w:line="320" w:lineRule="exact"/>
              <w:jc w:val="center"/>
              <w:rPr>
                <w:rFonts w:ascii="t" w:hAnsi="t" w:cs="t"/>
                <w:color w:val="000000"/>
              </w:rPr>
            </w:pPr>
            <w:r>
              <w:rPr>
                <w:rFonts w:hint="eastAsia" w:ascii="t" w:hAnsi="t" w:cs="宋体"/>
                <w:color w:val="000000"/>
              </w:rPr>
              <w:t>供电回路</w:t>
            </w:r>
          </w:p>
        </w:tc>
        <w:tc>
          <w:tcPr>
            <w:tcW w:w="5380" w:type="dxa"/>
            <w:gridSpan w:val="2"/>
            <w:vAlign w:val="center"/>
          </w:tcPr>
          <w:p>
            <w:pPr>
              <w:spacing w:line="320" w:lineRule="exact"/>
              <w:jc w:val="left"/>
              <w:rPr>
                <w:rFonts w:ascii="t" w:hAnsi="t" w:cs="t"/>
                <w:color w:val="000000"/>
              </w:rPr>
            </w:pPr>
            <w:r>
              <w:rPr>
                <w:rFonts w:hint="eastAsia" w:ascii="t" w:hAnsi="t" w:cs="宋体"/>
                <w:color w:val="000000"/>
              </w:rPr>
              <w:t>消防用电设备供电回路符合要求，最末一级配电箱处自动切换装置功能符合要求，配电柜安装调试符合要求；</w:t>
            </w:r>
          </w:p>
        </w:tc>
        <w:tc>
          <w:tcPr>
            <w:tcW w:w="1205"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4" w:type="dxa"/>
            <w:vAlign w:val="center"/>
          </w:tcPr>
          <w:p>
            <w:pPr>
              <w:spacing w:line="320" w:lineRule="exact"/>
              <w:jc w:val="center"/>
              <w:rPr>
                <w:rFonts w:ascii="t" w:hAnsi="t" w:cs="t"/>
                <w:color w:val="000000"/>
              </w:rPr>
            </w:pPr>
            <w:r>
              <w:rPr>
                <w:rFonts w:ascii="t" w:hAnsi="t" w:cs="t"/>
                <w:color w:val="000000"/>
              </w:rPr>
              <w:t>2</w:t>
            </w:r>
          </w:p>
        </w:tc>
        <w:tc>
          <w:tcPr>
            <w:tcW w:w="1403" w:type="dxa"/>
            <w:vAlign w:val="center"/>
          </w:tcPr>
          <w:p>
            <w:pPr>
              <w:snapToGrid w:val="0"/>
              <w:spacing w:line="320" w:lineRule="exact"/>
              <w:jc w:val="center"/>
              <w:rPr>
                <w:rFonts w:ascii="t" w:hAnsi="t" w:cs="t"/>
                <w:color w:val="000000"/>
              </w:rPr>
            </w:pPr>
            <w:r>
              <w:rPr>
                <w:rFonts w:hint="eastAsia" w:ascii="t" w:hAnsi="t" w:cs="宋体"/>
                <w:color w:val="000000"/>
              </w:rPr>
              <w:t>配电线路</w:t>
            </w:r>
          </w:p>
        </w:tc>
        <w:tc>
          <w:tcPr>
            <w:tcW w:w="5380" w:type="dxa"/>
            <w:gridSpan w:val="2"/>
            <w:vAlign w:val="center"/>
          </w:tcPr>
          <w:p>
            <w:pPr>
              <w:snapToGrid w:val="0"/>
              <w:spacing w:line="320" w:lineRule="exact"/>
              <w:rPr>
                <w:rFonts w:ascii="t" w:hAnsi="t" w:cs="t"/>
                <w:color w:val="000000"/>
              </w:rPr>
            </w:pPr>
            <w:r>
              <w:rPr>
                <w:rFonts w:hint="eastAsia" w:ascii="t" w:hAnsi="t" w:cs="宋体"/>
                <w:color w:val="000000"/>
              </w:rPr>
              <w:t>电线电缆选型、材质符合要求；线路敷设符合要求；</w:t>
            </w:r>
          </w:p>
        </w:tc>
        <w:tc>
          <w:tcPr>
            <w:tcW w:w="1205" w:type="dxa"/>
            <w:vAlign w:val="center"/>
          </w:tcPr>
          <w:p>
            <w:pPr>
              <w:spacing w:line="32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534" w:type="dxa"/>
            <w:vAlign w:val="center"/>
          </w:tcPr>
          <w:p>
            <w:pPr>
              <w:spacing w:line="320" w:lineRule="exact"/>
              <w:jc w:val="center"/>
              <w:rPr>
                <w:rFonts w:ascii="t" w:hAnsi="t" w:cs="t"/>
                <w:color w:val="000000"/>
              </w:rPr>
            </w:pPr>
            <w:r>
              <w:rPr>
                <w:rFonts w:ascii="t" w:hAnsi="t" w:cs="t"/>
                <w:color w:val="000000"/>
              </w:rPr>
              <w:t>3</w:t>
            </w:r>
          </w:p>
        </w:tc>
        <w:tc>
          <w:tcPr>
            <w:tcW w:w="1403" w:type="dxa"/>
            <w:vAlign w:val="center"/>
          </w:tcPr>
          <w:p>
            <w:pPr>
              <w:snapToGrid w:val="0"/>
              <w:spacing w:line="320" w:lineRule="exact"/>
              <w:jc w:val="center"/>
              <w:rPr>
                <w:rFonts w:ascii="t" w:hAnsi="t" w:cs="t"/>
                <w:color w:val="000000"/>
              </w:rPr>
            </w:pPr>
            <w:r>
              <w:rPr>
                <w:rFonts w:hint="eastAsia" w:ascii="t" w:hAnsi="t" w:cs="宋体"/>
                <w:color w:val="000000"/>
              </w:rPr>
              <w:t>电气防爆</w:t>
            </w:r>
          </w:p>
        </w:tc>
        <w:tc>
          <w:tcPr>
            <w:tcW w:w="5380" w:type="dxa"/>
            <w:gridSpan w:val="2"/>
            <w:vAlign w:val="center"/>
          </w:tcPr>
          <w:p>
            <w:pPr>
              <w:snapToGrid w:val="0"/>
              <w:spacing w:line="320" w:lineRule="exact"/>
              <w:rPr>
                <w:rFonts w:ascii="t" w:hAnsi="t" w:cs="t"/>
                <w:color w:val="000000"/>
              </w:rPr>
            </w:pPr>
            <w:r>
              <w:rPr>
                <w:rFonts w:hint="eastAsia" w:ascii="t" w:hAnsi="t" w:cs="宋体"/>
                <w:color w:val="000000"/>
              </w:rPr>
              <w:t>防爆区电气设备的标牌、合格证明文件、选型和施工符合要求；防静电、防积聚、防流散等措施符合要求；</w:t>
            </w:r>
          </w:p>
        </w:tc>
        <w:tc>
          <w:tcPr>
            <w:tcW w:w="1205" w:type="dxa"/>
            <w:vAlign w:val="center"/>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534" w:type="dxa"/>
            <w:vAlign w:val="center"/>
          </w:tcPr>
          <w:p>
            <w:pPr>
              <w:spacing w:line="320" w:lineRule="exact"/>
              <w:jc w:val="center"/>
              <w:rPr>
                <w:rFonts w:ascii="t" w:hAnsi="t" w:cs="t"/>
                <w:color w:val="000000"/>
              </w:rPr>
            </w:pPr>
            <w:r>
              <w:rPr>
                <w:rFonts w:ascii="t" w:hAnsi="t" w:cs="t"/>
                <w:color w:val="000000"/>
              </w:rPr>
              <w:t>4</w:t>
            </w:r>
          </w:p>
        </w:tc>
        <w:tc>
          <w:tcPr>
            <w:tcW w:w="1403" w:type="dxa"/>
            <w:vAlign w:val="center"/>
          </w:tcPr>
          <w:p>
            <w:pPr>
              <w:snapToGrid w:val="0"/>
              <w:spacing w:line="320" w:lineRule="exact"/>
              <w:jc w:val="center"/>
              <w:rPr>
                <w:rFonts w:ascii="t" w:hAnsi="t" w:cs="t"/>
                <w:color w:val="000000"/>
              </w:rPr>
            </w:pPr>
            <w:r>
              <w:rPr>
                <w:rFonts w:hint="eastAsia" w:ascii="t" w:hAnsi="t" w:cs="宋体"/>
                <w:color w:val="000000"/>
              </w:rPr>
              <w:t>电气火灾、消防电源监控</w:t>
            </w:r>
          </w:p>
        </w:tc>
        <w:tc>
          <w:tcPr>
            <w:tcW w:w="5380" w:type="dxa"/>
            <w:gridSpan w:val="2"/>
            <w:vAlign w:val="center"/>
          </w:tcPr>
          <w:p>
            <w:pPr>
              <w:snapToGrid w:val="0"/>
              <w:spacing w:line="320" w:lineRule="exact"/>
              <w:rPr>
                <w:rFonts w:ascii="t" w:hAnsi="t" w:cs="t"/>
                <w:color w:val="000000"/>
              </w:rPr>
            </w:pPr>
            <w:r>
              <w:rPr>
                <w:rFonts w:hint="eastAsia" w:ascii="t" w:hAnsi="t" w:cs="宋体"/>
                <w:color w:val="000000"/>
              </w:rPr>
              <w:t>电气火灾、消防电源监控系统设置和功能符合要求；</w:t>
            </w:r>
          </w:p>
        </w:tc>
        <w:tc>
          <w:tcPr>
            <w:tcW w:w="1205" w:type="dxa"/>
            <w:vAlign w:val="center"/>
          </w:tcPr>
          <w:p>
            <w:pPr>
              <w:spacing w:line="320" w:lineRule="exact"/>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3" w:hRule="atLeast"/>
        </w:trPr>
        <w:tc>
          <w:tcPr>
            <w:tcW w:w="4228" w:type="dxa"/>
            <w:gridSpan w:val="3"/>
            <w:vAlign w:val="center"/>
          </w:tcPr>
          <w:p>
            <w:pPr>
              <w:spacing w:line="360" w:lineRule="exact"/>
              <w:rPr>
                <w:rFonts w:ascii="t" w:hAnsi="t" w:cs="t"/>
                <w:color w:val="000000"/>
              </w:rPr>
            </w:pPr>
            <w:r>
              <w:rPr>
                <w:rFonts w:hint="eastAsia" w:ascii="t" w:hAnsi="t" w:cs="宋体"/>
                <w:color w:val="000000"/>
              </w:rPr>
              <w:t>建设单位意见：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设计单位意见：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3" w:hRule="atLeast"/>
        </w:trPr>
        <w:tc>
          <w:tcPr>
            <w:tcW w:w="4228" w:type="dxa"/>
            <w:gridSpan w:val="3"/>
            <w:vAlign w:val="center"/>
          </w:tcPr>
          <w:p>
            <w:pPr>
              <w:spacing w:line="360" w:lineRule="exact"/>
              <w:rPr>
                <w:rFonts w:ascii="t" w:hAnsi="t" w:cs="t"/>
                <w:color w:val="000000"/>
              </w:rPr>
            </w:pPr>
            <w:r>
              <w:rPr>
                <w:rFonts w:hint="eastAsia" w:ascii="t" w:hAnsi="t" w:cs="宋体"/>
                <w:color w:val="000000"/>
              </w:rPr>
              <w:t>监理单位意见：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施工总包单位意见：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3" w:hRule="atLeast"/>
        </w:trPr>
        <w:tc>
          <w:tcPr>
            <w:tcW w:w="4228" w:type="dxa"/>
            <w:gridSpan w:val="3"/>
            <w:vAlign w:val="center"/>
          </w:tcPr>
          <w:p>
            <w:pPr>
              <w:spacing w:line="360" w:lineRule="exact"/>
              <w:rPr>
                <w:rFonts w:ascii="t" w:hAnsi="t" w:cs="t"/>
                <w:color w:val="000000"/>
              </w:rPr>
            </w:pPr>
            <w:r>
              <w:rPr>
                <w:rFonts w:hint="eastAsia" w:ascii="t" w:hAnsi="t" w:cs="宋体"/>
                <w:color w:val="000000"/>
              </w:rPr>
              <w:t>消防专业分包单位意见：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消防技术服务单位意见：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8522" w:type="dxa"/>
            <w:gridSpan w:val="5"/>
            <w:vAlign w:val="center"/>
          </w:tcPr>
          <w:p>
            <w:pPr>
              <w:spacing w:line="320" w:lineRule="exact"/>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仿宋_GB2312"/>
          <w:color w:val="000000"/>
          <w:sz w:val="28"/>
          <w:szCs w:val="28"/>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12</w:t>
      </w:r>
      <w:r>
        <w:rPr>
          <w:rFonts w:hint="eastAsia" w:ascii="t" w:hAnsi="t" w:eastAsia="黑体" w:cs="黑体"/>
          <w:color w:val="000000"/>
          <w:sz w:val="28"/>
          <w:szCs w:val="28"/>
        </w:rPr>
        <w:t>、装饰装修及建筑保温分项查验表</w:t>
      </w:r>
    </w:p>
    <w:tbl>
      <w:tblPr>
        <w:tblStyle w:val="8"/>
        <w:tblW w:w="8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38"/>
        <w:gridCol w:w="2498"/>
        <w:gridCol w:w="2543"/>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2" w:type="dxa"/>
            <w:vAlign w:val="center"/>
          </w:tcPr>
          <w:p>
            <w:pPr>
              <w:spacing w:line="320" w:lineRule="exact"/>
              <w:jc w:val="center"/>
              <w:rPr>
                <w:rFonts w:ascii="t" w:hAnsi="t" w:eastAsia="黑体"/>
                <w:color w:val="000000"/>
              </w:rPr>
            </w:pPr>
            <w:r>
              <w:rPr>
                <w:rFonts w:hint="eastAsia" w:ascii="t" w:hAnsi="t" w:eastAsia="黑体" w:cs="黑体"/>
                <w:color w:val="000000"/>
              </w:rPr>
              <w:t>序号</w:t>
            </w:r>
          </w:p>
        </w:tc>
        <w:tc>
          <w:tcPr>
            <w:tcW w:w="1338" w:type="dxa"/>
            <w:vAlign w:val="center"/>
          </w:tcPr>
          <w:p>
            <w:pPr>
              <w:spacing w:line="32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041" w:type="dxa"/>
            <w:gridSpan w:val="2"/>
            <w:vAlign w:val="center"/>
          </w:tcPr>
          <w:p>
            <w:pPr>
              <w:spacing w:line="320" w:lineRule="exact"/>
              <w:jc w:val="center"/>
              <w:rPr>
                <w:rFonts w:ascii="t" w:hAnsi="t" w:eastAsia="黑体"/>
                <w:color w:val="000000"/>
              </w:rPr>
            </w:pPr>
            <w:r>
              <w:rPr>
                <w:rFonts w:hint="eastAsia" w:ascii="t" w:hAnsi="t" w:eastAsia="黑体" w:cs="黑体"/>
                <w:color w:val="000000"/>
              </w:rPr>
              <w:t>查验内容</w:t>
            </w:r>
          </w:p>
        </w:tc>
        <w:tc>
          <w:tcPr>
            <w:tcW w:w="1250" w:type="dxa"/>
            <w:vAlign w:val="center"/>
          </w:tcPr>
          <w:p>
            <w:pPr>
              <w:spacing w:line="320" w:lineRule="exact"/>
              <w:ind w:left="-105" w:leftChars="-50" w:right="-105" w:rightChars="-50"/>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2" w:type="dxa"/>
            <w:vAlign w:val="center"/>
          </w:tcPr>
          <w:p>
            <w:pPr>
              <w:spacing w:line="320" w:lineRule="exact"/>
              <w:jc w:val="center"/>
              <w:rPr>
                <w:rFonts w:ascii="t" w:hAnsi="t" w:cs="t"/>
                <w:color w:val="000000"/>
              </w:rPr>
            </w:pPr>
            <w:r>
              <w:rPr>
                <w:rFonts w:ascii="t" w:hAnsi="t" w:cs="t"/>
                <w:color w:val="000000"/>
              </w:rPr>
              <w:t>1</w:t>
            </w:r>
          </w:p>
        </w:tc>
        <w:tc>
          <w:tcPr>
            <w:tcW w:w="1338" w:type="dxa"/>
            <w:vAlign w:val="center"/>
          </w:tcPr>
          <w:p>
            <w:pPr>
              <w:spacing w:line="320" w:lineRule="exact"/>
              <w:jc w:val="center"/>
              <w:rPr>
                <w:rFonts w:ascii="t" w:hAnsi="t" w:cs="t"/>
                <w:color w:val="000000"/>
              </w:rPr>
            </w:pPr>
            <w:r>
              <w:rPr>
                <w:rFonts w:hint="eastAsia" w:ascii="t" w:hAnsi="t" w:cs="宋体"/>
                <w:color w:val="000000"/>
              </w:rPr>
              <w:t>装修情况</w:t>
            </w:r>
          </w:p>
        </w:tc>
        <w:tc>
          <w:tcPr>
            <w:tcW w:w="5041" w:type="dxa"/>
            <w:gridSpan w:val="2"/>
            <w:vAlign w:val="center"/>
          </w:tcPr>
          <w:p>
            <w:pPr>
              <w:spacing w:line="320" w:lineRule="exact"/>
              <w:rPr>
                <w:rFonts w:ascii="t" w:hAnsi="t" w:cs="t"/>
                <w:color w:val="000000"/>
              </w:rPr>
            </w:pPr>
            <w:r>
              <w:rPr>
                <w:rFonts w:hint="eastAsia" w:ascii="t" w:hAnsi="t" w:cs="宋体"/>
                <w:color w:val="000000"/>
              </w:rPr>
              <w:t>装修范围、平面布置、安全疏散、使用的材料、对消防设施的影响等符合要求；</w:t>
            </w:r>
          </w:p>
        </w:tc>
        <w:tc>
          <w:tcPr>
            <w:tcW w:w="1250"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2" w:type="dxa"/>
            <w:vAlign w:val="center"/>
          </w:tcPr>
          <w:p>
            <w:pPr>
              <w:spacing w:line="320" w:lineRule="exact"/>
              <w:jc w:val="center"/>
              <w:rPr>
                <w:rFonts w:ascii="t" w:hAnsi="t" w:cs="t"/>
                <w:color w:val="000000"/>
              </w:rPr>
            </w:pPr>
            <w:r>
              <w:rPr>
                <w:rFonts w:ascii="t" w:hAnsi="t" w:cs="t"/>
                <w:color w:val="000000"/>
              </w:rPr>
              <w:t>2</w:t>
            </w:r>
          </w:p>
        </w:tc>
        <w:tc>
          <w:tcPr>
            <w:tcW w:w="1338" w:type="dxa"/>
            <w:vAlign w:val="center"/>
          </w:tcPr>
          <w:p>
            <w:pPr>
              <w:spacing w:line="320" w:lineRule="exact"/>
              <w:jc w:val="center"/>
              <w:rPr>
                <w:rFonts w:ascii="t" w:hAnsi="t" w:cs="t"/>
                <w:color w:val="000000"/>
              </w:rPr>
            </w:pPr>
            <w:r>
              <w:rPr>
                <w:rFonts w:hint="eastAsia" w:ascii="t" w:hAnsi="t" w:cs="宋体"/>
                <w:color w:val="000000"/>
              </w:rPr>
              <w:t>装修材料</w:t>
            </w:r>
          </w:p>
        </w:tc>
        <w:tc>
          <w:tcPr>
            <w:tcW w:w="5041" w:type="dxa"/>
            <w:gridSpan w:val="2"/>
            <w:vAlign w:val="center"/>
          </w:tcPr>
          <w:p>
            <w:pPr>
              <w:spacing w:line="320" w:lineRule="exact"/>
              <w:rPr>
                <w:rFonts w:ascii="t" w:hAnsi="t" w:cs="t"/>
                <w:color w:val="000000"/>
              </w:rPr>
            </w:pPr>
            <w:r>
              <w:rPr>
                <w:rFonts w:hint="eastAsia" w:ascii="t" w:hAnsi="t" w:cs="宋体"/>
                <w:color w:val="000000"/>
              </w:rPr>
              <w:t>纺织、木质、高分子合成、复合等材料的阻燃制品标识或见证取样检测符合要求；</w:t>
            </w:r>
          </w:p>
        </w:tc>
        <w:tc>
          <w:tcPr>
            <w:tcW w:w="1250" w:type="dxa"/>
            <w:vAlign w:val="center"/>
          </w:tcPr>
          <w:p>
            <w:pPr>
              <w:spacing w:line="320" w:lineRule="exact"/>
              <w:ind w:left="-105" w:leftChars="-50" w:right="-105" w:rightChars="-50"/>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Merge w:val="restart"/>
            <w:vAlign w:val="center"/>
          </w:tcPr>
          <w:p>
            <w:pPr>
              <w:spacing w:line="320" w:lineRule="exact"/>
              <w:jc w:val="center"/>
              <w:rPr>
                <w:rFonts w:ascii="t" w:hAnsi="t" w:cs="t"/>
                <w:color w:val="000000"/>
              </w:rPr>
            </w:pPr>
            <w:r>
              <w:rPr>
                <w:rFonts w:ascii="t" w:hAnsi="t" w:cs="t"/>
                <w:color w:val="000000"/>
              </w:rPr>
              <w:t>3</w:t>
            </w:r>
          </w:p>
        </w:tc>
        <w:tc>
          <w:tcPr>
            <w:tcW w:w="1338" w:type="dxa"/>
            <w:vMerge w:val="restart"/>
            <w:vAlign w:val="center"/>
          </w:tcPr>
          <w:p>
            <w:pPr>
              <w:spacing w:line="320" w:lineRule="exact"/>
              <w:jc w:val="center"/>
              <w:rPr>
                <w:rFonts w:ascii="t" w:hAnsi="t" w:cs="t"/>
                <w:color w:val="000000"/>
              </w:rPr>
            </w:pPr>
            <w:r>
              <w:rPr>
                <w:rFonts w:hint="eastAsia" w:ascii="t" w:hAnsi="t" w:cs="宋体"/>
                <w:color w:val="000000"/>
              </w:rPr>
              <w:t>施工工艺</w:t>
            </w:r>
          </w:p>
        </w:tc>
        <w:tc>
          <w:tcPr>
            <w:tcW w:w="5041" w:type="dxa"/>
            <w:gridSpan w:val="2"/>
            <w:vAlign w:val="center"/>
          </w:tcPr>
          <w:p>
            <w:pPr>
              <w:spacing w:line="320" w:lineRule="exact"/>
              <w:rPr>
                <w:rFonts w:ascii="t" w:hAnsi="t" w:cs="t"/>
                <w:color w:val="000000"/>
              </w:rPr>
            </w:pPr>
            <w:r>
              <w:rPr>
                <w:rFonts w:hint="eastAsia" w:ascii="t" w:hAnsi="t" w:cs="宋体"/>
                <w:color w:val="000000"/>
              </w:rPr>
              <w:t>施工现场进行的阻燃处理、喷涂、安装等施工符合要求；</w:t>
            </w:r>
          </w:p>
        </w:tc>
        <w:tc>
          <w:tcPr>
            <w:tcW w:w="1250"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Merge w:val="continue"/>
            <w:vAlign w:val="center"/>
          </w:tcPr>
          <w:p>
            <w:pPr>
              <w:spacing w:line="320" w:lineRule="exact"/>
              <w:jc w:val="center"/>
              <w:rPr>
                <w:rFonts w:ascii="t" w:hAnsi="t" w:cs="t"/>
                <w:color w:val="000000"/>
              </w:rPr>
            </w:pPr>
          </w:p>
        </w:tc>
        <w:tc>
          <w:tcPr>
            <w:tcW w:w="1338" w:type="dxa"/>
            <w:vMerge w:val="continue"/>
            <w:vAlign w:val="center"/>
          </w:tcPr>
          <w:p>
            <w:pPr>
              <w:spacing w:line="320" w:lineRule="exact"/>
              <w:jc w:val="center"/>
              <w:rPr>
                <w:rFonts w:ascii="t" w:hAnsi="t" w:cs="t"/>
                <w:color w:val="000000"/>
              </w:rPr>
            </w:pPr>
          </w:p>
        </w:tc>
        <w:tc>
          <w:tcPr>
            <w:tcW w:w="5041" w:type="dxa"/>
            <w:gridSpan w:val="2"/>
            <w:vAlign w:val="center"/>
          </w:tcPr>
          <w:p>
            <w:pPr>
              <w:spacing w:line="320" w:lineRule="exact"/>
              <w:rPr>
                <w:rFonts w:ascii="t" w:hAnsi="t" w:cs="t"/>
                <w:color w:val="000000"/>
              </w:rPr>
            </w:pPr>
            <w:r>
              <w:rPr>
                <w:rFonts w:hint="eastAsia" w:ascii="t" w:hAnsi="t" w:cs="宋体"/>
                <w:color w:val="000000"/>
              </w:rPr>
              <w:t>隐蔽工程符合要求；</w:t>
            </w:r>
          </w:p>
        </w:tc>
        <w:tc>
          <w:tcPr>
            <w:tcW w:w="1250"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2" w:type="dxa"/>
            <w:vAlign w:val="center"/>
          </w:tcPr>
          <w:p>
            <w:pPr>
              <w:spacing w:line="320" w:lineRule="exact"/>
              <w:jc w:val="center"/>
              <w:rPr>
                <w:rFonts w:ascii="t" w:hAnsi="t" w:cs="t"/>
                <w:color w:val="000000"/>
              </w:rPr>
            </w:pPr>
            <w:r>
              <w:rPr>
                <w:rFonts w:ascii="t" w:hAnsi="t" w:cs="t"/>
                <w:color w:val="000000"/>
              </w:rPr>
              <w:t>4</w:t>
            </w:r>
          </w:p>
        </w:tc>
        <w:tc>
          <w:tcPr>
            <w:tcW w:w="1338" w:type="dxa"/>
            <w:vAlign w:val="center"/>
          </w:tcPr>
          <w:p>
            <w:pPr>
              <w:spacing w:line="320" w:lineRule="exact"/>
              <w:jc w:val="center"/>
              <w:rPr>
                <w:rFonts w:ascii="t" w:hAnsi="t" w:cs="t"/>
                <w:color w:val="000000"/>
              </w:rPr>
            </w:pPr>
            <w:r>
              <w:rPr>
                <w:rFonts w:hint="eastAsia" w:ascii="t" w:hAnsi="t" w:cs="宋体"/>
                <w:color w:val="000000"/>
              </w:rPr>
              <w:t>电气安装</w:t>
            </w:r>
          </w:p>
        </w:tc>
        <w:tc>
          <w:tcPr>
            <w:tcW w:w="5041" w:type="dxa"/>
            <w:gridSpan w:val="2"/>
            <w:vAlign w:val="center"/>
          </w:tcPr>
          <w:p>
            <w:pPr>
              <w:spacing w:line="320" w:lineRule="exact"/>
              <w:rPr>
                <w:rFonts w:ascii="t" w:hAnsi="t" w:cs="t"/>
                <w:color w:val="000000"/>
              </w:rPr>
            </w:pPr>
            <w:r>
              <w:rPr>
                <w:rFonts w:hint="eastAsia" w:ascii="t" w:hAnsi="t" w:cs="宋体"/>
                <w:color w:val="000000"/>
              </w:rPr>
              <w:t>电气安装与装修符合要求；</w:t>
            </w:r>
          </w:p>
          <w:p>
            <w:pPr>
              <w:spacing w:line="320" w:lineRule="exact"/>
              <w:rPr>
                <w:rFonts w:ascii="t" w:hAnsi="t" w:cs="t"/>
                <w:color w:val="000000"/>
              </w:rPr>
            </w:pPr>
            <w:r>
              <w:rPr>
                <w:rFonts w:hint="eastAsia" w:ascii="t" w:hAnsi="t" w:cs="宋体"/>
                <w:color w:val="000000"/>
              </w:rPr>
              <w:t>电气安装的隔热、散热防火保护措施符合要求；</w:t>
            </w:r>
          </w:p>
        </w:tc>
        <w:tc>
          <w:tcPr>
            <w:tcW w:w="1250"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Merge w:val="restart"/>
            <w:vAlign w:val="center"/>
          </w:tcPr>
          <w:p>
            <w:pPr>
              <w:spacing w:line="320" w:lineRule="exact"/>
              <w:jc w:val="center"/>
              <w:rPr>
                <w:rFonts w:ascii="t" w:hAnsi="t" w:cs="t"/>
                <w:color w:val="000000"/>
              </w:rPr>
            </w:pPr>
            <w:r>
              <w:rPr>
                <w:rFonts w:ascii="t" w:hAnsi="t" w:cs="t"/>
                <w:color w:val="000000"/>
              </w:rPr>
              <w:t>5</w:t>
            </w:r>
          </w:p>
        </w:tc>
        <w:tc>
          <w:tcPr>
            <w:tcW w:w="1338" w:type="dxa"/>
            <w:vMerge w:val="restart"/>
            <w:vAlign w:val="center"/>
          </w:tcPr>
          <w:p>
            <w:pPr>
              <w:spacing w:line="320" w:lineRule="exact"/>
              <w:jc w:val="center"/>
              <w:rPr>
                <w:rFonts w:ascii="t" w:hAnsi="t" w:cs="t"/>
                <w:color w:val="000000"/>
              </w:rPr>
            </w:pPr>
            <w:r>
              <w:rPr>
                <w:rFonts w:hint="eastAsia" w:ascii="t" w:hAnsi="t" w:cs="宋体"/>
                <w:color w:val="000000"/>
              </w:rPr>
              <w:t>保温材料进场检验</w:t>
            </w:r>
          </w:p>
        </w:tc>
        <w:tc>
          <w:tcPr>
            <w:tcW w:w="5041" w:type="dxa"/>
            <w:gridSpan w:val="2"/>
            <w:vAlign w:val="center"/>
          </w:tcPr>
          <w:p>
            <w:pPr>
              <w:spacing w:line="320" w:lineRule="exact"/>
              <w:rPr>
                <w:rFonts w:ascii="t" w:hAnsi="t" w:cs="t"/>
                <w:color w:val="000000"/>
              </w:rPr>
            </w:pPr>
            <w:r>
              <w:rPr>
                <w:rFonts w:hint="eastAsia" w:ascii="t" w:hAnsi="t" w:cs="宋体"/>
                <w:color w:val="000000"/>
              </w:rPr>
              <w:t>材料规格、型号、燃烧性能符合要求</w:t>
            </w:r>
          </w:p>
        </w:tc>
        <w:tc>
          <w:tcPr>
            <w:tcW w:w="1250" w:type="dxa"/>
            <w:vMerge w:val="restart"/>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2" w:type="dxa"/>
            <w:vMerge w:val="continue"/>
            <w:vAlign w:val="center"/>
          </w:tcPr>
          <w:p>
            <w:pPr>
              <w:spacing w:line="320" w:lineRule="exact"/>
              <w:jc w:val="center"/>
              <w:rPr>
                <w:rFonts w:ascii="t" w:hAnsi="t" w:cs="t"/>
                <w:color w:val="000000"/>
              </w:rPr>
            </w:pPr>
          </w:p>
        </w:tc>
        <w:tc>
          <w:tcPr>
            <w:tcW w:w="1338" w:type="dxa"/>
            <w:vMerge w:val="continue"/>
            <w:vAlign w:val="center"/>
          </w:tcPr>
          <w:p>
            <w:pPr>
              <w:spacing w:line="320" w:lineRule="exact"/>
              <w:rPr>
                <w:rFonts w:ascii="t" w:hAnsi="t" w:cs="t"/>
                <w:color w:val="000000"/>
              </w:rPr>
            </w:pPr>
          </w:p>
        </w:tc>
        <w:tc>
          <w:tcPr>
            <w:tcW w:w="5041" w:type="dxa"/>
            <w:gridSpan w:val="2"/>
            <w:vAlign w:val="center"/>
          </w:tcPr>
          <w:p>
            <w:pPr>
              <w:spacing w:line="320" w:lineRule="exact"/>
              <w:rPr>
                <w:rFonts w:ascii="t" w:hAnsi="t" w:cs="t"/>
                <w:color w:val="000000"/>
              </w:rPr>
            </w:pPr>
            <w:r>
              <w:rPr>
                <w:rFonts w:hint="eastAsia" w:ascii="t" w:hAnsi="t" w:cs="宋体"/>
                <w:color w:val="000000"/>
              </w:rPr>
              <w:t>材料进场查验市场准入证明和质量合格证明文件，符合要求；</w:t>
            </w:r>
          </w:p>
        </w:tc>
        <w:tc>
          <w:tcPr>
            <w:tcW w:w="1250" w:type="dxa"/>
            <w:vMerge w:val="continue"/>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Merge w:val="restart"/>
            <w:vAlign w:val="center"/>
          </w:tcPr>
          <w:p>
            <w:pPr>
              <w:spacing w:line="320" w:lineRule="exact"/>
              <w:jc w:val="center"/>
              <w:rPr>
                <w:rFonts w:ascii="t" w:hAnsi="t" w:cs="t"/>
                <w:color w:val="000000"/>
              </w:rPr>
            </w:pPr>
            <w:r>
              <w:rPr>
                <w:rFonts w:ascii="t" w:hAnsi="t" w:cs="t"/>
                <w:color w:val="000000"/>
              </w:rPr>
              <w:t>6</w:t>
            </w:r>
          </w:p>
        </w:tc>
        <w:tc>
          <w:tcPr>
            <w:tcW w:w="1338" w:type="dxa"/>
            <w:vMerge w:val="restart"/>
            <w:vAlign w:val="center"/>
          </w:tcPr>
          <w:p>
            <w:pPr>
              <w:spacing w:line="320" w:lineRule="exact"/>
              <w:jc w:val="center"/>
              <w:rPr>
                <w:rFonts w:ascii="t" w:hAnsi="t" w:cs="t"/>
                <w:color w:val="000000"/>
              </w:rPr>
            </w:pPr>
            <w:r>
              <w:rPr>
                <w:rFonts w:hint="eastAsia" w:ascii="t" w:hAnsi="t" w:cs="宋体"/>
                <w:color w:val="000000"/>
              </w:rPr>
              <w:t>保温施工过程控制</w:t>
            </w:r>
          </w:p>
        </w:tc>
        <w:tc>
          <w:tcPr>
            <w:tcW w:w="5041" w:type="dxa"/>
            <w:gridSpan w:val="2"/>
            <w:vAlign w:val="center"/>
          </w:tcPr>
          <w:p>
            <w:pPr>
              <w:spacing w:line="320" w:lineRule="exact"/>
              <w:rPr>
                <w:rFonts w:ascii="t" w:hAnsi="t" w:cs="t"/>
                <w:color w:val="000000"/>
              </w:rPr>
            </w:pPr>
            <w:r>
              <w:rPr>
                <w:rFonts w:hint="eastAsia" w:ascii="t" w:hAnsi="t" w:cs="宋体"/>
                <w:color w:val="000000"/>
              </w:rPr>
              <w:t>施工工艺、隐蔽工程施工质量符合要求；</w:t>
            </w:r>
          </w:p>
        </w:tc>
        <w:tc>
          <w:tcPr>
            <w:tcW w:w="1250" w:type="dxa"/>
            <w:vMerge w:val="restart"/>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Merge w:val="continue"/>
            <w:vAlign w:val="center"/>
          </w:tcPr>
          <w:p>
            <w:pPr>
              <w:spacing w:line="320" w:lineRule="exact"/>
              <w:jc w:val="center"/>
              <w:rPr>
                <w:rFonts w:ascii="t" w:hAnsi="t" w:cs="t"/>
                <w:color w:val="000000"/>
              </w:rPr>
            </w:pPr>
          </w:p>
        </w:tc>
        <w:tc>
          <w:tcPr>
            <w:tcW w:w="1338" w:type="dxa"/>
            <w:vMerge w:val="continue"/>
            <w:vAlign w:val="center"/>
          </w:tcPr>
          <w:p>
            <w:pPr>
              <w:spacing w:line="320" w:lineRule="exact"/>
              <w:rPr>
                <w:rFonts w:ascii="t" w:hAnsi="t" w:cs="t"/>
                <w:color w:val="000000"/>
              </w:rPr>
            </w:pPr>
          </w:p>
        </w:tc>
        <w:tc>
          <w:tcPr>
            <w:tcW w:w="5041" w:type="dxa"/>
            <w:gridSpan w:val="2"/>
            <w:vAlign w:val="center"/>
          </w:tcPr>
          <w:p>
            <w:pPr>
              <w:spacing w:line="320" w:lineRule="exact"/>
              <w:rPr>
                <w:rFonts w:ascii="t" w:hAnsi="t" w:cs="t"/>
                <w:color w:val="000000"/>
              </w:rPr>
            </w:pPr>
            <w:r>
              <w:rPr>
                <w:rFonts w:hint="eastAsia" w:ascii="t" w:hAnsi="t" w:cs="宋体"/>
                <w:color w:val="000000"/>
              </w:rPr>
              <w:t>防火构造符合要求；施工记录符合要求；</w:t>
            </w:r>
          </w:p>
        </w:tc>
        <w:tc>
          <w:tcPr>
            <w:tcW w:w="1250" w:type="dxa"/>
            <w:vMerge w:val="continue"/>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92" w:type="dxa"/>
            <w:vAlign w:val="center"/>
          </w:tcPr>
          <w:p>
            <w:pPr>
              <w:spacing w:line="320" w:lineRule="exact"/>
              <w:jc w:val="center"/>
              <w:rPr>
                <w:rFonts w:ascii="t" w:hAnsi="t" w:cs="t"/>
                <w:color w:val="000000"/>
              </w:rPr>
            </w:pPr>
            <w:r>
              <w:rPr>
                <w:rFonts w:ascii="t" w:hAnsi="t" w:cs="t"/>
                <w:color w:val="000000"/>
              </w:rPr>
              <w:t>7</w:t>
            </w:r>
          </w:p>
        </w:tc>
        <w:tc>
          <w:tcPr>
            <w:tcW w:w="1338" w:type="dxa"/>
            <w:vAlign w:val="center"/>
          </w:tcPr>
          <w:p>
            <w:pPr>
              <w:spacing w:line="320" w:lineRule="exact"/>
              <w:jc w:val="center"/>
              <w:rPr>
                <w:rFonts w:ascii="t" w:hAnsi="t" w:cs="t"/>
                <w:color w:val="000000"/>
              </w:rPr>
            </w:pPr>
            <w:r>
              <w:rPr>
                <w:rFonts w:hint="eastAsia" w:ascii="t" w:hAnsi="t" w:cs="宋体"/>
                <w:color w:val="000000"/>
              </w:rPr>
              <w:t>保温材料见证取样检验</w:t>
            </w:r>
          </w:p>
        </w:tc>
        <w:tc>
          <w:tcPr>
            <w:tcW w:w="5041" w:type="dxa"/>
            <w:gridSpan w:val="2"/>
            <w:vAlign w:val="center"/>
          </w:tcPr>
          <w:p>
            <w:pPr>
              <w:spacing w:line="320" w:lineRule="exact"/>
              <w:rPr>
                <w:rFonts w:ascii="t" w:hAnsi="t" w:cs="t"/>
                <w:color w:val="000000"/>
              </w:rPr>
            </w:pPr>
            <w:r>
              <w:rPr>
                <w:rFonts w:hint="eastAsia" w:ascii="t" w:hAnsi="t" w:cs="宋体"/>
                <w:color w:val="000000"/>
              </w:rPr>
              <w:t>材料见证取样检验符合要求；</w:t>
            </w:r>
          </w:p>
        </w:tc>
        <w:tc>
          <w:tcPr>
            <w:tcW w:w="1250" w:type="dxa"/>
            <w:vAlign w:val="center"/>
          </w:tcPr>
          <w:p>
            <w:pPr>
              <w:spacing w:line="320" w:lineRule="exact"/>
              <w:ind w:left="-105" w:leftChars="-50" w:right="-105" w:rightChars="-50"/>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建设单位意见：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793" w:type="dxa"/>
            <w:gridSpan w:val="2"/>
            <w:vAlign w:val="center"/>
          </w:tcPr>
          <w:p>
            <w:pPr>
              <w:spacing w:line="320" w:lineRule="exact"/>
              <w:ind w:left="-105" w:leftChars="-50" w:right="-105" w:rightChars="-50"/>
              <w:rPr>
                <w:rFonts w:ascii="t" w:hAnsi="t" w:cs="t"/>
                <w:color w:val="000000"/>
              </w:rPr>
            </w:pPr>
            <w:r>
              <w:rPr>
                <w:rFonts w:hint="eastAsia" w:ascii="t" w:hAnsi="t" w:cs="宋体"/>
                <w:color w:val="000000"/>
              </w:rPr>
              <w:t>设计单位意见：</w:t>
            </w:r>
          </w:p>
          <w:p>
            <w:pPr>
              <w:spacing w:line="320" w:lineRule="exact"/>
              <w:ind w:left="-105" w:leftChars="-50" w:right="-105" w:rightChars="-50"/>
              <w:rPr>
                <w:rFonts w:ascii="t" w:hAnsi="t" w:cs="t"/>
                <w:color w:val="000000"/>
              </w:rPr>
            </w:pPr>
          </w:p>
          <w:p>
            <w:pPr>
              <w:spacing w:line="320" w:lineRule="exact"/>
              <w:ind w:left="-105" w:leftChars="-50" w:right="-105" w:rightChars="-50"/>
              <w:rPr>
                <w:rFonts w:ascii="t" w:hAnsi="t" w:cs="t"/>
                <w:color w:val="000000"/>
              </w:rPr>
            </w:pPr>
          </w:p>
          <w:p>
            <w:pPr>
              <w:spacing w:line="320" w:lineRule="exact"/>
              <w:ind w:left="-105" w:leftChars="-50" w:right="-105" w:rightChars="-50"/>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监理单位意见：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793" w:type="dxa"/>
            <w:gridSpan w:val="2"/>
            <w:vAlign w:val="center"/>
          </w:tcPr>
          <w:p>
            <w:pPr>
              <w:spacing w:line="320" w:lineRule="exact"/>
              <w:ind w:left="-105" w:leftChars="-50" w:right="-105" w:rightChars="-50"/>
              <w:rPr>
                <w:rFonts w:ascii="t" w:hAnsi="t" w:cs="t"/>
                <w:color w:val="000000"/>
              </w:rPr>
            </w:pPr>
            <w:r>
              <w:rPr>
                <w:rFonts w:hint="eastAsia" w:ascii="t" w:hAnsi="t" w:cs="宋体"/>
                <w:color w:val="000000"/>
              </w:rPr>
              <w:t>施工总包单位意见：</w:t>
            </w:r>
          </w:p>
          <w:p>
            <w:pPr>
              <w:spacing w:line="320" w:lineRule="exact"/>
              <w:ind w:left="-105" w:leftChars="-50" w:right="-105" w:rightChars="-50"/>
              <w:rPr>
                <w:rFonts w:ascii="t" w:hAnsi="t" w:cs="t"/>
                <w:color w:val="000000"/>
              </w:rPr>
            </w:pPr>
          </w:p>
          <w:p>
            <w:pPr>
              <w:spacing w:line="320" w:lineRule="exact"/>
              <w:ind w:left="-105" w:leftChars="-50" w:right="-105" w:rightChars="-50"/>
              <w:rPr>
                <w:rFonts w:ascii="t" w:hAnsi="t" w:cs="t"/>
                <w:color w:val="000000"/>
              </w:rPr>
            </w:pPr>
          </w:p>
          <w:p>
            <w:pPr>
              <w:spacing w:line="320" w:lineRule="exact"/>
              <w:ind w:left="-105" w:leftChars="-50" w:right="-105" w:rightChars="-50"/>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exact"/>
          <w:jc w:val="center"/>
        </w:trPr>
        <w:tc>
          <w:tcPr>
            <w:tcW w:w="4228" w:type="dxa"/>
            <w:gridSpan w:val="3"/>
            <w:vAlign w:val="center"/>
          </w:tcPr>
          <w:p>
            <w:pPr>
              <w:spacing w:line="320" w:lineRule="exact"/>
              <w:rPr>
                <w:rFonts w:ascii="t" w:hAnsi="t" w:cs="t"/>
                <w:color w:val="000000"/>
              </w:rPr>
            </w:pPr>
            <w:r>
              <w:rPr>
                <w:rFonts w:hint="eastAsia" w:ascii="t" w:hAnsi="t" w:cs="宋体"/>
                <w:color w:val="000000"/>
              </w:rPr>
              <w:t>消防专业分包单位意见：</w:t>
            </w:r>
          </w:p>
          <w:p>
            <w:pPr>
              <w:spacing w:line="320" w:lineRule="exact"/>
              <w:rPr>
                <w:rFonts w:ascii="t" w:hAnsi="t" w:cs="t"/>
                <w:color w:val="000000"/>
              </w:rPr>
            </w:pPr>
          </w:p>
          <w:p>
            <w:pPr>
              <w:spacing w:line="320" w:lineRule="exact"/>
              <w:rPr>
                <w:rFonts w:ascii="t" w:hAnsi="t" w:cs="t"/>
                <w:color w:val="000000"/>
              </w:rPr>
            </w:pPr>
          </w:p>
          <w:p>
            <w:pPr>
              <w:spacing w:line="32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793" w:type="dxa"/>
            <w:gridSpan w:val="2"/>
            <w:vAlign w:val="center"/>
          </w:tcPr>
          <w:p>
            <w:pPr>
              <w:spacing w:line="320" w:lineRule="exact"/>
              <w:ind w:left="-105" w:leftChars="-50" w:right="-105" w:rightChars="-50"/>
              <w:rPr>
                <w:rFonts w:ascii="t" w:hAnsi="t" w:cs="t"/>
                <w:color w:val="000000"/>
              </w:rPr>
            </w:pPr>
            <w:r>
              <w:rPr>
                <w:rFonts w:hint="eastAsia" w:ascii="t" w:hAnsi="t" w:cs="宋体"/>
                <w:color w:val="000000"/>
              </w:rPr>
              <w:t>消防技术服务单位意见：</w:t>
            </w:r>
          </w:p>
          <w:p>
            <w:pPr>
              <w:spacing w:line="320" w:lineRule="exact"/>
              <w:ind w:left="-105" w:leftChars="-50" w:right="-105" w:rightChars="-50"/>
              <w:rPr>
                <w:rFonts w:ascii="t" w:hAnsi="t" w:cs="t"/>
                <w:color w:val="000000"/>
              </w:rPr>
            </w:pPr>
          </w:p>
          <w:p>
            <w:pPr>
              <w:spacing w:line="320" w:lineRule="exact"/>
              <w:ind w:left="-105" w:leftChars="-50" w:right="-105" w:rightChars="-50"/>
              <w:rPr>
                <w:rFonts w:ascii="t" w:hAnsi="t" w:cs="t"/>
                <w:color w:val="000000"/>
              </w:rPr>
            </w:pPr>
          </w:p>
          <w:p>
            <w:pPr>
              <w:spacing w:line="320" w:lineRule="exact"/>
              <w:ind w:left="-105" w:leftChars="-50" w:right="-105" w:rightChars="-50"/>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8021" w:type="dxa"/>
            <w:gridSpan w:val="5"/>
            <w:vAlign w:val="center"/>
          </w:tcPr>
          <w:p>
            <w:pPr>
              <w:spacing w:line="320" w:lineRule="exact"/>
              <w:ind w:left="-105" w:leftChars="-50" w:right="-105" w:rightChars="-50"/>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13</w:t>
      </w:r>
      <w:r>
        <w:rPr>
          <w:rFonts w:hint="eastAsia" w:ascii="t" w:hAnsi="t" w:eastAsia="黑体" w:cs="黑体"/>
          <w:color w:val="000000"/>
          <w:sz w:val="28"/>
          <w:szCs w:val="28"/>
        </w:rPr>
        <w:t>、钢结构构件防火分项查验表</w:t>
      </w:r>
    </w:p>
    <w:tbl>
      <w:tblPr>
        <w:tblStyle w:val="8"/>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62"/>
        <w:gridCol w:w="2632"/>
        <w:gridCol w:w="3046"/>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trPr>
        <w:tc>
          <w:tcPr>
            <w:tcW w:w="534" w:type="dxa"/>
            <w:vAlign w:val="center"/>
          </w:tcPr>
          <w:p>
            <w:pPr>
              <w:jc w:val="center"/>
              <w:rPr>
                <w:rFonts w:ascii="t" w:hAnsi="t" w:eastAsia="黑体"/>
                <w:color w:val="000000"/>
              </w:rPr>
            </w:pPr>
            <w:r>
              <w:rPr>
                <w:rFonts w:hint="eastAsia" w:ascii="t" w:hAnsi="t" w:eastAsia="黑体" w:cs="黑体"/>
                <w:color w:val="000000"/>
              </w:rPr>
              <w:t>序号</w:t>
            </w:r>
          </w:p>
        </w:tc>
        <w:tc>
          <w:tcPr>
            <w:tcW w:w="1062" w:type="dxa"/>
            <w:vAlign w:val="center"/>
          </w:tcPr>
          <w:p>
            <w:pPr>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5678" w:type="dxa"/>
            <w:gridSpan w:val="2"/>
            <w:vAlign w:val="center"/>
          </w:tcPr>
          <w:p>
            <w:pPr>
              <w:jc w:val="center"/>
              <w:rPr>
                <w:rFonts w:ascii="t" w:hAnsi="t" w:eastAsia="黑体"/>
                <w:color w:val="000000"/>
              </w:rPr>
            </w:pPr>
            <w:r>
              <w:rPr>
                <w:rFonts w:hint="eastAsia" w:ascii="t" w:hAnsi="t" w:eastAsia="黑体" w:cs="黑体"/>
                <w:color w:val="000000"/>
              </w:rPr>
              <w:t>查验内容</w:t>
            </w:r>
          </w:p>
        </w:tc>
        <w:tc>
          <w:tcPr>
            <w:tcW w:w="1248" w:type="dxa"/>
            <w:vAlign w:val="center"/>
          </w:tcPr>
          <w:p>
            <w:pPr>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534" w:type="dxa"/>
            <w:vAlign w:val="center"/>
          </w:tcPr>
          <w:p>
            <w:pPr>
              <w:jc w:val="center"/>
              <w:rPr>
                <w:rFonts w:ascii="t" w:hAnsi="t" w:cs="t"/>
                <w:color w:val="000000"/>
              </w:rPr>
            </w:pPr>
            <w:r>
              <w:rPr>
                <w:rFonts w:ascii="t" w:hAnsi="t" w:cs="t"/>
                <w:color w:val="000000"/>
              </w:rPr>
              <w:t>1</w:t>
            </w:r>
          </w:p>
        </w:tc>
        <w:tc>
          <w:tcPr>
            <w:tcW w:w="1062" w:type="dxa"/>
            <w:vAlign w:val="center"/>
          </w:tcPr>
          <w:p>
            <w:pPr>
              <w:jc w:val="center"/>
              <w:rPr>
                <w:rFonts w:ascii="t" w:hAnsi="t" w:cs="t"/>
                <w:color w:val="000000"/>
              </w:rPr>
            </w:pPr>
            <w:r>
              <w:rPr>
                <w:rFonts w:hint="eastAsia" w:ascii="t" w:hAnsi="t" w:cs="宋体"/>
                <w:color w:val="000000"/>
              </w:rPr>
              <w:t>保护措施</w:t>
            </w:r>
          </w:p>
        </w:tc>
        <w:tc>
          <w:tcPr>
            <w:tcW w:w="5678" w:type="dxa"/>
            <w:gridSpan w:val="2"/>
            <w:vAlign w:val="center"/>
          </w:tcPr>
          <w:p>
            <w:pPr>
              <w:rPr>
                <w:rFonts w:ascii="t" w:hAnsi="t" w:cs="t"/>
                <w:color w:val="000000"/>
              </w:rPr>
            </w:pPr>
            <w:r>
              <w:rPr>
                <w:rFonts w:hint="eastAsia" w:ascii="t" w:hAnsi="t" w:cs="宋体"/>
                <w:color w:val="000000"/>
              </w:rPr>
              <w:t>钢结构防火保护措施、防火保护构造、耐火极限符合要求；</w:t>
            </w:r>
          </w:p>
        </w:tc>
        <w:tc>
          <w:tcPr>
            <w:tcW w:w="1248"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534" w:type="dxa"/>
            <w:vMerge w:val="restart"/>
            <w:vAlign w:val="center"/>
          </w:tcPr>
          <w:p>
            <w:pPr>
              <w:jc w:val="center"/>
              <w:rPr>
                <w:rFonts w:ascii="t" w:hAnsi="t" w:cs="t"/>
                <w:color w:val="000000"/>
              </w:rPr>
            </w:pPr>
            <w:r>
              <w:rPr>
                <w:rFonts w:ascii="t" w:hAnsi="t" w:cs="t"/>
                <w:color w:val="000000"/>
              </w:rPr>
              <w:t>2</w:t>
            </w:r>
          </w:p>
        </w:tc>
        <w:tc>
          <w:tcPr>
            <w:tcW w:w="1062" w:type="dxa"/>
            <w:vMerge w:val="restart"/>
            <w:vAlign w:val="center"/>
          </w:tcPr>
          <w:p>
            <w:pPr>
              <w:jc w:val="center"/>
              <w:rPr>
                <w:rFonts w:ascii="t" w:hAnsi="t" w:cs="t"/>
                <w:color w:val="000000"/>
              </w:rPr>
            </w:pPr>
            <w:r>
              <w:rPr>
                <w:rFonts w:hint="eastAsia" w:ascii="t" w:hAnsi="t" w:cs="宋体"/>
                <w:color w:val="000000"/>
              </w:rPr>
              <w:t>防火涂料</w:t>
            </w:r>
          </w:p>
        </w:tc>
        <w:tc>
          <w:tcPr>
            <w:tcW w:w="5678" w:type="dxa"/>
            <w:gridSpan w:val="2"/>
            <w:vAlign w:val="center"/>
          </w:tcPr>
          <w:p>
            <w:pPr>
              <w:rPr>
                <w:rFonts w:ascii="t" w:hAnsi="t" w:cs="t"/>
                <w:color w:val="000000"/>
              </w:rPr>
            </w:pPr>
            <w:r>
              <w:rPr>
                <w:rFonts w:hint="eastAsia" w:ascii="t" w:hAnsi="t" w:cs="宋体"/>
                <w:color w:val="000000"/>
              </w:rPr>
              <w:t>型号、规格、选型、涂敷厚度符合要求；</w:t>
            </w:r>
          </w:p>
        </w:tc>
        <w:tc>
          <w:tcPr>
            <w:tcW w:w="1248"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534" w:type="dxa"/>
            <w:vMerge w:val="continue"/>
            <w:vAlign w:val="center"/>
          </w:tcPr>
          <w:p>
            <w:pPr>
              <w:jc w:val="center"/>
              <w:rPr>
                <w:rFonts w:ascii="t" w:hAnsi="t" w:cs="t"/>
                <w:color w:val="000000"/>
              </w:rPr>
            </w:pPr>
          </w:p>
        </w:tc>
        <w:tc>
          <w:tcPr>
            <w:tcW w:w="1062" w:type="dxa"/>
            <w:vMerge w:val="continue"/>
            <w:vAlign w:val="center"/>
          </w:tcPr>
          <w:p>
            <w:pPr>
              <w:jc w:val="center"/>
              <w:rPr>
                <w:rFonts w:ascii="t" w:hAnsi="t" w:cs="t"/>
                <w:color w:val="000000"/>
              </w:rPr>
            </w:pPr>
          </w:p>
        </w:tc>
        <w:tc>
          <w:tcPr>
            <w:tcW w:w="5678" w:type="dxa"/>
            <w:gridSpan w:val="2"/>
            <w:vAlign w:val="center"/>
          </w:tcPr>
          <w:p>
            <w:pPr>
              <w:rPr>
                <w:rFonts w:ascii="t" w:hAnsi="t" w:cs="t"/>
                <w:color w:val="000000"/>
              </w:rPr>
            </w:pPr>
            <w:r>
              <w:rPr>
                <w:rFonts w:hint="eastAsia" w:ascii="t" w:hAnsi="t" w:cs="宋体"/>
                <w:color w:val="000000"/>
              </w:rPr>
              <w:t>施工工艺、隐蔽工程施工质量符合要求；施工记录符合要求；</w:t>
            </w:r>
          </w:p>
        </w:tc>
        <w:tc>
          <w:tcPr>
            <w:tcW w:w="1248" w:type="dxa"/>
            <w:vAlign w:val="center"/>
          </w:tcPr>
          <w:p>
            <w:pP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exact"/>
        </w:trPr>
        <w:tc>
          <w:tcPr>
            <w:tcW w:w="4228" w:type="dxa"/>
            <w:gridSpan w:val="3"/>
            <w:vAlign w:val="center"/>
          </w:tcPr>
          <w:p>
            <w:pPr>
              <w:rPr>
                <w:rFonts w:ascii="t" w:hAnsi="t" w:cs="t"/>
                <w:color w:val="000000"/>
              </w:rPr>
            </w:pPr>
            <w:r>
              <w:rPr>
                <w:rFonts w:hint="eastAsia" w:ascii="t" w:hAnsi="t" w:cs="宋体"/>
                <w:color w:val="000000"/>
              </w:rPr>
              <w:t>建设单位意见：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rPr>
                <w:rFonts w:ascii="t" w:hAnsi="t" w:cs="t"/>
                <w:color w:val="000000"/>
              </w:rPr>
            </w:pPr>
            <w:r>
              <w:rPr>
                <w:rFonts w:hint="eastAsia" w:ascii="t" w:hAnsi="t" w:cs="宋体"/>
                <w:color w:val="000000"/>
              </w:rPr>
              <w:t>设计单位意见：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exact"/>
        </w:trPr>
        <w:tc>
          <w:tcPr>
            <w:tcW w:w="4228" w:type="dxa"/>
            <w:gridSpan w:val="3"/>
            <w:vAlign w:val="center"/>
          </w:tcPr>
          <w:p>
            <w:pPr>
              <w:rPr>
                <w:rFonts w:ascii="t" w:hAnsi="t" w:cs="t"/>
                <w:color w:val="000000"/>
              </w:rPr>
            </w:pPr>
            <w:r>
              <w:rPr>
                <w:rFonts w:hint="eastAsia" w:ascii="t" w:hAnsi="t" w:cs="宋体"/>
                <w:color w:val="000000"/>
              </w:rPr>
              <w:t>监理单位意见：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rPr>
                <w:rFonts w:ascii="t" w:hAnsi="t" w:cs="t"/>
                <w:color w:val="000000"/>
              </w:rPr>
            </w:pPr>
            <w:r>
              <w:rPr>
                <w:rFonts w:hint="eastAsia" w:ascii="t" w:hAnsi="t" w:cs="宋体"/>
                <w:color w:val="000000"/>
              </w:rPr>
              <w:t>施工总包单位意见：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exact"/>
        </w:trPr>
        <w:tc>
          <w:tcPr>
            <w:tcW w:w="4228" w:type="dxa"/>
            <w:gridSpan w:val="3"/>
            <w:vAlign w:val="center"/>
          </w:tcPr>
          <w:p>
            <w:pPr>
              <w:rPr>
                <w:rFonts w:ascii="t" w:hAnsi="t" w:cs="t"/>
                <w:color w:val="000000"/>
              </w:rPr>
            </w:pPr>
            <w:r>
              <w:rPr>
                <w:rFonts w:hint="eastAsia" w:ascii="t" w:hAnsi="t" w:cs="宋体"/>
                <w:color w:val="000000"/>
              </w:rPr>
              <w:t>消防专业分包单位意见：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rPr>
                <w:rFonts w:ascii="t" w:hAnsi="t" w:cs="t"/>
                <w:color w:val="000000"/>
              </w:rPr>
            </w:pPr>
            <w:r>
              <w:rPr>
                <w:rFonts w:hint="eastAsia" w:ascii="t" w:hAnsi="t" w:cs="宋体"/>
                <w:color w:val="000000"/>
              </w:rPr>
              <w:t>消防技术服务单位意见：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8" w:hRule="atLeast"/>
        </w:trPr>
        <w:tc>
          <w:tcPr>
            <w:tcW w:w="8522" w:type="dxa"/>
            <w:gridSpan w:val="5"/>
            <w:vAlign w:val="center"/>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仿宋_GB2312"/>
          <w:color w:val="000000"/>
          <w:sz w:val="28"/>
          <w:szCs w:val="28"/>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14</w:t>
      </w:r>
      <w:r>
        <w:rPr>
          <w:rFonts w:hint="eastAsia" w:ascii="t" w:hAnsi="t" w:eastAsia="黑体" w:cs="黑体"/>
          <w:color w:val="000000"/>
          <w:sz w:val="28"/>
          <w:szCs w:val="28"/>
        </w:rPr>
        <w:t>、灭火器分项查验表</w:t>
      </w:r>
    </w:p>
    <w:tbl>
      <w:tblPr>
        <w:tblStyle w:val="8"/>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694"/>
        <w:gridCol w:w="26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534" w:type="dxa"/>
            <w:vAlign w:val="center"/>
          </w:tcPr>
          <w:p>
            <w:pPr>
              <w:jc w:val="center"/>
              <w:rPr>
                <w:rFonts w:ascii="t" w:hAnsi="t" w:cs="t"/>
                <w:color w:val="000000"/>
              </w:rPr>
            </w:pPr>
            <w:r>
              <w:rPr>
                <w:rFonts w:hint="eastAsia" w:ascii="t" w:hAnsi="t" w:cs="宋体"/>
                <w:color w:val="000000"/>
              </w:rPr>
              <w:t>序号</w:t>
            </w:r>
          </w:p>
        </w:tc>
        <w:tc>
          <w:tcPr>
            <w:tcW w:w="3694" w:type="dxa"/>
            <w:vAlign w:val="center"/>
          </w:tcPr>
          <w:p>
            <w:pPr>
              <w:jc w:val="center"/>
              <w:rPr>
                <w:rFonts w:ascii="t" w:hAnsi="t" w:cs="t"/>
                <w:color w:val="000000"/>
              </w:rPr>
            </w:pPr>
            <w:r>
              <w:rPr>
                <w:rFonts w:hint="eastAsia" w:ascii="t" w:hAnsi="t" w:cs="宋体"/>
                <w:color w:val="000000"/>
              </w:rPr>
              <w:t>项</w:t>
            </w:r>
            <w:r>
              <w:rPr>
                <w:rFonts w:ascii="t" w:hAnsi="t" w:cs="t"/>
                <w:color w:val="000000"/>
              </w:rPr>
              <w:t xml:space="preserve">  </w:t>
            </w:r>
            <w:r>
              <w:rPr>
                <w:rFonts w:hint="eastAsia" w:ascii="t" w:hAnsi="t" w:cs="宋体"/>
                <w:color w:val="000000"/>
              </w:rPr>
              <w:t>目</w:t>
            </w:r>
          </w:p>
        </w:tc>
        <w:tc>
          <w:tcPr>
            <w:tcW w:w="2684" w:type="dxa"/>
            <w:vAlign w:val="center"/>
          </w:tcPr>
          <w:p>
            <w:pPr>
              <w:jc w:val="center"/>
              <w:rPr>
                <w:rFonts w:ascii="t" w:hAnsi="t" w:cs="t"/>
                <w:color w:val="000000"/>
              </w:rPr>
            </w:pPr>
            <w:r>
              <w:rPr>
                <w:rFonts w:hint="eastAsia" w:ascii="t" w:hAnsi="t" w:cs="宋体"/>
                <w:color w:val="000000"/>
              </w:rPr>
              <w:t>查验内容</w:t>
            </w:r>
          </w:p>
        </w:tc>
        <w:tc>
          <w:tcPr>
            <w:tcW w:w="1276" w:type="dxa"/>
            <w:vAlign w:val="center"/>
          </w:tcPr>
          <w:p>
            <w:pPr>
              <w:jc w:val="center"/>
              <w:rPr>
                <w:rFonts w:ascii="t" w:hAnsi="t" w:cs="t"/>
                <w:color w:val="000000"/>
              </w:rPr>
            </w:pPr>
            <w:r>
              <w:rPr>
                <w:rFonts w:hint="eastAsia" w:ascii="t" w:hAnsi="t" w:cs="宋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4" w:type="dxa"/>
            <w:vAlign w:val="center"/>
          </w:tcPr>
          <w:p>
            <w:pPr>
              <w:jc w:val="center"/>
              <w:rPr>
                <w:rFonts w:ascii="t" w:hAnsi="t" w:cs="t"/>
                <w:color w:val="000000"/>
              </w:rPr>
            </w:pPr>
            <w:r>
              <w:rPr>
                <w:rFonts w:ascii="t" w:hAnsi="t" w:cs="t"/>
                <w:color w:val="000000"/>
              </w:rPr>
              <w:t>1</w:t>
            </w:r>
          </w:p>
        </w:tc>
        <w:tc>
          <w:tcPr>
            <w:tcW w:w="3694" w:type="dxa"/>
            <w:vAlign w:val="center"/>
          </w:tcPr>
          <w:p>
            <w:pPr>
              <w:rPr>
                <w:rFonts w:ascii="t" w:hAnsi="t" w:cs="t"/>
                <w:color w:val="000000"/>
              </w:rPr>
            </w:pPr>
            <w:r>
              <w:rPr>
                <w:rFonts w:hint="eastAsia" w:ascii="t" w:hAnsi="t" w:cs="宋体"/>
                <w:color w:val="000000"/>
              </w:rPr>
              <w:t>选型、设置数量、距离、位置、身份证标识符合要求；</w:t>
            </w:r>
          </w:p>
        </w:tc>
        <w:tc>
          <w:tcPr>
            <w:tcW w:w="2684" w:type="dxa"/>
            <w:vAlign w:val="center"/>
          </w:tcPr>
          <w:p>
            <w:pPr>
              <w:jc w:val="center"/>
              <w:rPr>
                <w:rFonts w:ascii="t" w:hAnsi="t" w:cs="t"/>
                <w:color w:val="000000"/>
              </w:rPr>
            </w:pPr>
            <w:r>
              <w:rPr>
                <w:rFonts w:hint="eastAsia" w:ascii="t" w:hAnsi="t" w:cs="宋体"/>
                <w:color w:val="000000"/>
              </w:rPr>
              <w:t>选型、布置</w:t>
            </w:r>
          </w:p>
        </w:tc>
        <w:tc>
          <w:tcPr>
            <w:tcW w:w="1276"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34" w:type="dxa"/>
            <w:vAlign w:val="center"/>
          </w:tcPr>
          <w:p>
            <w:pPr>
              <w:jc w:val="center"/>
              <w:rPr>
                <w:rFonts w:ascii="t" w:hAnsi="t" w:cs="t"/>
                <w:color w:val="000000"/>
              </w:rPr>
            </w:pPr>
            <w:r>
              <w:rPr>
                <w:rFonts w:ascii="t" w:hAnsi="t" w:cs="t"/>
                <w:color w:val="000000"/>
              </w:rPr>
              <w:t>2</w:t>
            </w:r>
          </w:p>
        </w:tc>
        <w:tc>
          <w:tcPr>
            <w:tcW w:w="3694" w:type="dxa"/>
            <w:vAlign w:val="center"/>
          </w:tcPr>
          <w:p>
            <w:pPr>
              <w:rPr>
                <w:rFonts w:ascii="t" w:hAnsi="t" w:cs="t"/>
                <w:color w:val="000000"/>
              </w:rPr>
            </w:pPr>
            <w:r>
              <w:rPr>
                <w:rFonts w:hint="eastAsia" w:ascii="t" w:hAnsi="t" w:cs="宋体"/>
                <w:color w:val="000000"/>
              </w:rPr>
              <w:t>灭火器充装压力、有效期符合要求；</w:t>
            </w:r>
          </w:p>
        </w:tc>
        <w:tc>
          <w:tcPr>
            <w:tcW w:w="2684" w:type="dxa"/>
            <w:vAlign w:val="center"/>
          </w:tcPr>
          <w:p>
            <w:pPr>
              <w:jc w:val="center"/>
              <w:rPr>
                <w:rFonts w:ascii="t" w:hAnsi="t" w:cs="t"/>
                <w:color w:val="000000"/>
              </w:rPr>
            </w:pPr>
            <w:r>
              <w:rPr>
                <w:rFonts w:hint="eastAsia" w:ascii="t" w:hAnsi="t" w:cs="宋体"/>
                <w:color w:val="000000"/>
              </w:rPr>
              <w:t>充装压力、有效期</w:t>
            </w:r>
          </w:p>
        </w:tc>
        <w:tc>
          <w:tcPr>
            <w:tcW w:w="1276"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7" w:hRule="exact"/>
          <w:jc w:val="center"/>
        </w:trPr>
        <w:tc>
          <w:tcPr>
            <w:tcW w:w="4228" w:type="dxa"/>
            <w:gridSpan w:val="2"/>
            <w:vAlign w:val="center"/>
          </w:tcPr>
          <w:p>
            <w:pPr>
              <w:rPr>
                <w:rFonts w:ascii="t" w:hAnsi="t" w:cs="t"/>
                <w:color w:val="000000"/>
              </w:rPr>
            </w:pPr>
            <w:r>
              <w:rPr>
                <w:rFonts w:hint="eastAsia" w:ascii="t" w:hAnsi="t" w:cs="宋体"/>
                <w:color w:val="000000"/>
              </w:rPr>
              <w:t>建设单位意见：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rPr>
                <w:rFonts w:ascii="t" w:hAnsi="t" w:cs="t"/>
                <w:color w:val="000000"/>
              </w:rPr>
            </w:pPr>
            <w:r>
              <w:rPr>
                <w:rFonts w:hint="eastAsia" w:ascii="t" w:hAnsi="t" w:cs="宋体"/>
                <w:color w:val="000000"/>
              </w:rPr>
              <w:t>设计单位意见：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0" w:hRule="exact"/>
          <w:jc w:val="center"/>
        </w:trPr>
        <w:tc>
          <w:tcPr>
            <w:tcW w:w="4228" w:type="dxa"/>
            <w:gridSpan w:val="2"/>
            <w:vAlign w:val="center"/>
          </w:tcPr>
          <w:p>
            <w:pPr>
              <w:rPr>
                <w:rFonts w:ascii="t" w:hAnsi="t" w:cs="t"/>
                <w:color w:val="000000"/>
              </w:rPr>
            </w:pPr>
            <w:r>
              <w:rPr>
                <w:rFonts w:hint="eastAsia" w:ascii="t" w:hAnsi="t" w:cs="宋体"/>
                <w:color w:val="000000"/>
              </w:rPr>
              <w:t>监理单位意见：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rPr>
                <w:rFonts w:ascii="t" w:hAnsi="t" w:cs="t"/>
                <w:color w:val="000000"/>
              </w:rPr>
            </w:pPr>
            <w:r>
              <w:rPr>
                <w:rFonts w:hint="eastAsia" w:ascii="t" w:hAnsi="t" w:cs="宋体"/>
                <w:color w:val="000000"/>
              </w:rPr>
              <w:t>施工总包单位意见：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exact"/>
          <w:jc w:val="center"/>
        </w:trPr>
        <w:tc>
          <w:tcPr>
            <w:tcW w:w="4228" w:type="dxa"/>
            <w:gridSpan w:val="2"/>
            <w:vAlign w:val="center"/>
          </w:tcPr>
          <w:p>
            <w:pPr>
              <w:rPr>
                <w:rFonts w:ascii="t" w:hAnsi="t" w:cs="t"/>
                <w:color w:val="000000"/>
              </w:rPr>
            </w:pPr>
            <w:r>
              <w:rPr>
                <w:rFonts w:hint="eastAsia" w:ascii="t" w:hAnsi="t" w:cs="宋体"/>
                <w:color w:val="000000"/>
              </w:rPr>
              <w:t>消防专业分包单位意见：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3960" w:type="dxa"/>
            <w:gridSpan w:val="2"/>
            <w:vAlign w:val="center"/>
          </w:tcPr>
          <w:p>
            <w:pPr>
              <w:rPr>
                <w:rFonts w:ascii="t" w:hAnsi="t" w:cs="t"/>
                <w:color w:val="000000"/>
              </w:rPr>
            </w:pPr>
            <w:r>
              <w:rPr>
                <w:rFonts w:hint="eastAsia" w:ascii="t" w:hAnsi="t" w:cs="宋体"/>
                <w:color w:val="000000"/>
              </w:rPr>
              <w:t>消防技术服务单位意见：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jc w:val="right"/>
              <w:rPr>
                <w:rFonts w:ascii="t" w:hAnsi="t" w:cs="t"/>
                <w:color w:val="000000"/>
              </w:rPr>
            </w:pPr>
          </w:p>
          <w:p>
            <w:pPr>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3" w:hRule="atLeast"/>
          <w:jc w:val="center"/>
        </w:trPr>
        <w:tc>
          <w:tcPr>
            <w:tcW w:w="8188" w:type="dxa"/>
            <w:gridSpan w:val="4"/>
            <w:vAlign w:val="center"/>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仿宋_GB2312"/>
          <w:color w:val="000000"/>
          <w:sz w:val="28"/>
          <w:szCs w:val="28"/>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15</w:t>
      </w:r>
      <w:r>
        <w:rPr>
          <w:rFonts w:hint="eastAsia" w:ascii="t" w:hAnsi="t" w:eastAsia="黑体" w:cs="黑体"/>
          <w:color w:val="000000"/>
          <w:sz w:val="28"/>
          <w:szCs w:val="28"/>
        </w:rPr>
        <w:t>、</w:t>
      </w:r>
      <w:r>
        <w:rPr>
          <w:rFonts w:ascii="t" w:hAnsi="t" w:eastAsia="黑体" w:cs="t"/>
          <w:color w:val="000000"/>
          <w:sz w:val="28"/>
          <w:szCs w:val="28"/>
        </w:rPr>
        <w:t>_______</w:t>
      </w:r>
      <w:r>
        <w:rPr>
          <w:rFonts w:hint="eastAsia" w:ascii="t" w:hAnsi="t" w:eastAsia="黑体" w:cs="黑体"/>
          <w:color w:val="000000"/>
          <w:sz w:val="28"/>
          <w:szCs w:val="28"/>
        </w:rPr>
        <w:t>特殊消防设计分项查验表</w:t>
      </w:r>
    </w:p>
    <w:tbl>
      <w:tblPr>
        <w:tblStyle w:val="8"/>
        <w:tblW w:w="83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23"/>
        <w:gridCol w:w="1467"/>
        <w:gridCol w:w="2958"/>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75" w:type="dxa"/>
            <w:vAlign w:val="center"/>
          </w:tcPr>
          <w:p>
            <w:pPr>
              <w:jc w:val="center"/>
              <w:rPr>
                <w:rFonts w:ascii="t" w:hAnsi="t" w:eastAsia="黑体"/>
                <w:color w:val="000000"/>
              </w:rPr>
            </w:pPr>
            <w:r>
              <w:rPr>
                <w:rFonts w:hint="eastAsia" w:ascii="t" w:hAnsi="t" w:eastAsia="黑体" w:cs="黑体"/>
                <w:color w:val="000000"/>
              </w:rPr>
              <w:t>序号</w:t>
            </w:r>
          </w:p>
        </w:tc>
        <w:tc>
          <w:tcPr>
            <w:tcW w:w="2023" w:type="dxa"/>
            <w:vAlign w:val="center"/>
          </w:tcPr>
          <w:p>
            <w:pPr>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4425" w:type="dxa"/>
            <w:gridSpan w:val="2"/>
            <w:vAlign w:val="center"/>
          </w:tcPr>
          <w:p>
            <w:pPr>
              <w:jc w:val="center"/>
              <w:rPr>
                <w:rFonts w:ascii="t" w:hAnsi="t" w:eastAsia="黑体"/>
                <w:color w:val="000000"/>
              </w:rPr>
            </w:pPr>
            <w:r>
              <w:rPr>
                <w:rFonts w:hint="eastAsia" w:ascii="t" w:hAnsi="t" w:eastAsia="黑体" w:cs="黑体"/>
                <w:color w:val="000000"/>
              </w:rPr>
              <w:t>查验内容</w:t>
            </w:r>
          </w:p>
        </w:tc>
        <w:tc>
          <w:tcPr>
            <w:tcW w:w="1207" w:type="dxa"/>
            <w:vAlign w:val="center"/>
          </w:tcPr>
          <w:p>
            <w:pPr>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75" w:type="dxa"/>
            <w:vAlign w:val="center"/>
          </w:tcPr>
          <w:p>
            <w:pPr>
              <w:jc w:val="center"/>
              <w:rPr>
                <w:rFonts w:ascii="t" w:hAnsi="t" w:cs="t"/>
                <w:color w:val="000000"/>
              </w:rPr>
            </w:pPr>
            <w:r>
              <w:rPr>
                <w:rFonts w:ascii="t" w:hAnsi="t" w:cs="t"/>
                <w:color w:val="000000"/>
              </w:rPr>
              <w:t>1</w:t>
            </w:r>
          </w:p>
        </w:tc>
        <w:tc>
          <w:tcPr>
            <w:tcW w:w="2023" w:type="dxa"/>
            <w:vAlign w:val="center"/>
          </w:tcPr>
          <w:p>
            <w:pPr>
              <w:spacing w:line="240" w:lineRule="atLeast"/>
              <w:ind w:left="210" w:hanging="210" w:hangingChars="100"/>
              <w:jc w:val="center"/>
              <w:rPr>
                <w:rFonts w:ascii="t" w:hAnsi="t" w:cs="t"/>
                <w:color w:val="000000"/>
              </w:rPr>
            </w:pPr>
            <w:r>
              <w:rPr>
                <w:rFonts w:hint="eastAsia" w:ascii="t" w:hAnsi="t" w:cs="宋体"/>
                <w:color w:val="000000"/>
              </w:rPr>
              <w:t>系统安装</w:t>
            </w:r>
          </w:p>
        </w:tc>
        <w:tc>
          <w:tcPr>
            <w:tcW w:w="4425" w:type="dxa"/>
            <w:gridSpan w:val="2"/>
            <w:vAlign w:val="center"/>
          </w:tcPr>
          <w:p>
            <w:pPr>
              <w:spacing w:line="240" w:lineRule="atLeast"/>
              <w:ind w:left="72"/>
              <w:rPr>
                <w:rFonts w:ascii="t" w:hAnsi="t" w:cs="t"/>
                <w:color w:val="000000"/>
              </w:rPr>
            </w:pPr>
            <w:r>
              <w:rPr>
                <w:rFonts w:hint="eastAsia" w:ascii="t" w:hAnsi="t" w:cs="宋体"/>
                <w:color w:val="000000"/>
              </w:rPr>
              <w:t>系统组件设置及安装质量符合要求；</w:t>
            </w:r>
          </w:p>
        </w:tc>
        <w:tc>
          <w:tcPr>
            <w:tcW w:w="1207"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75" w:type="dxa"/>
            <w:vAlign w:val="center"/>
          </w:tcPr>
          <w:p>
            <w:pPr>
              <w:jc w:val="center"/>
              <w:rPr>
                <w:rFonts w:ascii="t" w:hAnsi="t" w:cs="t"/>
                <w:color w:val="000000"/>
              </w:rPr>
            </w:pPr>
            <w:r>
              <w:rPr>
                <w:rFonts w:ascii="t" w:hAnsi="t" w:cs="t"/>
                <w:color w:val="000000"/>
              </w:rPr>
              <w:t>2</w:t>
            </w:r>
          </w:p>
        </w:tc>
        <w:tc>
          <w:tcPr>
            <w:tcW w:w="2023" w:type="dxa"/>
            <w:vAlign w:val="center"/>
          </w:tcPr>
          <w:p>
            <w:pPr>
              <w:spacing w:line="240" w:lineRule="atLeast"/>
              <w:ind w:left="210" w:hanging="210" w:hangingChars="100"/>
              <w:jc w:val="center"/>
              <w:rPr>
                <w:rFonts w:ascii="t" w:hAnsi="t" w:cs="t"/>
                <w:color w:val="000000"/>
              </w:rPr>
            </w:pPr>
            <w:r>
              <w:rPr>
                <w:rFonts w:hint="eastAsia" w:ascii="t" w:hAnsi="t" w:cs="宋体"/>
                <w:color w:val="000000"/>
              </w:rPr>
              <w:t>系统调试</w:t>
            </w:r>
          </w:p>
        </w:tc>
        <w:tc>
          <w:tcPr>
            <w:tcW w:w="4425" w:type="dxa"/>
            <w:gridSpan w:val="2"/>
            <w:vAlign w:val="center"/>
          </w:tcPr>
          <w:p>
            <w:pPr>
              <w:spacing w:line="240" w:lineRule="atLeast"/>
              <w:ind w:left="72"/>
              <w:rPr>
                <w:rFonts w:ascii="t" w:hAnsi="t" w:cs="t"/>
                <w:color w:val="000000"/>
              </w:rPr>
            </w:pPr>
            <w:r>
              <w:rPr>
                <w:rFonts w:hint="eastAsia" w:ascii="t" w:hAnsi="t" w:cs="宋体"/>
                <w:color w:val="000000"/>
              </w:rPr>
              <w:t>系统功能符合要求，系统已调试开通；</w:t>
            </w:r>
          </w:p>
        </w:tc>
        <w:tc>
          <w:tcPr>
            <w:tcW w:w="1207" w:type="dxa"/>
            <w:vAlign w:val="center"/>
          </w:tcPr>
          <w:p>
            <w:pPr>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5" w:hRule="atLeast"/>
        </w:trPr>
        <w:tc>
          <w:tcPr>
            <w:tcW w:w="4165" w:type="dxa"/>
            <w:gridSpan w:val="3"/>
            <w:vAlign w:val="center"/>
          </w:tcPr>
          <w:p>
            <w:pPr>
              <w:rPr>
                <w:rFonts w:ascii="t" w:hAnsi="t" w:cs="t"/>
                <w:color w:val="000000"/>
              </w:rPr>
            </w:pPr>
            <w:r>
              <w:rPr>
                <w:rFonts w:hint="eastAsia" w:ascii="t" w:hAnsi="t" w:cs="宋体"/>
                <w:color w:val="000000"/>
              </w:rPr>
              <w:t>建设单位意见：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65" w:type="dxa"/>
            <w:gridSpan w:val="2"/>
            <w:vAlign w:val="center"/>
          </w:tcPr>
          <w:p>
            <w:pPr>
              <w:rPr>
                <w:rFonts w:ascii="t" w:hAnsi="t" w:cs="t"/>
                <w:color w:val="000000"/>
              </w:rPr>
            </w:pPr>
            <w:r>
              <w:rPr>
                <w:rFonts w:hint="eastAsia" w:ascii="t" w:hAnsi="t" w:cs="宋体"/>
                <w:color w:val="000000"/>
              </w:rPr>
              <w:t>设计单位意见：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5" w:hRule="atLeast"/>
        </w:trPr>
        <w:tc>
          <w:tcPr>
            <w:tcW w:w="4165" w:type="dxa"/>
            <w:gridSpan w:val="3"/>
            <w:vAlign w:val="center"/>
          </w:tcPr>
          <w:p>
            <w:pPr>
              <w:rPr>
                <w:rFonts w:ascii="t" w:hAnsi="t" w:cs="t"/>
                <w:color w:val="000000"/>
              </w:rPr>
            </w:pPr>
            <w:r>
              <w:rPr>
                <w:rFonts w:hint="eastAsia" w:ascii="t" w:hAnsi="t" w:cs="宋体"/>
                <w:color w:val="000000"/>
              </w:rPr>
              <w:t>监理单位意见：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65" w:type="dxa"/>
            <w:gridSpan w:val="2"/>
            <w:vAlign w:val="center"/>
          </w:tcPr>
          <w:p>
            <w:pPr>
              <w:rPr>
                <w:rFonts w:ascii="t" w:hAnsi="t" w:cs="t"/>
                <w:color w:val="000000"/>
              </w:rPr>
            </w:pPr>
            <w:r>
              <w:rPr>
                <w:rFonts w:hint="eastAsia" w:ascii="t" w:hAnsi="t" w:cs="宋体"/>
                <w:color w:val="000000"/>
              </w:rPr>
              <w:t>施工总包单位意见：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5" w:hRule="atLeast"/>
        </w:trPr>
        <w:tc>
          <w:tcPr>
            <w:tcW w:w="4165" w:type="dxa"/>
            <w:gridSpan w:val="3"/>
            <w:vAlign w:val="center"/>
          </w:tcPr>
          <w:p>
            <w:pPr>
              <w:rPr>
                <w:rFonts w:ascii="t" w:hAnsi="t" w:cs="t"/>
                <w:color w:val="000000"/>
              </w:rPr>
            </w:pPr>
            <w:r>
              <w:rPr>
                <w:rFonts w:hint="eastAsia" w:ascii="t" w:hAnsi="t" w:cs="宋体"/>
                <w:color w:val="000000"/>
              </w:rPr>
              <w:t>消防专业分包单位意见：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165" w:type="dxa"/>
            <w:gridSpan w:val="2"/>
            <w:vAlign w:val="center"/>
          </w:tcPr>
          <w:p>
            <w:pPr>
              <w:rPr>
                <w:rFonts w:ascii="t" w:hAnsi="t" w:cs="t"/>
                <w:color w:val="000000"/>
              </w:rPr>
            </w:pPr>
            <w:r>
              <w:rPr>
                <w:rFonts w:hint="eastAsia" w:ascii="t" w:hAnsi="t" w:cs="宋体"/>
                <w:color w:val="000000"/>
              </w:rPr>
              <w:t>消防技术服务单位意见：</w:t>
            </w: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p>
          <w:p>
            <w:pPr>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 w:hRule="atLeast"/>
        </w:trPr>
        <w:tc>
          <w:tcPr>
            <w:tcW w:w="8330" w:type="dxa"/>
            <w:gridSpan w:val="5"/>
            <w:vAlign w:val="center"/>
          </w:tcPr>
          <w:p>
            <w:pPr>
              <w:rPr>
                <w:rFonts w:ascii="t" w:hAnsi="t" w:cs="t"/>
                <w:color w:val="000000"/>
              </w:rPr>
            </w:pPr>
            <w:r>
              <w:rPr>
                <w:rFonts w:hint="eastAsia" w:ascii="t" w:hAnsi="t" w:cs="宋体"/>
                <w:color w:val="000000"/>
              </w:rPr>
              <w:t>分项查验结论：</w:t>
            </w:r>
          </w:p>
        </w:tc>
      </w:tr>
    </w:tbl>
    <w:p>
      <w:pPr>
        <w:tabs>
          <w:tab w:val="left" w:pos="567"/>
        </w:tabs>
        <w:adjustRightInd w:val="0"/>
        <w:snapToGrid w:val="0"/>
        <w:spacing w:line="500" w:lineRule="exact"/>
        <w:rPr>
          <w:rFonts w:ascii="t" w:hAnsi="t" w:eastAsia="楷体_GB2312"/>
          <w:color w:val="000000"/>
        </w:rPr>
      </w:pPr>
      <w:r>
        <w:rPr>
          <w:rFonts w:hint="eastAsia" w:ascii="t" w:hAnsi="t" w:eastAsia="楷体_GB2312" w:cs="楷体_GB2312"/>
          <w:color w:val="000000"/>
        </w:rPr>
        <w:t>招投标和合同约定及施工许可证上的项目负责人签名，个人印章无效。</w:t>
      </w:r>
    </w:p>
    <w:p>
      <w:pPr>
        <w:tabs>
          <w:tab w:val="left" w:pos="567"/>
        </w:tabs>
        <w:adjustRightInd w:val="0"/>
        <w:snapToGrid w:val="0"/>
        <w:spacing w:line="500" w:lineRule="exact"/>
        <w:jc w:val="center"/>
        <w:rPr>
          <w:rFonts w:ascii="t" w:hAnsi="t" w:eastAsia="黑体"/>
          <w:color w:val="000000"/>
          <w:sz w:val="28"/>
          <w:szCs w:val="28"/>
        </w:rPr>
      </w:pPr>
      <w:r>
        <w:rPr>
          <w:rFonts w:ascii="t" w:hAnsi="t" w:eastAsia="黑体" w:cs="t"/>
          <w:color w:val="000000"/>
          <w:sz w:val="28"/>
          <w:szCs w:val="28"/>
        </w:rPr>
        <w:t>16</w:t>
      </w:r>
      <w:r>
        <w:rPr>
          <w:rFonts w:hint="eastAsia" w:ascii="t" w:hAnsi="t" w:eastAsia="黑体" w:cs="黑体"/>
          <w:color w:val="000000"/>
          <w:sz w:val="28"/>
          <w:szCs w:val="28"/>
        </w:rPr>
        <w:t>、</w:t>
      </w:r>
      <w:r>
        <w:rPr>
          <w:rFonts w:ascii="t" w:hAnsi="t" w:eastAsia="黑体" w:cs="t"/>
          <w:color w:val="000000"/>
          <w:sz w:val="28"/>
          <w:szCs w:val="28"/>
        </w:rPr>
        <w:t>_______</w:t>
      </w:r>
      <w:r>
        <w:rPr>
          <w:rFonts w:hint="eastAsia" w:ascii="t" w:hAnsi="t" w:eastAsia="黑体" w:cs="黑体"/>
          <w:color w:val="000000"/>
          <w:sz w:val="28"/>
          <w:szCs w:val="28"/>
        </w:rPr>
        <w:t>（其他）消防系统分项查验表</w:t>
      </w:r>
    </w:p>
    <w:tbl>
      <w:tblPr>
        <w:tblStyle w:val="8"/>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884"/>
        <w:gridCol w:w="1464"/>
        <w:gridCol w:w="2839"/>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880" w:type="dxa"/>
            <w:vAlign w:val="center"/>
          </w:tcPr>
          <w:p>
            <w:pPr>
              <w:spacing w:line="360" w:lineRule="exact"/>
              <w:jc w:val="center"/>
              <w:rPr>
                <w:rFonts w:ascii="t" w:hAnsi="t" w:eastAsia="黑体"/>
                <w:color w:val="000000"/>
              </w:rPr>
            </w:pPr>
            <w:r>
              <w:rPr>
                <w:rFonts w:hint="eastAsia" w:ascii="t" w:hAnsi="t" w:eastAsia="黑体" w:cs="黑体"/>
                <w:color w:val="000000"/>
              </w:rPr>
              <w:t>序号</w:t>
            </w:r>
          </w:p>
        </w:tc>
        <w:tc>
          <w:tcPr>
            <w:tcW w:w="1884" w:type="dxa"/>
            <w:vAlign w:val="center"/>
          </w:tcPr>
          <w:p>
            <w:pPr>
              <w:spacing w:line="360" w:lineRule="exact"/>
              <w:jc w:val="center"/>
              <w:rPr>
                <w:rFonts w:ascii="t" w:hAnsi="t" w:eastAsia="黑体"/>
                <w:color w:val="000000"/>
              </w:rPr>
            </w:pPr>
            <w:r>
              <w:rPr>
                <w:rFonts w:hint="eastAsia" w:ascii="t" w:hAnsi="t" w:eastAsia="黑体" w:cs="黑体"/>
                <w:color w:val="000000"/>
              </w:rPr>
              <w:t>项</w:t>
            </w:r>
            <w:r>
              <w:rPr>
                <w:rFonts w:ascii="t" w:hAnsi="t" w:eastAsia="黑体" w:cs="t"/>
                <w:color w:val="000000"/>
              </w:rPr>
              <w:t xml:space="preserve">  </w:t>
            </w:r>
            <w:r>
              <w:rPr>
                <w:rFonts w:hint="eastAsia" w:ascii="t" w:hAnsi="t" w:eastAsia="黑体" w:cs="黑体"/>
                <w:color w:val="000000"/>
              </w:rPr>
              <w:t>目</w:t>
            </w:r>
          </w:p>
        </w:tc>
        <w:tc>
          <w:tcPr>
            <w:tcW w:w="4303" w:type="dxa"/>
            <w:gridSpan w:val="2"/>
            <w:vAlign w:val="center"/>
          </w:tcPr>
          <w:p>
            <w:pPr>
              <w:spacing w:line="360" w:lineRule="exact"/>
              <w:jc w:val="center"/>
              <w:rPr>
                <w:rFonts w:ascii="t" w:hAnsi="t" w:eastAsia="黑体"/>
                <w:color w:val="000000"/>
              </w:rPr>
            </w:pPr>
            <w:r>
              <w:rPr>
                <w:rFonts w:hint="eastAsia" w:ascii="t" w:hAnsi="t" w:eastAsia="黑体" w:cs="黑体"/>
                <w:color w:val="000000"/>
              </w:rPr>
              <w:t>查验内容</w:t>
            </w:r>
          </w:p>
        </w:tc>
        <w:tc>
          <w:tcPr>
            <w:tcW w:w="1455" w:type="dxa"/>
            <w:vAlign w:val="center"/>
          </w:tcPr>
          <w:p>
            <w:pPr>
              <w:spacing w:line="360" w:lineRule="exact"/>
              <w:jc w:val="center"/>
              <w:rPr>
                <w:rFonts w:ascii="t" w:hAnsi="t" w:eastAsia="黑体"/>
                <w:color w:val="000000"/>
              </w:rPr>
            </w:pPr>
            <w:r>
              <w:rPr>
                <w:rFonts w:hint="eastAsia" w:ascii="t" w:hAnsi="t" w:eastAsia="黑体" w:cs="黑体"/>
                <w:color w:val="000000"/>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trPr>
        <w:tc>
          <w:tcPr>
            <w:tcW w:w="880" w:type="dxa"/>
            <w:vAlign w:val="center"/>
          </w:tcPr>
          <w:p>
            <w:pPr>
              <w:spacing w:line="360" w:lineRule="exact"/>
              <w:jc w:val="center"/>
              <w:rPr>
                <w:rFonts w:ascii="t" w:hAnsi="t" w:cs="t"/>
                <w:color w:val="000000"/>
              </w:rPr>
            </w:pPr>
            <w:r>
              <w:rPr>
                <w:rFonts w:ascii="t" w:hAnsi="t" w:cs="t"/>
                <w:color w:val="000000"/>
              </w:rPr>
              <w:t>1</w:t>
            </w:r>
          </w:p>
        </w:tc>
        <w:tc>
          <w:tcPr>
            <w:tcW w:w="1884" w:type="dxa"/>
            <w:vAlign w:val="center"/>
          </w:tcPr>
          <w:p>
            <w:pPr>
              <w:spacing w:line="360" w:lineRule="exact"/>
              <w:ind w:left="210" w:hanging="210" w:hangingChars="100"/>
              <w:jc w:val="center"/>
              <w:rPr>
                <w:rFonts w:ascii="t" w:hAnsi="t" w:cs="t"/>
                <w:color w:val="000000"/>
              </w:rPr>
            </w:pPr>
            <w:r>
              <w:rPr>
                <w:rFonts w:hint="eastAsia" w:ascii="t" w:hAnsi="t" w:cs="宋体"/>
                <w:color w:val="000000"/>
              </w:rPr>
              <w:t>系统安装</w:t>
            </w:r>
          </w:p>
        </w:tc>
        <w:tc>
          <w:tcPr>
            <w:tcW w:w="4303" w:type="dxa"/>
            <w:gridSpan w:val="2"/>
            <w:vAlign w:val="center"/>
          </w:tcPr>
          <w:p>
            <w:pPr>
              <w:spacing w:line="360" w:lineRule="exact"/>
              <w:ind w:left="72"/>
              <w:rPr>
                <w:rFonts w:ascii="t" w:hAnsi="t" w:cs="t"/>
                <w:color w:val="000000"/>
              </w:rPr>
            </w:pPr>
            <w:r>
              <w:rPr>
                <w:rFonts w:hint="eastAsia" w:ascii="t" w:hAnsi="t" w:cs="宋体"/>
                <w:color w:val="000000"/>
              </w:rPr>
              <w:t>系统设置及安装符合要求；</w:t>
            </w:r>
            <w:r>
              <w:rPr>
                <w:rFonts w:ascii="t" w:hAnsi="t" w:cs="t"/>
                <w:color w:val="000000"/>
              </w:rPr>
              <w:t xml:space="preserve"> </w:t>
            </w:r>
          </w:p>
        </w:tc>
        <w:tc>
          <w:tcPr>
            <w:tcW w:w="1455"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trPr>
        <w:tc>
          <w:tcPr>
            <w:tcW w:w="880" w:type="dxa"/>
            <w:vAlign w:val="center"/>
          </w:tcPr>
          <w:p>
            <w:pPr>
              <w:spacing w:line="360" w:lineRule="exact"/>
              <w:jc w:val="center"/>
              <w:rPr>
                <w:rFonts w:ascii="t" w:hAnsi="t" w:cs="t"/>
                <w:color w:val="000000"/>
              </w:rPr>
            </w:pPr>
            <w:r>
              <w:rPr>
                <w:rFonts w:ascii="t" w:hAnsi="t" w:cs="t"/>
                <w:color w:val="000000"/>
              </w:rPr>
              <w:t>2</w:t>
            </w:r>
          </w:p>
        </w:tc>
        <w:tc>
          <w:tcPr>
            <w:tcW w:w="1884" w:type="dxa"/>
            <w:vAlign w:val="center"/>
          </w:tcPr>
          <w:p>
            <w:pPr>
              <w:spacing w:line="360" w:lineRule="exact"/>
              <w:ind w:left="210" w:hanging="210" w:hangingChars="100"/>
              <w:jc w:val="center"/>
              <w:rPr>
                <w:rFonts w:ascii="t" w:hAnsi="t" w:cs="t"/>
                <w:color w:val="000000"/>
              </w:rPr>
            </w:pPr>
            <w:r>
              <w:rPr>
                <w:rFonts w:hint="eastAsia" w:ascii="t" w:hAnsi="t" w:cs="宋体"/>
                <w:color w:val="000000"/>
              </w:rPr>
              <w:t>系统调试</w:t>
            </w:r>
          </w:p>
        </w:tc>
        <w:tc>
          <w:tcPr>
            <w:tcW w:w="4303" w:type="dxa"/>
            <w:gridSpan w:val="2"/>
            <w:vAlign w:val="center"/>
          </w:tcPr>
          <w:p>
            <w:pPr>
              <w:spacing w:line="360" w:lineRule="exact"/>
              <w:ind w:left="72"/>
              <w:rPr>
                <w:rFonts w:ascii="t" w:hAnsi="t" w:cs="t"/>
                <w:color w:val="000000"/>
              </w:rPr>
            </w:pPr>
            <w:r>
              <w:rPr>
                <w:rFonts w:hint="eastAsia" w:ascii="t" w:hAnsi="t" w:cs="宋体"/>
                <w:color w:val="000000"/>
              </w:rPr>
              <w:t>系统功能符合要求，系统已调试开通；</w:t>
            </w:r>
          </w:p>
        </w:tc>
        <w:tc>
          <w:tcPr>
            <w:tcW w:w="1455" w:type="dxa"/>
            <w:vAlign w:val="center"/>
          </w:tcPr>
          <w:p>
            <w:pPr>
              <w:spacing w:line="360" w:lineRule="exact"/>
              <w:jc w:val="center"/>
              <w:rPr>
                <w:rFonts w:ascii="t" w:hAnsi="t" w:cs="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5" w:hRule="atLeast"/>
        </w:trPr>
        <w:tc>
          <w:tcPr>
            <w:tcW w:w="4228" w:type="dxa"/>
            <w:gridSpan w:val="3"/>
            <w:vAlign w:val="center"/>
          </w:tcPr>
          <w:p>
            <w:pPr>
              <w:spacing w:line="360" w:lineRule="exact"/>
              <w:rPr>
                <w:rFonts w:ascii="t" w:hAnsi="t" w:cs="t"/>
                <w:color w:val="000000"/>
              </w:rPr>
            </w:pPr>
            <w:r>
              <w:rPr>
                <w:rFonts w:hint="eastAsia" w:ascii="t" w:hAnsi="t" w:cs="宋体"/>
                <w:color w:val="000000"/>
              </w:rPr>
              <w:t>建设单位意见：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设计单位意见：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5" w:hRule="atLeast"/>
        </w:trPr>
        <w:tc>
          <w:tcPr>
            <w:tcW w:w="4228" w:type="dxa"/>
            <w:gridSpan w:val="3"/>
            <w:vAlign w:val="center"/>
          </w:tcPr>
          <w:p>
            <w:pPr>
              <w:spacing w:line="360" w:lineRule="exact"/>
              <w:rPr>
                <w:rFonts w:ascii="t" w:hAnsi="t" w:cs="t"/>
                <w:color w:val="000000"/>
              </w:rPr>
            </w:pPr>
            <w:r>
              <w:rPr>
                <w:rFonts w:hint="eastAsia" w:ascii="t" w:hAnsi="t" w:cs="宋体"/>
                <w:color w:val="000000"/>
              </w:rPr>
              <w:t>监理单位意见：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ascii="t" w:hAnsi="t" w:cs="t"/>
                <w:color w:val="000000"/>
              </w:rPr>
              <w:t xml:space="preserve">  </w:t>
            </w:r>
          </w:p>
          <w:p>
            <w:pPr>
              <w:spacing w:line="360" w:lineRule="exact"/>
              <w:jc w:val="right"/>
              <w:rPr>
                <w:rFonts w:ascii="t" w:hAnsi="t" w:cs="t"/>
                <w:b/>
                <w:bCs/>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施工总包单位意见：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5" w:hRule="atLeast"/>
        </w:trPr>
        <w:tc>
          <w:tcPr>
            <w:tcW w:w="4228" w:type="dxa"/>
            <w:gridSpan w:val="3"/>
            <w:vAlign w:val="center"/>
          </w:tcPr>
          <w:p>
            <w:pPr>
              <w:spacing w:line="360" w:lineRule="exact"/>
              <w:rPr>
                <w:rFonts w:ascii="t" w:hAnsi="t" w:cs="t"/>
                <w:color w:val="000000"/>
              </w:rPr>
            </w:pPr>
            <w:r>
              <w:rPr>
                <w:rFonts w:hint="eastAsia" w:ascii="t" w:hAnsi="t" w:cs="宋体"/>
                <w:color w:val="000000"/>
              </w:rPr>
              <w:t>消防专业分包单位意见：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c>
          <w:tcPr>
            <w:tcW w:w="4294" w:type="dxa"/>
            <w:gridSpan w:val="2"/>
            <w:vAlign w:val="center"/>
          </w:tcPr>
          <w:p>
            <w:pPr>
              <w:spacing w:line="360" w:lineRule="exact"/>
              <w:rPr>
                <w:rFonts w:ascii="t" w:hAnsi="t" w:cs="t"/>
                <w:color w:val="000000"/>
              </w:rPr>
            </w:pPr>
            <w:r>
              <w:rPr>
                <w:rFonts w:hint="eastAsia" w:ascii="t" w:hAnsi="t" w:cs="宋体"/>
                <w:color w:val="000000"/>
              </w:rPr>
              <w:t>消防技术服务单位意见：</w:t>
            </w: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jc w:val="right"/>
              <w:rPr>
                <w:rFonts w:ascii="t" w:hAnsi="t" w:cs="t"/>
                <w:color w:val="000000"/>
              </w:rPr>
            </w:pPr>
            <w:r>
              <w:rPr>
                <w:rFonts w:hint="eastAsia" w:ascii="t" w:hAnsi="t" w:cs="宋体"/>
                <w:color w:val="000000"/>
              </w:rPr>
              <w:t>项目负责人（签名）：</w:t>
            </w: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trPr>
        <w:tc>
          <w:tcPr>
            <w:tcW w:w="8522" w:type="dxa"/>
            <w:gridSpan w:val="5"/>
            <w:vAlign w:val="center"/>
          </w:tcPr>
          <w:p>
            <w:pPr>
              <w:spacing w:line="360" w:lineRule="exact"/>
              <w:rPr>
                <w:rFonts w:ascii="t" w:hAnsi="t" w:cs="t"/>
                <w:color w:val="000000"/>
              </w:rPr>
            </w:pPr>
            <w:r>
              <w:rPr>
                <w:rFonts w:hint="eastAsia" w:ascii="t" w:hAnsi="t" w:cs="宋体"/>
                <w:color w:val="000000"/>
              </w:rPr>
              <w:t>分项查验结论：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trPr>
        <w:tc>
          <w:tcPr>
            <w:tcW w:w="8522" w:type="dxa"/>
            <w:gridSpan w:val="5"/>
            <w:tcBorders>
              <w:left w:val="nil"/>
              <w:bottom w:val="nil"/>
              <w:right w:val="nil"/>
            </w:tcBorders>
            <w:vAlign w:val="center"/>
          </w:tcPr>
          <w:p>
            <w:pPr>
              <w:pStyle w:val="5"/>
              <w:spacing w:line="360" w:lineRule="exact"/>
              <w:rPr>
                <w:rFonts w:ascii="t" w:hAnsi="t" w:eastAsia="楷体_GB2312"/>
                <w:color w:val="000000"/>
                <w:sz w:val="21"/>
                <w:szCs w:val="21"/>
              </w:rPr>
            </w:pPr>
            <w:r>
              <w:rPr>
                <w:rFonts w:hint="eastAsia" w:ascii="t" w:hAnsi="t" w:eastAsia="楷体_GB2312" w:cs="楷体_GB2312"/>
                <w:color w:val="000000"/>
                <w:sz w:val="21"/>
                <w:szCs w:val="21"/>
              </w:rPr>
              <w:t>招投标和合同约定及施工许可证上的项目负责人签名，个人印章无效。</w:t>
            </w:r>
          </w:p>
        </w:tc>
      </w:tr>
    </w:tbl>
    <w:p>
      <w:pPr>
        <w:tabs>
          <w:tab w:val="left" w:pos="567"/>
        </w:tabs>
        <w:adjustRightInd w:val="0"/>
        <w:snapToGrid w:val="0"/>
        <w:spacing w:before="100" w:beforeAutospacing="1" w:after="100" w:afterAutospacing="1"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三、消防工程查验汇总</w:t>
      </w:r>
    </w:p>
    <w:tbl>
      <w:tblPr>
        <w:tblStyle w:val="8"/>
        <w:tblW w:w="855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938"/>
        <w:gridCol w:w="1924"/>
        <w:gridCol w:w="307"/>
        <w:gridCol w:w="870"/>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vAlign w:val="center"/>
          </w:tcPr>
          <w:p>
            <w:pPr>
              <w:spacing w:line="360" w:lineRule="exact"/>
              <w:ind w:left="-105" w:leftChars="-50" w:right="-105" w:rightChars="-50"/>
              <w:jc w:val="center"/>
              <w:rPr>
                <w:rFonts w:ascii="t" w:hAnsi="t" w:cs="t"/>
                <w:color w:val="000000"/>
                <w:kern w:val="0"/>
              </w:rPr>
            </w:pPr>
            <w:r>
              <w:rPr>
                <w:rFonts w:hint="eastAsia" w:ascii="t" w:hAnsi="t" w:cs="宋体"/>
                <w:color w:val="000000"/>
                <w:kern w:val="0"/>
              </w:rPr>
              <w:t>建设工程</w:t>
            </w:r>
          </w:p>
          <w:p>
            <w:pPr>
              <w:spacing w:line="360" w:lineRule="exact"/>
              <w:ind w:left="-105" w:leftChars="-50" w:right="-105" w:rightChars="-50"/>
              <w:jc w:val="center"/>
              <w:rPr>
                <w:rFonts w:ascii="t" w:hAnsi="t" w:cs="t"/>
                <w:color w:val="000000"/>
                <w:kern w:val="0"/>
              </w:rPr>
            </w:pPr>
            <w:r>
              <w:rPr>
                <w:rFonts w:hint="eastAsia" w:ascii="t" w:hAnsi="t" w:cs="宋体"/>
                <w:color w:val="000000"/>
                <w:kern w:val="0"/>
              </w:rPr>
              <w:t>分项查验清单</w:t>
            </w:r>
          </w:p>
          <w:p>
            <w:pPr>
              <w:spacing w:line="360" w:lineRule="exact"/>
              <w:ind w:left="-105" w:leftChars="-50" w:right="-105" w:rightChars="-50"/>
              <w:jc w:val="center"/>
              <w:rPr>
                <w:rFonts w:ascii="t" w:hAnsi="t" w:cs="t"/>
                <w:b/>
                <w:bCs/>
                <w:color w:val="000000"/>
                <w:kern w:val="0"/>
              </w:rPr>
            </w:pPr>
            <w:r>
              <w:rPr>
                <w:rFonts w:hint="eastAsia" w:ascii="t" w:hAnsi="t" w:cs="宋体"/>
                <w:color w:val="000000"/>
                <w:kern w:val="0"/>
              </w:rPr>
              <w:t>（勾选）</w:t>
            </w:r>
          </w:p>
        </w:tc>
        <w:tc>
          <w:tcPr>
            <w:tcW w:w="1938"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1.</w:t>
            </w:r>
            <w:r>
              <w:rPr>
                <w:rFonts w:hint="eastAsia" w:ascii="t" w:hAnsi="t" w:cs="宋体"/>
                <w:color w:val="000000"/>
                <w:kern w:val="0"/>
              </w:rPr>
              <w:t>资料</w:t>
            </w:r>
          </w:p>
        </w:tc>
        <w:tc>
          <w:tcPr>
            <w:tcW w:w="1924"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2.</w:t>
            </w:r>
            <w:r>
              <w:rPr>
                <w:rFonts w:hint="eastAsia" w:ascii="t" w:hAnsi="t" w:cs="宋体"/>
                <w:color w:val="000000"/>
                <w:kern w:val="0"/>
              </w:rPr>
              <w:t>建筑</w:t>
            </w:r>
          </w:p>
        </w:tc>
        <w:tc>
          <w:tcPr>
            <w:tcW w:w="1177" w:type="dxa"/>
            <w:gridSpan w:val="2"/>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3.</w:t>
            </w:r>
            <w:r>
              <w:rPr>
                <w:rFonts w:hint="eastAsia" w:ascii="t" w:hAnsi="t" w:cs="宋体"/>
                <w:color w:val="000000"/>
                <w:kern w:val="0"/>
              </w:rPr>
              <w:t>消防水源、消防电源</w:t>
            </w:r>
          </w:p>
        </w:tc>
        <w:tc>
          <w:tcPr>
            <w:tcW w:w="2103" w:type="dxa"/>
            <w:vAlign w:val="center"/>
          </w:tcPr>
          <w:p>
            <w:pPr>
              <w:snapToGrid w:val="0"/>
              <w:spacing w:line="360" w:lineRule="exact"/>
              <w:ind w:firstLine="105" w:firstLineChars="50"/>
              <w:rPr>
                <w:rFonts w:ascii="t" w:hAnsi="t" w:cs="t"/>
                <w:color w:val="000000"/>
                <w:kern w:val="0"/>
              </w:rPr>
            </w:pPr>
            <w:r>
              <w:rPr>
                <w:rFonts w:hint="eastAsia" w:ascii="t" w:hAnsi="t" w:cs="宋体"/>
                <w:color w:val="000000"/>
                <w:kern w:val="0"/>
              </w:rPr>
              <w:t>□</w:t>
            </w:r>
            <w:r>
              <w:rPr>
                <w:rFonts w:ascii="t" w:hAnsi="t" w:cs="t"/>
                <w:color w:val="000000"/>
                <w:kern w:val="0"/>
              </w:rPr>
              <w:t>4.</w:t>
            </w:r>
            <w:r>
              <w:rPr>
                <w:rFonts w:hint="eastAsia" w:ascii="t" w:hAnsi="t" w:cs="宋体"/>
                <w:color w:val="000000"/>
                <w:kern w:val="0"/>
              </w:rPr>
              <w:t>防火卷帘、防火门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spacing w:line="360" w:lineRule="exact"/>
              <w:ind w:left="-105" w:leftChars="-50" w:right="-105" w:rightChars="-50"/>
              <w:jc w:val="center"/>
              <w:rPr>
                <w:rFonts w:ascii="t" w:hAnsi="t" w:cs="t"/>
                <w:b/>
                <w:bCs/>
                <w:color w:val="000000"/>
                <w:kern w:val="0"/>
              </w:rPr>
            </w:pPr>
          </w:p>
        </w:tc>
        <w:tc>
          <w:tcPr>
            <w:tcW w:w="1938"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5.</w:t>
            </w:r>
            <w:r>
              <w:rPr>
                <w:rFonts w:hint="eastAsia" w:ascii="t" w:hAnsi="t" w:cs="宋体"/>
                <w:color w:val="000000"/>
                <w:kern w:val="0"/>
              </w:rPr>
              <w:t>应急照明、疏散指示标志</w:t>
            </w:r>
          </w:p>
        </w:tc>
        <w:tc>
          <w:tcPr>
            <w:tcW w:w="1924"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6.</w:t>
            </w:r>
            <w:r>
              <w:rPr>
                <w:rFonts w:hint="eastAsia" w:ascii="t" w:hAnsi="t" w:cs="宋体"/>
                <w:color w:val="000000"/>
                <w:kern w:val="0"/>
              </w:rPr>
              <w:t>水灭火系统</w:t>
            </w:r>
          </w:p>
        </w:tc>
        <w:tc>
          <w:tcPr>
            <w:tcW w:w="1177" w:type="dxa"/>
            <w:gridSpan w:val="2"/>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7.</w:t>
            </w:r>
            <w:r>
              <w:rPr>
                <w:rFonts w:hint="eastAsia" w:ascii="t" w:hAnsi="t" w:cs="宋体"/>
                <w:color w:val="000000"/>
                <w:kern w:val="0"/>
              </w:rPr>
              <w:t>气体灭火系统</w:t>
            </w:r>
          </w:p>
        </w:tc>
        <w:tc>
          <w:tcPr>
            <w:tcW w:w="2103"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8.</w:t>
            </w:r>
            <w:r>
              <w:rPr>
                <w:rFonts w:hint="eastAsia" w:ascii="t" w:hAnsi="t" w:cs="宋体"/>
                <w:color w:val="000000"/>
                <w:kern w:val="0"/>
              </w:rPr>
              <w:t>泡沫系统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spacing w:line="360" w:lineRule="exact"/>
              <w:ind w:left="-105" w:leftChars="-50" w:right="-105" w:rightChars="-50"/>
              <w:jc w:val="center"/>
              <w:rPr>
                <w:rFonts w:ascii="t" w:hAnsi="t" w:cs="t"/>
                <w:color w:val="000000"/>
                <w:kern w:val="0"/>
              </w:rPr>
            </w:pPr>
          </w:p>
        </w:tc>
        <w:tc>
          <w:tcPr>
            <w:tcW w:w="1938"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9.</w:t>
            </w:r>
            <w:r>
              <w:rPr>
                <w:rFonts w:hint="eastAsia" w:ascii="t" w:hAnsi="t" w:cs="宋体"/>
                <w:color w:val="000000"/>
                <w:kern w:val="0"/>
              </w:rPr>
              <w:t>火灾自动报警系统</w:t>
            </w:r>
          </w:p>
        </w:tc>
        <w:tc>
          <w:tcPr>
            <w:tcW w:w="1924"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10.</w:t>
            </w:r>
            <w:r>
              <w:rPr>
                <w:rFonts w:hint="eastAsia" w:ascii="t" w:hAnsi="t" w:cs="宋体"/>
                <w:color w:val="000000"/>
                <w:kern w:val="0"/>
              </w:rPr>
              <w:t>暖通、防排烟系统</w:t>
            </w:r>
          </w:p>
        </w:tc>
        <w:tc>
          <w:tcPr>
            <w:tcW w:w="1177" w:type="dxa"/>
            <w:gridSpan w:val="2"/>
            <w:vAlign w:val="center"/>
          </w:tcPr>
          <w:p>
            <w:pPr>
              <w:snapToGrid w:val="0"/>
              <w:spacing w:line="360" w:lineRule="exact"/>
              <w:ind w:left="-105" w:leftChars="-50" w:right="-105" w:rightChars="-50" w:firstLine="101" w:firstLineChars="50"/>
              <w:rPr>
                <w:rFonts w:ascii="t" w:hAnsi="t" w:cs="t"/>
                <w:color w:val="000000"/>
                <w:spacing w:val="-4"/>
                <w:kern w:val="0"/>
              </w:rPr>
            </w:pPr>
            <w:r>
              <w:rPr>
                <w:rFonts w:ascii="t" w:hAnsi="t" w:cs="t"/>
                <w:color w:val="000000"/>
                <w:spacing w:val="-4"/>
                <w:kern w:val="0"/>
              </w:rPr>
              <w:fldChar w:fldCharType="begin"/>
            </w:r>
            <w:r>
              <w:rPr>
                <w:rFonts w:ascii="t" w:hAnsi="t" w:cs="t"/>
                <w:color w:val="000000"/>
                <w:spacing w:val="-4"/>
                <w:kern w:val="0"/>
              </w:rPr>
              <w:instrText xml:space="preserve"> eq \o\ac(</w:instrText>
            </w:r>
            <w:r>
              <w:rPr>
                <w:rFonts w:hint="eastAsia" w:ascii="t" w:hAnsi="t" w:cs="宋体"/>
                <w:color w:val="000000"/>
                <w:spacing w:val="-4"/>
                <w:kern w:val="0"/>
              </w:rPr>
              <w:instrText xml:space="preserve">□</w:instrText>
            </w:r>
            <w:r>
              <w:rPr>
                <w:rFonts w:ascii="t" w:hAnsi="t" w:cs="t"/>
                <w:color w:val="000000"/>
                <w:spacing w:val="-4"/>
                <w:kern w:val="0"/>
              </w:rPr>
              <w:instrText xml:space="preserve">)</w:instrText>
            </w:r>
            <w:r>
              <w:rPr>
                <w:rFonts w:ascii="t" w:hAnsi="t" w:cs="t"/>
                <w:color w:val="000000"/>
                <w:spacing w:val="-4"/>
                <w:kern w:val="0"/>
              </w:rPr>
              <w:fldChar w:fldCharType="end"/>
            </w:r>
            <w:r>
              <w:rPr>
                <w:rFonts w:ascii="t" w:hAnsi="t" w:cs="t"/>
                <w:color w:val="000000"/>
                <w:spacing w:val="-4"/>
                <w:kern w:val="0"/>
              </w:rPr>
              <w:t>11.</w:t>
            </w:r>
            <w:r>
              <w:rPr>
                <w:rFonts w:hint="eastAsia" w:ascii="t" w:hAnsi="t" w:cs="宋体"/>
                <w:color w:val="000000"/>
                <w:spacing w:val="-4"/>
                <w:kern w:val="0"/>
              </w:rPr>
              <w:t>电气</w:t>
            </w:r>
          </w:p>
        </w:tc>
        <w:tc>
          <w:tcPr>
            <w:tcW w:w="2103" w:type="dxa"/>
            <w:vAlign w:val="center"/>
          </w:tcPr>
          <w:p>
            <w:pPr>
              <w:snapToGrid w:val="0"/>
              <w:spacing w:line="360" w:lineRule="exact"/>
              <w:ind w:firstLine="105" w:firstLineChars="50"/>
              <w:rPr>
                <w:rFonts w:ascii="t" w:hAnsi="t" w:cs="t"/>
                <w:color w:val="000000"/>
                <w:kern w:val="0"/>
              </w:rPr>
            </w:pPr>
            <w:r>
              <w:rPr>
                <w:rFonts w:hint="eastAsia" w:ascii="t" w:hAnsi="t" w:cs="宋体"/>
                <w:color w:val="000000"/>
                <w:kern w:val="0"/>
              </w:rPr>
              <w:t>□</w:t>
            </w:r>
            <w:r>
              <w:rPr>
                <w:rFonts w:ascii="t" w:hAnsi="t" w:cs="t"/>
                <w:color w:val="000000"/>
                <w:kern w:val="0"/>
              </w:rPr>
              <w:t>12.</w:t>
            </w:r>
            <w:r>
              <w:rPr>
                <w:rFonts w:hint="eastAsia" w:ascii="t" w:hAnsi="t" w:cs="宋体"/>
                <w:color w:val="000000"/>
                <w:kern w:val="0"/>
              </w:rPr>
              <w:t>装饰装修及保温防火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snapToGrid w:val="0"/>
              <w:spacing w:line="360" w:lineRule="exact"/>
              <w:ind w:left="-105" w:leftChars="-50" w:right="-105" w:rightChars="-50"/>
              <w:jc w:val="center"/>
              <w:rPr>
                <w:rFonts w:ascii="t" w:hAnsi="t" w:cs="t"/>
                <w:color w:val="000000"/>
                <w:kern w:val="0"/>
              </w:rPr>
            </w:pPr>
          </w:p>
        </w:tc>
        <w:tc>
          <w:tcPr>
            <w:tcW w:w="1938"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13.</w:t>
            </w:r>
            <w:r>
              <w:rPr>
                <w:rFonts w:hint="eastAsia" w:ascii="t" w:hAnsi="t" w:cs="宋体"/>
                <w:color w:val="000000"/>
                <w:kern w:val="0"/>
              </w:rPr>
              <w:t>钢结构构件</w:t>
            </w:r>
          </w:p>
        </w:tc>
        <w:tc>
          <w:tcPr>
            <w:tcW w:w="1924" w:type="dxa"/>
            <w:vAlign w:val="center"/>
          </w:tcPr>
          <w:p>
            <w:pPr>
              <w:snapToGrid w:val="0"/>
              <w:spacing w:line="360" w:lineRule="exact"/>
              <w:ind w:firstLine="105" w:firstLineChars="50"/>
              <w:rPr>
                <w:rFonts w:ascii="t" w:hAnsi="t" w:cs="t"/>
                <w:color w:val="000000"/>
                <w:kern w:val="0"/>
              </w:rPr>
            </w:pPr>
            <w:r>
              <w:rPr>
                <w:rFonts w:ascii="t" w:hAnsi="t" w:cs="t"/>
                <w:color w:val="000000"/>
                <w:kern w:val="0"/>
              </w:rPr>
              <w:fldChar w:fldCharType="begin"/>
            </w:r>
            <w:r>
              <w:rPr>
                <w:rFonts w:ascii="t" w:hAnsi="t" w:cs="t"/>
                <w:color w:val="000000"/>
                <w:kern w:val="0"/>
              </w:rPr>
              <w:instrText xml:space="preserve"> eq \o\ac(</w:instrText>
            </w:r>
            <w:r>
              <w:rPr>
                <w:rFonts w:hint="eastAsia" w:ascii="t" w:hAnsi="t" w:cs="宋体"/>
                <w:color w:val="000000"/>
                <w:kern w:val="0"/>
              </w:rPr>
              <w:instrText xml:space="preserve">□</w:instrText>
            </w:r>
            <w:r>
              <w:rPr>
                <w:rFonts w:ascii="t" w:hAnsi="t" w:cs="t"/>
                <w:color w:val="000000"/>
                <w:kern w:val="0"/>
              </w:rPr>
              <w:instrText xml:space="preserve">)</w:instrText>
            </w:r>
            <w:r>
              <w:rPr>
                <w:rFonts w:ascii="t" w:hAnsi="t" w:cs="t"/>
                <w:color w:val="000000"/>
                <w:kern w:val="0"/>
              </w:rPr>
              <w:fldChar w:fldCharType="end"/>
            </w:r>
            <w:r>
              <w:rPr>
                <w:rFonts w:ascii="t" w:hAnsi="t" w:cs="t"/>
                <w:color w:val="000000"/>
                <w:kern w:val="0"/>
              </w:rPr>
              <w:t>14.</w:t>
            </w:r>
            <w:r>
              <w:rPr>
                <w:rFonts w:hint="eastAsia" w:ascii="t" w:hAnsi="t" w:cs="宋体"/>
                <w:color w:val="000000"/>
                <w:kern w:val="0"/>
              </w:rPr>
              <w:t>灭火器</w:t>
            </w:r>
          </w:p>
        </w:tc>
        <w:tc>
          <w:tcPr>
            <w:tcW w:w="1177" w:type="dxa"/>
            <w:gridSpan w:val="2"/>
            <w:vAlign w:val="center"/>
          </w:tcPr>
          <w:p>
            <w:pPr>
              <w:snapToGrid w:val="0"/>
              <w:spacing w:line="360" w:lineRule="exact"/>
              <w:ind w:left="-105" w:leftChars="-50" w:right="-105" w:rightChars="-50" w:firstLine="101" w:firstLineChars="50"/>
              <w:rPr>
                <w:rFonts w:ascii="t" w:hAnsi="t" w:cs="t"/>
                <w:color w:val="000000"/>
                <w:spacing w:val="-4"/>
                <w:kern w:val="0"/>
              </w:rPr>
            </w:pPr>
            <w:r>
              <w:rPr>
                <w:rFonts w:hint="eastAsia" w:ascii="t" w:hAnsi="t" w:cs="宋体"/>
                <w:color w:val="000000"/>
                <w:spacing w:val="-4"/>
                <w:kern w:val="0"/>
              </w:rPr>
              <w:t>□</w:t>
            </w:r>
            <w:r>
              <w:rPr>
                <w:rFonts w:ascii="t" w:hAnsi="t" w:cs="t"/>
                <w:color w:val="000000"/>
                <w:spacing w:val="-4"/>
                <w:kern w:val="0"/>
              </w:rPr>
              <w:t>15.</w:t>
            </w:r>
            <w:r>
              <w:rPr>
                <w:rFonts w:hint="eastAsia" w:ascii="t" w:hAnsi="t" w:cs="宋体"/>
                <w:color w:val="000000"/>
                <w:spacing w:val="-4"/>
                <w:kern w:val="0"/>
              </w:rPr>
              <w:t>特殊消防设计</w:t>
            </w:r>
          </w:p>
        </w:tc>
        <w:tc>
          <w:tcPr>
            <w:tcW w:w="2103" w:type="dxa"/>
            <w:vAlign w:val="center"/>
          </w:tcPr>
          <w:p>
            <w:pPr>
              <w:snapToGrid w:val="0"/>
              <w:spacing w:line="360" w:lineRule="exact"/>
              <w:ind w:firstLine="105" w:firstLineChars="50"/>
              <w:rPr>
                <w:rFonts w:ascii="t" w:hAnsi="t" w:cs="t"/>
                <w:color w:val="000000"/>
                <w:kern w:val="0"/>
              </w:rPr>
            </w:pPr>
            <w:r>
              <w:rPr>
                <w:rFonts w:hint="eastAsia" w:ascii="t" w:hAnsi="t" w:cs="宋体"/>
                <w:color w:val="000000"/>
                <w:kern w:val="0"/>
              </w:rPr>
              <w:t>□</w:t>
            </w:r>
            <w:r>
              <w:rPr>
                <w:rFonts w:ascii="t" w:hAnsi="t" w:cs="t"/>
                <w:color w:val="000000"/>
                <w:kern w:val="0"/>
              </w:rPr>
              <w:t>16.</w:t>
            </w:r>
            <w:r>
              <w:rPr>
                <w:rFonts w:hint="eastAsia" w:ascii="t" w:hAnsi="t" w:cs="宋体"/>
                <w:color w:val="000000"/>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消防产品</w:t>
            </w:r>
          </w:p>
        </w:tc>
        <w:tc>
          <w:tcPr>
            <w:tcW w:w="7143" w:type="dxa"/>
            <w:gridSpan w:val="5"/>
            <w:vAlign w:val="center"/>
          </w:tcPr>
          <w:p>
            <w:pPr>
              <w:snapToGrid w:val="0"/>
              <w:spacing w:line="360" w:lineRule="exact"/>
              <w:ind w:firstLine="420" w:firstLineChars="200"/>
              <w:rPr>
                <w:rFonts w:ascii="t" w:hAnsi="t" w:cs="t"/>
                <w:color w:val="000000"/>
                <w:kern w:val="0"/>
              </w:rPr>
            </w:pPr>
            <w:r>
              <w:rPr>
                <w:rFonts w:hint="eastAsia" w:ascii="t" w:hAnsi="t" w:cs="宋体"/>
                <w:color w:val="000000"/>
                <w:kern w:val="0"/>
              </w:rPr>
              <w:t>用于该建设工程中的消防产品和具有防火性能要求的建筑构件、建筑材料、装修材料，经查验均具有符合国家规定的市场准入证明资料和产品合格证明，并按国家消防技术标准经一致性检查及性能检查合格。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spacing w:line="360" w:lineRule="exact"/>
              <w:ind w:left="-105" w:leftChars="-50" w:right="-105" w:rightChars="-50"/>
              <w:jc w:val="center"/>
              <w:rPr>
                <w:rFonts w:ascii="t" w:hAnsi="t" w:cs="t"/>
                <w:color w:val="000000"/>
                <w:kern w:val="0"/>
              </w:rPr>
            </w:pPr>
            <w:r>
              <w:rPr>
                <w:rFonts w:hint="eastAsia" w:ascii="t" w:hAnsi="t" w:cs="宋体"/>
                <w:color w:val="000000"/>
                <w:kern w:val="0"/>
              </w:rPr>
              <w:t>查验结论</w:t>
            </w:r>
          </w:p>
        </w:tc>
        <w:tc>
          <w:tcPr>
            <w:tcW w:w="7143" w:type="dxa"/>
            <w:gridSpan w:val="5"/>
            <w:vAlign w:val="center"/>
          </w:tcPr>
          <w:p>
            <w:pPr>
              <w:spacing w:line="360" w:lineRule="exact"/>
              <w:jc w:val="left"/>
              <w:rPr>
                <w:rFonts w:ascii="t" w:hAnsi="t" w:cs="t"/>
                <w:color w:val="000000"/>
                <w:kern w:val="0"/>
              </w:rPr>
            </w:pPr>
            <w:r>
              <w:rPr>
                <w:rFonts w:hint="eastAsia" w:ascii="t" w:hAnsi="t" w:cs="宋体"/>
                <w:color w:val="000000"/>
                <w:kern w:val="0"/>
              </w:rPr>
              <w:t>（范例）</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1</w:t>
            </w:r>
            <w:r>
              <w:rPr>
                <w:rFonts w:hint="eastAsia" w:ascii="t" w:hAnsi="t" w:cs="宋体"/>
                <w:color w:val="000000"/>
                <w:kern w:val="0"/>
              </w:rPr>
              <w:t>建筑符合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2</w:t>
            </w:r>
            <w:r>
              <w:rPr>
                <w:rFonts w:hint="eastAsia" w:ascii="t" w:hAnsi="t" w:cs="宋体"/>
                <w:color w:val="000000"/>
                <w:kern w:val="0"/>
              </w:rPr>
              <w:t>安装符合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3</w:t>
            </w:r>
            <w:r>
              <w:rPr>
                <w:rFonts w:hint="eastAsia" w:ascii="t" w:hAnsi="t" w:cs="宋体"/>
                <w:color w:val="000000"/>
                <w:kern w:val="0"/>
              </w:rPr>
              <w:t>消防水源、消防电源的安装符合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4</w:t>
            </w:r>
            <w:r>
              <w:rPr>
                <w:rFonts w:hint="eastAsia" w:ascii="t" w:hAnsi="t" w:cs="宋体"/>
                <w:color w:val="000000"/>
                <w:kern w:val="0"/>
              </w:rPr>
              <w:t>、分项</w:t>
            </w:r>
            <w:r>
              <w:rPr>
                <w:rFonts w:ascii="t" w:hAnsi="t" w:cs="t"/>
                <w:color w:val="000000"/>
                <w:kern w:val="0"/>
              </w:rPr>
              <w:t>13</w:t>
            </w:r>
            <w:r>
              <w:rPr>
                <w:rFonts w:hint="eastAsia" w:ascii="t" w:hAnsi="t" w:cs="宋体"/>
                <w:color w:val="000000"/>
                <w:kern w:val="0"/>
              </w:rPr>
              <w:t>的消防产品具有符合国家规定的市场准入证明资料和产品合格证明，并按国家消防技术标准进行一致性检查及性能检查合格。</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5</w:t>
            </w:r>
            <w:r>
              <w:rPr>
                <w:rFonts w:hint="eastAsia" w:ascii="t" w:hAnsi="t" w:cs="宋体"/>
                <w:color w:val="000000"/>
                <w:kern w:val="0"/>
              </w:rPr>
              <w:t>、分项</w:t>
            </w:r>
            <w:r>
              <w:rPr>
                <w:rFonts w:ascii="t" w:hAnsi="t" w:cs="t"/>
                <w:color w:val="000000"/>
                <w:kern w:val="0"/>
              </w:rPr>
              <w:t>6</w:t>
            </w:r>
            <w:r>
              <w:rPr>
                <w:rFonts w:hint="eastAsia" w:ascii="t" w:hAnsi="t" w:cs="宋体"/>
                <w:color w:val="000000"/>
                <w:kern w:val="0"/>
              </w:rPr>
              <w:t>、分项</w:t>
            </w:r>
            <w:r>
              <w:rPr>
                <w:rFonts w:ascii="t" w:hAnsi="t" w:cs="t"/>
                <w:color w:val="000000"/>
                <w:kern w:val="0"/>
              </w:rPr>
              <w:t>7</w:t>
            </w:r>
            <w:r>
              <w:rPr>
                <w:rFonts w:hint="eastAsia" w:ascii="t" w:hAnsi="t" w:cs="宋体"/>
                <w:color w:val="000000"/>
                <w:kern w:val="0"/>
              </w:rPr>
              <w:t>、分项</w:t>
            </w:r>
            <w:r>
              <w:rPr>
                <w:rFonts w:ascii="t" w:hAnsi="t" w:cs="t"/>
                <w:color w:val="000000"/>
                <w:kern w:val="0"/>
              </w:rPr>
              <w:t>8</w:t>
            </w:r>
            <w:r>
              <w:rPr>
                <w:rFonts w:hint="eastAsia" w:ascii="t" w:hAnsi="t" w:cs="宋体"/>
                <w:color w:val="000000"/>
                <w:kern w:val="0"/>
              </w:rPr>
              <w:t>的安装符合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10</w:t>
            </w:r>
            <w:r>
              <w:rPr>
                <w:rFonts w:hint="eastAsia" w:ascii="t" w:hAnsi="t" w:cs="宋体"/>
                <w:color w:val="000000"/>
                <w:kern w:val="0"/>
              </w:rPr>
              <w:t>安装符合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11</w:t>
            </w:r>
            <w:r>
              <w:rPr>
                <w:rFonts w:hint="eastAsia" w:ascii="t" w:hAnsi="t" w:cs="宋体"/>
                <w:color w:val="000000"/>
                <w:kern w:val="0"/>
              </w:rPr>
              <w:t>该工程外墙保温所用材料取样送检全格，并有产品合格证书。</w:t>
            </w:r>
          </w:p>
          <w:p>
            <w:pPr>
              <w:spacing w:line="360" w:lineRule="exact"/>
              <w:jc w:val="left"/>
              <w:rPr>
                <w:rFonts w:ascii="t" w:hAnsi="t" w:cs="t"/>
                <w:color w:val="000000"/>
                <w:kern w:val="0"/>
              </w:rPr>
            </w:pPr>
            <w:r>
              <w:rPr>
                <w:rFonts w:hint="eastAsia" w:ascii="t" w:hAnsi="t" w:cs="宋体"/>
                <w:color w:val="000000"/>
                <w:kern w:val="0"/>
              </w:rPr>
              <w:t>分项</w:t>
            </w:r>
            <w:r>
              <w:rPr>
                <w:rFonts w:ascii="t" w:hAnsi="t" w:cs="t"/>
                <w:color w:val="000000"/>
                <w:kern w:val="0"/>
              </w:rPr>
              <w:t>12</w:t>
            </w:r>
            <w:r>
              <w:rPr>
                <w:rFonts w:hint="eastAsia" w:ascii="t" w:hAnsi="t" w:cs="宋体"/>
                <w:color w:val="000000"/>
                <w:kern w:val="0"/>
              </w:rPr>
              <w:t>钢结构构件防火处理筑符合</w:t>
            </w:r>
            <w:r>
              <w:rPr>
                <w:rFonts w:hint="eastAsia" w:ascii="t" w:hAnsi="t" w:cs="宋体"/>
                <w:color w:val="000000"/>
              </w:rPr>
              <w:t>消防技术标准和设计要求</w:t>
            </w:r>
            <w:r>
              <w:rPr>
                <w:rFonts w:hint="eastAsia" w:ascii="t" w:hAnsi="t" w:cs="宋体"/>
                <w:color w:val="000000"/>
                <w:kern w:val="0"/>
              </w:rPr>
              <w:t>。</w:t>
            </w:r>
          </w:p>
          <w:p>
            <w:pPr>
              <w:spacing w:line="360" w:lineRule="exact"/>
              <w:jc w:val="left"/>
              <w:rPr>
                <w:rFonts w:ascii="t" w:hAnsi="t" w:cs="t"/>
                <w:color w:val="000000"/>
                <w:kern w:val="0"/>
              </w:rPr>
            </w:pPr>
            <w:r>
              <w:rPr>
                <w:rFonts w:hint="eastAsia" w:ascii="t" w:hAnsi="t" w:cs="宋体"/>
                <w:color w:val="000000"/>
                <w:kern w:val="0"/>
              </w:rPr>
              <w:t>已完成工程消防设计和合同约定的消防各项内容，施工质量符合消防技术标准，查验合格。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4169" w:type="dxa"/>
            <w:gridSpan w:val="3"/>
            <w:vAlign w:val="center"/>
          </w:tcPr>
          <w:p>
            <w:pPr>
              <w:tabs>
                <w:tab w:val="left" w:pos="4029"/>
              </w:tabs>
              <w:spacing w:line="360" w:lineRule="exact"/>
              <w:ind w:firstLine="420" w:firstLineChars="200"/>
              <w:jc w:val="left"/>
              <w:rPr>
                <w:rFonts w:ascii="t" w:hAnsi="t" w:cs="t"/>
                <w:color w:val="000000"/>
                <w:kern w:val="0"/>
              </w:rPr>
            </w:pPr>
            <w:r>
              <w:rPr>
                <w:rFonts w:hint="eastAsia" w:ascii="t" w:hAnsi="t" w:cs="宋体"/>
                <w:color w:val="000000"/>
              </w:rPr>
              <w:t>已组织设计、施工、监理等单位进行消防工程查验，工程符合消防设计文件。消防设计、施工单位、专业分包单位及技术服务单位具有国家规定资质等级。设计文件经消防设计审核合格。实行工程监理的建设工程，将消防施工质量一并委托监理。</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设计单位</w:t>
            </w:r>
          </w:p>
        </w:tc>
        <w:tc>
          <w:tcPr>
            <w:tcW w:w="4169" w:type="dxa"/>
            <w:gridSpan w:val="3"/>
            <w:vAlign w:val="center"/>
          </w:tcPr>
          <w:p>
            <w:pPr>
              <w:spacing w:line="360" w:lineRule="exact"/>
              <w:ind w:firstLine="420" w:firstLineChars="200"/>
              <w:jc w:val="left"/>
              <w:rPr>
                <w:rFonts w:ascii="t" w:hAnsi="t" w:cs="t"/>
                <w:color w:val="000000"/>
                <w:kern w:val="0"/>
              </w:rPr>
            </w:pPr>
            <w:r>
              <w:rPr>
                <w:rFonts w:hint="eastAsia" w:ascii="t" w:hAnsi="t" w:cs="宋体"/>
                <w:color w:val="000000"/>
              </w:rPr>
              <w:t>已按照国家、本市工程建设消防技术标准进行消防设计，无违反国家工程建设消防技术标准强制性要求情况。</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ind w:firstLine="1050" w:firstLineChars="500"/>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监理单位</w:t>
            </w:r>
          </w:p>
        </w:tc>
        <w:tc>
          <w:tcPr>
            <w:tcW w:w="4169" w:type="dxa"/>
            <w:gridSpan w:val="3"/>
            <w:vAlign w:val="center"/>
          </w:tcPr>
          <w:p>
            <w:pPr>
              <w:spacing w:line="360" w:lineRule="exact"/>
              <w:ind w:firstLine="420" w:firstLineChars="200"/>
              <w:jc w:val="left"/>
              <w:rPr>
                <w:rFonts w:ascii="t" w:hAnsi="t" w:cs="t"/>
                <w:color w:val="000000"/>
                <w:kern w:val="0"/>
              </w:rPr>
            </w:pPr>
            <w:r>
              <w:rPr>
                <w:rFonts w:hint="eastAsia" w:ascii="t" w:hAnsi="t" w:cs="宋体"/>
                <w:color w:val="000000"/>
              </w:rPr>
              <w:t>已按照国家、本市工程建设消防技术标准和经消防设计审核合格的消防设计文件实施工程监理。建设工程施工工艺、隐蔽工程施工质量符合要求。</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ind w:firstLine="1050" w:firstLineChars="500"/>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施工总承包</w:t>
            </w:r>
          </w:p>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单</w:t>
            </w:r>
            <w:r>
              <w:rPr>
                <w:rFonts w:ascii="t" w:hAnsi="t" w:cs="t"/>
                <w:color w:val="000000"/>
                <w:kern w:val="0"/>
              </w:rPr>
              <w:t xml:space="preserve">  </w:t>
            </w:r>
            <w:r>
              <w:rPr>
                <w:rFonts w:hint="eastAsia" w:ascii="t" w:hAnsi="t" w:cs="宋体"/>
                <w:color w:val="000000"/>
                <w:kern w:val="0"/>
              </w:rPr>
              <w:t>位</w:t>
            </w:r>
          </w:p>
        </w:tc>
        <w:tc>
          <w:tcPr>
            <w:tcW w:w="4169" w:type="dxa"/>
            <w:gridSpan w:val="3"/>
            <w:vAlign w:val="center"/>
          </w:tcPr>
          <w:p>
            <w:pPr>
              <w:spacing w:line="360" w:lineRule="exact"/>
              <w:ind w:firstLine="420" w:firstLineChars="200"/>
              <w:jc w:val="left"/>
              <w:rPr>
                <w:rFonts w:ascii="t" w:hAnsi="t" w:cs="t"/>
                <w:color w:val="000000"/>
                <w:kern w:val="0"/>
              </w:rPr>
            </w:pPr>
            <w:r>
              <w:rPr>
                <w:rFonts w:hint="eastAsia" w:ascii="t" w:hAnsi="t" w:cs="宋体"/>
                <w:color w:val="000000"/>
              </w:rPr>
              <w:t>已按照国家、省市工程建设消防技术标准和经消防设计审核合格的消防设计文件组织施工完毕，消防设施调试开通正常。无擅自改变消防设计进行施工，降低消防施工质量的情况。施工工艺、隐蔽工程施工质量符合要求。</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ind w:firstLine="1050" w:firstLineChars="500"/>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消防施工单位</w:t>
            </w:r>
          </w:p>
        </w:tc>
        <w:tc>
          <w:tcPr>
            <w:tcW w:w="4169" w:type="dxa"/>
            <w:gridSpan w:val="3"/>
            <w:vAlign w:val="center"/>
          </w:tcPr>
          <w:p>
            <w:pPr>
              <w:spacing w:line="360" w:lineRule="exact"/>
              <w:ind w:firstLine="420" w:firstLineChars="200"/>
              <w:jc w:val="left"/>
              <w:rPr>
                <w:rFonts w:ascii="t" w:hAnsi="t" w:cs="t"/>
                <w:color w:val="000000"/>
                <w:kern w:val="0"/>
              </w:rPr>
            </w:pPr>
            <w:r>
              <w:rPr>
                <w:rFonts w:hint="eastAsia" w:ascii="t" w:hAnsi="t" w:cs="宋体"/>
                <w:color w:val="000000"/>
              </w:rPr>
              <w:t>已按照国家、省市工程建设消防技术标准和经消防设计审核合格的消防设计文件组织施工完毕，消防设施调试开通正常。无擅自改变消防设计进行施工，降低消防施工质量的情况。施工工艺、隐蔽工程施工质量符合要求。</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ind w:firstLine="1050" w:firstLineChars="500"/>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1415" w:type="dxa"/>
            <w:vAlign w:val="center"/>
          </w:tcPr>
          <w:p>
            <w:pPr>
              <w:snapToGrid w:val="0"/>
              <w:spacing w:line="360" w:lineRule="exact"/>
              <w:ind w:left="-105" w:leftChars="-50" w:right="-105" w:rightChars="-50"/>
              <w:jc w:val="center"/>
              <w:rPr>
                <w:rFonts w:ascii="t" w:hAnsi="t" w:cs="t"/>
                <w:color w:val="000000"/>
                <w:kern w:val="0"/>
              </w:rPr>
            </w:pPr>
            <w:r>
              <w:rPr>
                <w:rFonts w:hint="eastAsia" w:ascii="t" w:hAnsi="t" w:cs="宋体"/>
                <w:color w:val="000000"/>
                <w:kern w:val="0"/>
              </w:rPr>
              <w:t>消防技术</w:t>
            </w:r>
          </w:p>
          <w:p>
            <w:pPr>
              <w:snapToGrid w:val="0"/>
              <w:spacing w:line="360" w:lineRule="exact"/>
              <w:ind w:left="-105" w:leftChars="-50" w:right="-105" w:rightChars="-50"/>
              <w:jc w:val="center"/>
              <w:rPr>
                <w:rFonts w:ascii="t" w:hAnsi="t" w:cs="t"/>
                <w:b/>
                <w:bCs/>
                <w:color w:val="000000"/>
                <w:kern w:val="0"/>
              </w:rPr>
            </w:pPr>
            <w:r>
              <w:rPr>
                <w:rFonts w:hint="eastAsia" w:ascii="t" w:hAnsi="t" w:cs="宋体"/>
                <w:color w:val="000000"/>
                <w:kern w:val="0"/>
              </w:rPr>
              <w:t>服务单位</w:t>
            </w:r>
          </w:p>
        </w:tc>
        <w:tc>
          <w:tcPr>
            <w:tcW w:w="4169" w:type="dxa"/>
            <w:gridSpan w:val="3"/>
            <w:vAlign w:val="center"/>
          </w:tcPr>
          <w:p>
            <w:pPr>
              <w:spacing w:line="360" w:lineRule="exact"/>
              <w:ind w:firstLine="420" w:firstLineChars="200"/>
              <w:jc w:val="left"/>
              <w:rPr>
                <w:rFonts w:ascii="t" w:hAnsi="t" w:cs="t"/>
                <w:color w:val="000000"/>
                <w:kern w:val="0"/>
              </w:rPr>
            </w:pPr>
            <w:r>
              <w:rPr>
                <w:rFonts w:hint="eastAsia" w:ascii="t" w:hAnsi="t" w:cs="宋体"/>
                <w:color w:val="000000"/>
              </w:rPr>
              <w:t>已按照国家、省市工程建设消防技术标准和经消防设计审核合格的消防设计文件组织的相关要求组织消防系统功能检测并出具检测报告，各类消防设施可正常使用，检测过程真实有效，检测结论清晰明确。</w:t>
            </w:r>
          </w:p>
        </w:tc>
        <w:tc>
          <w:tcPr>
            <w:tcW w:w="2974" w:type="dxa"/>
            <w:gridSpan w:val="2"/>
            <w:vAlign w:val="center"/>
          </w:tcPr>
          <w:p>
            <w:pPr>
              <w:spacing w:line="360" w:lineRule="exact"/>
              <w:rPr>
                <w:rFonts w:ascii="t" w:hAnsi="t" w:cs="t"/>
                <w:color w:val="000000"/>
                <w:kern w:val="0"/>
              </w:rPr>
            </w:pPr>
          </w:p>
          <w:p>
            <w:pPr>
              <w:spacing w:line="360" w:lineRule="exact"/>
              <w:rPr>
                <w:rFonts w:ascii="t" w:hAnsi="t" w:cs="t"/>
                <w:color w:val="000000"/>
                <w:kern w:val="0"/>
              </w:rPr>
            </w:pPr>
          </w:p>
          <w:p>
            <w:pPr>
              <w:spacing w:line="360" w:lineRule="exact"/>
              <w:jc w:val="center"/>
              <w:rPr>
                <w:rFonts w:ascii="t" w:hAnsi="t" w:cs="t"/>
                <w:color w:val="000000"/>
                <w:kern w:val="0"/>
              </w:rPr>
            </w:pPr>
            <w:r>
              <w:rPr>
                <w:rFonts w:hint="eastAsia" w:ascii="t" w:hAnsi="t" w:cs="宋体"/>
                <w:color w:val="000000"/>
                <w:kern w:val="0"/>
              </w:rPr>
              <w:t>（公章）</w:t>
            </w:r>
          </w:p>
          <w:p>
            <w:pPr>
              <w:spacing w:line="360" w:lineRule="exact"/>
              <w:ind w:firstLine="1050" w:firstLineChars="500"/>
              <w:jc w:val="right"/>
              <w:rPr>
                <w:rFonts w:ascii="t" w:hAnsi="t" w:cs="t"/>
                <w:color w:val="000000"/>
                <w:kern w:val="0"/>
              </w:rPr>
            </w:pP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bl>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2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第三、其他建设工程消防验收备案与抽查办事指南</w:t>
      </w:r>
    </w:p>
    <w:p>
      <w:pPr>
        <w:tabs>
          <w:tab w:val="left" w:pos="567"/>
        </w:tabs>
        <w:adjustRightInd w:val="0"/>
        <w:snapToGrid w:val="0"/>
        <w:spacing w:line="520" w:lineRule="exact"/>
        <w:rPr>
          <w:rFonts w:ascii="t" w:hAnsi="t" w:eastAsia="仿宋_GB2312"/>
          <w:color w:val="000000"/>
          <w:sz w:val="28"/>
          <w:szCs w:val="28"/>
        </w:rPr>
      </w:pP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其他建设工程消防验收备案与抽查</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行政确认</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四、设立依据</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（一）《中华人民共和国消防法》；</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（二）《建设工程消防设计审查验收管理暂行规定》（住房和城乡建设部令第</w:t>
      </w:r>
      <w:r>
        <w:rPr>
          <w:rFonts w:ascii="t" w:hAnsi="t" w:eastAsia="仿宋_GB2312" w:cs="t"/>
          <w:color w:val="000000"/>
          <w:sz w:val="28"/>
          <w:szCs w:val="28"/>
        </w:rPr>
        <w:t>51</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（三）《关于印发〈建设工程消防设计审查验收工作细则〉和〈建设工程消防设计审查、消防验收、备案和抽查文书样式〉的通知》（建科规〔</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（四）《关于印发〈安徽省建设工程消防设计审查验收实施办法〉的通知》（建标〔</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61</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（五）《关于印发〈合肥市建设工程消防设计审查验收工作实施细则〉的通知》（合建消〔</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除特殊建设工程以外，按照国家工程建设消防技术标准需要进行消防设计的其他建设工程应依法办理消防验收备案与抽查手续。</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六、申报材料及说明</w:t>
      </w:r>
    </w:p>
    <w:p>
      <w:pPr>
        <w:tabs>
          <w:tab w:val="left" w:pos="567"/>
        </w:tabs>
        <w:adjustRightInd w:val="0"/>
        <w:snapToGrid w:val="0"/>
        <w:spacing w:line="52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（一）申报材料：</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．合肥市特殊建设工程消防验收申请表（附件</w:t>
      </w:r>
      <w:r>
        <w:rPr>
          <w:rFonts w:ascii="t" w:hAnsi="t" w:eastAsia="仿宋_GB2312" w:cs="t"/>
          <w:color w:val="000000"/>
          <w:sz w:val="28"/>
          <w:szCs w:val="28"/>
        </w:rPr>
        <w:t>2,</w:t>
      </w:r>
      <w:r>
        <w:rPr>
          <w:rFonts w:hint="eastAsia" w:ascii="t" w:hAnsi="t" w:eastAsia="仿宋_GB2312" w:cs="仿宋_GB2312"/>
          <w:color w:val="000000"/>
          <w:sz w:val="28"/>
          <w:szCs w:val="28"/>
        </w:rPr>
        <w:t>原件</w:t>
      </w:r>
      <w:r>
        <w:rPr>
          <w:rFonts w:ascii="t" w:hAnsi="t" w:eastAsia="仿宋_GB2312" w:cs="t"/>
          <w:color w:val="000000"/>
          <w:sz w:val="28"/>
          <w:szCs w:val="28"/>
        </w:rPr>
        <w:t>1</w:t>
      </w:r>
      <w:r>
        <w:rPr>
          <w:rFonts w:hint="eastAsia" w:ascii="t" w:hAnsi="t" w:eastAsia="仿宋_GB2312" w:cs="仿宋_GB2312"/>
          <w:color w:val="000000"/>
          <w:sz w:val="28"/>
          <w:szCs w:val="28"/>
        </w:rPr>
        <w:t>份，将原件扫描件上传平台）；</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．工程竣工验收报告（</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合肥市建设工程消防查验报告（详见附件</w:t>
      </w:r>
      <w:r>
        <w:rPr>
          <w:rFonts w:ascii="t" w:hAnsi="t" w:eastAsia="仿宋_GB2312" w:cs="t"/>
          <w:color w:val="000000"/>
          <w:sz w:val="28"/>
          <w:szCs w:val="28"/>
        </w:rPr>
        <w:t>3</w:t>
      </w:r>
      <w:r>
        <w:rPr>
          <w:rFonts w:hint="eastAsia" w:ascii="t" w:hAnsi="t" w:eastAsia="仿宋_GB2312" w:cs="仿宋_GB2312"/>
          <w:color w:val="000000"/>
          <w:sz w:val="28"/>
          <w:szCs w:val="28"/>
        </w:rPr>
        <w:t>，</w:t>
      </w:r>
      <w:r>
        <w:rPr>
          <w:rFonts w:ascii="t" w:hAnsi="t" w:eastAsia="仿宋_GB2312" w:cs="t"/>
          <w:color w:val="000000"/>
          <w:sz w:val="28"/>
          <w:szCs w:val="28"/>
        </w:rPr>
        <w:t>PDF</w:t>
      </w:r>
      <w:r>
        <w:rPr>
          <w:rFonts w:hint="eastAsia" w:ascii="t" w:hAnsi="t" w:eastAsia="仿宋_GB2312" w:cs="仿宋_GB2312"/>
          <w:color w:val="000000"/>
          <w:sz w:val="28"/>
          <w:szCs w:val="28"/>
        </w:rPr>
        <w:t>格式</w:t>
      </w:r>
      <w:r>
        <w:rPr>
          <w:rFonts w:ascii="t" w:hAnsi="t" w:eastAsia="仿宋_GB2312" w:cs="t"/>
          <w:color w:val="000000"/>
          <w:sz w:val="28"/>
          <w:szCs w:val="28"/>
        </w:rPr>
        <w:t>1</w:t>
      </w:r>
      <w:r>
        <w:rPr>
          <w:rFonts w:hint="eastAsia" w:ascii="t" w:hAnsi="t" w:eastAsia="仿宋_GB2312" w:cs="仿宋_GB2312"/>
          <w:color w:val="000000"/>
          <w:sz w:val="28"/>
          <w:szCs w:val="28"/>
        </w:rPr>
        <w:t>份，电子扫描件上传平台</w:t>
      </w:r>
      <w:r>
        <w:rPr>
          <w:rFonts w:ascii="t" w:hAnsi="t" w:eastAsia="仿宋_GB2312" w:cs="t"/>
          <w:color w:val="000000"/>
          <w:sz w:val="28"/>
          <w:szCs w:val="28"/>
        </w:rPr>
        <w:t>)</w:t>
      </w:r>
      <w:r>
        <w:rPr>
          <w:rFonts w:hint="eastAsia" w:ascii="t" w:hAnsi="t" w:eastAsia="仿宋_GB2312" w:cs="仿宋_GB2312"/>
          <w:color w:val="000000"/>
          <w:sz w:val="28"/>
          <w:szCs w:val="28"/>
        </w:rPr>
        <w:t>；</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．涉及消防的建设工程竣工图纸（系统上传并提交光盘，</w:t>
      </w:r>
      <w:r>
        <w:rPr>
          <w:rFonts w:ascii="t" w:hAnsi="t" w:eastAsia="仿宋_GB2312" w:cs="t"/>
          <w:color w:val="000000"/>
          <w:sz w:val="28"/>
          <w:szCs w:val="28"/>
        </w:rPr>
        <w:t>CAD</w:t>
      </w:r>
      <w:r>
        <w:rPr>
          <w:rFonts w:hint="eastAsia" w:ascii="t" w:hAnsi="t" w:eastAsia="仿宋_GB2312" w:cs="仿宋_GB2312"/>
          <w:color w:val="000000"/>
          <w:sz w:val="28"/>
          <w:szCs w:val="28"/>
        </w:rPr>
        <w:t>格式、</w:t>
      </w:r>
      <w:r>
        <w:rPr>
          <w:rFonts w:ascii="t" w:hAnsi="t" w:eastAsia="仿宋_GB2312" w:cs="t"/>
          <w:color w:val="000000"/>
          <w:sz w:val="28"/>
          <w:szCs w:val="28"/>
        </w:rPr>
        <w:t>PDF</w:t>
      </w:r>
      <w:r>
        <w:rPr>
          <w:rFonts w:hint="eastAsia" w:ascii="t" w:hAnsi="t" w:eastAsia="仿宋_GB2312" w:cs="仿宋_GB2312"/>
          <w:color w:val="000000"/>
          <w:sz w:val="28"/>
          <w:szCs w:val="28"/>
        </w:rPr>
        <w:t>格式各</w:t>
      </w:r>
      <w:r>
        <w:rPr>
          <w:rFonts w:ascii="t" w:hAnsi="t" w:eastAsia="仿宋_GB2312" w:cs="t"/>
          <w:color w:val="000000"/>
          <w:sz w:val="28"/>
          <w:szCs w:val="28"/>
        </w:rPr>
        <w:t>1</w:t>
      </w:r>
      <w:r>
        <w:rPr>
          <w:rFonts w:hint="eastAsia" w:ascii="t" w:hAnsi="t" w:eastAsia="仿宋_GB2312" w:cs="仿宋_GB2312"/>
          <w:color w:val="000000"/>
          <w:sz w:val="28"/>
          <w:szCs w:val="28"/>
        </w:rPr>
        <w:t>份）。</w:t>
      </w:r>
    </w:p>
    <w:p>
      <w:pPr>
        <w:tabs>
          <w:tab w:val="left" w:pos="567"/>
        </w:tabs>
        <w:adjustRightInd w:val="0"/>
        <w:snapToGrid w:val="0"/>
        <w:spacing w:line="52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（二）说明：</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．建设工程消防验收同时包括特殊建设工程与其他建设工程的，申请材料应按照消防验收、消防验收备案分别准备。</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竣工验收报告和合肥市建设工程消防查验报告中的各方责任主体签章、日期一栏内容应真实、完整、有效（并联验收时，可以后续补正）；合肥市建设工程消防查验报告中的专业承包单位和技术服务机构责任主体签章应与招投标和合同约定的保持一致。</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．建设工程竣工图纸应包括建筑、结构、给排水、电气、暖通等涉及消防工程内容的竣工图纸和主管部门审批的消防总平面图，图纸合法有效，设计变更手续完善。</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七、办理流程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（一）建设单位登陆“安徽政务服务网”，切换区域到“合肥市”，点击“工程建设项目”，点击“我要申报”→点击“竣工验收办理”→点击“参验事项登记”</w:t>
      </w:r>
      <w:r>
        <w:rPr>
          <w:rFonts w:ascii="t" w:hAnsi="t" w:eastAsia="仿宋_GB2312" w:cs="t"/>
          <w:color w:val="000000"/>
          <w:sz w:val="28"/>
          <w:szCs w:val="28"/>
        </w:rPr>
        <w:t xml:space="preserve"> </w:t>
      </w:r>
      <w:r>
        <w:rPr>
          <w:rFonts w:hint="eastAsia" w:ascii="t" w:hAnsi="t" w:eastAsia="仿宋_GB2312" w:cs="仿宋_GB2312"/>
          <w:color w:val="000000"/>
          <w:sz w:val="28"/>
          <w:szCs w:val="28"/>
        </w:rPr>
        <w:t>→选择“其他建设工程消防验收备案与抽查”，参验事项登记确认后，点击“我要申报”→选择“竣工验收办理”→选择“单项验收”，选择验收的项目，点击“下一步”→选择区划“合肥市”→点击“竣工验收和备案阶段”点击“全选”（系统默认各事项为全选状态）→选择勾选“其他建设工程消防验收备案与抽查”事项→点击“下一步”，选择办理结果送达方式、联系人信息，点击“下一步”，上传所需材料（注：如工程竣工图纸容量超过</w:t>
      </w:r>
      <w:r>
        <w:rPr>
          <w:rFonts w:ascii="t" w:hAnsi="t" w:eastAsia="仿宋_GB2312" w:cs="t"/>
          <w:color w:val="000000"/>
          <w:sz w:val="28"/>
          <w:szCs w:val="28"/>
        </w:rPr>
        <w:t>2G</w:t>
      </w:r>
      <w:r>
        <w:rPr>
          <w:rFonts w:hint="eastAsia" w:ascii="t" w:hAnsi="t" w:eastAsia="仿宋_GB2312" w:cs="仿宋_GB2312"/>
          <w:color w:val="000000"/>
          <w:sz w:val="28"/>
          <w:szCs w:val="28"/>
        </w:rPr>
        <w:t>无法上传时，可提交光盘），勾选承诺，提交申报。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（二）建设单位提交申报后，将合肥市建设工程消防验收备案表和光盘送至市政务服务管理局综合服务窗口，综合窗口收件后，将申报信息推送给市城乡建设局窗口，同时将相关材料移交至市城乡建设局窗口。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（三）市城乡建设局窗口收到建设单位提交的消防验收申请后，对申请材料齐全的，由建设单位随机抽取检查对象，抽取比例不低于</w:t>
      </w:r>
      <w:r>
        <w:rPr>
          <w:rFonts w:ascii="t" w:hAnsi="t" w:eastAsia="仿宋_GB2312" w:cs="t"/>
          <w:color w:val="000000"/>
          <w:sz w:val="28"/>
          <w:szCs w:val="28"/>
        </w:rPr>
        <w:t>10%</w:t>
      </w:r>
      <w:r>
        <w:rPr>
          <w:rFonts w:hint="eastAsia" w:ascii="t" w:hAnsi="t" w:eastAsia="仿宋_GB2312" w:cs="仿宋_GB2312"/>
          <w:color w:val="000000"/>
          <w:sz w:val="28"/>
          <w:szCs w:val="28"/>
        </w:rPr>
        <w:t>；对公众聚集场所和人员密集场所（</w:t>
      </w:r>
      <w:r>
        <w:rPr>
          <w:rFonts w:ascii="t" w:hAnsi="t" w:eastAsia="仿宋_GB2312" w:cs="t"/>
          <w:color w:val="000000"/>
          <w:sz w:val="28"/>
          <w:szCs w:val="28"/>
        </w:rPr>
        <w:t>1.</w:t>
      </w:r>
      <w:r>
        <w:rPr>
          <w:rFonts w:hint="eastAsia" w:ascii="t" w:hAnsi="t" w:eastAsia="仿宋_GB2312" w:cs="仿宋_GB2312"/>
          <w:color w:val="000000"/>
          <w:sz w:val="28"/>
          <w:szCs w:val="28"/>
        </w:rPr>
        <w:t>公众聚集场所</w:t>
      </w:r>
      <w:r>
        <w:rPr>
          <w:rFonts w:ascii="t" w:hAnsi="t" w:eastAsia="仿宋_GB2312" w:cs="t"/>
          <w:color w:val="000000"/>
          <w:sz w:val="28"/>
          <w:szCs w:val="28"/>
        </w:rPr>
        <w:t>,</w:t>
      </w:r>
      <w:r>
        <w:rPr>
          <w:rFonts w:hint="eastAsia" w:ascii="t" w:hAnsi="t" w:eastAsia="仿宋_GB2312" w:cs="仿宋_GB2312"/>
          <w:color w:val="000000"/>
          <w:sz w:val="28"/>
          <w:szCs w:val="28"/>
        </w:rPr>
        <w:t>是指宾馆、饭店、商场、集贸市场、客运车站候车室、客运码头候船厅、民用机场航站楼、体育场馆、会堂以及公共娱乐场所等。</w:t>
      </w:r>
      <w:r>
        <w:rPr>
          <w:rFonts w:ascii="t" w:hAnsi="t" w:eastAsia="仿宋_GB2312" w:cs="t"/>
          <w:color w:val="000000"/>
          <w:sz w:val="28"/>
          <w:szCs w:val="28"/>
        </w:rPr>
        <w:t>2.</w:t>
      </w:r>
      <w:r>
        <w:rPr>
          <w:rFonts w:hint="eastAsia" w:ascii="t" w:hAnsi="t" w:eastAsia="仿宋_GB2312" w:cs="仿宋_GB2312"/>
          <w:color w:val="000000"/>
          <w:sz w:val="28"/>
          <w:szCs w:val="28"/>
        </w:rPr>
        <w:t>人员密集场所</w:t>
      </w:r>
      <w:r>
        <w:rPr>
          <w:rFonts w:ascii="t" w:hAnsi="t" w:eastAsia="仿宋_GB2312" w:cs="t"/>
          <w:color w:val="000000"/>
          <w:sz w:val="28"/>
          <w:szCs w:val="28"/>
        </w:rPr>
        <w:t>,</w:t>
      </w:r>
      <w:r>
        <w:rPr>
          <w:rFonts w:hint="eastAsia" w:ascii="t" w:hAnsi="t" w:eastAsia="仿宋_GB2312" w:cs="仿宋_GB2312"/>
          <w:color w:val="000000"/>
          <w:sz w:val="28"/>
          <w:szCs w:val="28"/>
        </w:rPr>
        <w:t>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的抽取比例不低于</w:t>
      </w:r>
      <w:r>
        <w:rPr>
          <w:rFonts w:ascii="t" w:hAnsi="t" w:eastAsia="仿宋_GB2312" w:cs="t"/>
          <w:color w:val="000000"/>
          <w:sz w:val="28"/>
          <w:szCs w:val="28"/>
        </w:rPr>
        <w:t>50%</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并出具受理凭证；申请材料不齐全的，应当一次性告知需要补正的全部内容（其他建设工程消防验收备案与抽查流程图，详见附件</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八、办理时限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（一）其他建设工程未被确定为检查对象的，当即出具《合肥市建设工程消防验收备案</w:t>
      </w:r>
      <w:r>
        <w:rPr>
          <w:rFonts w:ascii="t" w:hAnsi="t" w:eastAsia="仿宋_GB2312" w:cs="t"/>
          <w:color w:val="000000"/>
          <w:sz w:val="28"/>
          <w:szCs w:val="28"/>
        </w:rPr>
        <w:t>/</w:t>
      </w:r>
      <w:r>
        <w:rPr>
          <w:rFonts w:hint="eastAsia" w:ascii="t" w:hAnsi="t" w:eastAsia="仿宋_GB2312" w:cs="仿宋_GB2312"/>
          <w:color w:val="000000"/>
          <w:sz w:val="28"/>
          <w:szCs w:val="28"/>
        </w:rPr>
        <w:t>不予备案凭证》；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（二）其他建设工程被确定为检查对象的，自被确定为检查对象之日起</w:t>
      </w:r>
      <w:r>
        <w:rPr>
          <w:rFonts w:ascii="t" w:hAnsi="t" w:eastAsia="仿宋_GB2312" w:cs="t"/>
          <w:color w:val="000000"/>
          <w:sz w:val="28"/>
          <w:szCs w:val="28"/>
        </w:rPr>
        <w:t>15</w:t>
      </w:r>
      <w:r>
        <w:rPr>
          <w:rFonts w:hint="eastAsia" w:ascii="t" w:hAnsi="t" w:eastAsia="仿宋_GB2312" w:cs="仿宋_GB2312"/>
          <w:color w:val="000000"/>
          <w:sz w:val="28"/>
          <w:szCs w:val="28"/>
        </w:rPr>
        <w:t>个工作日内，按照建设工程消防验收有关规定完成检查，出具《合肥市建设工程消防备案抽查</w:t>
      </w:r>
      <w:r>
        <w:rPr>
          <w:rFonts w:ascii="t" w:hAnsi="t" w:eastAsia="仿宋_GB2312" w:cs="t"/>
          <w:color w:val="000000"/>
          <w:sz w:val="28"/>
          <w:szCs w:val="28"/>
        </w:rPr>
        <w:t>/</w:t>
      </w:r>
      <w:r>
        <w:rPr>
          <w:rFonts w:hint="eastAsia" w:ascii="t" w:hAnsi="t" w:eastAsia="仿宋_GB2312" w:cs="仿宋_GB2312"/>
          <w:color w:val="000000"/>
          <w:sz w:val="28"/>
          <w:szCs w:val="28"/>
        </w:rPr>
        <w:t>复查结果通知书》；检查不合格的，建设单位组织整改完成后，向窗口提交《合肥市建设工程消防验收备案抽查复查申请表》（详见《合肥市建设工程消防设计审查验收工作实施细则》（合建消〔</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号）附件</w:t>
      </w:r>
      <w:r>
        <w:rPr>
          <w:rFonts w:ascii="t" w:hAnsi="t" w:eastAsia="仿宋_GB2312" w:cs="t"/>
          <w:color w:val="000000"/>
          <w:sz w:val="28"/>
          <w:szCs w:val="28"/>
        </w:rPr>
        <w:t>1</w:t>
      </w:r>
      <w:r>
        <w:rPr>
          <w:rFonts w:hint="eastAsia" w:ascii="t" w:hAnsi="t" w:eastAsia="仿宋_GB2312" w:cs="仿宋_GB2312"/>
          <w:color w:val="000000"/>
          <w:sz w:val="28"/>
          <w:szCs w:val="28"/>
        </w:rPr>
        <w:t>），消防设计审查验收主管部门自收到书面申请之日起</w:t>
      </w:r>
      <w:r>
        <w:rPr>
          <w:rFonts w:ascii="t" w:hAnsi="t" w:eastAsia="仿宋_GB2312" w:cs="t"/>
          <w:color w:val="000000"/>
          <w:sz w:val="28"/>
          <w:szCs w:val="28"/>
        </w:rPr>
        <w:t>7</w:t>
      </w:r>
      <w:r>
        <w:rPr>
          <w:rFonts w:hint="eastAsia" w:ascii="t" w:hAnsi="t" w:eastAsia="仿宋_GB2312" w:cs="仿宋_GB2312"/>
          <w:color w:val="000000"/>
          <w:sz w:val="28"/>
          <w:szCs w:val="28"/>
        </w:rPr>
        <w:t>个工作日内进行复查，出具《合肥市建设工程消防备案抽查</w:t>
      </w:r>
      <w:r>
        <w:rPr>
          <w:rFonts w:ascii="t" w:hAnsi="t" w:eastAsia="仿宋_GB2312" w:cs="t"/>
          <w:color w:val="000000"/>
          <w:sz w:val="28"/>
          <w:szCs w:val="28"/>
        </w:rPr>
        <w:t>/</w:t>
      </w:r>
      <w:r>
        <w:rPr>
          <w:rFonts w:hint="eastAsia" w:ascii="t" w:hAnsi="t" w:eastAsia="仿宋_GB2312" w:cs="仿宋_GB2312"/>
          <w:color w:val="000000"/>
          <w:sz w:val="28"/>
          <w:szCs w:val="28"/>
        </w:rPr>
        <w:t>复查结果通知书》。</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九、收费标准与依据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电</w:t>
      </w:r>
      <w:r>
        <w:rPr>
          <w:rFonts w:ascii="t" w:hAnsi="t" w:eastAsia="仿宋_GB2312" w:cs="t"/>
          <w:color w:val="000000"/>
          <w:sz w:val="28"/>
          <w:szCs w:val="28"/>
        </w:rPr>
        <w:t xml:space="preserve">    </w:t>
      </w:r>
      <w:r>
        <w:rPr>
          <w:rFonts w:hint="eastAsia" w:ascii="t" w:hAnsi="t" w:eastAsia="仿宋_GB2312" w:cs="仿宋_GB2312"/>
          <w:color w:val="000000"/>
          <w:sz w:val="28"/>
          <w:szCs w:val="28"/>
        </w:rPr>
        <w:t>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p>
    <w:p>
      <w:pPr>
        <w:tabs>
          <w:tab w:val="left" w:pos="567"/>
        </w:tabs>
        <w:adjustRightInd w:val="0"/>
        <w:snapToGrid w:val="0"/>
        <w:spacing w:line="500" w:lineRule="exact"/>
        <w:ind w:firstLine="560" w:firstLineChars="200"/>
        <w:rPr>
          <w:rFonts w:ascii="t" w:hAnsi="t" w:eastAsia="仿宋_GB2312" w:cs="仿宋_GB2312"/>
          <w:color w:val="000000"/>
          <w:sz w:val="28"/>
          <w:szCs w:val="28"/>
        </w:rPr>
      </w:pPr>
      <w:r>
        <w:rPr>
          <w:rFonts w:hint="eastAsia" w:ascii="t" w:hAnsi="t" w:eastAsia="仿宋_GB2312" w:cs="仿宋_GB2312"/>
          <w:color w:val="000000"/>
          <w:sz w:val="28"/>
          <w:szCs w:val="28"/>
        </w:rPr>
        <w:t>地</w:t>
      </w:r>
      <w:r>
        <w:rPr>
          <w:rFonts w:ascii="t" w:hAnsi="t" w:eastAsia="仿宋_GB2312" w:cs="仿宋_GB2312"/>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仿宋_GB2312"/>
          <w:color w:val="000000"/>
          <w:sz w:val="28"/>
          <w:szCs w:val="28"/>
        </w:rPr>
        <w:t>100</w:t>
      </w:r>
      <w:r>
        <w:rPr>
          <w:rFonts w:hint="eastAsia" w:ascii="t" w:hAnsi="t" w:eastAsia="仿宋_GB2312" w:cs="仿宋_GB2312"/>
          <w:color w:val="000000"/>
          <w:sz w:val="28"/>
          <w:szCs w:val="28"/>
        </w:rPr>
        <w:t>号政务服务管理局综合窗口、城建局窗口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十一、监督投诉电话</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0551—63538836</w:t>
      </w:r>
    </w:p>
    <w:p>
      <w:pPr>
        <w:tabs>
          <w:tab w:val="left" w:pos="567"/>
        </w:tabs>
        <w:adjustRightInd w:val="0"/>
        <w:snapToGrid w:val="0"/>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其他建设工程消防验收备案与抽查流程图</w:t>
      </w:r>
    </w:p>
    <w:p>
      <w:pPr>
        <w:tabs>
          <w:tab w:val="left" w:pos="567"/>
        </w:tabs>
        <w:adjustRightInd w:val="0"/>
        <w:snapToGrid w:val="0"/>
        <w:rPr>
          <w:rFonts w:ascii="t" w:hAnsi="t" w:eastAsia="楷体_GB2312"/>
          <w:color w:val="000000"/>
        </w:rPr>
      </w:pPr>
      <w:r>
        <w:rPr>
          <w:color w:val="000000"/>
        </w:rPr>
        <w:drawing>
          <wp:anchor distT="0" distB="0" distL="114300" distR="114300" simplePos="0" relativeHeight="251659264" behindDoc="0" locked="0" layoutInCell="1" allowOverlap="1">
            <wp:simplePos x="0" y="0"/>
            <wp:positionH relativeFrom="column">
              <wp:align>center</wp:align>
            </wp:positionH>
            <wp:positionV relativeFrom="paragraph">
              <wp:posOffset>160655</wp:posOffset>
            </wp:positionV>
            <wp:extent cx="3531870" cy="4929505"/>
            <wp:effectExtent l="0" t="0" r="11430" b="4445"/>
            <wp:wrapTopAndBottom/>
            <wp:docPr id="10" name="图片 4" descr="说明: 说明: 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说明: 说明: qt_temp"/>
                    <pic:cNvPicPr>
                      <a:picLocks noChangeAspect="1"/>
                    </pic:cNvPicPr>
                  </pic:nvPicPr>
                  <pic:blipFill>
                    <a:blip r:embed="rId11"/>
                    <a:srcRect l="6680" t="7040" r="4344" b="4662"/>
                    <a:stretch>
                      <a:fillRect/>
                    </a:stretch>
                  </pic:blipFill>
                  <pic:spPr>
                    <a:xfrm>
                      <a:off x="0" y="0"/>
                      <a:ext cx="3531870" cy="4929505"/>
                    </a:xfrm>
                    <a:prstGeom prst="rect">
                      <a:avLst/>
                    </a:prstGeom>
                    <a:noFill/>
                    <a:ln>
                      <a:noFill/>
                    </a:ln>
                  </pic:spPr>
                </pic:pic>
              </a:graphicData>
            </a:graphic>
          </wp:anchor>
        </w:drawing>
      </w:r>
    </w:p>
    <w:p>
      <w:pPr>
        <w:tabs>
          <w:tab w:val="left" w:pos="567"/>
        </w:tabs>
        <w:adjustRightInd w:val="0"/>
        <w:snapToGrid w:val="0"/>
        <w:spacing w:line="280" w:lineRule="exact"/>
        <w:ind w:firstLine="420" w:firstLineChars="200"/>
        <w:rPr>
          <w:rFonts w:ascii="t" w:hAnsi="t" w:eastAsia="楷体_GB2312"/>
          <w:color w:val="000000"/>
        </w:rPr>
      </w:pPr>
      <w:r>
        <w:rPr>
          <w:rFonts w:hint="eastAsia" w:ascii="t" w:hAnsi="t" w:eastAsia="楷体_GB2312" w:cs="楷体_GB2312"/>
          <w:color w:val="000000"/>
        </w:rPr>
        <w:t>注：</w:t>
      </w:r>
      <w:r>
        <w:rPr>
          <w:rFonts w:ascii="t" w:hAnsi="t" w:eastAsia="楷体_GB2312" w:cs="t"/>
          <w:color w:val="000000"/>
        </w:rPr>
        <w:t>1.</w:t>
      </w:r>
      <w:r>
        <w:rPr>
          <w:rFonts w:hint="eastAsia" w:ascii="t" w:hAnsi="t" w:eastAsia="楷体_GB2312" w:cs="楷体_GB2312"/>
          <w:color w:val="000000"/>
        </w:rPr>
        <w:t>其他建设工程备案抽查将运用信息化手段随机抽取检查对象，抽取比例不低于</w:t>
      </w:r>
      <w:r>
        <w:rPr>
          <w:rFonts w:ascii="t" w:hAnsi="t" w:eastAsia="楷体_GB2312" w:cs="t"/>
          <w:color w:val="000000"/>
        </w:rPr>
        <w:t xml:space="preserve">10% </w:t>
      </w:r>
      <w:r>
        <w:rPr>
          <w:rFonts w:hint="eastAsia" w:ascii="t" w:hAnsi="t" w:eastAsia="楷体_GB2312" w:cs="楷体_GB2312"/>
          <w:color w:val="000000"/>
        </w:rPr>
        <w:t>。</w:t>
      </w:r>
    </w:p>
    <w:p>
      <w:pPr>
        <w:tabs>
          <w:tab w:val="left" w:pos="567"/>
        </w:tabs>
        <w:adjustRightInd w:val="0"/>
        <w:snapToGrid w:val="0"/>
        <w:spacing w:line="280" w:lineRule="exact"/>
        <w:ind w:firstLine="420" w:firstLineChars="200"/>
        <w:rPr>
          <w:rFonts w:ascii="t" w:hAnsi="t" w:eastAsia="楷体_GB2312"/>
          <w:color w:val="000000"/>
        </w:rPr>
      </w:pPr>
      <w:r>
        <w:rPr>
          <w:rFonts w:ascii="t" w:hAnsi="t" w:eastAsia="楷体_GB2312" w:cs="t"/>
          <w:color w:val="000000"/>
        </w:rPr>
        <w:t xml:space="preserve">2. </w:t>
      </w:r>
      <w:r>
        <w:rPr>
          <w:rFonts w:hint="eastAsia" w:ascii="t" w:hAnsi="t" w:eastAsia="楷体_GB2312" w:cs="楷体_GB2312"/>
          <w:color w:val="000000"/>
        </w:rPr>
        <w:t>对公众聚集场所和人员密集场所的抽取比例不低于</w:t>
      </w:r>
      <w:r>
        <w:rPr>
          <w:rFonts w:ascii="t" w:hAnsi="t" w:eastAsia="楷体_GB2312" w:cs="t"/>
          <w:color w:val="000000"/>
        </w:rPr>
        <w:t>50%</w:t>
      </w:r>
      <w:r>
        <w:rPr>
          <w:rFonts w:hint="eastAsia" w:ascii="t" w:hAnsi="t" w:eastAsia="楷体_GB2312" w:cs="楷体_GB2312"/>
          <w:color w:val="000000"/>
        </w:rPr>
        <w:t>。</w:t>
      </w:r>
    </w:p>
    <w:p>
      <w:pPr>
        <w:tabs>
          <w:tab w:val="left" w:pos="567"/>
        </w:tabs>
        <w:adjustRightInd w:val="0"/>
        <w:snapToGrid w:val="0"/>
        <w:spacing w:line="280" w:lineRule="exact"/>
        <w:ind w:firstLine="420" w:firstLineChars="200"/>
        <w:rPr>
          <w:rFonts w:ascii="t" w:hAnsi="t" w:eastAsia="楷体_GB2312"/>
          <w:color w:val="000000"/>
        </w:rPr>
      </w:pPr>
      <w:r>
        <w:rPr>
          <w:rFonts w:hint="eastAsia" w:ascii="t" w:hAnsi="t" w:eastAsia="楷体_GB2312" w:cs="楷体_GB2312"/>
          <w:color w:val="000000"/>
        </w:rPr>
        <w:t>（</w:t>
      </w:r>
      <w:r>
        <w:rPr>
          <w:rFonts w:ascii="t" w:hAnsi="t" w:eastAsia="楷体_GB2312" w:cs="t"/>
          <w:color w:val="000000"/>
        </w:rPr>
        <w:t>1</w:t>
      </w:r>
      <w:r>
        <w:rPr>
          <w:rFonts w:hint="eastAsia" w:ascii="t" w:hAnsi="t" w:eastAsia="楷体_GB2312" w:cs="楷体_GB2312"/>
          <w:color w:val="000000"/>
        </w:rPr>
        <w:t>）公众聚集场所</w:t>
      </w:r>
      <w:r>
        <w:rPr>
          <w:rFonts w:ascii="t" w:hAnsi="t" w:eastAsia="楷体_GB2312" w:cs="t"/>
          <w:color w:val="000000"/>
        </w:rPr>
        <w:t>,</w:t>
      </w:r>
      <w:r>
        <w:rPr>
          <w:rFonts w:hint="eastAsia" w:ascii="t" w:hAnsi="t" w:eastAsia="楷体_GB2312" w:cs="楷体_GB2312"/>
          <w:color w:val="000000"/>
        </w:rPr>
        <w:t>是指宾馆、饭店、商场、集贸市场、客运车站候车室、客运码头候船厅、民用机场航站楼、体育场馆、会堂以及公共娱乐场所等。</w:t>
      </w:r>
    </w:p>
    <w:p>
      <w:pPr>
        <w:tabs>
          <w:tab w:val="left" w:pos="567"/>
        </w:tabs>
        <w:adjustRightInd w:val="0"/>
        <w:snapToGrid w:val="0"/>
        <w:spacing w:line="280" w:lineRule="exact"/>
        <w:ind w:firstLine="420" w:firstLineChars="200"/>
        <w:rPr>
          <w:rFonts w:ascii="t" w:hAnsi="t" w:eastAsia="楷体_GB2312"/>
          <w:color w:val="000000"/>
        </w:rPr>
      </w:pPr>
      <w:r>
        <w:rPr>
          <w:rFonts w:hint="eastAsia" w:ascii="t" w:hAnsi="t" w:eastAsia="楷体_GB2312" w:cs="楷体_GB2312"/>
          <w:color w:val="000000"/>
        </w:rPr>
        <w:t>（</w:t>
      </w:r>
      <w:r>
        <w:rPr>
          <w:rFonts w:ascii="t" w:hAnsi="t" w:eastAsia="楷体_GB2312" w:cs="t"/>
          <w:color w:val="000000"/>
        </w:rPr>
        <w:t>2</w:t>
      </w:r>
      <w:r>
        <w:rPr>
          <w:rFonts w:hint="eastAsia" w:ascii="t" w:hAnsi="t" w:eastAsia="楷体_GB2312" w:cs="楷体_GB2312"/>
          <w:color w:val="000000"/>
        </w:rPr>
        <w:t>）人员密集场所</w:t>
      </w:r>
      <w:r>
        <w:rPr>
          <w:rFonts w:ascii="t" w:hAnsi="t" w:eastAsia="楷体_GB2312" w:cs="t"/>
          <w:color w:val="000000"/>
        </w:rPr>
        <w:t>,</w:t>
      </w:r>
      <w:r>
        <w:rPr>
          <w:rFonts w:hint="eastAsia" w:ascii="t" w:hAnsi="t" w:eastAsia="楷体_GB2312" w:cs="楷体_GB2312"/>
          <w:color w:val="000000"/>
        </w:rPr>
        <w:t>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pPr>
        <w:tabs>
          <w:tab w:val="left" w:pos="567"/>
        </w:tabs>
        <w:adjustRightInd w:val="0"/>
        <w:snapToGrid w:val="0"/>
        <w:spacing w:line="500" w:lineRule="exact"/>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合肥市建设工程消防验收备案表</w:t>
      </w:r>
    </w:p>
    <w:p>
      <w:pPr>
        <w:tabs>
          <w:tab w:val="left" w:pos="567"/>
        </w:tabs>
        <w:adjustRightInd w:val="0"/>
        <w:snapToGrid w:val="0"/>
        <w:spacing w:line="500" w:lineRule="exact"/>
        <w:jc w:val="center"/>
        <w:rPr>
          <w:rFonts w:ascii="t" w:hAnsi="t" w:eastAsia="楷体_GB2312"/>
          <w:color w:val="000000"/>
          <w:sz w:val="28"/>
          <w:szCs w:val="28"/>
        </w:rPr>
      </w:pPr>
      <w:r>
        <w:rPr>
          <w:rFonts w:hint="eastAsia" w:ascii="t" w:hAnsi="t" w:eastAsia="楷体_GB2312" w:cs="楷体_GB2312"/>
          <w:color w:val="000000"/>
          <w:sz w:val="28"/>
          <w:szCs w:val="28"/>
        </w:rPr>
        <w:t>编号：</w:t>
      </w:r>
    </w:p>
    <w:p>
      <w:pPr>
        <w:tabs>
          <w:tab w:val="left" w:pos="567"/>
        </w:tabs>
        <w:adjustRightInd w:val="0"/>
        <w:snapToGrid w:val="0"/>
        <w:spacing w:line="500" w:lineRule="exact"/>
        <w:rPr>
          <w:rFonts w:ascii="t" w:hAnsi="t" w:eastAsia="楷体_GB2312"/>
          <w:color w:val="000000"/>
          <w:sz w:val="24"/>
          <w:szCs w:val="24"/>
        </w:rPr>
      </w:pPr>
      <w:r>
        <w:rPr>
          <w:rFonts w:hint="eastAsia" w:ascii="t" w:hAnsi="t" w:eastAsia="楷体_GB2312" w:cs="楷体_GB2312"/>
          <w:color w:val="000000"/>
          <w:sz w:val="24"/>
          <w:szCs w:val="24"/>
        </w:rPr>
        <w:t>工程名称：</w:t>
      </w:r>
      <w:r>
        <w:rPr>
          <w:rFonts w:ascii="t" w:hAnsi="t" w:eastAsia="楷体_GB2312" w:cs="t"/>
          <w:color w:val="000000"/>
          <w:sz w:val="24"/>
          <w:szCs w:val="24"/>
        </w:rPr>
        <w:t xml:space="preserve">          </w:t>
      </w:r>
      <w:r>
        <w:rPr>
          <w:rFonts w:hint="eastAsia" w:ascii="t" w:hAnsi="t" w:eastAsia="楷体_GB2312" w:cs="楷体_GB2312"/>
          <w:color w:val="000000"/>
          <w:sz w:val="24"/>
          <w:szCs w:val="24"/>
        </w:rPr>
        <w:t>（印章）</w:t>
      </w:r>
      <w:r>
        <w:rPr>
          <w:rFonts w:ascii="t" w:hAnsi="t" w:eastAsia="楷体_GB2312" w:cs="t"/>
          <w:color w:val="000000"/>
          <w:sz w:val="24"/>
          <w:szCs w:val="24"/>
        </w:rPr>
        <w:t xml:space="preserve">               </w:t>
      </w:r>
      <w:r>
        <w:rPr>
          <w:rFonts w:hint="eastAsia" w:ascii="t" w:hAnsi="t" w:eastAsia="楷体_GB2312" w:cs="楷体_GB2312"/>
          <w:color w:val="000000"/>
          <w:sz w:val="24"/>
          <w:szCs w:val="24"/>
        </w:rPr>
        <w:t>申请日期：</w:t>
      </w:r>
      <w:r>
        <w:rPr>
          <w:rFonts w:ascii="t" w:hAnsi="t" w:eastAsia="楷体_GB2312" w:cs="t"/>
          <w:color w:val="000000"/>
          <w:sz w:val="24"/>
          <w:szCs w:val="24"/>
        </w:rPr>
        <w:t xml:space="preserve">   </w:t>
      </w:r>
      <w:r>
        <w:rPr>
          <w:rFonts w:hint="eastAsia" w:ascii="t" w:hAnsi="t" w:eastAsia="楷体_GB2312" w:cs="楷体_GB2312"/>
          <w:color w:val="000000"/>
          <w:sz w:val="24"/>
          <w:szCs w:val="24"/>
        </w:rPr>
        <w:t>年</w:t>
      </w:r>
      <w:r>
        <w:rPr>
          <w:rFonts w:ascii="t" w:hAnsi="t" w:eastAsia="楷体_GB2312" w:cs="t"/>
          <w:color w:val="000000"/>
          <w:sz w:val="24"/>
          <w:szCs w:val="24"/>
        </w:rPr>
        <w:t xml:space="preserve">  </w:t>
      </w:r>
      <w:r>
        <w:rPr>
          <w:rFonts w:hint="eastAsia" w:ascii="t" w:hAnsi="t" w:eastAsia="楷体_GB2312" w:cs="楷体_GB2312"/>
          <w:color w:val="000000"/>
          <w:sz w:val="24"/>
          <w:szCs w:val="24"/>
        </w:rPr>
        <w:t>月</w:t>
      </w:r>
      <w:r>
        <w:rPr>
          <w:rFonts w:ascii="t" w:hAnsi="t" w:eastAsia="楷体_GB2312" w:cs="t"/>
          <w:color w:val="000000"/>
          <w:sz w:val="24"/>
          <w:szCs w:val="24"/>
        </w:rPr>
        <w:t xml:space="preserve">  </w:t>
      </w:r>
      <w:r>
        <w:rPr>
          <w:rFonts w:hint="eastAsia" w:ascii="t" w:hAnsi="t" w:eastAsia="楷体_GB2312" w:cs="楷体_GB2312"/>
          <w:color w:val="000000"/>
          <w:sz w:val="24"/>
          <w:szCs w:val="24"/>
        </w:rPr>
        <w:t>日</w:t>
      </w:r>
    </w:p>
    <w:tbl>
      <w:tblPr>
        <w:tblStyle w:val="8"/>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18"/>
        <w:gridCol w:w="430"/>
        <w:gridCol w:w="648"/>
        <w:gridCol w:w="327"/>
        <w:gridCol w:w="321"/>
        <w:gridCol w:w="541"/>
        <w:gridCol w:w="541"/>
        <w:gridCol w:w="90"/>
        <w:gridCol w:w="389"/>
        <w:gridCol w:w="468"/>
        <w:gridCol w:w="540"/>
        <w:gridCol w:w="250"/>
        <w:gridCol w:w="365"/>
        <w:gridCol w:w="738"/>
        <w:gridCol w:w="67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r>
              <w:rPr>
                <w:rFonts w:hint="eastAsia" w:ascii="t" w:hAnsi="t" w:cs="宋体"/>
                <w:color w:val="000000"/>
                <w:kern w:val="0"/>
              </w:rPr>
              <w:t>联</w:t>
            </w:r>
            <w:r>
              <w:rPr>
                <w:rFonts w:ascii="t" w:hAnsi="t" w:cs="t"/>
                <w:color w:val="000000"/>
                <w:kern w:val="0"/>
              </w:rPr>
              <w:t xml:space="preserve"> </w:t>
            </w:r>
            <w:r>
              <w:rPr>
                <w:rFonts w:hint="eastAsia" w:ascii="t" w:hAnsi="t" w:cs="宋体"/>
                <w:color w:val="000000"/>
                <w:kern w:val="0"/>
              </w:rPr>
              <w:t>系</w:t>
            </w:r>
            <w:r>
              <w:rPr>
                <w:rFonts w:ascii="t" w:hAnsi="t" w:cs="t"/>
                <w:color w:val="000000"/>
                <w:kern w:val="0"/>
              </w:rPr>
              <w:t xml:space="preserve"> </w:t>
            </w:r>
            <w:r>
              <w:rPr>
                <w:rFonts w:hint="eastAsia" w:ascii="t" w:hAnsi="t" w:cs="宋体"/>
                <w:color w:val="000000"/>
                <w:kern w:val="0"/>
              </w:rPr>
              <w:t>人</w:t>
            </w:r>
          </w:p>
        </w:tc>
        <w:tc>
          <w:tcPr>
            <w:tcW w:w="1487" w:type="dxa"/>
            <w:gridSpan w:val="4"/>
            <w:vAlign w:val="center"/>
          </w:tcPr>
          <w:p>
            <w:pPr>
              <w:spacing w:line="290" w:lineRule="exact"/>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r>
              <w:rPr>
                <w:rFonts w:hint="eastAsia" w:ascii="t" w:hAnsi="t" w:cs="宋体"/>
                <w:color w:val="000000"/>
                <w:kern w:val="0"/>
              </w:rPr>
              <w:t>联系电话</w:t>
            </w: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建设单位统一社会信用代码</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r>
              <w:rPr>
                <w:rFonts w:hint="eastAsia" w:ascii="t" w:hAnsi="t" w:cs="宋体"/>
                <w:color w:val="000000"/>
                <w:kern w:val="0"/>
              </w:rPr>
              <w:t>建设单位类</w:t>
            </w:r>
            <w:r>
              <w:rPr>
                <w:rFonts w:ascii="t" w:hAnsi="t" w:cs="t"/>
                <w:color w:val="000000"/>
                <w:kern w:val="0"/>
              </w:rPr>
              <w:t xml:space="preserve">    </w:t>
            </w:r>
            <w:r>
              <w:rPr>
                <w:rFonts w:hint="eastAsia" w:ascii="t" w:hAnsi="t" w:cs="宋体"/>
                <w:color w:val="000000"/>
                <w:kern w:val="0"/>
              </w:rPr>
              <w:t>别</w:t>
            </w:r>
          </w:p>
        </w:tc>
        <w:tc>
          <w:tcPr>
            <w:tcW w:w="4198" w:type="dxa"/>
            <w:gridSpan w:val="9"/>
            <w:vAlign w:val="center"/>
          </w:tcPr>
          <w:p>
            <w:pPr>
              <w:spacing w:line="290" w:lineRule="exact"/>
              <w:jc w:val="center"/>
              <w:rPr>
                <w:rFonts w:ascii="t" w:hAnsi="t" w:cs="t"/>
                <w:color w:val="000000"/>
                <w:kern w:val="0"/>
              </w:rPr>
            </w:pPr>
            <w:r>
              <w:rPr>
                <w:rFonts w:ascii="t" w:hAnsi="t" w:cs="t"/>
                <w:color w:val="000000"/>
                <w:kern w:val="0"/>
              </w:rPr>
              <w:t>□</w:t>
            </w:r>
            <w:r>
              <w:rPr>
                <w:rFonts w:hint="eastAsia" w:ascii="t" w:hAnsi="t" w:cs="宋体"/>
                <w:color w:val="000000"/>
                <w:kern w:val="0"/>
              </w:rPr>
              <w:t>法人及非法人组织</w:t>
            </w:r>
          </w:p>
          <w:p>
            <w:pPr>
              <w:spacing w:line="290" w:lineRule="exact"/>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自然人</w:t>
            </w:r>
            <w:r>
              <w:rPr>
                <w:rFonts w:ascii="t" w:hAnsi="t" w:cs="t"/>
                <w:color w:val="000000"/>
                <w:kern w:val="0"/>
              </w:rPr>
              <w:t xml:space="preserve">    □</w:t>
            </w:r>
            <w:r>
              <w:rPr>
                <w:rFonts w:hint="eastAsia" w:ascii="t" w:hAnsi="t" w:cs="宋体"/>
                <w:color w:val="000000"/>
                <w:kern w:val="0"/>
              </w:rPr>
              <w:t>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工程地址</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r>
              <w:rPr>
                <w:rFonts w:hint="eastAsia" w:ascii="t" w:hAnsi="t" w:cs="宋体"/>
                <w:color w:val="000000"/>
                <w:kern w:val="0"/>
              </w:rPr>
              <w:t>类</w:t>
            </w:r>
            <w:r>
              <w:rPr>
                <w:rFonts w:ascii="t" w:hAnsi="t" w:cs="t"/>
                <w:color w:val="000000"/>
                <w:kern w:val="0"/>
              </w:rPr>
              <w:t xml:space="preserve">   </w:t>
            </w:r>
            <w:r>
              <w:rPr>
                <w:rFonts w:hint="eastAsia" w:ascii="t" w:hAnsi="t" w:cs="宋体"/>
                <w:color w:val="000000"/>
                <w:kern w:val="0"/>
              </w:rPr>
              <w:t>别</w:t>
            </w:r>
          </w:p>
        </w:tc>
        <w:tc>
          <w:tcPr>
            <w:tcW w:w="4198" w:type="dxa"/>
            <w:gridSpan w:val="9"/>
            <w:vAlign w:val="center"/>
          </w:tcPr>
          <w:p>
            <w:pPr>
              <w:spacing w:line="290" w:lineRule="exact"/>
              <w:jc w:val="center"/>
              <w:rPr>
                <w:rFonts w:ascii="t" w:hAnsi="t" w:cs="t"/>
                <w:color w:val="000000"/>
                <w:kern w:val="0"/>
              </w:rPr>
            </w:pPr>
            <w:r>
              <w:rPr>
                <w:rFonts w:ascii="t" w:hAnsi="t" w:cs="t"/>
                <w:color w:val="000000"/>
                <w:kern w:val="0"/>
              </w:rPr>
              <w:t>□</w:t>
            </w:r>
            <w:r>
              <w:rPr>
                <w:rFonts w:hint="eastAsia" w:ascii="t" w:hAnsi="t" w:cs="宋体"/>
                <w:color w:val="000000"/>
                <w:kern w:val="0"/>
              </w:rPr>
              <w:t>新建</w:t>
            </w:r>
            <w:r>
              <w:rPr>
                <w:rFonts w:ascii="t" w:hAnsi="t" w:cs="t"/>
                <w:color w:val="000000"/>
                <w:kern w:val="0"/>
              </w:rPr>
              <w:t xml:space="preserve">   □</w:t>
            </w:r>
            <w:r>
              <w:rPr>
                <w:rFonts w:hint="eastAsia" w:ascii="t" w:hAnsi="t" w:cs="宋体"/>
                <w:color w:val="000000"/>
                <w:kern w:val="0"/>
              </w:rPr>
              <w:t>扩建</w:t>
            </w:r>
          </w:p>
          <w:p>
            <w:pPr>
              <w:spacing w:line="290" w:lineRule="exact"/>
              <w:jc w:val="center"/>
              <w:rPr>
                <w:rFonts w:ascii="t" w:hAnsi="t" w:cs="t"/>
                <w:color w:val="000000"/>
                <w:kern w:val="0"/>
              </w:rPr>
            </w:pPr>
            <w:r>
              <w:rPr>
                <w:rFonts w:ascii="t" w:hAnsi="t" w:cs="t"/>
                <w:color w:val="000000"/>
                <w:kern w:val="0"/>
              </w:rPr>
              <w:t>□</w:t>
            </w:r>
            <w:r>
              <w:rPr>
                <w:rFonts w:hint="eastAsia" w:ascii="t" w:hAnsi="t" w:cs="宋体"/>
                <w:color w:val="000000"/>
                <w:kern w:val="0"/>
              </w:rPr>
              <w:t>改建（装饰装修、改变用途、建筑保温）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工程投资额</w:t>
            </w:r>
            <w:r>
              <w:rPr>
                <w:rFonts w:ascii="t" w:hAnsi="t" w:cs="t"/>
                <w:color w:val="000000"/>
                <w:kern w:val="0"/>
              </w:rPr>
              <w:t xml:space="preserve"> </w:t>
            </w:r>
            <w:r>
              <w:rPr>
                <w:rFonts w:hint="eastAsia" w:ascii="t" w:hAnsi="t" w:cs="宋体"/>
                <w:color w:val="000000"/>
                <w:kern w:val="0"/>
              </w:rPr>
              <w:t>（万元）</w:t>
            </w:r>
          </w:p>
        </w:tc>
        <w:tc>
          <w:tcPr>
            <w:tcW w:w="1726" w:type="dxa"/>
            <w:gridSpan w:val="4"/>
            <w:vAlign w:val="center"/>
          </w:tcPr>
          <w:p>
            <w:pPr>
              <w:spacing w:line="290" w:lineRule="exact"/>
              <w:jc w:val="center"/>
              <w:rPr>
                <w:rFonts w:ascii="t" w:hAnsi="t" w:cs="t"/>
                <w:color w:val="000000"/>
                <w:kern w:val="0"/>
              </w:rPr>
            </w:pPr>
          </w:p>
        </w:tc>
        <w:tc>
          <w:tcPr>
            <w:tcW w:w="2569" w:type="dxa"/>
            <w:gridSpan w:val="6"/>
            <w:vAlign w:val="center"/>
          </w:tcPr>
          <w:p>
            <w:pPr>
              <w:spacing w:line="290" w:lineRule="exact"/>
              <w:jc w:val="center"/>
              <w:rPr>
                <w:rFonts w:ascii="t" w:hAnsi="t" w:cs="t"/>
                <w:color w:val="000000"/>
                <w:kern w:val="0"/>
              </w:rPr>
            </w:pPr>
            <w:r>
              <w:rPr>
                <w:rFonts w:hint="eastAsia" w:ascii="t" w:hAnsi="t" w:cs="宋体"/>
                <w:color w:val="000000"/>
                <w:kern w:val="0"/>
              </w:rPr>
              <w:t>总建筑面积（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2711" w:type="dxa"/>
            <w:gridSpan w:val="5"/>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单位类别</w:t>
            </w:r>
          </w:p>
        </w:tc>
        <w:tc>
          <w:tcPr>
            <w:tcW w:w="1726" w:type="dxa"/>
            <w:gridSpan w:val="4"/>
            <w:vAlign w:val="center"/>
          </w:tcPr>
          <w:p>
            <w:pPr>
              <w:spacing w:line="290" w:lineRule="exact"/>
              <w:jc w:val="center"/>
              <w:rPr>
                <w:rFonts w:ascii="t" w:hAnsi="t" w:cs="t"/>
                <w:color w:val="000000"/>
                <w:kern w:val="0"/>
              </w:rPr>
            </w:pPr>
            <w:r>
              <w:rPr>
                <w:rFonts w:hint="eastAsia" w:ascii="t" w:hAnsi="t" w:cs="宋体"/>
                <w:color w:val="000000"/>
                <w:kern w:val="0"/>
              </w:rPr>
              <w:t>单位名称</w:t>
            </w:r>
          </w:p>
        </w:tc>
        <w:tc>
          <w:tcPr>
            <w:tcW w:w="1082" w:type="dxa"/>
            <w:gridSpan w:val="2"/>
            <w:vAlign w:val="center"/>
          </w:tcPr>
          <w:p>
            <w:pPr>
              <w:spacing w:line="290" w:lineRule="exact"/>
              <w:jc w:val="center"/>
              <w:rPr>
                <w:rFonts w:ascii="t" w:hAnsi="t" w:cs="t"/>
                <w:color w:val="000000"/>
                <w:kern w:val="0"/>
              </w:rPr>
            </w:pPr>
            <w:r>
              <w:rPr>
                <w:rFonts w:hint="eastAsia" w:ascii="t" w:hAnsi="t" w:cs="宋体"/>
                <w:color w:val="000000"/>
                <w:kern w:val="0"/>
              </w:rPr>
              <w:t>资质等级</w:t>
            </w:r>
          </w:p>
        </w:tc>
        <w:tc>
          <w:tcPr>
            <w:tcW w:w="1487" w:type="dxa"/>
            <w:gridSpan w:val="4"/>
            <w:vAlign w:val="center"/>
          </w:tcPr>
          <w:p>
            <w:pPr>
              <w:spacing w:line="290" w:lineRule="exact"/>
              <w:ind w:left="56" w:right="-150" w:hanging="206"/>
              <w:jc w:val="center"/>
              <w:rPr>
                <w:rFonts w:ascii="t" w:hAnsi="t" w:cs="t"/>
                <w:color w:val="000000"/>
                <w:kern w:val="0"/>
              </w:rPr>
            </w:pPr>
            <w:r>
              <w:rPr>
                <w:rFonts w:hint="eastAsia" w:ascii="t" w:hAnsi="t" w:cs="宋体"/>
                <w:color w:val="000000"/>
                <w:kern w:val="0"/>
              </w:rPr>
              <w:t>法定代表人</w:t>
            </w:r>
          </w:p>
          <w:p>
            <w:pPr>
              <w:spacing w:line="290" w:lineRule="exact"/>
              <w:ind w:left="56" w:right="-150" w:hanging="206"/>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（身份证号）</w:t>
            </w:r>
          </w:p>
        </w:tc>
        <w:tc>
          <w:tcPr>
            <w:tcW w:w="1353" w:type="dxa"/>
            <w:gridSpan w:val="3"/>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项目负责人（身份证号）</w:t>
            </w:r>
          </w:p>
        </w:tc>
        <w:tc>
          <w:tcPr>
            <w:tcW w:w="1358" w:type="dxa"/>
            <w:gridSpan w:val="2"/>
            <w:vAlign w:val="center"/>
          </w:tcPr>
          <w:p>
            <w:pPr>
              <w:spacing w:line="290" w:lineRule="exact"/>
              <w:rPr>
                <w:rFonts w:ascii="t" w:hAnsi="t" w:cs="t"/>
                <w:color w:val="000000"/>
                <w:kern w:val="0"/>
              </w:rPr>
            </w:pPr>
            <w:r>
              <w:rPr>
                <w:rFonts w:hint="eastAsia" w:ascii="t" w:hAnsi="t" w:cs="宋体"/>
                <w:color w:val="000000"/>
                <w:kern w:val="0"/>
              </w:rPr>
              <w:t>联系电话（移动电话</w:t>
            </w:r>
          </w:p>
          <w:p>
            <w:pPr>
              <w:spacing w:line="290" w:lineRule="exact"/>
              <w:rPr>
                <w:rFonts w:ascii="t" w:hAnsi="t" w:cs="t"/>
                <w:color w:val="000000"/>
                <w:kern w:val="0"/>
              </w:rPr>
            </w:pPr>
            <w:r>
              <w:rPr>
                <w:rFonts w:hint="eastAsia" w:ascii="t" w:hAnsi="t" w:cs="宋体"/>
                <w:color w:val="000000"/>
                <w:kern w:val="0"/>
              </w:rPr>
              <w:t>和座机）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建设单位</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p>
        </w:tc>
        <w:tc>
          <w:tcPr>
            <w:tcW w:w="1487" w:type="dxa"/>
            <w:gridSpan w:val="4"/>
            <w:vAlign w:val="center"/>
          </w:tcPr>
          <w:p>
            <w:pPr>
              <w:spacing w:line="290" w:lineRule="exact"/>
              <w:ind w:left="56" w:right="-150" w:hanging="206"/>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设计单位</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p>
        </w:tc>
        <w:tc>
          <w:tcPr>
            <w:tcW w:w="1487" w:type="dxa"/>
            <w:gridSpan w:val="4"/>
            <w:vAlign w:val="center"/>
          </w:tcPr>
          <w:p>
            <w:pPr>
              <w:spacing w:line="290" w:lineRule="exact"/>
              <w:ind w:left="-88" w:hanging="206"/>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施工单位</w:t>
            </w:r>
          </w:p>
        </w:tc>
        <w:tc>
          <w:tcPr>
            <w:tcW w:w="1726" w:type="dxa"/>
            <w:gridSpan w:val="4"/>
            <w:vAlign w:val="center"/>
          </w:tcPr>
          <w:p>
            <w:pPr>
              <w:spacing w:line="290" w:lineRule="exact"/>
              <w:jc w:val="center"/>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p>
        </w:tc>
        <w:tc>
          <w:tcPr>
            <w:tcW w:w="1487" w:type="dxa"/>
            <w:gridSpan w:val="4"/>
            <w:vAlign w:val="center"/>
          </w:tcPr>
          <w:p>
            <w:pPr>
              <w:spacing w:line="290" w:lineRule="exact"/>
              <w:ind w:left="-88" w:hanging="206"/>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监理单位</w:t>
            </w:r>
          </w:p>
        </w:tc>
        <w:tc>
          <w:tcPr>
            <w:tcW w:w="1726" w:type="dxa"/>
            <w:gridSpan w:val="4"/>
            <w:vAlign w:val="center"/>
          </w:tcPr>
          <w:p>
            <w:pPr>
              <w:spacing w:line="290" w:lineRule="exact"/>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p>
        </w:tc>
        <w:tc>
          <w:tcPr>
            <w:tcW w:w="1487" w:type="dxa"/>
            <w:gridSpan w:val="4"/>
            <w:vAlign w:val="center"/>
          </w:tcPr>
          <w:p>
            <w:pPr>
              <w:spacing w:line="290" w:lineRule="exact"/>
              <w:ind w:left="-88" w:hanging="206"/>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394" w:type="dxa"/>
            <w:gridSpan w:val="2"/>
            <w:vAlign w:val="center"/>
          </w:tcPr>
          <w:p>
            <w:pPr>
              <w:spacing w:line="290" w:lineRule="exact"/>
              <w:ind w:left="-105" w:leftChars="-50" w:right="-105" w:rightChars="-50"/>
              <w:jc w:val="center"/>
              <w:rPr>
                <w:rFonts w:ascii="t" w:hAnsi="t" w:cs="t"/>
                <w:color w:val="000000"/>
                <w:kern w:val="0"/>
              </w:rPr>
            </w:pPr>
            <w:r>
              <w:rPr>
                <w:rFonts w:hint="eastAsia" w:ascii="t" w:hAnsi="t" w:cs="宋体"/>
                <w:color w:val="000000"/>
                <w:kern w:val="0"/>
              </w:rPr>
              <w:t>技术服务机构</w:t>
            </w:r>
          </w:p>
        </w:tc>
        <w:tc>
          <w:tcPr>
            <w:tcW w:w="1726" w:type="dxa"/>
            <w:gridSpan w:val="4"/>
            <w:vAlign w:val="center"/>
          </w:tcPr>
          <w:p>
            <w:pPr>
              <w:spacing w:line="290" w:lineRule="exact"/>
              <w:rPr>
                <w:rFonts w:ascii="t" w:hAnsi="t" w:cs="t"/>
                <w:color w:val="000000"/>
                <w:kern w:val="0"/>
              </w:rPr>
            </w:pPr>
          </w:p>
        </w:tc>
        <w:tc>
          <w:tcPr>
            <w:tcW w:w="1082" w:type="dxa"/>
            <w:gridSpan w:val="2"/>
            <w:vAlign w:val="center"/>
          </w:tcPr>
          <w:p>
            <w:pPr>
              <w:spacing w:line="290" w:lineRule="exact"/>
              <w:jc w:val="center"/>
              <w:rPr>
                <w:rFonts w:ascii="t" w:hAnsi="t" w:cs="t"/>
                <w:color w:val="000000"/>
                <w:kern w:val="0"/>
              </w:rPr>
            </w:pPr>
          </w:p>
        </w:tc>
        <w:tc>
          <w:tcPr>
            <w:tcW w:w="1487" w:type="dxa"/>
            <w:gridSpan w:val="4"/>
            <w:vAlign w:val="center"/>
          </w:tcPr>
          <w:p>
            <w:pPr>
              <w:spacing w:line="290" w:lineRule="exact"/>
              <w:ind w:left="-88" w:hanging="206"/>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120" w:type="dxa"/>
            <w:gridSpan w:val="6"/>
            <w:vAlign w:val="center"/>
          </w:tcPr>
          <w:p>
            <w:pPr>
              <w:spacing w:line="290" w:lineRule="exact"/>
              <w:jc w:val="center"/>
              <w:rPr>
                <w:rFonts w:ascii="t" w:hAnsi="t" w:cs="t"/>
                <w:color w:val="000000"/>
                <w:kern w:val="0"/>
              </w:rPr>
            </w:pPr>
            <w:r>
              <w:rPr>
                <w:rFonts w:hint="eastAsia" w:ascii="t" w:hAnsi="t" w:cs="宋体"/>
                <w:color w:val="000000"/>
                <w:kern w:val="0"/>
              </w:rPr>
              <w:t>建筑工程施工许可证号、批准</w:t>
            </w:r>
          </w:p>
          <w:p>
            <w:pPr>
              <w:spacing w:line="290" w:lineRule="exact"/>
              <w:jc w:val="center"/>
              <w:rPr>
                <w:rFonts w:ascii="t" w:hAnsi="t" w:cs="t"/>
                <w:color w:val="000000"/>
                <w:kern w:val="0"/>
              </w:rPr>
            </w:pPr>
            <w:r>
              <w:rPr>
                <w:rFonts w:hint="eastAsia" w:ascii="t" w:hAnsi="t" w:cs="宋体"/>
                <w:color w:val="000000"/>
                <w:kern w:val="0"/>
              </w:rPr>
              <w:t>开工报告编号或证明文件编号</w:t>
            </w:r>
          </w:p>
          <w:p>
            <w:pPr>
              <w:spacing w:line="290" w:lineRule="exact"/>
              <w:jc w:val="center"/>
              <w:rPr>
                <w:rFonts w:ascii="t" w:hAnsi="t" w:cs="t"/>
                <w:color w:val="000000"/>
                <w:kern w:val="0"/>
              </w:rPr>
            </w:pPr>
            <w:r>
              <w:rPr>
                <w:rFonts w:hint="eastAsia" w:ascii="t" w:hAnsi="t" w:cs="宋体"/>
                <w:color w:val="000000"/>
                <w:kern w:val="0"/>
              </w:rPr>
              <w:t>（依法需办理的）</w:t>
            </w:r>
          </w:p>
        </w:tc>
        <w:tc>
          <w:tcPr>
            <w:tcW w:w="2569" w:type="dxa"/>
            <w:gridSpan w:val="6"/>
            <w:vAlign w:val="center"/>
          </w:tcPr>
          <w:p>
            <w:pPr>
              <w:spacing w:line="290" w:lineRule="exact"/>
              <w:jc w:val="center"/>
              <w:rPr>
                <w:rFonts w:ascii="t" w:hAnsi="t" w:cs="t"/>
                <w:color w:val="000000"/>
                <w:kern w:val="0"/>
              </w:rPr>
            </w:pPr>
          </w:p>
        </w:tc>
        <w:tc>
          <w:tcPr>
            <w:tcW w:w="1353" w:type="dxa"/>
            <w:gridSpan w:val="3"/>
            <w:vAlign w:val="center"/>
          </w:tcPr>
          <w:p>
            <w:pPr>
              <w:spacing w:line="290" w:lineRule="exact"/>
              <w:jc w:val="center"/>
              <w:rPr>
                <w:rFonts w:ascii="t" w:hAnsi="t" w:cs="t"/>
                <w:color w:val="000000"/>
                <w:kern w:val="0"/>
              </w:rPr>
            </w:pPr>
            <w:r>
              <w:rPr>
                <w:rFonts w:hint="eastAsia" w:ascii="t" w:hAnsi="t" w:cs="宋体"/>
                <w:color w:val="000000"/>
                <w:kern w:val="0"/>
              </w:rPr>
              <w:t>制证日期</w:t>
            </w:r>
          </w:p>
        </w:tc>
        <w:tc>
          <w:tcPr>
            <w:tcW w:w="1358" w:type="dxa"/>
            <w:gridSpan w:val="2"/>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 w:hRule="atLeast"/>
          <w:jc w:val="center"/>
        </w:trPr>
        <w:tc>
          <w:tcPr>
            <w:tcW w:w="1176" w:type="dxa"/>
            <w:vMerge w:val="restart"/>
            <w:vAlign w:val="center"/>
          </w:tcPr>
          <w:p>
            <w:pPr>
              <w:spacing w:line="290" w:lineRule="exact"/>
              <w:jc w:val="center"/>
              <w:rPr>
                <w:rFonts w:ascii="t" w:hAnsi="t" w:cs="t"/>
                <w:color w:val="000000"/>
                <w:kern w:val="0"/>
              </w:rPr>
            </w:pPr>
            <w:r>
              <w:rPr>
                <w:rFonts w:hint="eastAsia" w:ascii="t" w:hAnsi="t" w:cs="宋体"/>
                <w:color w:val="000000"/>
                <w:kern w:val="0"/>
              </w:rPr>
              <w:t>建筑名称</w:t>
            </w:r>
          </w:p>
        </w:tc>
        <w:tc>
          <w:tcPr>
            <w:tcW w:w="648" w:type="dxa"/>
            <w:gridSpan w:val="2"/>
            <w:vMerge w:val="restart"/>
            <w:vAlign w:val="center"/>
          </w:tcPr>
          <w:p>
            <w:pPr>
              <w:spacing w:line="290" w:lineRule="exact"/>
              <w:jc w:val="center"/>
              <w:rPr>
                <w:rFonts w:ascii="t" w:hAnsi="t" w:cs="t"/>
                <w:color w:val="000000"/>
                <w:kern w:val="0"/>
              </w:rPr>
            </w:pPr>
            <w:r>
              <w:rPr>
                <w:rFonts w:hint="eastAsia" w:ascii="t" w:hAnsi="t" w:cs="宋体"/>
                <w:color w:val="000000"/>
                <w:kern w:val="0"/>
              </w:rPr>
              <w:t>结构</w:t>
            </w:r>
          </w:p>
          <w:p>
            <w:pPr>
              <w:spacing w:line="290" w:lineRule="exact"/>
              <w:jc w:val="center"/>
              <w:rPr>
                <w:rFonts w:ascii="t" w:hAnsi="t" w:cs="t"/>
                <w:color w:val="000000"/>
                <w:kern w:val="0"/>
              </w:rPr>
            </w:pPr>
            <w:r>
              <w:rPr>
                <w:rFonts w:hint="eastAsia" w:ascii="t" w:hAnsi="t" w:cs="宋体"/>
                <w:color w:val="000000"/>
                <w:kern w:val="0"/>
              </w:rPr>
              <w:t>类型</w:t>
            </w:r>
          </w:p>
        </w:tc>
        <w:tc>
          <w:tcPr>
            <w:tcW w:w="648" w:type="dxa"/>
            <w:vMerge w:val="restart"/>
            <w:vAlign w:val="center"/>
          </w:tcPr>
          <w:p>
            <w:pPr>
              <w:spacing w:line="290" w:lineRule="exact"/>
              <w:jc w:val="center"/>
              <w:rPr>
                <w:rFonts w:ascii="t" w:hAnsi="t" w:cs="t"/>
                <w:color w:val="000000"/>
                <w:kern w:val="0"/>
              </w:rPr>
            </w:pPr>
            <w:r>
              <w:rPr>
                <w:rFonts w:hint="eastAsia" w:ascii="t" w:hAnsi="t" w:cs="宋体"/>
                <w:color w:val="000000"/>
                <w:kern w:val="0"/>
              </w:rPr>
              <w:t>使用</w:t>
            </w:r>
          </w:p>
          <w:p>
            <w:pPr>
              <w:spacing w:line="290" w:lineRule="exact"/>
              <w:jc w:val="center"/>
              <w:rPr>
                <w:rFonts w:ascii="t" w:hAnsi="t" w:cs="t"/>
                <w:color w:val="000000"/>
                <w:kern w:val="0"/>
              </w:rPr>
            </w:pPr>
            <w:r>
              <w:rPr>
                <w:rFonts w:hint="eastAsia" w:ascii="t" w:hAnsi="t" w:cs="宋体"/>
                <w:color w:val="000000"/>
                <w:kern w:val="0"/>
              </w:rPr>
              <w:t>性质</w:t>
            </w:r>
          </w:p>
        </w:tc>
        <w:tc>
          <w:tcPr>
            <w:tcW w:w="648" w:type="dxa"/>
            <w:gridSpan w:val="2"/>
            <w:vMerge w:val="restart"/>
            <w:vAlign w:val="center"/>
          </w:tcPr>
          <w:p>
            <w:pPr>
              <w:spacing w:line="290" w:lineRule="exact"/>
              <w:ind w:left="-46" w:right="-153" w:hanging="107"/>
              <w:jc w:val="center"/>
              <w:rPr>
                <w:rFonts w:ascii="t" w:hAnsi="t" w:cs="t"/>
                <w:color w:val="000000"/>
                <w:kern w:val="0"/>
              </w:rPr>
            </w:pPr>
            <w:r>
              <w:rPr>
                <w:rFonts w:hint="eastAsia" w:ascii="t" w:hAnsi="t" w:cs="宋体"/>
                <w:color w:val="000000"/>
                <w:kern w:val="0"/>
              </w:rPr>
              <w:t>耐火</w:t>
            </w:r>
          </w:p>
          <w:p>
            <w:pPr>
              <w:spacing w:line="290" w:lineRule="exact"/>
              <w:ind w:left="-46" w:right="-153" w:hanging="107"/>
              <w:jc w:val="center"/>
              <w:rPr>
                <w:rFonts w:ascii="t" w:hAnsi="t" w:cs="t"/>
                <w:color w:val="000000"/>
                <w:kern w:val="0"/>
              </w:rPr>
            </w:pPr>
            <w:r>
              <w:rPr>
                <w:rFonts w:hint="eastAsia" w:ascii="t" w:hAnsi="t" w:cs="宋体"/>
                <w:color w:val="000000"/>
                <w:kern w:val="0"/>
              </w:rPr>
              <w:t>等级</w:t>
            </w:r>
          </w:p>
        </w:tc>
        <w:tc>
          <w:tcPr>
            <w:tcW w:w="1172" w:type="dxa"/>
            <w:gridSpan w:val="3"/>
            <w:vAlign w:val="center"/>
          </w:tcPr>
          <w:p>
            <w:pPr>
              <w:spacing w:line="290" w:lineRule="exact"/>
              <w:ind w:left="-42" w:right="-75" w:hanging="99"/>
              <w:jc w:val="center"/>
              <w:rPr>
                <w:rFonts w:ascii="t" w:hAnsi="t" w:cs="t"/>
                <w:color w:val="000000"/>
                <w:kern w:val="0"/>
              </w:rPr>
            </w:pPr>
            <w:r>
              <w:rPr>
                <w:rFonts w:hint="eastAsia" w:ascii="t" w:hAnsi="t" w:cs="宋体"/>
                <w:color w:val="000000"/>
                <w:kern w:val="0"/>
              </w:rPr>
              <w:t>层</w:t>
            </w:r>
            <w:r>
              <w:rPr>
                <w:rFonts w:ascii="t" w:hAnsi="t" w:cs="t"/>
                <w:color w:val="000000"/>
                <w:kern w:val="0"/>
              </w:rPr>
              <w:t xml:space="preserve"> </w:t>
            </w:r>
            <w:r>
              <w:rPr>
                <w:rFonts w:hint="eastAsia" w:ascii="t" w:hAnsi="t" w:cs="宋体"/>
                <w:color w:val="000000"/>
                <w:kern w:val="0"/>
              </w:rPr>
              <w:t>数</w:t>
            </w:r>
          </w:p>
        </w:tc>
        <w:tc>
          <w:tcPr>
            <w:tcW w:w="857" w:type="dxa"/>
            <w:gridSpan w:val="2"/>
            <w:vMerge w:val="restart"/>
            <w:vAlign w:val="center"/>
          </w:tcPr>
          <w:p>
            <w:pPr>
              <w:spacing w:line="290" w:lineRule="exact"/>
              <w:jc w:val="center"/>
              <w:rPr>
                <w:rFonts w:ascii="t" w:hAnsi="t" w:cs="t"/>
                <w:color w:val="000000"/>
                <w:kern w:val="0"/>
              </w:rPr>
            </w:pPr>
            <w:r>
              <w:rPr>
                <w:rFonts w:hint="eastAsia" w:ascii="t" w:hAnsi="t" w:cs="宋体"/>
                <w:color w:val="000000"/>
                <w:kern w:val="0"/>
              </w:rPr>
              <w:t>高度（</w:t>
            </w:r>
            <w:r>
              <w:rPr>
                <w:rFonts w:ascii="t" w:hAnsi="t" w:cs="t"/>
                <w:color w:val="000000"/>
                <w:kern w:val="0"/>
              </w:rPr>
              <w:t>m</w:t>
            </w:r>
            <w:r>
              <w:rPr>
                <w:rFonts w:hint="eastAsia" w:ascii="t" w:hAnsi="t" w:cs="宋体"/>
                <w:color w:val="000000"/>
                <w:kern w:val="0"/>
              </w:rPr>
              <w:t>）</w:t>
            </w:r>
          </w:p>
        </w:tc>
        <w:tc>
          <w:tcPr>
            <w:tcW w:w="790" w:type="dxa"/>
            <w:gridSpan w:val="2"/>
            <w:vMerge w:val="restart"/>
            <w:vAlign w:val="center"/>
          </w:tcPr>
          <w:p>
            <w:pPr>
              <w:spacing w:line="290" w:lineRule="exact"/>
              <w:jc w:val="center"/>
              <w:rPr>
                <w:rFonts w:ascii="t" w:hAnsi="t" w:cs="t"/>
                <w:color w:val="000000"/>
                <w:kern w:val="0"/>
              </w:rPr>
            </w:pPr>
            <w:r>
              <w:rPr>
                <w:rFonts w:hint="eastAsia" w:ascii="t" w:hAnsi="t" w:cs="宋体"/>
                <w:color w:val="000000"/>
                <w:kern w:val="0"/>
              </w:rPr>
              <w:t>长度（</w:t>
            </w:r>
            <w:r>
              <w:rPr>
                <w:rFonts w:ascii="t" w:hAnsi="t" w:cs="t"/>
                <w:color w:val="000000"/>
                <w:kern w:val="0"/>
              </w:rPr>
              <w:t>m</w:t>
            </w:r>
            <w:r>
              <w:rPr>
                <w:rFonts w:hint="eastAsia" w:ascii="t" w:hAnsi="t" w:cs="宋体"/>
                <w:color w:val="000000"/>
                <w:kern w:val="0"/>
              </w:rPr>
              <w:t>）</w:t>
            </w:r>
          </w:p>
        </w:tc>
        <w:tc>
          <w:tcPr>
            <w:tcW w:w="1103" w:type="dxa"/>
            <w:gridSpan w:val="2"/>
            <w:vMerge w:val="restart"/>
            <w:vAlign w:val="center"/>
          </w:tcPr>
          <w:p>
            <w:pPr>
              <w:spacing w:line="290" w:lineRule="exact"/>
              <w:jc w:val="center"/>
              <w:rPr>
                <w:rFonts w:ascii="t" w:hAnsi="t" w:cs="t"/>
                <w:color w:val="000000"/>
                <w:kern w:val="0"/>
              </w:rPr>
            </w:pPr>
            <w:r>
              <w:rPr>
                <w:rFonts w:hint="eastAsia" w:ascii="t" w:hAnsi="t" w:cs="宋体"/>
                <w:color w:val="000000"/>
                <w:kern w:val="0"/>
              </w:rPr>
              <w:t>占地面积（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1358" w:type="dxa"/>
            <w:gridSpan w:val="2"/>
            <w:vAlign w:val="center"/>
          </w:tcPr>
          <w:p>
            <w:pPr>
              <w:spacing w:line="290" w:lineRule="exact"/>
              <w:jc w:val="center"/>
              <w:rPr>
                <w:rFonts w:ascii="t" w:hAnsi="t" w:cs="t"/>
                <w:color w:val="000000"/>
                <w:kern w:val="0"/>
              </w:rPr>
            </w:pPr>
            <w:r>
              <w:rPr>
                <w:rFonts w:hint="eastAsia" w:ascii="t" w:hAnsi="t" w:cs="宋体"/>
                <w:color w:val="000000"/>
                <w:kern w:val="0"/>
              </w:rPr>
              <w:t>建筑面积（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 w:hRule="atLeast"/>
          <w:jc w:val="center"/>
        </w:trPr>
        <w:tc>
          <w:tcPr>
            <w:tcW w:w="1176" w:type="dxa"/>
            <w:vMerge w:val="continue"/>
            <w:vAlign w:val="center"/>
          </w:tcPr>
          <w:p>
            <w:pPr>
              <w:spacing w:line="290" w:lineRule="exact"/>
              <w:jc w:val="center"/>
              <w:rPr>
                <w:rFonts w:ascii="t" w:hAnsi="t" w:cs="t"/>
                <w:color w:val="000000"/>
                <w:kern w:val="0"/>
              </w:rPr>
            </w:pPr>
          </w:p>
        </w:tc>
        <w:tc>
          <w:tcPr>
            <w:tcW w:w="648" w:type="dxa"/>
            <w:gridSpan w:val="2"/>
            <w:vMerge w:val="continue"/>
            <w:vAlign w:val="center"/>
          </w:tcPr>
          <w:p>
            <w:pPr>
              <w:spacing w:line="290" w:lineRule="exact"/>
              <w:jc w:val="center"/>
              <w:rPr>
                <w:rFonts w:ascii="t" w:hAnsi="t" w:cs="t"/>
                <w:color w:val="000000"/>
                <w:kern w:val="0"/>
              </w:rPr>
            </w:pPr>
          </w:p>
        </w:tc>
        <w:tc>
          <w:tcPr>
            <w:tcW w:w="648" w:type="dxa"/>
            <w:vMerge w:val="continue"/>
            <w:vAlign w:val="center"/>
          </w:tcPr>
          <w:p>
            <w:pPr>
              <w:spacing w:line="290" w:lineRule="exact"/>
              <w:jc w:val="center"/>
              <w:rPr>
                <w:rFonts w:ascii="t" w:hAnsi="t" w:cs="t"/>
                <w:color w:val="000000"/>
                <w:kern w:val="0"/>
              </w:rPr>
            </w:pPr>
          </w:p>
        </w:tc>
        <w:tc>
          <w:tcPr>
            <w:tcW w:w="648" w:type="dxa"/>
            <w:gridSpan w:val="2"/>
            <w:vMerge w:val="continue"/>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r>
              <w:rPr>
                <w:rFonts w:hint="eastAsia" w:ascii="t" w:hAnsi="t" w:cs="宋体"/>
                <w:color w:val="000000"/>
                <w:kern w:val="0"/>
              </w:rPr>
              <w:t>地上</w:t>
            </w:r>
          </w:p>
        </w:tc>
        <w:tc>
          <w:tcPr>
            <w:tcW w:w="631" w:type="dxa"/>
            <w:gridSpan w:val="2"/>
            <w:vAlign w:val="center"/>
          </w:tcPr>
          <w:p>
            <w:pPr>
              <w:spacing w:line="290" w:lineRule="exact"/>
              <w:ind w:left="-141" w:right="-75"/>
              <w:jc w:val="center"/>
              <w:rPr>
                <w:rFonts w:ascii="t" w:hAnsi="t" w:cs="t"/>
                <w:color w:val="000000"/>
                <w:kern w:val="0"/>
              </w:rPr>
            </w:pPr>
            <w:r>
              <w:rPr>
                <w:rFonts w:hint="eastAsia" w:ascii="t" w:hAnsi="t" w:cs="宋体"/>
                <w:color w:val="000000"/>
                <w:kern w:val="0"/>
              </w:rPr>
              <w:t>地下</w:t>
            </w:r>
          </w:p>
        </w:tc>
        <w:tc>
          <w:tcPr>
            <w:tcW w:w="857" w:type="dxa"/>
            <w:gridSpan w:val="2"/>
            <w:vMerge w:val="continue"/>
            <w:vAlign w:val="center"/>
          </w:tcPr>
          <w:p>
            <w:pPr>
              <w:spacing w:line="290" w:lineRule="exact"/>
              <w:jc w:val="center"/>
              <w:rPr>
                <w:rFonts w:ascii="t" w:hAnsi="t" w:cs="t"/>
                <w:color w:val="000000"/>
                <w:kern w:val="0"/>
              </w:rPr>
            </w:pPr>
          </w:p>
        </w:tc>
        <w:tc>
          <w:tcPr>
            <w:tcW w:w="790" w:type="dxa"/>
            <w:gridSpan w:val="2"/>
            <w:vMerge w:val="continue"/>
            <w:vAlign w:val="center"/>
          </w:tcPr>
          <w:p>
            <w:pPr>
              <w:spacing w:line="290" w:lineRule="exact"/>
              <w:jc w:val="center"/>
              <w:rPr>
                <w:rFonts w:ascii="t" w:hAnsi="t" w:cs="t"/>
                <w:color w:val="000000"/>
                <w:kern w:val="0"/>
              </w:rPr>
            </w:pPr>
          </w:p>
        </w:tc>
        <w:tc>
          <w:tcPr>
            <w:tcW w:w="1103" w:type="dxa"/>
            <w:gridSpan w:val="2"/>
            <w:vMerge w:val="continue"/>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r>
              <w:rPr>
                <w:rFonts w:hint="eastAsia" w:ascii="t" w:hAnsi="t" w:cs="宋体"/>
                <w:color w:val="000000"/>
                <w:kern w:val="0"/>
              </w:rPr>
              <w:t>地上</w:t>
            </w:r>
          </w:p>
        </w:tc>
        <w:tc>
          <w:tcPr>
            <w:tcW w:w="679" w:type="dxa"/>
            <w:vAlign w:val="center"/>
          </w:tcPr>
          <w:p>
            <w:pPr>
              <w:spacing w:line="290" w:lineRule="exact"/>
              <w:jc w:val="center"/>
              <w:rPr>
                <w:rFonts w:ascii="t" w:hAnsi="t" w:cs="t"/>
                <w:color w:val="000000"/>
                <w:kern w:val="0"/>
              </w:rPr>
            </w:pPr>
            <w:r>
              <w:rPr>
                <w:rFonts w:hint="eastAsia" w:ascii="t" w:hAnsi="t" w:cs="宋体"/>
                <w:color w:val="000000"/>
                <w:kern w:val="0"/>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76"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648" w:type="dxa"/>
            <w:vAlign w:val="center"/>
          </w:tcPr>
          <w:p>
            <w:pPr>
              <w:spacing w:line="290" w:lineRule="exact"/>
              <w:jc w:val="center"/>
              <w:rPr>
                <w:rFonts w:ascii="t" w:hAnsi="t" w:cs="t"/>
                <w:color w:val="000000"/>
                <w:kern w:val="0"/>
              </w:rPr>
            </w:pPr>
          </w:p>
        </w:tc>
        <w:tc>
          <w:tcPr>
            <w:tcW w:w="648" w:type="dxa"/>
            <w:gridSpan w:val="2"/>
            <w:vAlign w:val="center"/>
          </w:tcPr>
          <w:p>
            <w:pPr>
              <w:spacing w:line="290" w:lineRule="exact"/>
              <w:jc w:val="center"/>
              <w:rPr>
                <w:rFonts w:ascii="t" w:hAnsi="t" w:cs="t"/>
                <w:color w:val="000000"/>
                <w:kern w:val="0"/>
              </w:rPr>
            </w:pPr>
          </w:p>
        </w:tc>
        <w:tc>
          <w:tcPr>
            <w:tcW w:w="541" w:type="dxa"/>
            <w:vAlign w:val="center"/>
          </w:tcPr>
          <w:p>
            <w:pPr>
              <w:spacing w:line="290" w:lineRule="exact"/>
              <w:ind w:left="-141" w:right="-75"/>
              <w:jc w:val="center"/>
              <w:rPr>
                <w:rFonts w:ascii="t" w:hAnsi="t" w:cs="t"/>
                <w:color w:val="000000"/>
                <w:kern w:val="0"/>
              </w:rPr>
            </w:pPr>
          </w:p>
        </w:tc>
        <w:tc>
          <w:tcPr>
            <w:tcW w:w="631" w:type="dxa"/>
            <w:gridSpan w:val="2"/>
            <w:vAlign w:val="center"/>
          </w:tcPr>
          <w:p>
            <w:pPr>
              <w:spacing w:line="290" w:lineRule="exact"/>
              <w:ind w:left="-141" w:right="-75"/>
              <w:jc w:val="center"/>
              <w:rPr>
                <w:rFonts w:ascii="t" w:hAnsi="t" w:cs="t"/>
                <w:color w:val="000000"/>
                <w:kern w:val="0"/>
              </w:rPr>
            </w:pPr>
          </w:p>
        </w:tc>
        <w:tc>
          <w:tcPr>
            <w:tcW w:w="857" w:type="dxa"/>
            <w:gridSpan w:val="2"/>
            <w:vAlign w:val="center"/>
          </w:tcPr>
          <w:p>
            <w:pPr>
              <w:spacing w:line="290" w:lineRule="exact"/>
              <w:jc w:val="center"/>
              <w:rPr>
                <w:rFonts w:ascii="t" w:hAnsi="t" w:cs="t"/>
                <w:color w:val="000000"/>
                <w:kern w:val="0"/>
              </w:rPr>
            </w:pPr>
          </w:p>
        </w:tc>
        <w:tc>
          <w:tcPr>
            <w:tcW w:w="790" w:type="dxa"/>
            <w:gridSpan w:val="2"/>
            <w:vAlign w:val="center"/>
          </w:tcPr>
          <w:p>
            <w:pPr>
              <w:spacing w:line="290" w:lineRule="exact"/>
              <w:jc w:val="center"/>
              <w:rPr>
                <w:rFonts w:ascii="t" w:hAnsi="t" w:cs="t"/>
                <w:color w:val="000000"/>
                <w:kern w:val="0"/>
              </w:rPr>
            </w:pPr>
          </w:p>
        </w:tc>
        <w:tc>
          <w:tcPr>
            <w:tcW w:w="1103" w:type="dxa"/>
            <w:gridSpan w:val="2"/>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c>
          <w:tcPr>
            <w:tcW w:w="679" w:type="dxa"/>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176" w:type="dxa"/>
            <w:vMerge w:val="restart"/>
            <w:vAlign w:val="center"/>
          </w:tcPr>
          <w:p>
            <w:pPr>
              <w:spacing w:line="29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装饰装修</w:t>
            </w: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装修部位</w:t>
            </w:r>
          </w:p>
        </w:tc>
        <w:tc>
          <w:tcPr>
            <w:tcW w:w="5601" w:type="dxa"/>
            <w:gridSpan w:val="12"/>
            <w:vAlign w:val="center"/>
          </w:tcPr>
          <w:p>
            <w:pPr>
              <w:spacing w:line="290" w:lineRule="exact"/>
              <w:jc w:val="center"/>
              <w:rPr>
                <w:rFonts w:ascii="t" w:hAnsi="t" w:cs="t"/>
                <w:color w:val="000000"/>
                <w:kern w:val="0"/>
              </w:rPr>
            </w:pPr>
            <w:r>
              <w:rPr>
                <w:rFonts w:ascii="t" w:hAnsi="t" w:cs="t"/>
                <w:color w:val="000000"/>
                <w:kern w:val="0"/>
              </w:rPr>
              <w:t>□</w:t>
            </w:r>
            <w:r>
              <w:rPr>
                <w:rFonts w:hint="eastAsia" w:ascii="t" w:hAnsi="t" w:cs="宋体"/>
                <w:color w:val="000000"/>
                <w:kern w:val="0"/>
              </w:rPr>
              <w:t>顶棚</w:t>
            </w:r>
            <w:r>
              <w:rPr>
                <w:rFonts w:ascii="t" w:hAnsi="t" w:cs="t"/>
                <w:color w:val="000000"/>
                <w:kern w:val="0"/>
              </w:rPr>
              <w:t xml:space="preserve"> □</w:t>
            </w:r>
            <w:r>
              <w:rPr>
                <w:rFonts w:hint="eastAsia" w:ascii="t" w:hAnsi="t" w:cs="宋体"/>
                <w:color w:val="000000"/>
                <w:kern w:val="0"/>
              </w:rPr>
              <w:t>墙面</w:t>
            </w:r>
            <w:r>
              <w:rPr>
                <w:rFonts w:ascii="t" w:hAnsi="t" w:cs="t"/>
                <w:color w:val="000000"/>
                <w:kern w:val="0"/>
              </w:rPr>
              <w:t xml:space="preserve"> □</w:t>
            </w:r>
            <w:r>
              <w:rPr>
                <w:rFonts w:hint="eastAsia" w:ascii="t" w:hAnsi="t" w:cs="宋体"/>
                <w:color w:val="000000"/>
                <w:kern w:val="0"/>
              </w:rPr>
              <w:t>地面</w:t>
            </w:r>
            <w:r>
              <w:rPr>
                <w:rFonts w:ascii="t" w:hAnsi="t" w:cs="t"/>
                <w:color w:val="000000"/>
                <w:kern w:val="0"/>
              </w:rPr>
              <w:t xml:space="preserve"> □</w:t>
            </w:r>
            <w:r>
              <w:rPr>
                <w:rFonts w:hint="eastAsia" w:ascii="t" w:hAnsi="t" w:cs="宋体"/>
                <w:color w:val="000000"/>
                <w:kern w:val="0"/>
              </w:rPr>
              <w:t>隔断</w:t>
            </w:r>
            <w:r>
              <w:rPr>
                <w:rFonts w:ascii="t" w:hAnsi="t" w:cs="t"/>
                <w:color w:val="000000"/>
                <w:kern w:val="0"/>
              </w:rPr>
              <w:t xml:space="preserve"> □</w:t>
            </w:r>
            <w:r>
              <w:rPr>
                <w:rFonts w:hint="eastAsia" w:ascii="t" w:hAnsi="t" w:cs="宋体"/>
                <w:color w:val="000000"/>
                <w:kern w:val="0"/>
              </w:rPr>
              <w:t>固定家具</w:t>
            </w:r>
          </w:p>
          <w:p>
            <w:pPr>
              <w:spacing w:line="290" w:lineRule="exact"/>
              <w:jc w:val="center"/>
              <w:rPr>
                <w:rFonts w:ascii="t" w:hAnsi="t" w:cs="t"/>
                <w:color w:val="000000"/>
                <w:kern w:val="0"/>
              </w:rPr>
            </w:pPr>
            <w:r>
              <w:rPr>
                <w:rFonts w:ascii="t" w:hAnsi="t" w:cs="t"/>
                <w:color w:val="000000"/>
                <w:kern w:val="0"/>
              </w:rPr>
              <w:t>□</w:t>
            </w:r>
            <w:r>
              <w:rPr>
                <w:rFonts w:hint="eastAsia" w:ascii="t" w:hAnsi="t" w:cs="宋体"/>
                <w:color w:val="000000"/>
                <w:kern w:val="0"/>
              </w:rPr>
              <w:t>装饰织物</w:t>
            </w:r>
            <w:r>
              <w:rPr>
                <w:rFonts w:ascii="t" w:hAnsi="t" w:cs="t"/>
                <w:color w:val="000000"/>
                <w:kern w:val="0"/>
              </w:rPr>
              <w:t xml:space="preserve"> □</w:t>
            </w:r>
            <w:r>
              <w:rPr>
                <w:rFonts w:hint="eastAsia" w:ascii="t" w:hAnsi="t" w:cs="宋体"/>
                <w:color w:val="000000"/>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76" w:type="dxa"/>
            <w:vMerge w:val="continue"/>
            <w:vAlign w:val="center"/>
          </w:tcPr>
          <w:p>
            <w:pPr>
              <w:spacing w:line="290" w:lineRule="exact"/>
              <w:ind w:left="-105" w:leftChars="-50" w:right="-105" w:rightChars="-50"/>
              <w:jc w:val="center"/>
              <w:rPr>
                <w:rFonts w:ascii="t" w:hAnsi="t" w:cs="t"/>
                <w:color w:val="000000"/>
                <w:kern w:val="0"/>
              </w:rPr>
            </w:pP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装修面积（</w:t>
            </w:r>
            <w:r>
              <w:rPr>
                <w:rFonts w:ascii="t" w:hAnsi="t" w:cs="t"/>
                <w:color w:val="000000"/>
                <w:kern w:val="0"/>
              </w:rPr>
              <w:t>m</w:t>
            </w:r>
            <w:r>
              <w:rPr>
                <w:rFonts w:ascii="t" w:hAnsi="t" w:cs="t"/>
                <w:color w:val="000000"/>
                <w:kern w:val="0"/>
                <w:vertAlign w:val="superscript"/>
              </w:rPr>
              <w:t>2</w:t>
            </w:r>
            <w:r>
              <w:rPr>
                <w:rFonts w:hint="eastAsia" w:ascii="t" w:hAnsi="t" w:cs="宋体"/>
                <w:color w:val="000000"/>
                <w:kern w:val="0"/>
              </w:rPr>
              <w:t>）</w:t>
            </w:r>
          </w:p>
        </w:tc>
        <w:tc>
          <w:tcPr>
            <w:tcW w:w="1882" w:type="dxa"/>
            <w:gridSpan w:val="5"/>
            <w:vAlign w:val="center"/>
          </w:tcPr>
          <w:p>
            <w:pPr>
              <w:spacing w:line="290" w:lineRule="exact"/>
              <w:ind w:left="-141" w:right="-75"/>
              <w:jc w:val="center"/>
              <w:rPr>
                <w:rFonts w:ascii="t" w:hAnsi="t" w:cs="t"/>
                <w:color w:val="000000"/>
                <w:kern w:val="0"/>
              </w:rPr>
            </w:pP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装修所在层数</w:t>
            </w:r>
          </w:p>
        </w:tc>
        <w:tc>
          <w:tcPr>
            <w:tcW w:w="2096" w:type="dxa"/>
            <w:gridSpan w:val="3"/>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76" w:type="dxa"/>
            <w:vAlign w:val="center"/>
          </w:tcPr>
          <w:p>
            <w:pPr>
              <w:spacing w:line="29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改变用途</w:t>
            </w: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使用性质</w:t>
            </w:r>
          </w:p>
        </w:tc>
        <w:tc>
          <w:tcPr>
            <w:tcW w:w="1882" w:type="dxa"/>
            <w:gridSpan w:val="5"/>
            <w:vAlign w:val="center"/>
          </w:tcPr>
          <w:p>
            <w:pPr>
              <w:spacing w:line="290" w:lineRule="exact"/>
              <w:ind w:left="-141" w:right="-75"/>
              <w:jc w:val="center"/>
              <w:rPr>
                <w:rFonts w:ascii="t" w:hAnsi="t" w:cs="t"/>
                <w:color w:val="000000"/>
                <w:kern w:val="0"/>
              </w:rPr>
            </w:pP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原有用途</w:t>
            </w:r>
          </w:p>
        </w:tc>
        <w:tc>
          <w:tcPr>
            <w:tcW w:w="2096" w:type="dxa"/>
            <w:gridSpan w:val="3"/>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76" w:type="dxa"/>
            <w:vMerge w:val="restart"/>
            <w:vAlign w:val="center"/>
          </w:tcPr>
          <w:p>
            <w:pPr>
              <w:spacing w:line="290" w:lineRule="exact"/>
              <w:ind w:left="-105" w:leftChars="-50" w:right="-105" w:rightChars="-50"/>
              <w:jc w:val="center"/>
              <w:rPr>
                <w:rFonts w:ascii="t" w:hAnsi="t" w:cs="t"/>
                <w:color w:val="000000"/>
                <w:kern w:val="0"/>
              </w:rPr>
            </w:pPr>
            <w:r>
              <w:rPr>
                <w:rFonts w:ascii="t" w:hAnsi="t" w:cs="t"/>
                <w:color w:val="000000"/>
                <w:kern w:val="0"/>
              </w:rPr>
              <w:t>□</w:t>
            </w:r>
            <w:r>
              <w:rPr>
                <w:rFonts w:hint="eastAsia" w:ascii="t" w:hAnsi="t" w:cs="宋体"/>
                <w:color w:val="000000"/>
                <w:kern w:val="0"/>
              </w:rPr>
              <w:t>建筑保温</w:t>
            </w: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材料类别</w:t>
            </w:r>
          </w:p>
        </w:tc>
        <w:tc>
          <w:tcPr>
            <w:tcW w:w="1882" w:type="dxa"/>
            <w:gridSpan w:val="5"/>
            <w:vAlign w:val="center"/>
          </w:tcPr>
          <w:p>
            <w:pPr>
              <w:spacing w:line="290" w:lineRule="exact"/>
              <w:ind w:left="-141" w:right="-75"/>
              <w:jc w:val="center"/>
              <w:rPr>
                <w:rFonts w:ascii="t" w:hAnsi="t" w:cs="t"/>
                <w:color w:val="000000"/>
                <w:kern w:val="0"/>
              </w:rPr>
            </w:pPr>
            <w:r>
              <w:rPr>
                <w:rFonts w:ascii="t" w:hAnsi="t" w:cs="t"/>
                <w:color w:val="000000"/>
                <w:kern w:val="0"/>
              </w:rPr>
              <w:t>□A  □B1  □B2</w:t>
            </w: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保温所在层数</w:t>
            </w:r>
          </w:p>
        </w:tc>
        <w:tc>
          <w:tcPr>
            <w:tcW w:w="2096" w:type="dxa"/>
            <w:gridSpan w:val="3"/>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76" w:type="dxa"/>
            <w:vMerge w:val="continue"/>
            <w:vAlign w:val="center"/>
          </w:tcPr>
          <w:p>
            <w:pPr>
              <w:spacing w:line="290" w:lineRule="exact"/>
              <w:jc w:val="center"/>
              <w:rPr>
                <w:rFonts w:ascii="t" w:hAnsi="t" w:cs="t"/>
                <w:color w:val="000000"/>
                <w:kern w:val="0"/>
              </w:rPr>
            </w:pP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保温部位</w:t>
            </w:r>
          </w:p>
        </w:tc>
        <w:tc>
          <w:tcPr>
            <w:tcW w:w="1882" w:type="dxa"/>
            <w:gridSpan w:val="5"/>
            <w:vAlign w:val="center"/>
          </w:tcPr>
          <w:p>
            <w:pPr>
              <w:spacing w:line="290" w:lineRule="exact"/>
              <w:jc w:val="center"/>
              <w:rPr>
                <w:rFonts w:ascii="t" w:hAnsi="t" w:cs="t"/>
                <w:color w:val="000000"/>
                <w:kern w:val="0"/>
              </w:rPr>
            </w:pPr>
          </w:p>
        </w:tc>
        <w:tc>
          <w:tcPr>
            <w:tcW w:w="1623" w:type="dxa"/>
            <w:gridSpan w:val="4"/>
            <w:vAlign w:val="center"/>
          </w:tcPr>
          <w:p>
            <w:pPr>
              <w:spacing w:line="290" w:lineRule="exact"/>
              <w:jc w:val="center"/>
              <w:rPr>
                <w:rFonts w:ascii="t" w:hAnsi="t" w:cs="t"/>
                <w:color w:val="000000"/>
                <w:kern w:val="0"/>
              </w:rPr>
            </w:pPr>
            <w:r>
              <w:rPr>
                <w:rFonts w:hint="eastAsia" w:ascii="t" w:hAnsi="t" w:cs="宋体"/>
                <w:color w:val="000000"/>
                <w:kern w:val="0"/>
              </w:rPr>
              <w:t>保温材料</w:t>
            </w:r>
          </w:p>
        </w:tc>
        <w:tc>
          <w:tcPr>
            <w:tcW w:w="2096" w:type="dxa"/>
            <w:gridSpan w:val="3"/>
            <w:vAlign w:val="center"/>
          </w:tcPr>
          <w:p>
            <w:pPr>
              <w:spacing w:line="290" w:lineRule="exact"/>
              <w:jc w:val="center"/>
              <w:rPr>
                <w:rFonts w:ascii="t" w:hAnsi="t" w:cs="t"/>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400" w:type="dxa"/>
            <w:gridSpan w:val="17"/>
            <w:vAlign w:val="center"/>
          </w:tcPr>
          <w:p>
            <w:pPr>
              <w:snapToGrid w:val="0"/>
              <w:spacing w:line="290" w:lineRule="exact"/>
              <w:jc w:val="center"/>
              <w:rPr>
                <w:rFonts w:ascii="t" w:hAnsi="t" w:cs="t"/>
                <w:b/>
                <w:bCs/>
                <w:color w:val="000000"/>
                <w:kern w:val="0"/>
              </w:rPr>
            </w:pPr>
            <w:r>
              <w:rPr>
                <w:rFonts w:hint="eastAsia" w:ascii="t" w:hAnsi="t" w:cs="宋体"/>
                <w:b/>
                <w:bCs/>
                <w:color w:val="000000"/>
                <w:kern w:val="0"/>
              </w:rPr>
              <w:t>施工过程中消防设施检测情况（如有）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8400" w:type="dxa"/>
            <w:gridSpan w:val="17"/>
            <w:vAlign w:val="center"/>
          </w:tcPr>
          <w:p>
            <w:pPr>
              <w:spacing w:line="290" w:lineRule="exact"/>
              <w:rPr>
                <w:rFonts w:ascii="t" w:hAnsi="t" w:cs="t"/>
                <w:b/>
                <w:bCs/>
                <w:color w:val="000000"/>
                <w:kern w:val="0"/>
              </w:rPr>
            </w:pPr>
          </w:p>
          <w:p>
            <w:pPr>
              <w:spacing w:line="290" w:lineRule="exact"/>
              <w:rPr>
                <w:rFonts w:ascii="t" w:hAnsi="t" w:cs="t"/>
                <w:b/>
                <w:bCs/>
                <w:color w:val="000000"/>
                <w:kern w:val="0"/>
              </w:rPr>
            </w:pPr>
          </w:p>
          <w:p>
            <w:pPr>
              <w:spacing w:line="290" w:lineRule="exact"/>
              <w:ind w:firstLine="5775" w:firstLineChars="2750"/>
              <w:rPr>
                <w:rFonts w:ascii="t" w:hAnsi="t" w:cs="t"/>
                <w:color w:val="000000"/>
                <w:kern w:val="0"/>
              </w:rPr>
            </w:pPr>
            <w:r>
              <w:rPr>
                <w:rFonts w:hint="eastAsia" w:ascii="t" w:hAnsi="t" w:cs="宋体"/>
                <w:color w:val="000000"/>
                <w:kern w:val="0"/>
              </w:rPr>
              <w:t>技术服务机构（印章）：</w:t>
            </w:r>
            <w:r>
              <w:rPr>
                <w:rFonts w:ascii="t" w:hAnsi="t" w:cs="t"/>
                <w:color w:val="000000"/>
                <w:kern w:val="0"/>
              </w:rPr>
              <w:t xml:space="preserve">   </w:t>
            </w:r>
          </w:p>
          <w:p>
            <w:pPr>
              <w:snapToGrid w:val="0"/>
              <w:spacing w:line="290" w:lineRule="exact"/>
              <w:jc w:val="center"/>
              <w:rPr>
                <w:rFonts w:ascii="t" w:hAnsi="t" w:cs="t"/>
                <w:b/>
                <w:bCs/>
                <w:color w:val="000000"/>
                <w:kern w:val="0"/>
              </w:rPr>
            </w:pPr>
            <w:r>
              <w:rPr>
                <w:rFonts w:ascii="t" w:hAnsi="t" w:cs="t"/>
                <w:color w:val="000000"/>
                <w:kern w:val="0"/>
              </w:rPr>
              <w:t xml:space="preserve">                                       </w:t>
            </w: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400" w:type="dxa"/>
            <w:gridSpan w:val="17"/>
            <w:vAlign w:val="center"/>
          </w:tcPr>
          <w:p>
            <w:pPr>
              <w:snapToGrid w:val="0"/>
              <w:spacing w:line="290" w:lineRule="exact"/>
              <w:jc w:val="center"/>
              <w:rPr>
                <w:rFonts w:ascii="t" w:hAnsi="t" w:cs="t"/>
                <w:b/>
                <w:bCs/>
                <w:color w:val="000000"/>
                <w:kern w:val="0"/>
              </w:rPr>
            </w:pPr>
            <w:r>
              <w:rPr>
                <w:rFonts w:hint="eastAsia" w:ascii="t" w:hAnsi="t" w:cs="宋体"/>
                <w:b/>
                <w:bCs/>
                <w:color w:val="000000"/>
                <w:kern w:val="0"/>
              </w:rPr>
              <w:t>建设工程竣工验收消防查验情况及意见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2" w:hRule="atLeast"/>
          <w:jc w:val="center"/>
        </w:trPr>
        <w:tc>
          <w:tcPr>
            <w:tcW w:w="8400" w:type="dxa"/>
            <w:gridSpan w:val="17"/>
            <w:vAlign w:val="center"/>
          </w:tcPr>
          <w:p>
            <w:pPr>
              <w:spacing w:line="290" w:lineRule="exact"/>
              <w:jc w:val="left"/>
              <w:rPr>
                <w:rFonts w:ascii="t" w:hAnsi="t" w:cs="t"/>
                <w:color w:val="000000"/>
                <w:kern w:val="0"/>
              </w:rPr>
            </w:pPr>
            <w:r>
              <w:rPr>
                <w:rFonts w:hint="eastAsia" w:ascii="t" w:hAnsi="t" w:cs="宋体"/>
                <w:color w:val="000000"/>
                <w:kern w:val="0"/>
              </w:rPr>
              <w:t>一、基本情况</w:t>
            </w:r>
          </w:p>
          <w:p>
            <w:pPr>
              <w:spacing w:line="290" w:lineRule="exact"/>
              <w:rPr>
                <w:rFonts w:ascii="t" w:hAnsi="t" w:cs="t"/>
                <w:color w:val="000000"/>
                <w:kern w:val="0"/>
              </w:rPr>
            </w:pPr>
          </w:p>
          <w:p>
            <w:pPr>
              <w:spacing w:line="290" w:lineRule="exact"/>
              <w:rPr>
                <w:rFonts w:ascii="t" w:hAnsi="t" w:cs="t"/>
                <w:color w:val="000000"/>
                <w:kern w:val="0"/>
              </w:rPr>
            </w:pPr>
          </w:p>
          <w:p>
            <w:pPr>
              <w:spacing w:line="290" w:lineRule="exact"/>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建设单位（印章）：</w:t>
            </w:r>
            <w:r>
              <w:rPr>
                <w:rFonts w:ascii="t" w:hAnsi="t" w:cs="t"/>
                <w:color w:val="000000"/>
                <w:kern w:val="0"/>
              </w:rPr>
              <w:t xml:space="preserve"> </w:t>
            </w:r>
          </w:p>
          <w:p>
            <w:pPr>
              <w:snapToGrid w:val="0"/>
              <w:spacing w:line="290" w:lineRule="exact"/>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8400" w:type="dxa"/>
            <w:gridSpan w:val="17"/>
            <w:vAlign w:val="center"/>
          </w:tcPr>
          <w:p>
            <w:pPr>
              <w:spacing w:line="290" w:lineRule="exact"/>
              <w:rPr>
                <w:rFonts w:ascii="t" w:hAnsi="t" w:cs="t"/>
                <w:color w:val="000000"/>
                <w:kern w:val="0"/>
              </w:rPr>
            </w:pPr>
            <w:r>
              <w:rPr>
                <w:rFonts w:hint="eastAsia" w:ascii="t" w:hAnsi="t" w:cs="宋体"/>
                <w:color w:val="000000"/>
                <w:kern w:val="0"/>
              </w:rPr>
              <w:t>二、符合消防工程技术标准的设计文件实施情况</w:t>
            </w:r>
          </w:p>
          <w:p>
            <w:pPr>
              <w:spacing w:line="290" w:lineRule="exact"/>
              <w:rPr>
                <w:rFonts w:ascii="t" w:hAnsi="t" w:cs="t"/>
                <w:color w:val="000000"/>
                <w:kern w:val="0"/>
              </w:rPr>
            </w:pPr>
          </w:p>
          <w:p>
            <w:pPr>
              <w:spacing w:line="290" w:lineRule="exact"/>
              <w:rPr>
                <w:rFonts w:ascii="t" w:hAnsi="t" w:cs="t"/>
                <w:color w:val="000000"/>
                <w:kern w:val="0"/>
              </w:rPr>
            </w:pPr>
          </w:p>
          <w:p>
            <w:pPr>
              <w:spacing w:line="290" w:lineRule="exact"/>
              <w:jc w:val="center"/>
              <w:rPr>
                <w:rFonts w:ascii="t" w:hAnsi="t" w:cs="t"/>
                <w:color w:val="000000"/>
                <w:kern w:val="0"/>
              </w:rPr>
            </w:pPr>
            <w:r>
              <w:rPr>
                <w:rFonts w:hint="eastAsia" w:ascii="t" w:hAnsi="t" w:cs="宋体"/>
                <w:color w:val="000000"/>
                <w:kern w:val="0"/>
              </w:rPr>
              <w:t>设计单位（印章）：</w:t>
            </w:r>
            <w:r>
              <w:rPr>
                <w:rFonts w:ascii="t" w:hAnsi="t" w:cs="t"/>
                <w:color w:val="000000"/>
                <w:kern w:val="0"/>
              </w:rPr>
              <w:t xml:space="preserve">  </w:t>
            </w:r>
          </w:p>
          <w:p>
            <w:pPr>
              <w:spacing w:line="290" w:lineRule="exact"/>
              <w:jc w:val="right"/>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3" w:hRule="atLeast"/>
          <w:jc w:val="center"/>
        </w:trPr>
        <w:tc>
          <w:tcPr>
            <w:tcW w:w="8400" w:type="dxa"/>
            <w:gridSpan w:val="17"/>
            <w:vAlign w:val="center"/>
          </w:tcPr>
          <w:p>
            <w:pPr>
              <w:spacing w:line="290" w:lineRule="exact"/>
              <w:jc w:val="left"/>
              <w:rPr>
                <w:rFonts w:ascii="t" w:hAnsi="t" w:cs="t"/>
                <w:color w:val="000000"/>
                <w:kern w:val="0"/>
              </w:rPr>
            </w:pPr>
            <w:r>
              <w:rPr>
                <w:rFonts w:hint="eastAsia" w:ascii="t" w:hAnsi="t" w:cs="宋体"/>
                <w:color w:val="000000"/>
                <w:kern w:val="0"/>
              </w:rPr>
              <w:t>三、工程监理情况</w:t>
            </w:r>
          </w:p>
          <w:p>
            <w:pPr>
              <w:spacing w:line="290" w:lineRule="exact"/>
              <w:jc w:val="center"/>
              <w:rPr>
                <w:rFonts w:ascii="t" w:hAnsi="t" w:cs="t"/>
                <w:color w:val="000000"/>
                <w:kern w:val="0"/>
              </w:rPr>
            </w:pPr>
          </w:p>
          <w:p>
            <w:pPr>
              <w:spacing w:line="290" w:lineRule="exact"/>
              <w:jc w:val="center"/>
              <w:rPr>
                <w:rFonts w:ascii="t" w:hAnsi="t" w:cs="t"/>
                <w:color w:val="000000"/>
                <w:kern w:val="0"/>
              </w:rPr>
            </w:pPr>
          </w:p>
          <w:p>
            <w:pPr>
              <w:spacing w:line="290" w:lineRule="exact"/>
              <w:ind w:firstLine="2520" w:firstLineChars="1200"/>
              <w:jc w:val="center"/>
              <w:rPr>
                <w:rFonts w:ascii="t" w:hAnsi="t" w:cs="t"/>
                <w:color w:val="000000"/>
                <w:kern w:val="0"/>
              </w:rPr>
            </w:pPr>
            <w:r>
              <w:rPr>
                <w:rFonts w:ascii="t" w:hAnsi="t" w:cs="t"/>
                <w:color w:val="000000"/>
                <w:kern w:val="0"/>
              </w:rPr>
              <w:t xml:space="preserve">                      </w:t>
            </w:r>
            <w:r>
              <w:rPr>
                <w:rFonts w:hint="eastAsia" w:ascii="t" w:hAnsi="t" w:cs="宋体"/>
                <w:color w:val="000000"/>
                <w:kern w:val="0"/>
              </w:rPr>
              <w:t>监理单位（印章）：</w:t>
            </w:r>
          </w:p>
          <w:p>
            <w:pPr>
              <w:snapToGrid w:val="0"/>
              <w:spacing w:line="290" w:lineRule="exact"/>
              <w:jc w:val="right"/>
              <w:rPr>
                <w:rFonts w:ascii="t" w:hAnsi="t" w:cs="t"/>
                <w:color w:val="000000"/>
                <w:kern w:val="0"/>
              </w:rPr>
            </w:pPr>
            <w:r>
              <w:rPr>
                <w:rFonts w:hint="eastAsia" w:ascii="t" w:hAnsi="t" w:cs="宋体"/>
                <w:color w:val="000000"/>
                <w:kern w:val="0"/>
              </w:rPr>
              <w:t>项目总监理工程师签名：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8" w:hRule="atLeast"/>
          <w:jc w:val="center"/>
        </w:trPr>
        <w:tc>
          <w:tcPr>
            <w:tcW w:w="8400" w:type="dxa"/>
            <w:gridSpan w:val="17"/>
            <w:vAlign w:val="center"/>
          </w:tcPr>
          <w:p>
            <w:pPr>
              <w:spacing w:line="290" w:lineRule="exact"/>
              <w:jc w:val="left"/>
              <w:rPr>
                <w:rFonts w:ascii="t" w:hAnsi="t" w:cs="t"/>
                <w:color w:val="000000"/>
                <w:kern w:val="0"/>
              </w:rPr>
            </w:pPr>
            <w:r>
              <w:rPr>
                <w:rFonts w:hint="eastAsia" w:ascii="t" w:hAnsi="t" w:cs="宋体"/>
                <w:color w:val="000000"/>
                <w:kern w:val="0"/>
              </w:rPr>
              <w:t>四、工程施工情况</w:t>
            </w:r>
          </w:p>
          <w:p>
            <w:pPr>
              <w:spacing w:line="290" w:lineRule="exact"/>
              <w:jc w:val="center"/>
              <w:rPr>
                <w:rFonts w:ascii="t" w:hAnsi="t" w:cs="t"/>
                <w:color w:val="000000"/>
                <w:kern w:val="0"/>
              </w:rPr>
            </w:pPr>
          </w:p>
          <w:p>
            <w:pPr>
              <w:spacing w:line="290" w:lineRule="exact"/>
              <w:rPr>
                <w:rFonts w:ascii="t" w:hAnsi="t" w:cs="t"/>
                <w:color w:val="000000"/>
                <w:kern w:val="0"/>
              </w:rPr>
            </w:pPr>
          </w:p>
          <w:p>
            <w:pPr>
              <w:spacing w:line="290" w:lineRule="exact"/>
              <w:ind w:firstLine="630" w:firstLineChars="300"/>
              <w:rPr>
                <w:rFonts w:ascii="t" w:hAnsi="t" w:cs="t"/>
                <w:color w:val="000000"/>
                <w:kern w:val="0"/>
              </w:rPr>
            </w:pPr>
            <w:r>
              <w:rPr>
                <w:rFonts w:hint="eastAsia" w:ascii="t" w:hAnsi="t" w:cs="宋体"/>
                <w:color w:val="000000"/>
                <w:kern w:val="0"/>
              </w:rPr>
              <w:t>消防施工专业分包单位（印章）：</w:t>
            </w:r>
            <w:r>
              <w:rPr>
                <w:rFonts w:ascii="t" w:hAnsi="t" w:cs="t"/>
                <w:color w:val="000000"/>
                <w:kern w:val="0"/>
              </w:rPr>
              <w:t xml:space="preserve">              </w:t>
            </w:r>
            <w:r>
              <w:rPr>
                <w:rFonts w:hint="eastAsia" w:ascii="t" w:hAnsi="t" w:cs="宋体"/>
                <w:color w:val="000000"/>
                <w:kern w:val="0"/>
              </w:rPr>
              <w:t>施工总承包单位（印章）：</w:t>
            </w:r>
          </w:p>
          <w:p>
            <w:pPr>
              <w:snapToGrid w:val="0"/>
              <w:spacing w:line="290" w:lineRule="exact"/>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r>
              <w:rPr>
                <w:rFonts w:ascii="t" w:hAnsi="t" w:cs="t"/>
                <w:color w:val="000000"/>
                <w:kern w:val="0"/>
              </w:rPr>
              <w:t xml:space="preserve">        </w:t>
            </w:r>
            <w:r>
              <w:rPr>
                <w:rFonts w:hint="eastAsia" w:ascii="t" w:hAnsi="t" w:cs="宋体"/>
                <w:color w:val="000000"/>
                <w:kern w:val="0"/>
              </w:rPr>
              <w:t>项目经理签名：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0" w:hRule="atLeast"/>
          <w:jc w:val="center"/>
        </w:trPr>
        <w:tc>
          <w:tcPr>
            <w:tcW w:w="8400" w:type="dxa"/>
            <w:gridSpan w:val="17"/>
          </w:tcPr>
          <w:p>
            <w:pPr>
              <w:spacing w:line="290" w:lineRule="exact"/>
              <w:jc w:val="left"/>
              <w:rPr>
                <w:rFonts w:ascii="t" w:hAnsi="t" w:cs="t"/>
                <w:color w:val="000000"/>
                <w:kern w:val="0"/>
              </w:rPr>
            </w:pPr>
            <w:r>
              <w:rPr>
                <w:rFonts w:hint="eastAsia" w:ascii="t" w:hAnsi="t" w:cs="宋体"/>
                <w:color w:val="000000"/>
                <w:kern w:val="0"/>
              </w:rPr>
              <w:t>五、消防设施性能、系统功能联调联试情况</w:t>
            </w:r>
          </w:p>
          <w:p>
            <w:pPr>
              <w:spacing w:line="290" w:lineRule="exact"/>
              <w:jc w:val="left"/>
              <w:rPr>
                <w:rFonts w:ascii="t" w:hAnsi="t" w:cs="t"/>
                <w:color w:val="000000"/>
                <w:kern w:val="0"/>
              </w:rPr>
            </w:pPr>
          </w:p>
          <w:p>
            <w:pPr>
              <w:spacing w:line="290" w:lineRule="exact"/>
              <w:jc w:val="left"/>
              <w:rPr>
                <w:rFonts w:ascii="t" w:hAnsi="t" w:cs="t"/>
                <w:color w:val="000000"/>
                <w:kern w:val="0"/>
              </w:rPr>
            </w:pPr>
          </w:p>
          <w:p>
            <w:pPr>
              <w:spacing w:line="290" w:lineRule="exact"/>
              <w:ind w:firstLine="4515" w:firstLineChars="2150"/>
              <w:rPr>
                <w:rFonts w:ascii="t" w:hAnsi="t" w:cs="t"/>
                <w:color w:val="000000"/>
                <w:kern w:val="0"/>
              </w:rPr>
            </w:pPr>
            <w:r>
              <w:rPr>
                <w:rFonts w:hint="eastAsia" w:ascii="t" w:hAnsi="t" w:cs="宋体"/>
                <w:color w:val="000000"/>
                <w:kern w:val="0"/>
              </w:rPr>
              <w:t>技术服务机构（印章）：</w:t>
            </w:r>
            <w:r>
              <w:rPr>
                <w:rFonts w:ascii="t" w:hAnsi="t" w:cs="t"/>
                <w:color w:val="000000"/>
                <w:kern w:val="0"/>
              </w:rPr>
              <w:t xml:space="preserve">    </w:t>
            </w:r>
          </w:p>
          <w:p>
            <w:pPr>
              <w:snapToGrid w:val="0"/>
              <w:spacing w:line="290" w:lineRule="exact"/>
              <w:jc w:val="right"/>
              <w:rPr>
                <w:rFonts w:ascii="t" w:hAnsi="t" w:cs="t"/>
                <w:color w:val="000000"/>
                <w:kern w:val="0"/>
              </w:rPr>
            </w:pPr>
            <w:r>
              <w:rPr>
                <w:rFonts w:hint="eastAsia" w:ascii="t" w:hAnsi="t" w:cs="宋体"/>
                <w:color w:val="000000"/>
                <w:kern w:val="0"/>
              </w:rPr>
              <w:t>项目负责人签名：</w:t>
            </w:r>
            <w:r>
              <w:rPr>
                <w:rFonts w:ascii="t" w:hAnsi="t" w:cs="t"/>
                <w:color w:val="000000"/>
                <w:kern w:val="0"/>
              </w:rPr>
              <w:t xml:space="preserve">           </w:t>
            </w:r>
            <w:r>
              <w:rPr>
                <w:rFonts w:hint="eastAsia" w:ascii="t" w:hAnsi="t" w:cs="宋体"/>
                <w:color w:val="000000"/>
                <w:kern w:val="0"/>
              </w:rPr>
              <w:t>年</w:t>
            </w:r>
            <w:r>
              <w:rPr>
                <w:rFonts w:ascii="t" w:hAnsi="t" w:cs="t"/>
                <w:color w:val="000000"/>
                <w:kern w:val="0"/>
              </w:rPr>
              <w:t xml:space="preserve">   </w:t>
            </w:r>
            <w:r>
              <w:rPr>
                <w:rFonts w:hint="eastAsia" w:ascii="t" w:hAnsi="t" w:cs="宋体"/>
                <w:color w:val="000000"/>
                <w:kern w:val="0"/>
              </w:rPr>
              <w:t>月</w:t>
            </w:r>
            <w:r>
              <w:rPr>
                <w:rFonts w:ascii="t" w:hAnsi="t" w:cs="t"/>
                <w:color w:val="000000"/>
                <w:kern w:val="0"/>
              </w:rPr>
              <w:t xml:space="preserve">   </w:t>
            </w:r>
            <w:r>
              <w:rPr>
                <w:rFonts w:hint="eastAsia" w:ascii="t" w:hAnsi="t" w:cs="宋体"/>
                <w:color w:val="000000"/>
                <w:kern w:val="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400" w:type="dxa"/>
            <w:gridSpan w:val="17"/>
            <w:vAlign w:val="center"/>
          </w:tcPr>
          <w:p>
            <w:pPr>
              <w:snapToGrid w:val="0"/>
              <w:spacing w:line="290" w:lineRule="exact"/>
              <w:rPr>
                <w:rFonts w:ascii="t" w:hAnsi="t" w:cs="t"/>
                <w:color w:val="000000"/>
                <w:kern w:val="0"/>
              </w:rPr>
            </w:pPr>
            <w:r>
              <w:rPr>
                <w:rFonts w:hint="eastAsia" w:ascii="t" w:hAnsi="t" w:cs="宋体"/>
                <w:color w:val="000000"/>
                <w:kern w:val="0"/>
              </w:rPr>
              <w:t>备注：</w:t>
            </w:r>
          </w:p>
        </w:tc>
      </w:tr>
    </w:tbl>
    <w:p>
      <w:pPr>
        <w:tabs>
          <w:tab w:val="left" w:pos="567"/>
        </w:tabs>
        <w:adjustRightInd w:val="0"/>
        <w:snapToGrid w:val="0"/>
        <w:spacing w:line="500" w:lineRule="exact"/>
        <w:rPr>
          <w:rFonts w:ascii="t" w:hAnsi="t" w:eastAsia="楷体_GB2312"/>
          <w:color w:val="000000"/>
          <w:spacing w:val="-10"/>
        </w:rPr>
        <w:sectPr>
          <w:footerReference r:id="rId7" w:type="default"/>
          <w:pgSz w:w="10433" w:h="14742"/>
          <w:pgMar w:top="1247" w:right="1134" w:bottom="1021" w:left="1134" w:header="851" w:footer="1021" w:gutter="0"/>
          <w:pgNumType w:start="236"/>
          <w:cols w:space="425" w:num="1"/>
          <w:docGrid w:type="lines" w:linePitch="312" w:charSpace="0"/>
        </w:sectPr>
      </w:pPr>
      <w:r>
        <w:rPr>
          <w:rFonts w:hint="eastAsia" w:ascii="t" w:hAnsi="t" w:eastAsia="楷体_GB2312" w:cs="楷体_GB2312"/>
          <w:color w:val="000000"/>
        </w:rPr>
        <w:t>温馨提示：</w:t>
      </w:r>
      <w:r>
        <w:rPr>
          <w:rFonts w:hint="eastAsia" w:ascii="t" w:hAnsi="t" w:eastAsia="楷体_GB2312" w:cs="楷体_GB2312"/>
          <w:color w:val="000000"/>
          <w:spacing w:val="-10"/>
        </w:rPr>
        <w:t>合肥市建设工程消防查验报告（样表同“特殊建设工程消防验收办事指南”附件</w:t>
      </w:r>
      <w:r>
        <w:rPr>
          <w:rFonts w:ascii="t" w:hAnsi="t" w:eastAsia="楷体_GB2312" w:cs="t"/>
          <w:color w:val="000000"/>
          <w:spacing w:val="-10"/>
        </w:rPr>
        <w:t>3</w:t>
      </w:r>
      <w:r>
        <w:rPr>
          <w:rFonts w:hint="eastAsia" w:ascii="t" w:hAnsi="t" w:eastAsia="楷体_GB2312" w:cs="楷体_GB2312"/>
          <w:color w:val="000000"/>
          <w:spacing w:val="-10"/>
        </w:rPr>
        <w:t>）</w:t>
      </w: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592" w:lineRule="exact"/>
        <w:rPr>
          <w:rFonts w:ascii="t" w:hAnsi="t" w:eastAsia="仿宋_GB2312"/>
          <w:color w:val="000000"/>
          <w:sz w:val="32"/>
          <w:szCs w:val="32"/>
        </w:rPr>
      </w:pPr>
    </w:p>
    <w:p>
      <w:pPr>
        <w:tabs>
          <w:tab w:val="left" w:pos="567"/>
        </w:tabs>
        <w:spacing w:line="1100" w:lineRule="exact"/>
        <w:jc w:val="center"/>
        <w:rPr>
          <w:rFonts w:ascii="t" w:hAnsi="t" w:eastAsia="方正小标宋简体"/>
          <w:color w:val="000000"/>
          <w:sz w:val="84"/>
          <w:szCs w:val="84"/>
        </w:rPr>
      </w:pPr>
      <w:r>
        <w:rPr>
          <w:rFonts w:hint="eastAsia" w:ascii="t" w:hAnsi="t" w:eastAsia="方正小标宋简体" w:cs="方正小标宋简体"/>
          <w:color w:val="000000"/>
          <w:sz w:val="84"/>
          <w:szCs w:val="84"/>
        </w:rPr>
        <w:t>其</w:t>
      </w:r>
      <w:r>
        <w:rPr>
          <w:rFonts w:ascii="t" w:hAnsi="t" w:eastAsia="方正小标宋简体" w:cs="t"/>
          <w:color w:val="000000"/>
          <w:sz w:val="84"/>
          <w:szCs w:val="84"/>
        </w:rPr>
        <w:t xml:space="preserve"> </w:t>
      </w:r>
      <w:r>
        <w:rPr>
          <w:rFonts w:hint="eastAsia" w:ascii="t" w:hAnsi="t" w:eastAsia="方正小标宋简体" w:cs="方正小标宋简体"/>
          <w:color w:val="000000"/>
          <w:sz w:val="84"/>
          <w:szCs w:val="84"/>
        </w:rPr>
        <w:t>它</w:t>
      </w:r>
      <w:r>
        <w:rPr>
          <w:rFonts w:ascii="t" w:hAnsi="t" w:eastAsia="方正小标宋简体" w:cs="t"/>
          <w:color w:val="000000"/>
          <w:sz w:val="84"/>
          <w:szCs w:val="84"/>
        </w:rPr>
        <w:t xml:space="preserve"> </w:t>
      </w:r>
      <w:r>
        <w:rPr>
          <w:rFonts w:hint="eastAsia" w:ascii="t" w:hAnsi="t" w:eastAsia="方正小标宋简体" w:cs="方正小标宋简体"/>
          <w:color w:val="000000"/>
          <w:sz w:val="84"/>
          <w:szCs w:val="84"/>
        </w:rPr>
        <w:t>部</w:t>
      </w:r>
      <w:r>
        <w:rPr>
          <w:rFonts w:ascii="t" w:hAnsi="t" w:eastAsia="方正小标宋简体" w:cs="t"/>
          <w:color w:val="000000"/>
          <w:sz w:val="84"/>
          <w:szCs w:val="84"/>
        </w:rPr>
        <w:t xml:space="preserve"> </w:t>
      </w:r>
      <w:r>
        <w:rPr>
          <w:rFonts w:hint="eastAsia" w:ascii="t" w:hAnsi="t" w:eastAsia="方正小标宋简体" w:cs="方正小标宋简体"/>
          <w:color w:val="000000"/>
          <w:sz w:val="84"/>
          <w:szCs w:val="84"/>
        </w:rPr>
        <w:t>分</w:t>
      </w:r>
    </w:p>
    <w:p>
      <w:pPr>
        <w:tabs>
          <w:tab w:val="left" w:pos="567"/>
        </w:tabs>
        <w:adjustRightInd w:val="0"/>
        <w:snapToGrid w:val="0"/>
        <w:spacing w:line="500" w:lineRule="exact"/>
        <w:rPr>
          <w:rFonts w:ascii="t" w:hAnsi="t" w:eastAsia="仿宋_GB2312"/>
          <w:color w:val="000000"/>
          <w:sz w:val="28"/>
          <w:szCs w:val="28"/>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1826895</wp:posOffset>
                </wp:positionH>
                <wp:positionV relativeFrom="paragraph">
                  <wp:posOffset>4184015</wp:posOffset>
                </wp:positionV>
                <wp:extent cx="1687830" cy="751205"/>
                <wp:effectExtent l="4445" t="4445" r="22225" b="6350"/>
                <wp:wrapNone/>
                <wp:docPr id="11" name="Text Box 90"/>
                <wp:cNvGraphicFramePr/>
                <a:graphic xmlns:a="http://schemas.openxmlformats.org/drawingml/2006/main">
                  <a:graphicData uri="http://schemas.microsoft.com/office/word/2010/wordprocessingShape">
                    <wps:wsp>
                      <wps:cNvSpPr txBox="1"/>
                      <wps:spPr>
                        <a:xfrm>
                          <a:off x="0" y="0"/>
                          <a:ext cx="1687830" cy="75120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Text Box 90" o:spid="_x0000_s1026" o:spt="202" type="#_x0000_t202" style="position:absolute;left:0pt;margin-left:143.85pt;margin-top:329.45pt;height:59.15pt;width:132.9pt;z-index:251659264;mso-width-relative:page;mso-height-relative:page;" fillcolor="#FFFFFF" filled="t" stroked="t" coordsize="21600,21600" o:gfxdata="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fvOMNoAAAALAQAADwAAAAAAAAABACAAAAAiAAAAZHJzL2Rvd25yZXYueG1s&#10;UEsBAhQAFAAAAAgAh07iQOXg0nb2AQAANwQAAA4AAAAAAAAAAQAgAAAAKQEAAGRycy9lMm9Eb2Mu&#10;eG1sUEsFBgAAAAAGAAYAWQEAAJEFAAAAAA==&#10;">
                <v:fill on="t" focussize="0,0"/>
                <v:stroke color="#FFFFFF" joinstyle="miter"/>
                <v:imagedata o:title=""/>
                <o:lock v:ext="edit" aspectratio="f"/>
                <v:textbox>
                  <w:txbxContent>
                    <w:p/>
                  </w:txbxContent>
                </v:textbox>
              </v:shape>
            </w:pict>
          </mc:Fallback>
        </mc:AlternateContent>
      </w: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预拌砂浆生产企业备案办事指南</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预拌砂浆生产企业备案</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二、权力类型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行政确认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《安徽省促进散装水泥发展和应用条例》</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合肥市预拌砂浆企业</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按安徽省政务服务网申报平台要求，录入相关信息并按照系统提示，上传原件的彩色扫描件。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．预拌砂浆生产企业备案登记申请表；</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．不动产登记证；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．规划证；</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．环评批复。</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（一）提交：登陆安徽政务服务网（</w:t>
      </w:r>
      <w:r>
        <w:rPr>
          <w:rFonts w:ascii="t" w:hAnsi="t" w:eastAsia="仿宋_GB2312" w:cs="t"/>
          <w:color w:val="000000"/>
          <w:sz w:val="28"/>
          <w:szCs w:val="28"/>
        </w:rPr>
        <w:t>https://www.ahzwfw.gov.cn/</w:t>
      </w:r>
      <w:r>
        <w:rPr>
          <w:rFonts w:hint="eastAsia" w:ascii="t" w:hAnsi="t" w:eastAsia="仿宋_GB2312" w:cs="仿宋_GB2312"/>
          <w:color w:val="000000"/>
          <w:sz w:val="28"/>
          <w:szCs w:val="28"/>
        </w:rPr>
        <w:t>）→选择企业法人账户登陆→搜索《预拌砂浆企业备案》→选择办事区域（合肥市预拌砂浆企业备案）→点击在线办理→按照指引步骤填写信息核验→填写表格→上传材料→提交申请。</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（二）受理：市城乡建设主管部门审查申请人提供材料，决定是否受理。不予受理的网上一次性告知整改方式。</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（三）审核：市城乡建设主管部门对申请材料进行审核。符合备案标准的→批准→制作发放备案证书；不符合备案标准的，在备案申请审批系统中，告知不符合备案标准的审核意见。</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w:t>
      </w:r>
      <w:r>
        <w:rPr>
          <w:rFonts w:hint="eastAsia" w:ascii="t" w:hAnsi="t" w:eastAsia="仿宋_GB2312" w:cs="仿宋_GB2312"/>
          <w:color w:val="000000"/>
          <w:sz w:val="28"/>
          <w:szCs w:val="28"/>
        </w:rPr>
        <w:t>个工作日（不含制证时间）；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0551—63538821</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8"/>
          <w:sz w:val="28"/>
          <w:szCs w:val="28"/>
        </w:rPr>
        <w:t>肥市东流路</w:t>
      </w:r>
      <w:r>
        <w:rPr>
          <w:rFonts w:ascii="t" w:hAnsi="t" w:eastAsia="仿宋_GB2312" w:cs="t"/>
          <w:color w:val="000000"/>
          <w:spacing w:val="-8"/>
          <w:sz w:val="28"/>
          <w:szCs w:val="28"/>
        </w:rPr>
        <w:t>100</w:t>
      </w:r>
      <w:r>
        <w:rPr>
          <w:rFonts w:hint="eastAsia" w:ascii="t" w:hAnsi="t" w:eastAsia="仿宋_GB2312" w:cs="仿宋_GB2312"/>
          <w:color w:val="000000"/>
          <w:spacing w:val="-8"/>
          <w:sz w:val="28"/>
          <w:szCs w:val="28"/>
        </w:rPr>
        <w:t>号政务服务管理局</w:t>
      </w:r>
      <w:r>
        <w:rPr>
          <w:rFonts w:hint="eastAsia" w:ascii="t" w:hAnsi="t" w:eastAsia="仿宋_GB2312" w:cs="仿宋_GB2312"/>
          <w:color w:val="000000"/>
          <w:sz w:val="28"/>
          <w:szCs w:val="28"/>
        </w:rPr>
        <w:t>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0551—64220541</w:t>
      </w:r>
    </w:p>
    <w:p>
      <w:pPr>
        <w:tabs>
          <w:tab w:val="left" w:pos="567"/>
        </w:tabs>
        <w:adjustRightInd w:val="0"/>
        <w:snapToGrid w:val="0"/>
        <w:spacing w:line="52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具有重要地理方位意义的住宅区、楼宇的命名、</w:t>
      </w:r>
    </w:p>
    <w:p>
      <w:pPr>
        <w:tabs>
          <w:tab w:val="left" w:pos="567"/>
        </w:tabs>
        <w:adjustRightInd w:val="0"/>
        <w:snapToGrid w:val="0"/>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更名办事指南</w:t>
      </w:r>
    </w:p>
    <w:p>
      <w:pPr>
        <w:tabs>
          <w:tab w:val="left" w:pos="567"/>
        </w:tabs>
        <w:adjustRightInd w:val="0"/>
        <w:snapToGrid w:val="0"/>
        <w:spacing w:line="520" w:lineRule="exact"/>
        <w:rPr>
          <w:rFonts w:ascii="t" w:hAnsi="t" w:eastAsia="仿宋_GB2312" w:cs="t"/>
          <w:color w:val="000000"/>
          <w:sz w:val="28"/>
          <w:szCs w:val="28"/>
        </w:rPr>
      </w:pPr>
      <w:r>
        <w:rPr>
          <w:rFonts w:ascii="t" w:hAnsi="t" w:eastAsia="仿宋_GB2312" w:cs="t"/>
          <w:color w:val="000000"/>
          <w:sz w:val="28"/>
          <w:szCs w:val="28"/>
        </w:rPr>
        <w:t xml:space="preserve"> </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具有重要地理方位意义的住宅区、楼宇的命名、更名</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行政审批</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四、设立依据：</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《地名管理条例》（国务院令第</w:t>
      </w:r>
      <w:r>
        <w:rPr>
          <w:rFonts w:ascii="t" w:hAnsi="t" w:eastAsia="仿宋_GB2312" w:cs="t"/>
          <w:color w:val="000000"/>
          <w:sz w:val="28"/>
          <w:szCs w:val="28"/>
        </w:rPr>
        <w:t>753</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具有重要地理方位意义的住宅区、楼宇的建设单位或产权单位有地名命名、更名需求，且符合地名命名、更名条件。</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具有重要地理方位意义的住宅区、楼宇命名、更名应当提交下列材料：</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（一）《具有重要地理方位意义的住宅区、楼宇的命名（更名）申报表》</w:t>
      </w:r>
      <w:r>
        <w:rPr>
          <w:rFonts w:ascii="t" w:hAnsi="t" w:eastAsia="仿宋_GB2312" w:cs="t"/>
          <w:color w:val="000000"/>
          <w:sz w:val="28"/>
          <w:szCs w:val="28"/>
        </w:rPr>
        <w:t>1</w:t>
      </w:r>
      <w:r>
        <w:rPr>
          <w:rFonts w:hint="eastAsia" w:ascii="t" w:hAnsi="t" w:eastAsia="仿宋_GB2312" w:cs="仿宋_GB2312"/>
          <w:color w:val="000000"/>
          <w:sz w:val="28"/>
          <w:szCs w:val="28"/>
        </w:rPr>
        <w:t>份（见附件</w:t>
      </w:r>
      <w:r>
        <w:rPr>
          <w:rFonts w:ascii="t" w:hAnsi="t" w:eastAsia="仿宋_GB2312" w:cs="t"/>
          <w:color w:val="000000"/>
          <w:sz w:val="28"/>
          <w:szCs w:val="28"/>
        </w:rPr>
        <w:t>1</w:t>
      </w:r>
      <w:r>
        <w:rPr>
          <w:rFonts w:hint="eastAsia" w:ascii="t" w:hAnsi="t" w:eastAsia="仿宋_GB2312" w:cs="仿宋_GB2312"/>
          <w:color w:val="000000"/>
          <w:sz w:val="28"/>
          <w:szCs w:val="28"/>
        </w:rPr>
        <w:t>）。</w:t>
      </w:r>
    </w:p>
    <w:p>
      <w:pPr>
        <w:tabs>
          <w:tab w:val="left" w:pos="567"/>
        </w:tabs>
        <w:adjustRightInd w:val="0"/>
        <w:snapToGrid w:val="0"/>
        <w:spacing w:line="52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（二）《建设用地规划许可证》</w:t>
      </w:r>
      <w:r>
        <w:rPr>
          <w:rFonts w:ascii="t" w:hAnsi="t" w:eastAsia="仿宋_GB2312" w:cs="t"/>
          <w:color w:val="000000"/>
          <w:sz w:val="28"/>
          <w:szCs w:val="28"/>
        </w:rPr>
        <w:t>1</w:t>
      </w:r>
      <w:r>
        <w:rPr>
          <w:rFonts w:hint="eastAsia" w:ascii="t" w:hAnsi="t" w:eastAsia="仿宋_GB2312" w:cs="仿宋_GB2312"/>
          <w:color w:val="000000"/>
          <w:sz w:val="28"/>
          <w:szCs w:val="28"/>
        </w:rPr>
        <w:t>份（复印件）；</w:t>
      </w:r>
      <w:r>
        <w:rPr>
          <w:rFonts w:ascii="t" w:hAnsi="t" w:eastAsia="仿宋_GB2312" w:cs="t"/>
          <w:color w:val="000000"/>
          <w:sz w:val="28"/>
          <w:szCs w:val="28"/>
        </w:rPr>
        <w:t xml:space="preserve"> </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（三）经市自规局批准的规划设计四至平面图（即总平面规划图）（图上应标注项目四周邻近地名）</w:t>
      </w:r>
      <w:r>
        <w:rPr>
          <w:rFonts w:ascii="t" w:hAnsi="t" w:eastAsia="仿宋_GB2312" w:cs="t"/>
          <w:color w:val="000000"/>
          <w:sz w:val="28"/>
          <w:szCs w:val="28"/>
        </w:rPr>
        <w:t>2</w:t>
      </w:r>
      <w:r>
        <w:rPr>
          <w:rFonts w:hint="eastAsia" w:ascii="t" w:hAnsi="t" w:eastAsia="仿宋_GB2312" w:cs="仿宋_GB2312"/>
          <w:color w:val="000000"/>
          <w:sz w:val="28"/>
          <w:szCs w:val="28"/>
        </w:rPr>
        <w:t>份。</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七、办理程序</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楷体_GB2312" w:cs="楷体_GB2312"/>
          <w:color w:val="000000"/>
          <w:sz w:val="28"/>
          <w:szCs w:val="28"/>
        </w:rPr>
        <w:t>（一）登记（如已完成项目登记可省略此步骤，直接进行第二步申报）：</w:t>
      </w:r>
      <w:r>
        <w:rPr>
          <w:rFonts w:hint="eastAsia" w:ascii="t" w:hAnsi="t" w:eastAsia="仿宋_GB2312" w:cs="仿宋_GB2312"/>
          <w:color w:val="000000"/>
          <w:sz w:val="28"/>
          <w:szCs w:val="28"/>
        </w:rPr>
        <w:t>建设单位登陆“安徽省政务服务网合肥分厅”（</w:t>
      </w:r>
      <w:r>
        <w:rPr>
          <w:rFonts w:ascii="t" w:hAnsi="t" w:eastAsia="仿宋_GB2312" w:cs="t"/>
          <w:color w:val="000000"/>
          <w:sz w:val="28"/>
          <w:szCs w:val="28"/>
        </w:rPr>
        <w:t>www.ahzwfw.gov.cn</w:t>
      </w:r>
      <w:r>
        <w:rPr>
          <w:rFonts w:hint="eastAsia" w:ascii="t" w:hAnsi="t" w:eastAsia="仿宋_GB2312" w:cs="仿宋_GB2312"/>
          <w:color w:val="000000"/>
          <w:sz w:val="28"/>
          <w:szCs w:val="28"/>
        </w:rPr>
        <w:t>）→在“主题集成服务”→“工程建设项目”模块→进入“合肥市工程建设项目网上办事大厅”（以下简称“市工改平台”）→点击【我要办】→点击【我要登记】→点击【新建建设项目】（如项目已在安徽省投资项目在线审批监管平台取得项目代码（即中央代码），直接输入该中央代码，系统自动关联项目基本信息）完成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楷体" w:hAnsi="楷体" w:eastAsia="楷体" w:cs="楷体"/>
          <w:color w:val="000000"/>
          <w:sz w:val="28"/>
          <w:szCs w:val="28"/>
        </w:rPr>
        <w:t>（二）申请：</w:t>
      </w:r>
      <w:r>
        <w:rPr>
          <w:rFonts w:hint="eastAsia" w:ascii="t" w:hAnsi="t" w:eastAsia="仿宋_GB2312" w:cs="仿宋_GB2312"/>
          <w:color w:val="000000"/>
          <w:sz w:val="28"/>
          <w:szCs w:val="28"/>
        </w:rPr>
        <w:t>建设单位或产权单位先登陆“安徽政务服务网”，切换区域到“合肥市”，依次点击“主题集成服务”、“工程建设项目”，进入“合肥市工程建设项目网上办事大厅”</w:t>
      </w:r>
      <w:r>
        <w:rPr>
          <w:rFonts w:ascii="t" w:hAnsi="t" w:eastAsia="仿宋_GB2312" w:cs="t"/>
          <w:color w:val="000000"/>
          <w:sz w:val="28"/>
          <w:szCs w:val="28"/>
        </w:rPr>
        <w:t xml:space="preserve"> </w:t>
      </w:r>
      <w:r>
        <w:rPr>
          <w:rFonts w:hint="eastAsia" w:ascii="t" w:hAnsi="t" w:eastAsia="仿宋_GB2312" w:cs="仿宋_GB2312"/>
          <w:color w:val="000000"/>
          <w:sz w:val="28"/>
          <w:szCs w:val="28"/>
        </w:rPr>
        <w:t>→点击“我要办”→点击“按项目申报”→“我要申报”（已经完成“项目登记”）→选择需要申报的项目并点击“下一步”，选择</w:t>
      </w:r>
      <w:r>
        <w:rPr>
          <w:rFonts w:ascii="t" w:hAnsi="t" w:eastAsia="仿宋_GB2312" w:cs="t"/>
          <w:color w:val="000000"/>
          <w:sz w:val="28"/>
          <w:szCs w:val="28"/>
        </w:rPr>
        <w:t xml:space="preserve"> </w:t>
      </w:r>
      <w:r>
        <w:rPr>
          <w:rFonts w:hint="eastAsia" w:ascii="t" w:hAnsi="t" w:eastAsia="仿宋_GB2312" w:cs="仿宋_GB2312"/>
          <w:color w:val="000000"/>
          <w:sz w:val="28"/>
          <w:szCs w:val="28"/>
        </w:rPr>
        <w:t>“行政区划</w:t>
      </w:r>
      <w:r>
        <w:rPr>
          <w:rFonts w:ascii="t" w:hAnsi="t" w:eastAsia="仿宋_GB2312" w:cs="t"/>
          <w:color w:val="000000"/>
          <w:sz w:val="28"/>
          <w:szCs w:val="28"/>
        </w:rPr>
        <w:t>--</w:t>
      </w:r>
      <w:r>
        <w:rPr>
          <w:rFonts w:hint="eastAsia" w:ascii="t" w:hAnsi="t" w:eastAsia="仿宋_GB2312" w:cs="仿宋_GB2312"/>
          <w:color w:val="000000"/>
          <w:sz w:val="28"/>
          <w:szCs w:val="28"/>
        </w:rPr>
        <w:t>合肥市”并选择“单个事项”、选择“合肥市城乡建设局”部门，点击“具有重要地理方位意义的住宅区、楼宇的命名、更名”进行网上申报。</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楷体" w:hAnsi="楷体" w:eastAsia="楷体" w:cs="楷体"/>
          <w:color w:val="000000"/>
          <w:sz w:val="28"/>
          <w:szCs w:val="28"/>
        </w:rPr>
        <w:t>（三）受理：</w:t>
      </w:r>
      <w:r>
        <w:rPr>
          <w:rFonts w:hint="eastAsia" w:ascii="t" w:hAnsi="t" w:eastAsia="仿宋_GB2312" w:cs="仿宋_GB2312"/>
          <w:color w:val="000000"/>
          <w:sz w:val="28"/>
          <w:szCs w:val="28"/>
        </w:rPr>
        <w:t>市城乡建设局窗口首先在系统中对所提交的电子文件进行审查，决定是否受理。不予受理的，一次性告知理由。</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楷体" w:hAnsi="楷体" w:eastAsia="楷体" w:cs="楷体"/>
          <w:color w:val="000000"/>
          <w:sz w:val="28"/>
          <w:szCs w:val="28"/>
        </w:rPr>
        <w:t>（四）审查、批准：</w:t>
      </w:r>
      <w:r>
        <w:rPr>
          <w:rFonts w:hint="eastAsia" w:ascii="t" w:hAnsi="t" w:eastAsia="仿宋_GB2312" w:cs="仿宋_GB2312"/>
          <w:color w:val="000000"/>
          <w:sz w:val="28"/>
          <w:szCs w:val="28"/>
        </w:rPr>
        <w:t>受理后，市城乡建设局业务处室进行现场勘查，住宅区、楼宇名称联合审核办公室组织会审（情况复杂的名称审查邀请专家参加）。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楷体" w:hAnsi="楷体" w:eastAsia="楷体" w:cs="楷体"/>
          <w:color w:val="000000"/>
          <w:sz w:val="28"/>
          <w:szCs w:val="28"/>
        </w:rPr>
        <w:t>（五）出文：</w:t>
      </w:r>
      <w:r>
        <w:rPr>
          <w:rFonts w:hint="eastAsia" w:ascii="t" w:hAnsi="t" w:eastAsia="仿宋_GB2312" w:cs="仿宋_GB2312"/>
          <w:color w:val="000000"/>
          <w:sz w:val="28"/>
          <w:szCs w:val="28"/>
        </w:rPr>
        <w:t>经审核符合要求的，市城乡建设局征求市民政局意见后批准命名。申请人可携带“申报材料（三）经市自规局批准的规划设计四至平面图（即总平面规划图）（图上应标注项目四周邻近地名）</w:t>
      </w:r>
      <w:r>
        <w:rPr>
          <w:rFonts w:ascii="t" w:hAnsi="t" w:eastAsia="仿宋_GB2312" w:cs="t"/>
          <w:color w:val="000000"/>
          <w:sz w:val="28"/>
          <w:szCs w:val="28"/>
        </w:rPr>
        <w:t>2</w:t>
      </w:r>
      <w:r>
        <w:rPr>
          <w:rFonts w:hint="eastAsia" w:ascii="t" w:hAnsi="t" w:eastAsia="仿宋_GB2312" w:cs="仿宋_GB2312"/>
          <w:color w:val="000000"/>
          <w:sz w:val="28"/>
          <w:szCs w:val="28"/>
        </w:rPr>
        <w:t>份”到窗口领取《标准地名使用证书》（见附件</w:t>
      </w:r>
      <w:r>
        <w:rPr>
          <w:rFonts w:ascii="t" w:hAnsi="t" w:eastAsia="仿宋_GB2312" w:cs="t"/>
          <w:color w:val="000000"/>
          <w:sz w:val="28"/>
          <w:szCs w:val="28"/>
        </w:rPr>
        <w:t>2</w:t>
      </w:r>
      <w:r>
        <w:rPr>
          <w:rFonts w:hint="eastAsia" w:ascii="t" w:hAnsi="t" w:eastAsia="仿宋_GB2312" w:cs="仿宋_GB2312"/>
          <w:color w:val="000000"/>
          <w:sz w:val="28"/>
          <w:szCs w:val="28"/>
        </w:rPr>
        <w:t>：办事流程图）。</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八、办理时限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10</w:t>
      </w:r>
      <w:r>
        <w:rPr>
          <w:rFonts w:hint="eastAsia" w:ascii="t" w:hAnsi="t" w:eastAsia="仿宋_GB2312" w:cs="仿宋_GB2312"/>
          <w:color w:val="000000"/>
          <w:sz w:val="28"/>
          <w:szCs w:val="28"/>
        </w:rPr>
        <w:t>个工作日</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十、联系电话及地址</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电</w:t>
      </w:r>
      <w:r>
        <w:rPr>
          <w:rFonts w:ascii="t" w:hAnsi="t" w:eastAsia="仿宋_GB2312" w:cs="t"/>
          <w:color w:val="000000"/>
          <w:sz w:val="28"/>
          <w:szCs w:val="28"/>
        </w:rPr>
        <w:t xml:space="preserve">    </w:t>
      </w:r>
      <w:r>
        <w:rPr>
          <w:rFonts w:hint="eastAsia" w:ascii="t" w:hAnsi="t" w:eastAsia="仿宋_GB2312" w:cs="仿宋_GB2312"/>
          <w:color w:val="000000"/>
          <w:sz w:val="28"/>
          <w:szCs w:val="28"/>
        </w:rPr>
        <w:t>话：</w:t>
      </w:r>
      <w:r>
        <w:rPr>
          <w:rFonts w:ascii="t" w:hAnsi="t" w:eastAsia="仿宋_GB2312" w:cs="t"/>
          <w:color w:val="000000"/>
          <w:sz w:val="28"/>
          <w:szCs w:val="28"/>
        </w:rPr>
        <w:t>0551—63537080</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w:t>
      </w:r>
      <w:r>
        <w:rPr>
          <w:rFonts w:hint="eastAsia" w:ascii="t" w:hAnsi="t" w:eastAsia="仿宋_GB2312" w:cs="仿宋_GB2312"/>
          <w:color w:val="000000"/>
          <w:spacing w:val="-10"/>
          <w:sz w:val="28"/>
          <w:szCs w:val="28"/>
        </w:rPr>
        <w:t>肥市东流路</w:t>
      </w:r>
      <w:r>
        <w:rPr>
          <w:rFonts w:ascii="t" w:hAnsi="t" w:eastAsia="仿宋_GB2312" w:cs="t"/>
          <w:color w:val="000000"/>
          <w:spacing w:val="-10"/>
          <w:sz w:val="28"/>
          <w:szCs w:val="28"/>
        </w:rPr>
        <w:t>100</w:t>
      </w:r>
      <w:r>
        <w:rPr>
          <w:rFonts w:hint="eastAsia" w:ascii="t" w:hAnsi="t" w:eastAsia="仿宋_GB2312" w:cs="仿宋_GB2312"/>
          <w:color w:val="000000"/>
          <w:spacing w:val="-10"/>
          <w:sz w:val="28"/>
          <w:szCs w:val="28"/>
        </w:rPr>
        <w:t>号政务服务管理局城建局窗口</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十一、网</w:t>
      </w:r>
      <w:r>
        <w:rPr>
          <w:rFonts w:ascii="t" w:hAnsi="t" w:eastAsia="黑体" w:cs="t"/>
          <w:color w:val="000000"/>
          <w:sz w:val="28"/>
          <w:szCs w:val="28"/>
        </w:rPr>
        <w:t xml:space="preserve">  </w:t>
      </w:r>
      <w:r>
        <w:rPr>
          <w:rFonts w:hint="eastAsia" w:ascii="t" w:hAnsi="t" w:eastAsia="黑体" w:cs="黑体"/>
          <w:color w:val="000000"/>
          <w:sz w:val="28"/>
          <w:szCs w:val="28"/>
        </w:rPr>
        <w:t>址：</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安徽政务服务网合肥分厅</w:t>
      </w:r>
      <w:r>
        <w:rPr>
          <w:rFonts w:ascii="t" w:hAnsi="t" w:eastAsia="仿宋_GB2312" w:cs="t"/>
          <w:color w:val="000000"/>
          <w:sz w:val="28"/>
          <w:szCs w:val="28"/>
        </w:rPr>
        <w:t xml:space="preserve"> http://hf.ahzwfw.gov.cn/</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或合肥市工程建设项目审批管理平台</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ascii="t" w:hAnsi="t" w:eastAsia="仿宋_GB2312" w:cs="t"/>
          <w:color w:val="000000"/>
          <w:sz w:val="28"/>
          <w:szCs w:val="28"/>
        </w:rPr>
        <w:t>http://gcjsbsdt.hfjs.org.cn:8082/</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黑体" w:cs="t"/>
          <w:color w:val="000000"/>
          <w:sz w:val="28"/>
          <w:szCs w:val="28"/>
        </w:rPr>
        <w:t xml:space="preserve"> </w:t>
      </w:r>
      <w:r>
        <w:rPr>
          <w:rFonts w:ascii="t" w:hAnsi="t" w:eastAsia="仿宋_GB2312" w:cs="t"/>
          <w:color w:val="000000"/>
          <w:sz w:val="28"/>
          <w:szCs w:val="28"/>
        </w:rPr>
        <w:t xml:space="preserve"> 0551—63538836</w:t>
      </w:r>
    </w:p>
    <w:p>
      <w:pPr>
        <w:tabs>
          <w:tab w:val="left" w:pos="567"/>
        </w:tabs>
        <w:adjustRightInd w:val="0"/>
        <w:snapToGrid w:val="0"/>
        <w:spacing w:line="500" w:lineRule="exact"/>
        <w:rPr>
          <w:rFonts w:ascii="t" w:hAnsi="t" w:eastAsia="黑体" w:cs="t"/>
          <w:color w:val="000000"/>
          <w:sz w:val="28"/>
          <w:szCs w:val="28"/>
        </w:rPr>
      </w:pPr>
      <w:r>
        <w:rPr>
          <w:rFonts w:ascii="t" w:hAnsi="t" w:eastAsia="仿宋_GB2312"/>
          <w:color w:val="000000"/>
          <w:sz w:val="28"/>
          <w:szCs w:val="28"/>
        </w:rPr>
        <w:br w:type="page"/>
      </w:r>
      <w:r>
        <w:rPr>
          <w:rFonts w:hint="eastAsia" w:ascii="t" w:hAnsi="t" w:eastAsia="黑体" w:cs="黑体"/>
          <w:color w:val="000000"/>
          <w:sz w:val="28"/>
          <w:szCs w:val="28"/>
        </w:rPr>
        <w:t>附件</w:t>
      </w:r>
      <w:r>
        <w:rPr>
          <w:rFonts w:ascii="t" w:hAnsi="t" w:eastAsia="黑体" w:cs="t"/>
          <w:color w:val="000000"/>
          <w:sz w:val="28"/>
          <w:szCs w:val="28"/>
        </w:rPr>
        <w:t>1</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具有重要地理方位意义的住宅区、楼宇的命名</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（更名）申报表</w:t>
      </w:r>
    </w:p>
    <w:p>
      <w:pPr>
        <w:tabs>
          <w:tab w:val="left" w:pos="567"/>
        </w:tabs>
        <w:adjustRightInd w:val="0"/>
        <w:snapToGrid w:val="0"/>
        <w:spacing w:line="500" w:lineRule="exact"/>
        <w:rPr>
          <w:rFonts w:ascii="t" w:hAnsi="t" w:eastAsia="楷体_GB2312" w:cs="t"/>
          <w:color w:val="000000"/>
          <w:sz w:val="24"/>
          <w:szCs w:val="24"/>
        </w:rPr>
      </w:pPr>
      <w:r>
        <w:rPr>
          <w:rFonts w:hint="eastAsia" w:ascii="t" w:hAnsi="t" w:eastAsia="楷体_GB2312" w:cs="楷体_GB2312"/>
          <w:color w:val="000000"/>
          <w:sz w:val="24"/>
          <w:szCs w:val="24"/>
        </w:rPr>
        <w:t>合肥市</w:t>
      </w:r>
      <w:r>
        <w:rPr>
          <w:rFonts w:ascii="t" w:hAnsi="t" w:eastAsia="楷体_GB2312" w:cs="t"/>
          <w:color w:val="000000"/>
          <w:sz w:val="24"/>
          <w:szCs w:val="24"/>
        </w:rPr>
        <w:t xml:space="preserve">    </w:t>
      </w:r>
      <w:r>
        <w:rPr>
          <w:rFonts w:hint="eastAsia" w:ascii="t" w:hAnsi="t" w:eastAsia="楷体_GB2312" w:cs="楷体_GB2312"/>
          <w:color w:val="000000"/>
          <w:sz w:val="24"/>
          <w:szCs w:val="24"/>
        </w:rPr>
        <w:t>（行政区划名称）</w:t>
      </w:r>
      <w:r>
        <w:rPr>
          <w:rFonts w:ascii="t" w:hAnsi="t" w:eastAsia="楷体_GB2312" w:cs="t"/>
          <w:color w:val="000000"/>
          <w:sz w:val="24"/>
          <w:szCs w:val="24"/>
        </w:rPr>
        <w:t xml:space="preserve">                          </w:t>
      </w:r>
      <w:r>
        <w:rPr>
          <w:rFonts w:hint="eastAsia" w:ascii="t" w:hAnsi="t" w:eastAsia="楷体_GB2312" w:cs="楷体_GB2312"/>
          <w:color w:val="000000"/>
          <w:sz w:val="24"/>
          <w:szCs w:val="24"/>
        </w:rPr>
        <w:t>编号</w:t>
      </w:r>
      <w:r>
        <w:rPr>
          <w:rFonts w:ascii="t" w:hAnsi="t" w:eastAsia="楷体_GB2312" w:cs="t"/>
          <w:color w:val="000000"/>
          <w:sz w:val="24"/>
          <w:szCs w:val="24"/>
        </w:rPr>
        <w:t>:</w:t>
      </w:r>
    </w:p>
    <w:tbl>
      <w:tblPr>
        <w:tblStyle w:val="8"/>
        <w:tblW w:w="83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50"/>
        <w:gridCol w:w="3026"/>
        <w:gridCol w:w="1155"/>
        <w:gridCol w:w="2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tcBorders>
              <w:top w:val="single" w:color="auto" w:sz="8" w:space="0"/>
            </w:tcBorders>
            <w:vAlign w:val="center"/>
          </w:tcPr>
          <w:p>
            <w:pPr>
              <w:spacing w:line="360" w:lineRule="exact"/>
              <w:jc w:val="center"/>
              <w:rPr>
                <w:rFonts w:ascii="t" w:hAnsi="t" w:cs="t"/>
                <w:color w:val="000000"/>
              </w:rPr>
            </w:pPr>
            <w:r>
              <w:rPr>
                <w:rFonts w:hint="eastAsia" w:ascii="t" w:hAnsi="t" w:cs="宋体"/>
                <w:color w:val="000000"/>
              </w:rPr>
              <w:t>申请名称</w:t>
            </w:r>
          </w:p>
        </w:tc>
        <w:tc>
          <w:tcPr>
            <w:tcW w:w="3026" w:type="dxa"/>
            <w:tcBorders>
              <w:top w:val="single" w:color="auto" w:sz="8" w:space="0"/>
            </w:tcBorders>
            <w:vAlign w:val="center"/>
          </w:tcPr>
          <w:p>
            <w:pPr>
              <w:spacing w:line="360" w:lineRule="exact"/>
              <w:rPr>
                <w:rFonts w:ascii="t" w:hAnsi="t" w:cs="t"/>
                <w:color w:val="000000"/>
              </w:rPr>
            </w:pPr>
          </w:p>
        </w:tc>
        <w:tc>
          <w:tcPr>
            <w:tcW w:w="1155" w:type="dxa"/>
            <w:tcBorders>
              <w:top w:val="single" w:color="auto" w:sz="8" w:space="0"/>
            </w:tcBorders>
            <w:vAlign w:val="center"/>
          </w:tcPr>
          <w:p>
            <w:pPr>
              <w:spacing w:line="360" w:lineRule="exact"/>
              <w:jc w:val="center"/>
              <w:rPr>
                <w:rFonts w:ascii="t" w:hAnsi="t" w:cs="t"/>
                <w:color w:val="000000"/>
              </w:rPr>
            </w:pPr>
            <w:r>
              <w:rPr>
                <w:rFonts w:hint="eastAsia" w:ascii="t" w:hAnsi="t" w:cs="宋体"/>
                <w:color w:val="000000"/>
              </w:rPr>
              <w:t>原</w:t>
            </w:r>
            <w:r>
              <w:rPr>
                <w:rFonts w:ascii="t" w:hAnsi="t" w:cs="t"/>
                <w:color w:val="000000"/>
              </w:rPr>
              <w:t xml:space="preserve">    </w:t>
            </w:r>
            <w:r>
              <w:rPr>
                <w:rFonts w:hint="eastAsia" w:ascii="t" w:hAnsi="t" w:cs="宋体"/>
                <w:color w:val="000000"/>
              </w:rPr>
              <w:t>名</w:t>
            </w:r>
          </w:p>
        </w:tc>
        <w:tc>
          <w:tcPr>
            <w:tcW w:w="2583" w:type="dxa"/>
            <w:tcBorders>
              <w:top w:val="single" w:color="auto" w:sz="8" w:space="0"/>
            </w:tcBorders>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汉语拼音</w:t>
            </w:r>
          </w:p>
        </w:tc>
        <w:tc>
          <w:tcPr>
            <w:tcW w:w="6764" w:type="dxa"/>
            <w:gridSpan w:val="3"/>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地理位置</w:t>
            </w:r>
          </w:p>
        </w:tc>
        <w:tc>
          <w:tcPr>
            <w:tcW w:w="6764" w:type="dxa"/>
            <w:gridSpan w:val="3"/>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四</w:t>
            </w:r>
            <w:r>
              <w:rPr>
                <w:rFonts w:ascii="t" w:hAnsi="t" w:cs="t"/>
                <w:color w:val="000000"/>
              </w:rPr>
              <w:t xml:space="preserve">    </w:t>
            </w:r>
            <w:r>
              <w:rPr>
                <w:rFonts w:hint="eastAsia" w:ascii="t" w:hAnsi="t" w:cs="宋体"/>
                <w:color w:val="000000"/>
              </w:rPr>
              <w:t>至</w:t>
            </w:r>
          </w:p>
        </w:tc>
        <w:tc>
          <w:tcPr>
            <w:tcW w:w="6764" w:type="dxa"/>
            <w:gridSpan w:val="3"/>
            <w:vAlign w:val="center"/>
          </w:tcPr>
          <w:p>
            <w:pPr>
              <w:spacing w:line="360" w:lineRule="exact"/>
              <w:rPr>
                <w:rFonts w:ascii="t" w:hAnsi="t" w:cs="t"/>
                <w:color w:val="000000"/>
              </w:rPr>
            </w:pPr>
            <w:r>
              <w:rPr>
                <w:rFonts w:hint="eastAsia" w:ascii="t" w:hAnsi="t" w:cs="宋体"/>
                <w:color w:val="000000"/>
              </w:rPr>
              <w:t>东自</w:t>
            </w:r>
            <w:r>
              <w:rPr>
                <w:rFonts w:ascii="t" w:hAnsi="t" w:cs="t"/>
                <w:color w:val="000000"/>
              </w:rPr>
              <w:t xml:space="preserve">:                         </w:t>
            </w:r>
            <w:r>
              <w:rPr>
                <w:rFonts w:hint="eastAsia" w:ascii="t" w:hAnsi="t" w:cs="宋体"/>
                <w:color w:val="000000"/>
              </w:rPr>
              <w:t>西至</w:t>
            </w:r>
            <w:r>
              <w:rPr>
                <w:rFonts w:ascii="t" w:hAnsi="t" w:cs="t"/>
                <w:color w:val="000000"/>
              </w:rPr>
              <w:t xml:space="preserve">: </w:t>
            </w:r>
          </w:p>
          <w:p>
            <w:pPr>
              <w:spacing w:line="360" w:lineRule="exact"/>
              <w:rPr>
                <w:rFonts w:ascii="t" w:hAnsi="t" w:cs="t"/>
                <w:color w:val="000000"/>
              </w:rPr>
            </w:pPr>
            <w:r>
              <w:rPr>
                <w:rFonts w:hint="eastAsia" w:ascii="t" w:hAnsi="t" w:cs="宋体"/>
                <w:color w:val="000000"/>
              </w:rPr>
              <w:t>南起</w:t>
            </w:r>
            <w:r>
              <w:rPr>
                <w:rFonts w:ascii="t" w:hAnsi="t" w:cs="t"/>
                <w:color w:val="000000"/>
              </w:rPr>
              <w:t xml:space="preserve">:                         </w:t>
            </w:r>
            <w:r>
              <w:rPr>
                <w:rFonts w:hint="eastAsia" w:ascii="t" w:hAnsi="t" w:cs="宋体"/>
                <w:color w:val="000000"/>
              </w:rPr>
              <w:t>北邻</w:t>
            </w:r>
            <w:r>
              <w:rPr>
                <w:rFonts w:ascii="t" w:hAnsi="t" w:cs="t"/>
                <w:color w:val="000000"/>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用地面积</w:t>
            </w:r>
          </w:p>
        </w:tc>
        <w:tc>
          <w:tcPr>
            <w:tcW w:w="3026" w:type="dxa"/>
            <w:vAlign w:val="center"/>
          </w:tcPr>
          <w:p>
            <w:pPr>
              <w:spacing w:line="360" w:lineRule="exact"/>
              <w:rPr>
                <w:rFonts w:ascii="t" w:hAnsi="t" w:cs="t"/>
                <w:color w:val="000000"/>
              </w:rPr>
            </w:pPr>
          </w:p>
        </w:tc>
        <w:tc>
          <w:tcPr>
            <w:tcW w:w="1155" w:type="dxa"/>
            <w:vAlign w:val="center"/>
          </w:tcPr>
          <w:p>
            <w:pPr>
              <w:spacing w:line="360" w:lineRule="exact"/>
              <w:jc w:val="center"/>
              <w:rPr>
                <w:rFonts w:ascii="t" w:hAnsi="t" w:cs="t"/>
                <w:color w:val="000000"/>
              </w:rPr>
            </w:pPr>
            <w:r>
              <w:rPr>
                <w:rFonts w:hint="eastAsia" w:ascii="t" w:hAnsi="t" w:cs="宋体"/>
                <w:color w:val="000000"/>
              </w:rPr>
              <w:t>建筑面积</w:t>
            </w:r>
          </w:p>
        </w:tc>
        <w:tc>
          <w:tcPr>
            <w:tcW w:w="2583" w:type="dxa"/>
            <w:vAlign w:val="center"/>
          </w:tcPr>
          <w:p>
            <w:pPr>
              <w:spacing w:line="360" w:lineRule="exact"/>
              <w:ind w:firstLine="735" w:firstLineChars="350"/>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幢数、层数</w:t>
            </w:r>
          </w:p>
        </w:tc>
        <w:tc>
          <w:tcPr>
            <w:tcW w:w="6764" w:type="dxa"/>
            <w:gridSpan w:val="3"/>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绿</w:t>
            </w:r>
            <w:r>
              <w:rPr>
                <w:rFonts w:ascii="t" w:hAnsi="t" w:cs="t"/>
                <w:color w:val="000000"/>
              </w:rPr>
              <w:t xml:space="preserve"> </w:t>
            </w:r>
            <w:r>
              <w:rPr>
                <w:rFonts w:hint="eastAsia" w:ascii="t" w:hAnsi="t" w:cs="宋体"/>
                <w:color w:val="000000"/>
              </w:rPr>
              <w:t>地</w:t>
            </w:r>
            <w:r>
              <w:rPr>
                <w:rFonts w:ascii="t" w:hAnsi="t" w:cs="t"/>
                <w:color w:val="000000"/>
              </w:rPr>
              <w:t xml:space="preserve"> </w:t>
            </w:r>
            <w:r>
              <w:rPr>
                <w:rFonts w:hint="eastAsia" w:ascii="t" w:hAnsi="t" w:cs="宋体"/>
                <w:color w:val="000000"/>
              </w:rPr>
              <w:t>率</w:t>
            </w:r>
          </w:p>
        </w:tc>
        <w:tc>
          <w:tcPr>
            <w:tcW w:w="3026" w:type="dxa"/>
            <w:vAlign w:val="center"/>
          </w:tcPr>
          <w:p>
            <w:pPr>
              <w:spacing w:line="360" w:lineRule="exact"/>
              <w:rPr>
                <w:rFonts w:ascii="t" w:hAnsi="t" w:cs="t"/>
                <w:color w:val="000000"/>
              </w:rPr>
            </w:pPr>
          </w:p>
        </w:tc>
        <w:tc>
          <w:tcPr>
            <w:tcW w:w="1155" w:type="dxa"/>
            <w:vAlign w:val="center"/>
          </w:tcPr>
          <w:p>
            <w:pPr>
              <w:spacing w:line="360" w:lineRule="exact"/>
              <w:jc w:val="center"/>
              <w:rPr>
                <w:rFonts w:ascii="t" w:hAnsi="t" w:cs="t"/>
                <w:color w:val="000000"/>
              </w:rPr>
            </w:pPr>
            <w:r>
              <w:rPr>
                <w:rFonts w:hint="eastAsia" w:ascii="t" w:hAnsi="t" w:cs="宋体"/>
                <w:color w:val="000000"/>
              </w:rPr>
              <w:t>容</w:t>
            </w:r>
            <w:r>
              <w:rPr>
                <w:rFonts w:ascii="t" w:hAnsi="t" w:cs="t"/>
                <w:color w:val="000000"/>
              </w:rPr>
              <w:t xml:space="preserve"> </w:t>
            </w:r>
            <w:r>
              <w:rPr>
                <w:rFonts w:hint="eastAsia" w:ascii="t" w:hAnsi="t" w:cs="宋体"/>
                <w:color w:val="000000"/>
              </w:rPr>
              <w:t>积</w:t>
            </w:r>
            <w:r>
              <w:rPr>
                <w:rFonts w:ascii="t" w:hAnsi="t" w:cs="t"/>
                <w:color w:val="000000"/>
              </w:rPr>
              <w:t xml:space="preserve"> </w:t>
            </w:r>
            <w:r>
              <w:rPr>
                <w:rFonts w:hint="eastAsia" w:ascii="t" w:hAnsi="t" w:cs="宋体"/>
                <w:color w:val="000000"/>
              </w:rPr>
              <w:t>率</w:t>
            </w:r>
          </w:p>
        </w:tc>
        <w:tc>
          <w:tcPr>
            <w:tcW w:w="2583" w:type="dxa"/>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集中空地面积</w:t>
            </w:r>
          </w:p>
        </w:tc>
        <w:tc>
          <w:tcPr>
            <w:tcW w:w="3026" w:type="dxa"/>
            <w:vAlign w:val="center"/>
          </w:tcPr>
          <w:p>
            <w:pPr>
              <w:spacing w:line="360" w:lineRule="exact"/>
              <w:rPr>
                <w:rFonts w:ascii="t" w:hAnsi="t" w:cs="t"/>
                <w:color w:val="000000"/>
              </w:rPr>
            </w:pPr>
          </w:p>
        </w:tc>
        <w:tc>
          <w:tcPr>
            <w:tcW w:w="1155" w:type="dxa"/>
            <w:vAlign w:val="center"/>
          </w:tcPr>
          <w:p>
            <w:pPr>
              <w:spacing w:line="360" w:lineRule="exact"/>
              <w:jc w:val="center"/>
              <w:rPr>
                <w:rFonts w:ascii="t" w:hAnsi="t" w:cs="t"/>
                <w:color w:val="000000"/>
              </w:rPr>
            </w:pPr>
            <w:r>
              <w:rPr>
                <w:rFonts w:hint="eastAsia" w:ascii="t" w:hAnsi="t" w:cs="宋体"/>
                <w:color w:val="000000"/>
              </w:rPr>
              <w:t>使用性质</w:t>
            </w:r>
          </w:p>
        </w:tc>
        <w:tc>
          <w:tcPr>
            <w:tcW w:w="2583" w:type="dxa"/>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1" w:hRule="atLeas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名</w:t>
            </w:r>
          </w:p>
          <w:p>
            <w:pPr>
              <w:spacing w:line="360" w:lineRule="exact"/>
              <w:jc w:val="center"/>
              <w:rPr>
                <w:rFonts w:ascii="t" w:hAnsi="t" w:cs="t"/>
                <w:color w:val="000000"/>
              </w:rPr>
            </w:pPr>
            <w:r>
              <w:rPr>
                <w:rFonts w:hint="eastAsia" w:ascii="t" w:hAnsi="t" w:cs="宋体"/>
                <w:color w:val="000000"/>
              </w:rPr>
              <w:t>称</w:t>
            </w:r>
          </w:p>
          <w:p>
            <w:pPr>
              <w:spacing w:line="360" w:lineRule="exact"/>
              <w:jc w:val="center"/>
              <w:rPr>
                <w:rFonts w:ascii="t" w:hAnsi="t" w:cs="t"/>
                <w:color w:val="000000"/>
              </w:rPr>
            </w:pPr>
            <w:r>
              <w:rPr>
                <w:rFonts w:hint="eastAsia" w:ascii="t" w:hAnsi="t" w:cs="宋体"/>
                <w:color w:val="000000"/>
              </w:rPr>
              <w:t>由</w:t>
            </w:r>
          </w:p>
          <w:p>
            <w:pPr>
              <w:spacing w:line="360" w:lineRule="exact"/>
              <w:jc w:val="center"/>
              <w:rPr>
                <w:rFonts w:ascii="t" w:hAnsi="t" w:cs="t"/>
                <w:color w:val="000000"/>
              </w:rPr>
            </w:pPr>
            <w:r>
              <w:rPr>
                <w:rFonts w:hint="eastAsia" w:ascii="t" w:hAnsi="t" w:cs="宋体"/>
                <w:color w:val="000000"/>
              </w:rPr>
              <w:t>来</w:t>
            </w:r>
          </w:p>
          <w:p>
            <w:pPr>
              <w:spacing w:line="360" w:lineRule="exact"/>
              <w:jc w:val="center"/>
              <w:rPr>
                <w:rFonts w:ascii="t" w:hAnsi="t" w:cs="t"/>
                <w:color w:val="000000"/>
              </w:rPr>
            </w:pPr>
            <w:r>
              <w:rPr>
                <w:rFonts w:hint="eastAsia" w:ascii="t" w:hAnsi="t" w:cs="宋体"/>
                <w:color w:val="000000"/>
              </w:rPr>
              <w:t>及</w:t>
            </w:r>
          </w:p>
          <w:p>
            <w:pPr>
              <w:spacing w:line="360" w:lineRule="exact"/>
              <w:jc w:val="center"/>
              <w:rPr>
                <w:rFonts w:ascii="t" w:hAnsi="t" w:cs="t"/>
                <w:color w:val="000000"/>
              </w:rPr>
            </w:pPr>
            <w:r>
              <w:rPr>
                <w:rFonts w:hint="eastAsia" w:ascii="t" w:hAnsi="t" w:cs="宋体"/>
                <w:color w:val="000000"/>
              </w:rPr>
              <w:t>含</w:t>
            </w:r>
          </w:p>
          <w:p>
            <w:pPr>
              <w:spacing w:line="360" w:lineRule="exact"/>
              <w:jc w:val="center"/>
              <w:rPr>
                <w:rFonts w:ascii="t" w:hAnsi="t" w:cs="t"/>
                <w:color w:val="000000"/>
              </w:rPr>
            </w:pPr>
            <w:r>
              <w:rPr>
                <w:rFonts w:hint="eastAsia" w:ascii="t" w:hAnsi="t" w:cs="宋体"/>
                <w:color w:val="000000"/>
              </w:rPr>
              <w:t>义</w:t>
            </w:r>
          </w:p>
        </w:tc>
        <w:tc>
          <w:tcPr>
            <w:tcW w:w="6764" w:type="dxa"/>
            <w:gridSpan w:val="3"/>
            <w:vAlign w:val="center"/>
          </w:tcPr>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hint="eastAsia" w:ascii="t" w:hAnsi="t" w:cs="宋体"/>
                <w:color w:val="000000"/>
              </w:rPr>
              <w:t>法人代表或负责人：</w:t>
            </w:r>
            <w:r>
              <w:rPr>
                <w:rFonts w:ascii="t" w:hAnsi="t" w:cs="t"/>
                <w:color w:val="000000"/>
              </w:rPr>
              <w:t xml:space="preserve">                       </w:t>
            </w:r>
            <w:r>
              <w:rPr>
                <w:rFonts w:hint="eastAsia" w:ascii="t" w:hAnsi="t" w:cs="宋体"/>
                <w:color w:val="000000"/>
              </w:rPr>
              <w:t>申请单位：（盖章）</w:t>
            </w:r>
          </w:p>
          <w:p>
            <w:pPr>
              <w:spacing w:line="360" w:lineRule="exact"/>
              <w:ind w:right="840"/>
              <w:jc w:val="center"/>
              <w:rPr>
                <w:rFonts w:ascii="t" w:hAnsi="t" w:cs="t"/>
                <w:color w:val="000000"/>
              </w:rPr>
            </w:pPr>
            <w:r>
              <w:rPr>
                <w:rFonts w:ascii="t" w:hAnsi="t" w:cs="t"/>
                <w:color w:val="000000"/>
              </w:rPr>
              <w:t xml:space="preserve">                         </w:t>
            </w:r>
          </w:p>
          <w:p>
            <w:pPr>
              <w:spacing w:line="360" w:lineRule="exact"/>
              <w:ind w:right="840"/>
              <w:jc w:val="center"/>
              <w:rPr>
                <w:rFonts w:ascii="t" w:hAnsi="t" w:cs="t"/>
                <w:color w:val="000000"/>
              </w:rPr>
            </w:pPr>
            <w:r>
              <w:rPr>
                <w:rFonts w:ascii="t" w:hAnsi="t" w:cs="t"/>
                <w:color w:val="000000"/>
              </w:rPr>
              <w:t xml:space="preserve">                                      </w:t>
            </w: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restart"/>
            <w:vAlign w:val="center"/>
          </w:tcPr>
          <w:p>
            <w:pPr>
              <w:spacing w:line="360" w:lineRule="exact"/>
              <w:jc w:val="center"/>
              <w:rPr>
                <w:rFonts w:ascii="t" w:hAnsi="t" w:cs="t"/>
                <w:color w:val="000000"/>
              </w:rPr>
            </w:pPr>
            <w:r>
              <w:rPr>
                <w:rFonts w:hint="eastAsia" w:ascii="t" w:hAnsi="t" w:cs="宋体"/>
                <w:color w:val="000000"/>
              </w:rPr>
              <w:t>申请单位</w:t>
            </w:r>
          </w:p>
        </w:tc>
        <w:tc>
          <w:tcPr>
            <w:tcW w:w="850" w:type="dxa"/>
            <w:vAlign w:val="center"/>
          </w:tcPr>
          <w:p>
            <w:pPr>
              <w:spacing w:line="360" w:lineRule="exact"/>
              <w:jc w:val="center"/>
              <w:rPr>
                <w:rFonts w:ascii="t" w:hAnsi="t" w:cs="t"/>
                <w:color w:val="000000"/>
              </w:rPr>
            </w:pPr>
            <w:r>
              <w:rPr>
                <w:rFonts w:hint="eastAsia" w:ascii="t" w:hAnsi="t" w:cs="宋体"/>
                <w:color w:val="000000"/>
              </w:rPr>
              <w:t>地址</w:t>
            </w:r>
          </w:p>
        </w:tc>
        <w:tc>
          <w:tcPr>
            <w:tcW w:w="3026" w:type="dxa"/>
            <w:vAlign w:val="center"/>
          </w:tcPr>
          <w:p>
            <w:pPr>
              <w:spacing w:line="360" w:lineRule="exact"/>
              <w:rPr>
                <w:rFonts w:ascii="t" w:hAnsi="t" w:cs="t"/>
                <w:color w:val="000000"/>
              </w:rPr>
            </w:pPr>
          </w:p>
        </w:tc>
        <w:tc>
          <w:tcPr>
            <w:tcW w:w="1155" w:type="dxa"/>
            <w:vAlign w:val="center"/>
          </w:tcPr>
          <w:p>
            <w:pPr>
              <w:spacing w:line="360" w:lineRule="exact"/>
              <w:jc w:val="center"/>
              <w:rPr>
                <w:rFonts w:ascii="t" w:hAnsi="t" w:cs="t"/>
                <w:color w:val="000000"/>
              </w:rPr>
            </w:pPr>
            <w:r>
              <w:rPr>
                <w:rFonts w:hint="eastAsia" w:ascii="t" w:hAnsi="t" w:cs="宋体"/>
                <w:color w:val="000000"/>
              </w:rPr>
              <w:t>邮</w:t>
            </w:r>
            <w:r>
              <w:rPr>
                <w:rFonts w:ascii="t" w:hAnsi="t" w:cs="t"/>
                <w:color w:val="000000"/>
              </w:rPr>
              <w:t xml:space="preserve">    </w:t>
            </w:r>
            <w:r>
              <w:rPr>
                <w:rFonts w:hint="eastAsia" w:ascii="t" w:hAnsi="t" w:cs="宋体"/>
                <w:color w:val="000000"/>
              </w:rPr>
              <w:t>编</w:t>
            </w:r>
          </w:p>
        </w:tc>
        <w:tc>
          <w:tcPr>
            <w:tcW w:w="2583" w:type="dxa"/>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continue"/>
            <w:vAlign w:val="center"/>
          </w:tcPr>
          <w:p>
            <w:pPr>
              <w:widowControl/>
              <w:spacing w:line="360" w:lineRule="exact"/>
              <w:jc w:val="left"/>
              <w:rPr>
                <w:rFonts w:ascii="t" w:hAnsi="t" w:cs="t"/>
                <w:color w:val="000000"/>
              </w:rPr>
            </w:pPr>
          </w:p>
        </w:tc>
        <w:tc>
          <w:tcPr>
            <w:tcW w:w="850" w:type="dxa"/>
            <w:vAlign w:val="center"/>
          </w:tcPr>
          <w:p>
            <w:pPr>
              <w:spacing w:line="360" w:lineRule="exact"/>
              <w:jc w:val="center"/>
              <w:rPr>
                <w:rFonts w:ascii="t" w:hAnsi="t" w:cs="t"/>
                <w:color w:val="000000"/>
              </w:rPr>
            </w:pPr>
            <w:r>
              <w:rPr>
                <w:rFonts w:hint="eastAsia" w:ascii="t" w:hAnsi="t" w:cs="宋体"/>
                <w:color w:val="000000"/>
              </w:rPr>
              <w:t>电话</w:t>
            </w:r>
          </w:p>
        </w:tc>
        <w:tc>
          <w:tcPr>
            <w:tcW w:w="3026" w:type="dxa"/>
            <w:vAlign w:val="center"/>
          </w:tcPr>
          <w:p>
            <w:pPr>
              <w:spacing w:line="360" w:lineRule="exact"/>
              <w:rPr>
                <w:rFonts w:ascii="t" w:hAnsi="t" w:cs="t"/>
                <w:color w:val="000000"/>
              </w:rPr>
            </w:pPr>
          </w:p>
        </w:tc>
        <w:tc>
          <w:tcPr>
            <w:tcW w:w="1155" w:type="dxa"/>
            <w:vAlign w:val="center"/>
          </w:tcPr>
          <w:p>
            <w:pPr>
              <w:spacing w:line="360" w:lineRule="exact"/>
              <w:jc w:val="center"/>
              <w:rPr>
                <w:rFonts w:ascii="t" w:hAnsi="t" w:cs="t"/>
                <w:color w:val="000000"/>
              </w:rPr>
            </w:pPr>
            <w:r>
              <w:rPr>
                <w:rFonts w:hint="eastAsia" w:ascii="t" w:hAnsi="t" w:cs="宋体"/>
                <w:color w:val="000000"/>
              </w:rPr>
              <w:t>联</w:t>
            </w:r>
            <w:r>
              <w:rPr>
                <w:rFonts w:ascii="t" w:hAnsi="t" w:cs="t"/>
                <w:color w:val="000000"/>
              </w:rPr>
              <w:t xml:space="preserve"> </w:t>
            </w:r>
            <w:r>
              <w:rPr>
                <w:rFonts w:hint="eastAsia" w:ascii="t" w:hAnsi="t" w:cs="宋体"/>
                <w:color w:val="000000"/>
              </w:rPr>
              <w:t>系</w:t>
            </w:r>
            <w:r>
              <w:rPr>
                <w:rFonts w:ascii="t" w:hAnsi="t" w:cs="t"/>
                <w:color w:val="000000"/>
              </w:rPr>
              <w:t xml:space="preserve"> </w:t>
            </w:r>
            <w:r>
              <w:rPr>
                <w:rFonts w:hint="eastAsia" w:ascii="t" w:hAnsi="t" w:cs="宋体"/>
                <w:color w:val="000000"/>
              </w:rPr>
              <w:t>人</w:t>
            </w:r>
          </w:p>
        </w:tc>
        <w:tc>
          <w:tcPr>
            <w:tcW w:w="2583" w:type="dxa"/>
            <w:vAlign w:val="center"/>
          </w:tcPr>
          <w:p>
            <w:pPr>
              <w:spacing w:line="360" w:lineRule="exact"/>
              <w:rPr>
                <w:rFonts w:ascii="t" w:hAnsi="t" w:cs="t"/>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1560" w:type="dxa"/>
            <w:gridSpan w:val="2"/>
            <w:vAlign w:val="center"/>
          </w:tcPr>
          <w:p>
            <w:pPr>
              <w:spacing w:line="360" w:lineRule="exact"/>
              <w:jc w:val="center"/>
              <w:rPr>
                <w:rFonts w:ascii="t" w:hAnsi="t" w:cs="t"/>
                <w:color w:val="000000"/>
              </w:rPr>
            </w:pPr>
            <w:r>
              <w:rPr>
                <w:rFonts w:hint="eastAsia" w:ascii="t" w:hAnsi="t" w:cs="宋体"/>
                <w:color w:val="000000"/>
              </w:rPr>
              <w:t>申请人</w:t>
            </w:r>
          </w:p>
          <w:p>
            <w:pPr>
              <w:spacing w:line="360" w:lineRule="exact"/>
              <w:jc w:val="center"/>
              <w:rPr>
                <w:rFonts w:ascii="t" w:hAnsi="t" w:cs="t"/>
                <w:color w:val="000000"/>
              </w:rPr>
            </w:pPr>
            <w:r>
              <w:rPr>
                <w:rFonts w:hint="eastAsia" w:ascii="t" w:hAnsi="t" w:cs="宋体"/>
                <w:color w:val="000000"/>
              </w:rPr>
              <w:t>承</w:t>
            </w:r>
            <w:r>
              <w:rPr>
                <w:rFonts w:ascii="t" w:hAnsi="t" w:cs="t"/>
                <w:color w:val="000000"/>
              </w:rPr>
              <w:t xml:space="preserve">  </w:t>
            </w:r>
            <w:r>
              <w:rPr>
                <w:rFonts w:hint="eastAsia" w:ascii="t" w:hAnsi="t" w:cs="宋体"/>
                <w:color w:val="000000"/>
              </w:rPr>
              <w:t>诺</w:t>
            </w:r>
          </w:p>
        </w:tc>
        <w:tc>
          <w:tcPr>
            <w:tcW w:w="6764" w:type="dxa"/>
            <w:gridSpan w:val="3"/>
            <w:vAlign w:val="center"/>
          </w:tcPr>
          <w:p>
            <w:pPr>
              <w:numPr>
                <w:ilvl w:val="0"/>
                <w:numId w:val="1"/>
              </w:numPr>
              <w:spacing w:line="360" w:lineRule="exact"/>
              <w:rPr>
                <w:rFonts w:ascii="t" w:hAnsi="t" w:cs="t"/>
                <w:color w:val="000000"/>
              </w:rPr>
            </w:pPr>
            <w:r>
              <w:rPr>
                <w:rFonts w:hint="eastAsia" w:ascii="t" w:hAnsi="t" w:cs="宋体"/>
                <w:color w:val="000000"/>
              </w:rPr>
              <w:t>本申请表内所填内容真实可靠；</w:t>
            </w:r>
          </w:p>
          <w:p>
            <w:pPr>
              <w:numPr>
                <w:ilvl w:val="0"/>
                <w:numId w:val="1"/>
              </w:numPr>
              <w:spacing w:line="360" w:lineRule="exact"/>
              <w:rPr>
                <w:rFonts w:ascii="t" w:hAnsi="t" w:cs="t"/>
                <w:color w:val="000000"/>
              </w:rPr>
            </w:pPr>
            <w:r>
              <w:rPr>
                <w:rFonts w:hint="eastAsia" w:ascii="t" w:hAnsi="t" w:cs="宋体"/>
                <w:color w:val="000000"/>
              </w:rPr>
              <w:t>所申请名称不侵犯他人的名称专用权；</w:t>
            </w:r>
          </w:p>
          <w:p>
            <w:pPr>
              <w:numPr>
                <w:ilvl w:val="0"/>
                <w:numId w:val="1"/>
              </w:numPr>
              <w:spacing w:line="360" w:lineRule="exact"/>
              <w:rPr>
                <w:rFonts w:ascii="t" w:hAnsi="t" w:cs="t"/>
                <w:color w:val="000000"/>
              </w:rPr>
            </w:pPr>
            <w:r>
              <w:rPr>
                <w:rFonts w:hint="eastAsia" w:ascii="t" w:hAnsi="t" w:cs="宋体"/>
                <w:color w:val="000000"/>
              </w:rPr>
              <w:t>审查过程中愿意如实回答资料中的相关问题。</w:t>
            </w:r>
            <w:r>
              <w:rPr>
                <w:rFonts w:ascii="t" w:hAnsi="t" w:cs="t"/>
                <w:color w:val="000000"/>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560" w:type="dxa"/>
            <w:gridSpan w:val="2"/>
            <w:tcBorders>
              <w:left w:val="single" w:color="auto" w:sz="4" w:space="0"/>
            </w:tcBorders>
            <w:vAlign w:val="center"/>
          </w:tcPr>
          <w:p>
            <w:pPr>
              <w:spacing w:line="360" w:lineRule="exact"/>
              <w:jc w:val="center"/>
              <w:rPr>
                <w:rFonts w:ascii="t" w:hAnsi="t" w:cs="t"/>
                <w:color w:val="000000"/>
              </w:rPr>
            </w:pPr>
            <w:r>
              <w:rPr>
                <w:rFonts w:hint="eastAsia" w:ascii="t" w:hAnsi="t" w:cs="宋体"/>
                <w:color w:val="000000"/>
              </w:rPr>
              <w:t>初审意见</w:t>
            </w:r>
          </w:p>
        </w:tc>
        <w:tc>
          <w:tcPr>
            <w:tcW w:w="6764" w:type="dxa"/>
            <w:gridSpan w:val="3"/>
            <w:tcBorders>
              <w:right w:val="single" w:color="auto" w:sz="4" w:space="0"/>
            </w:tcBorders>
          </w:tcPr>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ascii="t" w:hAnsi="t" w:cs="t"/>
                <w:color w:val="000000"/>
              </w:rPr>
              <w:t xml:space="preserve"> </w:t>
            </w:r>
          </w:p>
          <w:p>
            <w:pPr>
              <w:spacing w:line="360" w:lineRule="exact"/>
              <w:ind w:firstLine="3360" w:firstLineChars="1600"/>
              <w:rPr>
                <w:rFonts w:ascii="t" w:hAnsi="t" w:cs="t"/>
                <w:color w:val="000000"/>
              </w:rPr>
            </w:pPr>
          </w:p>
          <w:p>
            <w:pPr>
              <w:spacing w:line="360" w:lineRule="exact"/>
              <w:ind w:firstLine="3360" w:firstLineChars="1600"/>
              <w:rPr>
                <w:rFonts w:ascii="t" w:hAnsi="t" w:cs="t"/>
                <w:color w:val="000000"/>
              </w:rPr>
            </w:pPr>
            <w:r>
              <w:rPr>
                <w:rFonts w:hint="eastAsia" w:ascii="t" w:hAnsi="t" w:cs="宋体"/>
                <w:color w:val="000000"/>
              </w:rPr>
              <w:t>初审人（签字）：</w:t>
            </w:r>
          </w:p>
          <w:p>
            <w:pPr>
              <w:spacing w:line="360" w:lineRule="exact"/>
              <w:ind w:firstLine="3360" w:firstLineChars="1600"/>
              <w:rPr>
                <w:rFonts w:ascii="t" w:hAnsi="t" w:cs="t"/>
                <w:color w:val="000000"/>
              </w:rPr>
            </w:pPr>
          </w:p>
          <w:p>
            <w:pPr>
              <w:spacing w:line="360" w:lineRule="exact"/>
              <w:ind w:firstLine="4830" w:firstLineChars="230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1560" w:type="dxa"/>
            <w:gridSpan w:val="2"/>
            <w:tcBorders>
              <w:left w:val="single" w:color="auto" w:sz="4" w:space="0"/>
            </w:tcBorders>
            <w:vAlign w:val="center"/>
          </w:tcPr>
          <w:p>
            <w:pPr>
              <w:spacing w:line="360" w:lineRule="exact"/>
              <w:jc w:val="center"/>
              <w:rPr>
                <w:rFonts w:ascii="t" w:hAnsi="t" w:cs="t"/>
                <w:color w:val="000000"/>
              </w:rPr>
            </w:pPr>
            <w:r>
              <w:rPr>
                <w:rFonts w:hint="eastAsia" w:ascii="t" w:hAnsi="t" w:cs="宋体"/>
                <w:color w:val="000000"/>
              </w:rPr>
              <w:t>联合审核</w:t>
            </w:r>
          </w:p>
          <w:p>
            <w:pPr>
              <w:spacing w:line="360" w:lineRule="exact"/>
              <w:jc w:val="center"/>
              <w:rPr>
                <w:rFonts w:ascii="t" w:hAnsi="t" w:cs="t"/>
                <w:color w:val="000000"/>
              </w:rPr>
            </w:pPr>
            <w:r>
              <w:rPr>
                <w:rFonts w:hint="eastAsia" w:ascii="t" w:hAnsi="t" w:cs="宋体"/>
                <w:color w:val="000000"/>
              </w:rPr>
              <w:t>办公室意见</w:t>
            </w:r>
          </w:p>
        </w:tc>
        <w:tc>
          <w:tcPr>
            <w:tcW w:w="6764" w:type="dxa"/>
            <w:gridSpan w:val="3"/>
            <w:tcBorders>
              <w:right w:val="single" w:color="auto" w:sz="4" w:space="0"/>
            </w:tcBorders>
          </w:tcPr>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r>
              <w:rPr>
                <w:rFonts w:ascii="t" w:hAnsi="t" w:cs="t"/>
                <w:color w:val="000000"/>
              </w:rPr>
              <w:t xml:space="preserve">            </w:t>
            </w:r>
          </w:p>
          <w:p>
            <w:pPr>
              <w:spacing w:line="360" w:lineRule="exact"/>
              <w:ind w:firstLine="4725" w:firstLineChars="225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1560" w:type="dxa"/>
            <w:gridSpan w:val="2"/>
            <w:tcBorders>
              <w:left w:val="single" w:color="auto" w:sz="4" w:space="0"/>
            </w:tcBorders>
            <w:vAlign w:val="center"/>
          </w:tcPr>
          <w:p>
            <w:pPr>
              <w:spacing w:line="360" w:lineRule="exact"/>
              <w:jc w:val="center"/>
              <w:rPr>
                <w:rFonts w:ascii="t" w:hAnsi="t" w:cs="t"/>
                <w:color w:val="000000"/>
              </w:rPr>
            </w:pPr>
            <w:r>
              <w:rPr>
                <w:rFonts w:hint="eastAsia" w:ascii="t" w:hAnsi="t" w:cs="宋体"/>
                <w:color w:val="000000"/>
              </w:rPr>
              <w:t>市民政局</w:t>
            </w:r>
          </w:p>
          <w:p>
            <w:pPr>
              <w:spacing w:line="360" w:lineRule="exact"/>
              <w:jc w:val="center"/>
              <w:rPr>
                <w:rFonts w:ascii="t" w:hAnsi="t" w:cs="t"/>
                <w:color w:val="000000"/>
              </w:rPr>
            </w:pPr>
            <w:r>
              <w:rPr>
                <w:rFonts w:hint="eastAsia" w:ascii="t" w:hAnsi="t" w:cs="宋体"/>
                <w:color w:val="000000"/>
              </w:rPr>
              <w:t>意</w:t>
            </w:r>
            <w:r>
              <w:rPr>
                <w:rFonts w:ascii="t" w:hAnsi="t" w:cs="t"/>
                <w:color w:val="000000"/>
              </w:rPr>
              <w:t xml:space="preserve">    </w:t>
            </w:r>
            <w:r>
              <w:rPr>
                <w:rFonts w:hint="eastAsia" w:ascii="t" w:hAnsi="t" w:cs="宋体"/>
                <w:color w:val="000000"/>
              </w:rPr>
              <w:t>见</w:t>
            </w:r>
          </w:p>
        </w:tc>
        <w:tc>
          <w:tcPr>
            <w:tcW w:w="6764" w:type="dxa"/>
            <w:gridSpan w:val="3"/>
            <w:tcBorders>
              <w:right w:val="single" w:color="auto" w:sz="4" w:space="0"/>
            </w:tcBorders>
          </w:tcPr>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rPr>
                <w:rFonts w:ascii="t" w:hAnsi="t" w:cs="t"/>
                <w:color w:val="000000"/>
              </w:rPr>
            </w:pPr>
          </w:p>
          <w:p>
            <w:pPr>
              <w:spacing w:line="360" w:lineRule="exact"/>
              <w:ind w:firstLine="2940" w:firstLineChars="1400"/>
              <w:rPr>
                <w:rFonts w:ascii="t" w:hAnsi="t" w:cs="t"/>
                <w:color w:val="000000"/>
              </w:rPr>
            </w:pPr>
          </w:p>
          <w:p>
            <w:pPr>
              <w:spacing w:line="360" w:lineRule="exact"/>
              <w:ind w:firstLine="4725" w:firstLineChars="2250"/>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1560" w:type="dxa"/>
            <w:gridSpan w:val="2"/>
            <w:tcBorders>
              <w:left w:val="single" w:color="auto" w:sz="4" w:space="0"/>
              <w:bottom w:val="single" w:color="auto" w:sz="8" w:space="0"/>
            </w:tcBorders>
            <w:vAlign w:val="center"/>
          </w:tcPr>
          <w:p>
            <w:pPr>
              <w:spacing w:line="360" w:lineRule="exact"/>
              <w:jc w:val="center"/>
              <w:rPr>
                <w:rFonts w:ascii="t" w:hAnsi="t" w:cs="t"/>
                <w:color w:val="000000"/>
              </w:rPr>
            </w:pPr>
            <w:r>
              <w:rPr>
                <w:rFonts w:hint="eastAsia" w:ascii="t" w:hAnsi="t" w:cs="宋体"/>
                <w:color w:val="000000"/>
              </w:rPr>
              <w:t>市建设局</w:t>
            </w:r>
          </w:p>
          <w:p>
            <w:pPr>
              <w:spacing w:line="360" w:lineRule="exact"/>
              <w:jc w:val="center"/>
              <w:rPr>
                <w:rFonts w:ascii="t" w:hAnsi="t" w:cs="t"/>
                <w:color w:val="000000"/>
              </w:rPr>
            </w:pPr>
            <w:r>
              <w:rPr>
                <w:rFonts w:hint="eastAsia" w:ascii="t" w:hAnsi="t" w:cs="宋体"/>
                <w:color w:val="000000"/>
              </w:rPr>
              <w:t>审批意见</w:t>
            </w:r>
          </w:p>
        </w:tc>
        <w:tc>
          <w:tcPr>
            <w:tcW w:w="6764" w:type="dxa"/>
            <w:gridSpan w:val="3"/>
            <w:tcBorders>
              <w:bottom w:val="single" w:color="auto" w:sz="8" w:space="0"/>
              <w:right w:val="single" w:color="auto" w:sz="4" w:space="0"/>
            </w:tcBorders>
          </w:tcPr>
          <w:p>
            <w:pPr>
              <w:spacing w:line="360" w:lineRule="exact"/>
              <w:jc w:val="center"/>
              <w:rPr>
                <w:rFonts w:ascii="t" w:hAnsi="t" w:cs="t"/>
                <w:color w:val="000000"/>
              </w:rPr>
            </w:pPr>
          </w:p>
          <w:p>
            <w:pPr>
              <w:spacing w:line="360" w:lineRule="exact"/>
              <w:jc w:val="center"/>
              <w:rPr>
                <w:rFonts w:ascii="t" w:hAnsi="t" w:cs="t"/>
                <w:color w:val="000000"/>
              </w:rPr>
            </w:pPr>
          </w:p>
          <w:p>
            <w:pPr>
              <w:spacing w:line="360" w:lineRule="exact"/>
              <w:jc w:val="center"/>
              <w:rPr>
                <w:rFonts w:ascii="t" w:hAnsi="t" w:cs="t"/>
                <w:color w:val="000000"/>
              </w:rPr>
            </w:pPr>
          </w:p>
          <w:p>
            <w:pPr>
              <w:spacing w:line="360" w:lineRule="exact"/>
              <w:jc w:val="center"/>
              <w:rPr>
                <w:rFonts w:ascii="t" w:hAnsi="t" w:cs="t"/>
                <w:color w:val="000000"/>
              </w:rPr>
            </w:pPr>
          </w:p>
          <w:p>
            <w:pPr>
              <w:spacing w:line="360" w:lineRule="exact"/>
              <w:jc w:val="center"/>
              <w:rPr>
                <w:rFonts w:ascii="t" w:hAnsi="t" w:cs="t"/>
                <w:color w:val="000000"/>
              </w:rPr>
            </w:pPr>
          </w:p>
          <w:p>
            <w:pPr>
              <w:spacing w:line="360" w:lineRule="exact"/>
              <w:ind w:firstLine="3360" w:firstLineChars="1600"/>
              <w:jc w:val="center"/>
              <w:rPr>
                <w:rFonts w:ascii="t" w:hAnsi="t" w:cs="t"/>
                <w:color w:val="000000"/>
              </w:rPr>
            </w:pPr>
            <w:r>
              <w:rPr>
                <w:rFonts w:hint="eastAsia" w:ascii="t" w:hAnsi="t" w:cs="宋体"/>
                <w:color w:val="000000"/>
              </w:rPr>
              <w:t>局领导（签字）：</w:t>
            </w:r>
          </w:p>
          <w:p>
            <w:pPr>
              <w:spacing w:line="360" w:lineRule="exact"/>
              <w:ind w:firstLine="3360" w:firstLineChars="1600"/>
              <w:jc w:val="center"/>
              <w:rPr>
                <w:rFonts w:ascii="t" w:hAnsi="t" w:cs="t"/>
                <w:color w:val="000000"/>
              </w:rPr>
            </w:pPr>
          </w:p>
          <w:p>
            <w:pPr>
              <w:spacing w:line="360" w:lineRule="exact"/>
              <w:ind w:firstLine="4725" w:firstLineChars="2250"/>
              <w:jc w:val="center"/>
              <w:rPr>
                <w:rFonts w:ascii="t" w:hAnsi="t" w:cs="t"/>
                <w:color w:val="000000"/>
              </w:rPr>
            </w:pPr>
            <w:r>
              <w:rPr>
                <w:rFonts w:hint="eastAsia" w:ascii="t" w:hAnsi="t" w:cs="宋体"/>
                <w:color w:val="000000"/>
              </w:rPr>
              <w:t>年</w:t>
            </w:r>
            <w:r>
              <w:rPr>
                <w:rFonts w:ascii="t" w:hAnsi="t" w:cs="t"/>
                <w:color w:val="000000"/>
              </w:rPr>
              <w:t xml:space="preserve">   </w:t>
            </w:r>
            <w:r>
              <w:rPr>
                <w:rFonts w:hint="eastAsia" w:ascii="t" w:hAnsi="t" w:cs="宋体"/>
                <w:color w:val="000000"/>
              </w:rPr>
              <w:t>月</w:t>
            </w:r>
            <w:r>
              <w:rPr>
                <w:rFonts w:ascii="t" w:hAnsi="t" w:cs="t"/>
                <w:color w:val="000000"/>
              </w:rPr>
              <w:t xml:space="preserve">   </w:t>
            </w:r>
            <w:r>
              <w:rPr>
                <w:rFonts w:hint="eastAsia" w:ascii="t" w:hAnsi="t" w:cs="宋体"/>
                <w:color w:val="000000"/>
              </w:rPr>
              <w:t>日</w:t>
            </w:r>
          </w:p>
        </w:tc>
      </w:tr>
    </w:tbl>
    <w:p>
      <w:pPr>
        <w:tabs>
          <w:tab w:val="left" w:pos="567"/>
        </w:tabs>
        <w:adjustRightInd w:val="0"/>
        <w:snapToGrid w:val="0"/>
        <w:spacing w:line="500" w:lineRule="exact"/>
        <w:rPr>
          <w:rFonts w:ascii="t" w:hAnsi="t" w:eastAsia="黑体" w:cs="t"/>
          <w:color w:val="000000"/>
          <w:sz w:val="28"/>
          <w:szCs w:val="28"/>
        </w:rPr>
      </w:pPr>
      <w:r>
        <w:rPr>
          <w:rFonts w:hint="eastAsia" w:ascii="t" w:hAnsi="t" w:eastAsia="黑体" w:cs="黑体"/>
          <w:color w:val="000000"/>
          <w:sz w:val="28"/>
          <w:szCs w:val="28"/>
        </w:rPr>
        <w:t>附件</w:t>
      </w:r>
      <w:r>
        <w:rPr>
          <w:rFonts w:ascii="t" w:hAnsi="t" w:eastAsia="黑体" w:cs="t"/>
          <w:color w:val="000000"/>
          <w:sz w:val="28"/>
          <w:szCs w:val="28"/>
        </w:rPr>
        <w:t>2</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具有重要地理方位意义的住宅区、楼宇的命名（更名）</w:t>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办事流程图</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5104765" cy="2806700"/>
            <wp:effectExtent l="0" t="0" r="635" b="12700"/>
            <wp:docPr id="12" name="图片 1" descr="说明: C:\Users\hp\AppData\Local\Temp\ksohtml99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说明: C:\Users\hp\AppData\Local\Temp\ksohtml9944\wps1.jpg"/>
                    <pic:cNvPicPr>
                      <a:picLocks noChangeAspect="1"/>
                    </pic:cNvPicPr>
                  </pic:nvPicPr>
                  <pic:blipFill>
                    <a:blip r:embed="rId12"/>
                    <a:stretch>
                      <a:fillRect/>
                    </a:stretch>
                  </pic:blipFill>
                  <pic:spPr>
                    <a:xfrm>
                      <a:off x="0" y="0"/>
                      <a:ext cx="5104765" cy="2806700"/>
                    </a:xfrm>
                    <a:prstGeom prst="rect">
                      <a:avLst/>
                    </a:prstGeom>
                    <a:noFill/>
                    <a:ln>
                      <a:noFill/>
                    </a:ln>
                  </pic:spPr>
                </pic:pic>
              </a:graphicData>
            </a:graphic>
          </wp:inline>
        </w:drawing>
      </w:r>
    </w:p>
    <w:p>
      <w:pPr>
        <w:tabs>
          <w:tab w:val="left" w:pos="567"/>
        </w:tabs>
        <w:adjustRightInd w:val="0"/>
        <w:snapToGrid w:val="0"/>
        <w:spacing w:line="50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0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建筑业从业人员在系统内解除聘用关系办事指南</w:t>
      </w:r>
    </w:p>
    <w:p>
      <w:pPr>
        <w:tabs>
          <w:tab w:val="left" w:pos="567"/>
        </w:tabs>
        <w:adjustRightInd w:val="0"/>
        <w:snapToGrid w:val="0"/>
        <w:spacing w:line="500" w:lineRule="exact"/>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建筑业从业人员在系统内解除聘用关系办理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公共服务</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《关于做好合肥市建筑业从业人员实名制解聘网上办理的通知》（建服〔</w:t>
      </w:r>
      <w:r>
        <w:rPr>
          <w:rFonts w:ascii="t" w:hAnsi="t" w:eastAsia="仿宋_GB2312" w:cs="t"/>
          <w:color w:val="000000"/>
          <w:sz w:val="28"/>
          <w:szCs w:val="28"/>
        </w:rPr>
        <w:t>2022</w:t>
      </w: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号）。</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五、申报条件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申请解除聘用关系的企业注册地为合肥市（含四县一市）的；且企业与从业人员在“安徽省建筑市场监管公共服务平台”、或“合肥市工程建设全业务资源管理平台”两个系统内已建立聘用关系的。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说明：建筑业从业人员在系统内解除聘用关系，或称“网上实名制解聘”，主要是指本市建筑行业从业人员在“安徽省建筑市场监管公共服务平台”、或“合肥市工程建设全业务资源管理平台”内将个人实名制信息与在系统内建立聘用关系的企业进行解除的行为。一般由从业人员提出申请，同时提供佐证等材料，再由城乡建设主管部门操作，强制将系统内个人与企业聘用关系予以解除。</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申请人存在下列几种情形，通过正常途径无法解除系统聘用关系的，由申请人提交相关材料向城乡建设主管部门申请强制解除系统内聘用关系，城乡建设主管部门再核实（公示）后，对申请人和原单位进行解除系统聘用关系。</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（一）申请人实名制所在单位的营业执照已注销或吊销的。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所需（上传）材料：</w:t>
      </w:r>
      <w:r>
        <w:rPr>
          <w:rFonts w:ascii="t" w:hAnsi="t" w:eastAsia="仿宋_GB2312" w:cs="t"/>
          <w:color w:val="000000"/>
          <w:sz w:val="28"/>
          <w:szCs w:val="28"/>
        </w:rPr>
        <w:t>1.</w:t>
      </w:r>
      <w:r>
        <w:rPr>
          <w:rFonts w:hint="eastAsia" w:ascii="t" w:hAnsi="t" w:eastAsia="仿宋_GB2312" w:cs="仿宋_GB2312"/>
          <w:color w:val="000000"/>
          <w:sz w:val="28"/>
          <w:szCs w:val="28"/>
        </w:rPr>
        <w:t>企业营业执照注销证明（或网上截图）。</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（二）申请人与实名制所在单位劳动合同期满，已经离职的。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所需（上传）材料：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．申请人与实名制所在单位劳动合同期满证明材料（原件）；</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．离职证明（或解聘证明）材料（原件描扫上传）。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（三）申请人已经在新单位就职，且与新单位已签订劳动合同并购买社保的。</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所需上传材料：</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．与新单位签订的劳动合同（原件描扫上传）；</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．新单位社保缴纳证明（或未在任何单位入职的，上传个人社保缴纳证明）。</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（四）注意事项：</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．持有注册证书人员的实名制解聘。</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）申请人如持有注册证书（如建造师）在公司注册或在工程项目上任职（如项目经理）等情形，则需要由所注册的实名制单位办理注册证书注销或撤销岗位任职后，方可申请实名制解聘。</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）如所注册的实名制单位不予办理，申请人可直接到安徽省住房和城乡建设厅注册中心申请注册证书注销，注册证书注销成功后，再申请实名制解聘办理。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．申请人目前就职在外市或外省新单位的，无法从小程序中进行办理的。申请人应当前往窗口现场提交书面申请，申请材料应按照上述“申报材料”提供所需材料。</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（一）申请：</w:t>
      </w:r>
      <w:r>
        <w:rPr>
          <w:rFonts w:hint="eastAsia" w:ascii="t" w:hAnsi="t" w:eastAsia="仿宋_GB2312" w:cs="仿宋_GB2312"/>
          <w:color w:val="000000"/>
          <w:sz w:val="28"/>
          <w:szCs w:val="28"/>
        </w:rPr>
        <w:t>申请人→应登陆合肥市城乡建设局（</w:t>
      </w:r>
      <w:r>
        <w:rPr>
          <w:rFonts w:ascii="t" w:hAnsi="t" w:eastAsia="仿宋_GB2312" w:cs="t"/>
          <w:color w:val="000000"/>
          <w:sz w:val="28"/>
          <w:szCs w:val="28"/>
        </w:rPr>
        <w:t>http://cxjsj.hefei.gov.cn)</w:t>
      </w:r>
      <w:r>
        <w:rPr>
          <w:rFonts w:hint="eastAsia" w:ascii="t" w:hAnsi="t" w:eastAsia="仿宋_GB2312" w:cs="仿宋_GB2312"/>
          <w:color w:val="000000"/>
          <w:sz w:val="28"/>
          <w:szCs w:val="28"/>
        </w:rPr>
        <w:t>，在“网上办事大厅”栏目→点击进入“合肥市工程建设全业务资源管理平台”→点击【个人服务入口】进入，扫描系统中显示的【二维码】→进入“个人小程序”中→在“我的”→“个人档案”中点击“聘用关系”→根据自己的实际情况选择</w:t>
      </w:r>
      <w:r>
        <w:rPr>
          <w:rFonts w:ascii="t" w:hAnsi="t" w:eastAsia="仿宋_GB2312" w:cs="t"/>
          <w:color w:val="000000"/>
          <w:sz w:val="28"/>
          <w:szCs w:val="28"/>
        </w:rPr>
        <w:t xml:space="preserve"> </w:t>
      </w:r>
      <w:r>
        <w:rPr>
          <w:rFonts w:hint="eastAsia" w:ascii="t" w:hAnsi="t" w:eastAsia="仿宋_GB2312" w:cs="仿宋_GB2312"/>
          <w:color w:val="000000"/>
          <w:sz w:val="28"/>
          <w:szCs w:val="28"/>
        </w:rPr>
        <w:t>“解除聘用关系（政府）”，按照系统提示，对应提交申请或上传相应材料（或者在个人与企业协商同意情况下，选择“解除聘用关系（企业）”，由企业与个人双方互动，按照系统提示操作也可）。</w:t>
      </w:r>
    </w:p>
    <w:p>
      <w:pPr>
        <w:tabs>
          <w:tab w:val="left" w:pos="567"/>
        </w:tabs>
        <w:adjustRightInd w:val="0"/>
        <w:snapToGrid w:val="0"/>
        <w:spacing w:line="500" w:lineRule="exact"/>
        <w:ind w:firstLine="562" w:firstLineChars="200"/>
        <w:rPr>
          <w:rFonts w:ascii="t" w:hAnsi="t" w:eastAsia="仿宋_GB2312"/>
          <w:color w:val="000000"/>
          <w:sz w:val="28"/>
          <w:szCs w:val="28"/>
        </w:rPr>
      </w:pPr>
      <w:r>
        <w:rPr>
          <w:rFonts w:hint="eastAsia" w:ascii="t" w:hAnsi="t" w:eastAsia="楷体_GB2312" w:cs="楷体_GB2312"/>
          <w:b/>
          <w:bCs/>
          <w:color w:val="000000"/>
          <w:sz w:val="28"/>
          <w:szCs w:val="28"/>
        </w:rPr>
        <w:t>（二）受理、审批：</w:t>
      </w:r>
      <w:r>
        <w:rPr>
          <w:rFonts w:hint="eastAsia" w:ascii="t" w:hAnsi="t" w:eastAsia="仿宋_GB2312" w:cs="仿宋_GB2312"/>
          <w:color w:val="000000"/>
          <w:sz w:val="28"/>
          <w:szCs w:val="28"/>
        </w:rPr>
        <w:t>当申请人采用“解除聘用关系（政府）”途径申请解除聘用关系时，审批人在当日对申请材料核实后受理，并通过“合肥市城乡建设局网站”进行网上公示（公示期为</w:t>
      </w:r>
      <w:r>
        <w:rPr>
          <w:rFonts w:ascii="t" w:hAnsi="t" w:eastAsia="仿宋_GB2312" w:cs="t"/>
          <w:color w:val="000000"/>
          <w:sz w:val="28"/>
          <w:szCs w:val="28"/>
        </w:rPr>
        <w:t>5</w:t>
      </w:r>
      <w:r>
        <w:rPr>
          <w:rFonts w:hint="eastAsia" w:ascii="t" w:hAnsi="t" w:eastAsia="仿宋_GB2312" w:cs="仿宋_GB2312"/>
          <w:color w:val="000000"/>
          <w:sz w:val="28"/>
          <w:szCs w:val="28"/>
        </w:rPr>
        <w:t>个工作日）。在公示期内没有提出异议的，窗口审批人将在公示结束后直接在“安徽省建筑市场监管公共服务平台”、或“合肥市建设资源全业务资源平台”系统内操作，解除申请人与所在公司聘用关系；如在公示期内有提出异议时，提出异议的企业或个人，应当在公示期结束前提供有效书面证明材料，无法提供材料或证明材料无效的，一律视同无异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说明：建设主管部门将进一步加强对建筑业企业的监管，对于多次、反复出现申请强制实名制解聘情形的企业和个人，列入异常名单目录；发现违法行为的，将依法严肃处理。对于申请人与实名制所在单位存在纠纷的，应本着平等、自愿的原则协商处理，无法协商一致的，双方应当通过劳动仲裁或司法途径解决。建设主管部门将依据劳动仲裁或司法部门出具的意见进行处理。</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承诺时限：</w:t>
      </w:r>
      <w:r>
        <w:rPr>
          <w:rFonts w:ascii="t" w:hAnsi="t" w:eastAsia="仿宋_GB2312" w:cs="t"/>
          <w:color w:val="000000"/>
          <w:sz w:val="28"/>
          <w:szCs w:val="28"/>
        </w:rPr>
        <w:t>3</w:t>
      </w:r>
      <w:r>
        <w:rPr>
          <w:rFonts w:hint="eastAsia" w:ascii="t" w:hAnsi="t" w:eastAsia="仿宋_GB2312" w:cs="仿宋_GB2312"/>
          <w:color w:val="000000"/>
          <w:sz w:val="28"/>
          <w:szCs w:val="28"/>
        </w:rPr>
        <w:t>个工作日（不含公示时间）。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九、收费标准及依据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免费。</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十、办理时间</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12</w:t>
      </w:r>
      <w:r>
        <w:rPr>
          <w:rFonts w:hint="eastAsia" w:ascii="t" w:hAnsi="t" w:eastAsia="仿宋_GB2312" w:cs="仿宋_GB2312"/>
          <w:color w:val="000000"/>
          <w:sz w:val="28"/>
          <w:szCs w:val="28"/>
        </w:rPr>
        <w:t>：</w:t>
      </w:r>
      <w:r>
        <w:rPr>
          <w:rFonts w:ascii="t" w:hAnsi="t" w:eastAsia="仿宋_GB2312" w:cs="t"/>
          <w:color w:val="000000"/>
          <w:sz w:val="28"/>
          <w:szCs w:val="28"/>
        </w:rPr>
        <w:t>00  12</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r>
        <w:rPr>
          <w:rFonts w:ascii="t" w:hAnsi="t" w:eastAsia="仿宋_GB2312" w:cs="t"/>
          <w:color w:val="000000"/>
          <w:sz w:val="28"/>
          <w:szCs w:val="28"/>
        </w:rPr>
        <w:t>17</w:t>
      </w:r>
      <w:r>
        <w:rPr>
          <w:rFonts w:hint="eastAsia" w:ascii="t" w:hAnsi="t" w:eastAsia="仿宋_GB2312" w:cs="仿宋_GB2312"/>
          <w:color w:val="000000"/>
          <w:sz w:val="28"/>
          <w:szCs w:val="28"/>
        </w:rPr>
        <w:t>：</w:t>
      </w:r>
      <w:r>
        <w:rPr>
          <w:rFonts w:ascii="t" w:hAnsi="t" w:eastAsia="仿宋_GB2312" w:cs="t"/>
          <w:color w:val="000000"/>
          <w:sz w:val="28"/>
          <w:szCs w:val="28"/>
        </w:rPr>
        <w:t>00</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十一、联系方式</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咨询电话：</w:t>
      </w:r>
      <w:r>
        <w:rPr>
          <w:rFonts w:ascii="t" w:hAnsi="t" w:eastAsia="仿宋_GB2312" w:cs="t"/>
          <w:color w:val="000000"/>
          <w:sz w:val="28"/>
          <w:szCs w:val="28"/>
        </w:rPr>
        <w:t>0551-63530682</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地</w:t>
      </w:r>
      <w:r>
        <w:rPr>
          <w:rFonts w:ascii="t" w:hAnsi="t" w:eastAsia="仿宋_GB2312" w:cs="t"/>
          <w:color w:val="000000"/>
          <w:sz w:val="28"/>
          <w:szCs w:val="28"/>
        </w:rPr>
        <w:t xml:space="preserve">    </w:t>
      </w:r>
      <w:r>
        <w:rPr>
          <w:rFonts w:hint="eastAsia" w:ascii="t" w:hAnsi="t" w:eastAsia="仿宋_GB2312" w:cs="仿宋_GB2312"/>
          <w:color w:val="000000"/>
          <w:sz w:val="28"/>
          <w:szCs w:val="28"/>
        </w:rPr>
        <w:t>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号政务服务管理局城建局窗口</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网</w:t>
      </w:r>
      <w:r>
        <w:rPr>
          <w:rFonts w:ascii="t" w:hAnsi="t" w:eastAsia="仿宋_GB2312" w:cs="t"/>
          <w:color w:val="000000"/>
          <w:sz w:val="28"/>
          <w:szCs w:val="28"/>
        </w:rPr>
        <w:t xml:space="preserve">    </w:t>
      </w:r>
      <w:r>
        <w:rPr>
          <w:rFonts w:hint="eastAsia" w:ascii="t" w:hAnsi="t" w:eastAsia="仿宋_GB2312" w:cs="仿宋_GB2312"/>
          <w:color w:val="000000"/>
          <w:sz w:val="28"/>
          <w:szCs w:val="28"/>
        </w:rPr>
        <w:t>址：安徽政务服务网合肥分厅网址</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http://hf.ahzwfw.gov.cn/</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1960" w:firstLineChars="700"/>
        <w:rPr>
          <w:rFonts w:ascii="t" w:hAnsi="t" w:eastAsia="仿宋_GB2312" w:cs="t"/>
          <w:color w:val="000000"/>
          <w:sz w:val="28"/>
          <w:szCs w:val="28"/>
        </w:rPr>
      </w:pPr>
      <w:r>
        <w:rPr>
          <w:rFonts w:hint="eastAsia" w:ascii="t" w:hAnsi="t" w:eastAsia="仿宋_GB2312" w:cs="仿宋_GB2312"/>
          <w:color w:val="000000"/>
          <w:sz w:val="28"/>
          <w:szCs w:val="28"/>
        </w:rPr>
        <w:t>合肥市城乡建设局（</w:t>
      </w:r>
      <w:r>
        <w:rPr>
          <w:rFonts w:ascii="t" w:hAnsi="t" w:eastAsia="仿宋_GB2312" w:cs="t"/>
          <w:color w:val="000000"/>
          <w:sz w:val="28"/>
          <w:szCs w:val="28"/>
        </w:rPr>
        <w:t>http://cxjsj.hefei.gov.cn)</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或合肥市工程建设全业务资源管理平台</w:t>
      </w:r>
    </w:p>
    <w:p>
      <w:pPr>
        <w:tabs>
          <w:tab w:val="left" w:pos="567"/>
        </w:tabs>
        <w:adjustRightInd w:val="0"/>
        <w:snapToGrid w:val="0"/>
        <w:spacing w:line="500" w:lineRule="exact"/>
        <w:ind w:firstLine="1960" w:firstLineChars="7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http://gcjsy.hfjsj.org.cn:19031/asite/cloud/index.jsp</w:t>
      </w:r>
      <w:r>
        <w:rPr>
          <w:rFonts w:hint="eastAsia" w:ascii="t" w:hAnsi="t" w:eastAsia="仿宋_GB2312" w:cs="仿宋_GB2312"/>
          <w:color w:val="000000"/>
          <w:sz w:val="28"/>
          <w:szCs w:val="28"/>
        </w:rPr>
        <w:t>）</w:t>
      </w:r>
    </w:p>
    <w:p>
      <w:pPr>
        <w:tabs>
          <w:tab w:val="left" w:pos="567"/>
        </w:tabs>
        <w:adjustRightInd w:val="0"/>
        <w:snapToGrid w:val="0"/>
        <w:spacing w:line="500" w:lineRule="exact"/>
        <w:ind w:firstLine="560" w:firstLineChars="200"/>
        <w:rPr>
          <w:rFonts w:ascii="t" w:hAnsi="t" w:eastAsia="仿宋_GB2312" w:cs="t"/>
          <w:color w:val="000000"/>
          <w:sz w:val="28"/>
          <w:szCs w:val="28"/>
        </w:rPr>
      </w:pPr>
      <w:r>
        <w:rPr>
          <w:rFonts w:hint="eastAsia" w:ascii="t" w:hAnsi="t" w:eastAsia="黑体" w:cs="黑体"/>
          <w:color w:val="000000"/>
          <w:sz w:val="28"/>
          <w:szCs w:val="28"/>
        </w:rPr>
        <w:t>十二、监督投诉电话</w:t>
      </w:r>
      <w:r>
        <w:rPr>
          <w:rFonts w:ascii="t" w:hAnsi="t" w:eastAsia="仿宋_GB2312" w:cs="t"/>
          <w:color w:val="000000"/>
          <w:sz w:val="28"/>
          <w:szCs w:val="28"/>
        </w:rPr>
        <w:t xml:space="preserve">  0551-63538836</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spacing w:line="44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44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市城建局窗口城市基础配套费、农民工工资</w:t>
      </w:r>
    </w:p>
    <w:p>
      <w:pPr>
        <w:tabs>
          <w:tab w:val="left" w:pos="567"/>
        </w:tabs>
        <w:adjustRightInd w:val="0"/>
        <w:snapToGrid w:val="0"/>
        <w:spacing w:line="44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支付保障金网上办理操作手册</w:t>
      </w:r>
    </w:p>
    <w:p>
      <w:pPr>
        <w:tabs>
          <w:tab w:val="left" w:pos="567"/>
        </w:tabs>
        <w:adjustRightInd w:val="0"/>
        <w:snapToGrid w:val="0"/>
        <w:spacing w:line="440" w:lineRule="exact"/>
        <w:rPr>
          <w:rFonts w:ascii="t" w:hAnsi="t" w:eastAsia="仿宋_GB2312"/>
          <w:color w:val="000000"/>
          <w:sz w:val="28"/>
          <w:szCs w:val="28"/>
        </w:rPr>
      </w:pPr>
    </w:p>
    <w:p>
      <w:pPr>
        <w:tabs>
          <w:tab w:val="left" w:pos="567"/>
        </w:tabs>
        <w:adjustRightInd w:val="0"/>
        <w:snapToGrid w:val="0"/>
        <w:spacing w:line="440" w:lineRule="exact"/>
        <w:ind w:firstLine="560" w:firstLineChars="200"/>
        <w:rPr>
          <w:rFonts w:ascii="t" w:hAnsi="t" w:eastAsia="黑体"/>
          <w:color w:val="000000"/>
          <w:sz w:val="28"/>
          <w:szCs w:val="28"/>
        </w:rPr>
      </w:pPr>
      <w:r>
        <w:rPr>
          <w:rFonts w:hint="eastAsia" w:ascii="t" w:hAnsi="t" w:eastAsia="黑体" w:cs="黑体"/>
          <w:color w:val="000000"/>
          <w:sz w:val="28"/>
          <w:szCs w:val="28"/>
        </w:rPr>
        <w:t>一、操作系统</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．合肥市基础建设项目收费网上办理系统</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http://220.178.124.78:8010/index.html</w:t>
      </w:r>
      <w:r>
        <w:rPr>
          <w:rFonts w:hint="eastAsia" w:ascii="t" w:hAnsi="t" w:eastAsia="仿宋_GB2312" w:cs="仿宋_GB2312"/>
          <w:color w:val="000000"/>
          <w:sz w:val="28"/>
          <w:szCs w:val="28"/>
        </w:rPr>
        <w:t>）；</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．合肥工程建设云平台</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http://223.244.92.80:19033/main</w:t>
      </w:r>
      <w:r>
        <w:rPr>
          <w:rFonts w:hint="eastAsia" w:ascii="t" w:hAnsi="t" w:eastAsia="仿宋_GB2312" w:cs="仿宋_GB2312"/>
          <w:color w:val="000000"/>
          <w:sz w:val="28"/>
          <w:szCs w:val="28"/>
        </w:rPr>
        <w:t>）；</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．安徽省统一公共支付平台</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http://10.5.8.58/</w:t>
      </w:r>
      <w:r>
        <w:rPr>
          <w:rFonts w:hint="eastAsia" w:ascii="t" w:hAnsi="t" w:eastAsia="仿宋_GB2312" w:cs="仿宋_GB2312"/>
          <w:color w:val="000000"/>
          <w:sz w:val="28"/>
          <w:szCs w:val="28"/>
        </w:rPr>
        <w:t>只限市城建局窗口登录）。</w:t>
      </w:r>
    </w:p>
    <w:p>
      <w:pPr>
        <w:tabs>
          <w:tab w:val="left" w:pos="567"/>
        </w:tabs>
        <w:adjustRightInd w:val="0"/>
        <w:snapToGrid w:val="0"/>
        <w:spacing w:line="440" w:lineRule="exact"/>
        <w:ind w:firstLine="560" w:firstLineChars="200"/>
        <w:rPr>
          <w:rFonts w:ascii="t" w:hAnsi="t" w:eastAsia="黑体"/>
          <w:color w:val="000000"/>
          <w:sz w:val="28"/>
          <w:szCs w:val="28"/>
        </w:rPr>
      </w:pPr>
      <w:r>
        <w:rPr>
          <w:rFonts w:hint="eastAsia" w:ascii="t" w:hAnsi="t" w:eastAsia="黑体" w:cs="黑体"/>
          <w:color w:val="000000"/>
          <w:sz w:val="28"/>
          <w:szCs w:val="28"/>
        </w:rPr>
        <w:t>二、受理范围</w:t>
      </w:r>
    </w:p>
    <w:p>
      <w:pPr>
        <w:tabs>
          <w:tab w:val="left" w:pos="567"/>
        </w:tabs>
        <w:adjustRightInd w:val="0"/>
        <w:snapToGrid w:val="0"/>
        <w:spacing w:line="44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施工许可证由市本级、四个行政区（包河区、蜀山区、庐阳区、瑶海区）发放的建设项目。</w:t>
      </w:r>
    </w:p>
    <w:p>
      <w:pPr>
        <w:tabs>
          <w:tab w:val="left" w:pos="567"/>
        </w:tabs>
        <w:adjustRightInd w:val="0"/>
        <w:snapToGrid w:val="0"/>
        <w:spacing w:line="440" w:lineRule="exact"/>
        <w:ind w:firstLine="560" w:firstLineChars="200"/>
        <w:rPr>
          <w:rFonts w:ascii="t" w:hAnsi="t" w:eastAsia="黑体"/>
          <w:color w:val="000000"/>
          <w:sz w:val="28"/>
          <w:szCs w:val="28"/>
        </w:rPr>
      </w:pPr>
      <w:r>
        <w:rPr>
          <w:rFonts w:hint="eastAsia" w:ascii="t" w:hAnsi="t" w:eastAsia="黑体" w:cs="黑体"/>
          <w:color w:val="000000"/>
          <w:sz w:val="28"/>
          <w:szCs w:val="28"/>
        </w:rPr>
        <w:t>三、操作流程</w:t>
      </w:r>
    </w:p>
    <w:p>
      <w:pPr>
        <w:tabs>
          <w:tab w:val="left" w:pos="567"/>
        </w:tabs>
        <w:adjustRightInd w:val="0"/>
        <w:snapToGrid w:val="0"/>
        <w:spacing w:line="44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（一）系统登录</w:t>
      </w:r>
    </w:p>
    <w:p>
      <w:pPr>
        <w:tabs>
          <w:tab w:val="left" w:pos="567"/>
        </w:tabs>
        <w:adjustRightInd w:val="0"/>
        <w:snapToGrid w:val="0"/>
        <w:spacing w:line="440" w:lineRule="exact"/>
        <w:ind w:firstLine="520" w:firstLineChars="200"/>
        <w:rPr>
          <w:rFonts w:ascii="t" w:hAnsi="t" w:eastAsia="仿宋_GB2312"/>
          <w:color w:val="000000"/>
          <w:spacing w:val="-10"/>
          <w:sz w:val="28"/>
          <w:szCs w:val="28"/>
        </w:rPr>
      </w:pPr>
      <w:r>
        <w:rPr>
          <w:rFonts w:hint="eastAsia" w:ascii="t" w:hAnsi="t" w:eastAsia="仿宋_GB2312" w:cs="仿宋_GB2312"/>
          <w:color w:val="000000"/>
          <w:spacing w:val="-10"/>
          <w:sz w:val="28"/>
          <w:szCs w:val="28"/>
        </w:rPr>
        <w:t>企业登录“合肥市发展和改革委员会”官网，（</w:t>
      </w:r>
      <w:r>
        <w:rPr>
          <w:rFonts w:ascii="t" w:hAnsi="t" w:eastAsia="仿宋_GB2312" w:cs="t"/>
          <w:color w:val="000000"/>
          <w:spacing w:val="-10"/>
          <w:sz w:val="28"/>
          <w:szCs w:val="28"/>
        </w:rPr>
        <w:t>http://drc.hefei.gov.cn/</w:t>
      </w:r>
      <w:r>
        <w:rPr>
          <w:rFonts w:hint="eastAsia" w:ascii="t" w:hAnsi="t" w:eastAsia="仿宋_GB2312" w:cs="仿宋_GB2312"/>
          <w:color w:val="000000"/>
          <w:spacing w:val="-10"/>
          <w:sz w:val="28"/>
          <w:szCs w:val="28"/>
        </w:rPr>
        <w:t>）→“价格管理”→“合肥市基建项目系统”→“合肥市基本建设项目收费网上办理系统”（</w:t>
      </w:r>
      <w:r>
        <w:rPr>
          <w:rFonts w:ascii="t" w:hAnsi="t" w:eastAsia="仿宋_GB2312" w:cs="t"/>
          <w:color w:val="000000"/>
          <w:spacing w:val="-10"/>
          <w:sz w:val="28"/>
          <w:szCs w:val="28"/>
        </w:rPr>
        <w:t>http://220.178.124.78:8010/index.html</w:t>
      </w:r>
      <w:r>
        <w:rPr>
          <w:rFonts w:hint="eastAsia" w:ascii="t" w:hAnsi="t" w:eastAsia="仿宋_GB2312" w:cs="仿宋_GB2312"/>
          <w:color w:val="000000"/>
          <w:spacing w:val="-10"/>
          <w:sz w:val="28"/>
          <w:szCs w:val="28"/>
        </w:rPr>
        <w:t>）→在线申请，登录界面如下：</w:t>
      </w:r>
    </w:p>
    <w:p>
      <w:pPr>
        <w:tabs>
          <w:tab w:val="left" w:pos="567"/>
        </w:tabs>
        <w:adjustRightInd w:val="0"/>
        <w:snapToGrid w:val="0"/>
        <w:jc w:val="center"/>
        <w:rPr>
          <w:rFonts w:ascii="t" w:hAnsi="t" w:eastAsia="仿宋_GB2312"/>
          <w:color w:val="000000"/>
          <w:spacing w:val="-10"/>
          <w:sz w:val="28"/>
          <w:szCs w:val="28"/>
        </w:rPr>
      </w:pPr>
      <w:r>
        <w:rPr>
          <w:rFonts w:ascii="t" w:hAnsi="t" w:cs="t"/>
          <w:color w:val="000000"/>
        </w:rPr>
        <w:drawing>
          <wp:inline distT="0" distB="0" distL="114300" distR="114300">
            <wp:extent cx="4039235" cy="2083435"/>
            <wp:effectExtent l="0" t="0" r="18415"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4039235" cy="2083435"/>
                    </a:xfrm>
                    <a:prstGeom prst="rect">
                      <a:avLst/>
                    </a:prstGeom>
                    <a:noFill/>
                    <a:ln>
                      <a:noFill/>
                    </a:ln>
                  </pic:spPr>
                </pic:pic>
              </a:graphicData>
            </a:graphic>
          </wp:inline>
        </w:drawing>
      </w:r>
    </w:p>
    <w:p>
      <w:pPr>
        <w:tabs>
          <w:tab w:val="left" w:pos="567"/>
        </w:tabs>
        <w:adjustRightInd w:val="0"/>
        <w:snapToGrid w:val="0"/>
        <w:jc w:val="center"/>
        <w:rPr>
          <w:rFonts w:ascii="t" w:hAnsi="t" w:eastAsia="仿宋_GB2312"/>
          <w:color w:val="000000"/>
          <w:sz w:val="28"/>
          <w:szCs w:val="28"/>
        </w:rPr>
      </w:pPr>
    </w:p>
    <w:p>
      <w:pPr>
        <w:tabs>
          <w:tab w:val="left" w:pos="567"/>
        </w:tabs>
        <w:adjustRightInd w:val="0"/>
        <w:snapToGrid w:val="0"/>
        <w:spacing w:line="48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（二）业务申请受理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．所需材料：申请单位带着建设工程规划许可证原件、施工总承包合同原件，到市城建局窗口办理。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．操作步骤：市窗口收到材料后，登录“合肥市基本建设项目收费网上办理系统”→“业务申请受理”→“施工许可证申请审批”</w:t>
      </w:r>
    </w:p>
    <w:p>
      <w:pPr>
        <w:tabs>
          <w:tab w:val="left" w:pos="567"/>
        </w:tabs>
        <w:adjustRightInd w:val="0"/>
        <w:snapToGrid w:val="0"/>
        <w:jc w:val="center"/>
        <w:rPr>
          <w:rFonts w:ascii="t" w:hAnsi="t" w:eastAsia="仿宋_GB2312"/>
          <w:color w:val="000000"/>
          <w:sz w:val="28"/>
          <w:szCs w:val="28"/>
        </w:rPr>
      </w:pPr>
      <w:r>
        <w:rPr>
          <w:rFonts w:ascii="t" w:hAnsi="t" w:eastAsia="仿宋"/>
          <w:color w:val="000000"/>
          <w:sz w:val="32"/>
          <w:szCs w:val="32"/>
        </w:rPr>
        <w:drawing>
          <wp:inline distT="0" distB="0" distL="114300" distR="114300">
            <wp:extent cx="4643755" cy="2345690"/>
            <wp:effectExtent l="0" t="0" r="4445" b="16510"/>
            <wp:docPr id="14" name="图片 3" descr="说明: 说明: QQ图片2022062412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说明: 说明: QQ图片20220624123740"/>
                    <pic:cNvPicPr>
                      <a:picLocks noChangeAspect="1"/>
                    </pic:cNvPicPr>
                  </pic:nvPicPr>
                  <pic:blipFill>
                    <a:blip r:embed="rId14"/>
                    <a:stretch>
                      <a:fillRect/>
                    </a:stretch>
                  </pic:blipFill>
                  <pic:spPr>
                    <a:xfrm>
                      <a:off x="0" y="0"/>
                      <a:ext cx="4643755" cy="2345690"/>
                    </a:xfrm>
                    <a:prstGeom prst="rect">
                      <a:avLst/>
                    </a:prstGeom>
                    <a:noFill/>
                    <a:ln>
                      <a:noFill/>
                    </a:ln>
                  </pic:spPr>
                </pic:pic>
              </a:graphicData>
            </a:graphic>
          </wp:inline>
        </w:drawing>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选择对应的项目→点击“审批”→选择“取证地点”（在市本级办理施工许可证的，选择“市城乡建设局”，在四个行政区办理施工证的，选择对应的区住建局）。</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4977765" cy="1781175"/>
            <wp:effectExtent l="0" t="0" r="13335" b="9525"/>
            <wp:docPr id="15" name="图片 4" descr="说明: 说明: QQ图片2022062412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说明: QQ图片20220624123821"/>
                    <pic:cNvPicPr>
                      <a:picLocks noChangeAspect="1"/>
                    </pic:cNvPicPr>
                  </pic:nvPicPr>
                  <pic:blipFill>
                    <a:blip r:embed="rId15"/>
                    <a:stretch>
                      <a:fillRect/>
                    </a:stretch>
                  </pic:blipFill>
                  <pic:spPr>
                    <a:xfrm>
                      <a:off x="0" y="0"/>
                      <a:ext cx="4977765" cy="1781175"/>
                    </a:xfrm>
                    <a:prstGeom prst="rect">
                      <a:avLst/>
                    </a:prstGeom>
                    <a:noFill/>
                    <a:ln>
                      <a:noFill/>
                    </a:ln>
                  </pic:spPr>
                </pic:pic>
              </a:graphicData>
            </a:graphic>
          </wp:inline>
        </w:drawing>
      </w:r>
    </w:p>
    <w:p>
      <w:pPr>
        <w:tabs>
          <w:tab w:val="left" w:pos="567"/>
        </w:tabs>
        <w:adjustRightInd w:val="0"/>
        <w:snapToGrid w:val="0"/>
        <w:jc w:val="center"/>
        <w:rPr>
          <w:rFonts w:ascii="t" w:hAnsi="t" w:eastAsia="仿宋_GB2312"/>
          <w:color w:val="000000"/>
          <w:sz w:val="28"/>
          <w:szCs w:val="28"/>
        </w:rPr>
      </w:pPr>
      <w:r>
        <w:rPr>
          <w:rFonts w:ascii="t" w:hAnsi="t" w:eastAsia="仿宋_GB2312"/>
          <w:color w:val="000000"/>
          <w:sz w:val="28"/>
          <w:szCs w:val="28"/>
        </w:rPr>
        <w:br w:type="page"/>
      </w:r>
      <w:r>
        <w:rPr>
          <w:rFonts w:ascii="t" w:hAnsi="t" w:eastAsia="仿宋"/>
          <w:color w:val="000000"/>
          <w:sz w:val="32"/>
          <w:szCs w:val="32"/>
        </w:rPr>
        <w:drawing>
          <wp:inline distT="0" distB="0" distL="114300" distR="114300">
            <wp:extent cx="4699000" cy="2806700"/>
            <wp:effectExtent l="0" t="0" r="6350" b="12700"/>
            <wp:docPr id="16" name="图片 5" descr="说明: 说明: QQ截图2022062412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说明: 说明: QQ截图20220624124406"/>
                    <pic:cNvPicPr>
                      <a:picLocks noChangeAspect="1"/>
                    </pic:cNvPicPr>
                  </pic:nvPicPr>
                  <pic:blipFill>
                    <a:blip r:embed="rId16"/>
                    <a:stretch>
                      <a:fillRect/>
                    </a:stretch>
                  </pic:blipFill>
                  <pic:spPr>
                    <a:xfrm>
                      <a:off x="0" y="0"/>
                      <a:ext cx="4699000" cy="2806700"/>
                    </a:xfrm>
                    <a:prstGeom prst="rect">
                      <a:avLst/>
                    </a:prstGeom>
                    <a:noFill/>
                    <a:ln>
                      <a:noFill/>
                    </a:ln>
                  </pic:spPr>
                </pic:pic>
              </a:graphicData>
            </a:graphic>
          </wp:inline>
        </w:drawing>
      </w:r>
    </w:p>
    <w:p>
      <w:pPr>
        <w:tabs>
          <w:tab w:val="left" w:pos="567"/>
        </w:tabs>
        <w:adjustRightInd w:val="0"/>
        <w:snapToGrid w:val="0"/>
        <w:spacing w:line="48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（三）业务费用审核</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．市本级项目业务费用审核：</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）点击“业务费用审核”→“施工许可证费用审核”，选择要审核的项目。</w:t>
      </w:r>
    </w:p>
    <w:p>
      <w:pPr>
        <w:tabs>
          <w:tab w:val="left" w:pos="567"/>
        </w:tabs>
        <w:adjustRightInd w:val="0"/>
        <w:snapToGrid w:val="0"/>
        <w:jc w:val="center"/>
        <w:rPr>
          <w:rFonts w:ascii="t" w:hAnsi="t" w:eastAsia="仿宋_GB2312"/>
          <w:color w:val="000000"/>
          <w:sz w:val="28"/>
          <w:szCs w:val="28"/>
        </w:rPr>
      </w:pPr>
      <w:r>
        <w:rPr>
          <w:rFonts w:ascii="t" w:hAnsi="t" w:eastAsia="仿宋"/>
          <w:color w:val="000000"/>
          <w:sz w:val="32"/>
          <w:szCs w:val="32"/>
        </w:rPr>
        <w:drawing>
          <wp:inline distT="0" distB="0" distL="114300" distR="114300">
            <wp:extent cx="4881880" cy="3609975"/>
            <wp:effectExtent l="0" t="0" r="13970" b="9525"/>
            <wp:docPr id="17" name="图片 6" descr="说明: 说明: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说明: 说明: 11"/>
                    <pic:cNvPicPr>
                      <a:picLocks noChangeAspect="1"/>
                    </pic:cNvPicPr>
                  </pic:nvPicPr>
                  <pic:blipFill>
                    <a:blip r:embed="rId17"/>
                    <a:stretch>
                      <a:fillRect/>
                    </a:stretch>
                  </pic:blipFill>
                  <pic:spPr>
                    <a:xfrm>
                      <a:off x="0" y="0"/>
                      <a:ext cx="4881880" cy="3609975"/>
                    </a:xfrm>
                    <a:prstGeom prst="rect">
                      <a:avLst/>
                    </a:prstGeom>
                    <a:noFill/>
                    <a:ln>
                      <a:noFill/>
                    </a:ln>
                  </pic:spPr>
                </pic:pic>
              </a:graphicData>
            </a:graphic>
          </wp:inline>
        </w:drawing>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）点击“审核”→“项目费用审核”。</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eastAsia="仿宋"/>
          <w:color w:val="000000"/>
          <w:sz w:val="32"/>
          <w:szCs w:val="32"/>
        </w:rPr>
        <w:drawing>
          <wp:inline distT="0" distB="0" distL="114300" distR="114300">
            <wp:extent cx="4691380" cy="2003425"/>
            <wp:effectExtent l="0" t="0" r="13970" b="15875"/>
            <wp:docPr id="18" name="图片 7" descr="说明: 说明: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说明: 说明: 22"/>
                    <pic:cNvPicPr>
                      <a:picLocks noChangeAspect="1"/>
                    </pic:cNvPicPr>
                  </pic:nvPicPr>
                  <pic:blipFill>
                    <a:blip r:embed="rId18"/>
                    <a:stretch>
                      <a:fillRect/>
                    </a:stretch>
                  </pic:blipFill>
                  <pic:spPr>
                    <a:xfrm>
                      <a:off x="0" y="0"/>
                      <a:ext cx="4691380" cy="2003425"/>
                    </a:xfrm>
                    <a:prstGeom prst="rect">
                      <a:avLst/>
                    </a:prstGeom>
                    <a:noFill/>
                    <a:ln>
                      <a:noFill/>
                    </a:ln>
                  </pic:spPr>
                </pic:pic>
              </a:graphicData>
            </a:graphic>
          </wp:inline>
        </w:drawing>
      </w: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eastAsia="仿宋"/>
          <w:b/>
          <w:bCs/>
          <w:color w:val="000000"/>
          <w:sz w:val="32"/>
          <w:szCs w:val="32"/>
        </w:rPr>
        <w:drawing>
          <wp:inline distT="0" distB="0" distL="114300" distR="114300">
            <wp:extent cx="4714875" cy="3061335"/>
            <wp:effectExtent l="0" t="0" r="9525" b="5715"/>
            <wp:docPr id="19" name="图片 8" descr="说明: 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说明: 说明: 33"/>
                    <pic:cNvPicPr>
                      <a:picLocks noChangeAspect="1"/>
                    </pic:cNvPicPr>
                  </pic:nvPicPr>
                  <pic:blipFill>
                    <a:blip r:embed="rId19"/>
                    <a:stretch>
                      <a:fillRect/>
                    </a:stretch>
                  </pic:blipFill>
                  <pic:spPr>
                    <a:xfrm>
                      <a:off x="0" y="0"/>
                      <a:ext cx="4714875" cy="3061335"/>
                    </a:xfrm>
                    <a:prstGeom prst="rect">
                      <a:avLst/>
                    </a:prstGeom>
                    <a:noFill/>
                    <a:ln>
                      <a:noFill/>
                    </a:ln>
                  </pic:spPr>
                </pic:pic>
              </a:graphicData>
            </a:graphic>
          </wp:inline>
        </w:drawing>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）在“费用设置”的“选择项目类型”中选择“城市建成区内”。</w:t>
      </w:r>
    </w:p>
    <w:p>
      <w:pPr>
        <w:tabs>
          <w:tab w:val="left" w:pos="567"/>
        </w:tabs>
        <w:adjustRightInd w:val="0"/>
        <w:snapToGrid w:val="0"/>
        <w:jc w:val="center"/>
        <w:rPr>
          <w:rFonts w:ascii="t" w:hAnsi="t" w:eastAsia="仿宋_GB2312"/>
          <w:color w:val="000000"/>
          <w:sz w:val="28"/>
          <w:szCs w:val="28"/>
        </w:rPr>
      </w:pPr>
      <w:r>
        <w:rPr>
          <w:rFonts w:ascii="t" w:hAnsi="t" w:eastAsia="仿宋"/>
          <w:b/>
          <w:bCs/>
          <w:color w:val="000000"/>
          <w:sz w:val="32"/>
          <w:szCs w:val="32"/>
        </w:rPr>
        <w:drawing>
          <wp:inline distT="0" distB="0" distL="114300" distR="114300">
            <wp:extent cx="4770755" cy="2934335"/>
            <wp:effectExtent l="0" t="0" r="10795" b="18415"/>
            <wp:docPr id="20" name="图片 9" descr="说明: 说明: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说明: 说明: 44"/>
                    <pic:cNvPicPr>
                      <a:picLocks noChangeAspect="1"/>
                    </pic:cNvPicPr>
                  </pic:nvPicPr>
                  <pic:blipFill>
                    <a:blip r:embed="rId20"/>
                    <a:stretch>
                      <a:fillRect/>
                    </a:stretch>
                  </pic:blipFill>
                  <pic:spPr>
                    <a:xfrm>
                      <a:off x="0" y="0"/>
                      <a:ext cx="4770755" cy="2934335"/>
                    </a:xfrm>
                    <a:prstGeom prst="rect">
                      <a:avLst/>
                    </a:prstGeom>
                    <a:noFill/>
                    <a:ln>
                      <a:noFill/>
                    </a:ln>
                  </pic:spPr>
                </pic:pic>
              </a:graphicData>
            </a:graphic>
          </wp:inline>
        </w:drawing>
      </w:r>
    </w:p>
    <w:p>
      <w:pPr>
        <w:tabs>
          <w:tab w:val="left" w:pos="567"/>
        </w:tabs>
        <w:adjustRightInd w:val="0"/>
        <w:snapToGrid w:val="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4</w:t>
      </w:r>
      <w:r>
        <w:rPr>
          <w:rFonts w:hint="eastAsia" w:ascii="t" w:hAnsi="t" w:eastAsia="仿宋_GB2312" w:cs="仿宋_GB2312"/>
          <w:color w:val="000000"/>
          <w:sz w:val="28"/>
          <w:szCs w:val="28"/>
        </w:rPr>
        <w:t>）系统会自动带出该工程的城市基础设施费收费金额。</w:t>
      </w:r>
    </w:p>
    <w:p>
      <w:pPr>
        <w:tabs>
          <w:tab w:val="left" w:pos="567"/>
        </w:tabs>
        <w:adjustRightInd w:val="0"/>
        <w:snapToGrid w:val="0"/>
        <w:spacing w:line="500" w:lineRule="exact"/>
        <w:ind w:firstLine="560" w:firstLineChars="20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5001260" cy="2210435"/>
            <wp:effectExtent l="0" t="0" r="8890" b="184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1"/>
                    <a:stretch>
                      <a:fillRect/>
                    </a:stretch>
                  </pic:blipFill>
                  <pic:spPr>
                    <a:xfrm>
                      <a:off x="0" y="0"/>
                      <a:ext cx="5001260" cy="2210435"/>
                    </a:xfrm>
                    <a:prstGeom prst="rect">
                      <a:avLst/>
                    </a:prstGeom>
                    <a:noFill/>
                    <a:ln>
                      <a:noFill/>
                    </a:ln>
                  </pic:spPr>
                </pic:pic>
              </a:graphicData>
            </a:graphic>
          </wp:inline>
        </w:drawing>
      </w:r>
    </w:p>
    <w:p>
      <w:pPr>
        <w:tabs>
          <w:tab w:val="left" w:pos="567"/>
        </w:tabs>
        <w:adjustRightInd w:val="0"/>
        <w:snapToGrid w:val="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5</w:t>
      </w:r>
      <w:r>
        <w:rPr>
          <w:rFonts w:hint="eastAsia" w:ascii="t" w:hAnsi="t" w:eastAsia="仿宋_GB2312" w:cs="仿宋_GB2312"/>
          <w:color w:val="000000"/>
          <w:sz w:val="28"/>
          <w:szCs w:val="28"/>
        </w:rPr>
        <w:t>）在“农民工工资支付保障金比例设置”中选择“不收取”（比例有</w:t>
      </w:r>
      <w:r>
        <w:rPr>
          <w:rFonts w:ascii="t" w:hAnsi="t" w:eastAsia="仿宋_GB2312" w:cs="t"/>
          <w:color w:val="000000"/>
          <w:sz w:val="28"/>
          <w:szCs w:val="28"/>
        </w:rPr>
        <w:t>4</w:t>
      </w:r>
      <w:r>
        <w:rPr>
          <w:rFonts w:hint="eastAsia" w:ascii="t" w:hAnsi="t" w:eastAsia="仿宋_GB2312" w:cs="仿宋_GB2312"/>
          <w:color w:val="000000"/>
          <w:sz w:val="28"/>
          <w:szCs w:val="28"/>
        </w:rPr>
        <w:t>个等级：不收取、</w:t>
      </w:r>
      <w:r>
        <w:rPr>
          <w:rFonts w:ascii="t" w:hAnsi="t" w:eastAsia="仿宋_GB2312" w:cs="t"/>
          <w:color w:val="000000"/>
          <w:sz w:val="28"/>
          <w:szCs w:val="28"/>
        </w:rPr>
        <w:t>50%</w:t>
      </w:r>
      <w:r>
        <w:rPr>
          <w:rFonts w:hint="eastAsia" w:ascii="t" w:hAnsi="t" w:eastAsia="仿宋_GB2312" w:cs="仿宋_GB2312"/>
          <w:color w:val="000000"/>
          <w:sz w:val="28"/>
          <w:szCs w:val="28"/>
        </w:rPr>
        <w:t>、</w:t>
      </w:r>
      <w:r>
        <w:rPr>
          <w:rFonts w:ascii="t" w:hAnsi="t" w:eastAsia="仿宋_GB2312" w:cs="t"/>
          <w:color w:val="000000"/>
          <w:sz w:val="28"/>
          <w:szCs w:val="28"/>
        </w:rPr>
        <w:t>100%</w:t>
      </w:r>
      <w:r>
        <w:rPr>
          <w:rFonts w:hint="eastAsia" w:ascii="t" w:hAnsi="t" w:eastAsia="仿宋_GB2312" w:cs="仿宋_GB2312"/>
          <w:color w:val="000000"/>
          <w:sz w:val="28"/>
          <w:szCs w:val="28"/>
        </w:rPr>
        <w:t>、</w:t>
      </w:r>
      <w:r>
        <w:rPr>
          <w:rFonts w:ascii="t" w:hAnsi="t" w:eastAsia="仿宋_GB2312" w:cs="t"/>
          <w:color w:val="000000"/>
          <w:sz w:val="28"/>
          <w:szCs w:val="28"/>
        </w:rPr>
        <w:t>120%</w:t>
      </w:r>
      <w:r>
        <w:rPr>
          <w:rFonts w:hint="eastAsia" w:ascii="t" w:hAnsi="t" w:eastAsia="仿宋_GB2312" w:cs="仿宋_GB2312"/>
          <w:color w:val="000000"/>
          <w:sz w:val="28"/>
          <w:szCs w:val="28"/>
        </w:rPr>
        <w:t>），→点击“审核通过”，完成审核。系统截图如下：</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eastAsia="仿宋"/>
          <w:color w:val="000000"/>
          <w:sz w:val="32"/>
          <w:szCs w:val="32"/>
        </w:rPr>
        <w:drawing>
          <wp:inline distT="0" distB="0" distL="114300" distR="114300">
            <wp:extent cx="4508500" cy="2544445"/>
            <wp:effectExtent l="0" t="0" r="6350" b="8255"/>
            <wp:docPr id="22" name="图片 11" descr="说明: 说明: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说明: 说明: 66"/>
                    <pic:cNvPicPr>
                      <a:picLocks noChangeAspect="1"/>
                    </pic:cNvPicPr>
                  </pic:nvPicPr>
                  <pic:blipFill>
                    <a:blip r:embed="rId22"/>
                    <a:stretch>
                      <a:fillRect/>
                    </a:stretch>
                  </pic:blipFill>
                  <pic:spPr>
                    <a:xfrm>
                      <a:off x="0" y="0"/>
                      <a:ext cx="4508500" cy="2544445"/>
                    </a:xfrm>
                    <a:prstGeom prst="rect">
                      <a:avLst/>
                    </a:prstGeom>
                    <a:noFill/>
                    <a:ln>
                      <a:noFill/>
                    </a:ln>
                  </pic:spPr>
                </pic:pic>
              </a:graphicData>
            </a:graphic>
          </wp:inline>
        </w:drawing>
      </w:r>
    </w:p>
    <w:p>
      <w:pPr>
        <w:tabs>
          <w:tab w:val="left" w:pos="567"/>
        </w:tabs>
        <w:adjustRightInd w:val="0"/>
        <w:snapToGrid w:val="0"/>
        <w:spacing w:line="48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（四）区级项目业务费用审核：</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．四个行政区住建局仅负责审核本区项目的农民工工资支付保障金比例。系统截图如下：</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4794885" cy="2655570"/>
            <wp:effectExtent l="0" t="0" r="5715" b="1143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a:stretch>
                      <a:fillRect/>
                    </a:stretch>
                  </pic:blipFill>
                  <pic:spPr>
                    <a:xfrm>
                      <a:off x="0" y="0"/>
                      <a:ext cx="4794885" cy="2655570"/>
                    </a:xfrm>
                    <a:prstGeom prst="rect">
                      <a:avLst/>
                    </a:prstGeom>
                    <a:noFill/>
                    <a:ln>
                      <a:noFill/>
                    </a:ln>
                  </pic:spPr>
                </pic:pic>
              </a:graphicData>
            </a:graphic>
          </wp:inline>
        </w:drawing>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注：根据《合肥市工程建设领域农民工工资保证金包含实施办法》（合人社秘【</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45</w:t>
      </w:r>
      <w:r>
        <w:rPr>
          <w:rFonts w:hint="eastAsia" w:ascii="t" w:hAnsi="t" w:eastAsia="仿宋_GB2312" w:cs="仿宋_GB2312"/>
          <w:color w:val="000000"/>
          <w:sz w:val="28"/>
          <w:szCs w:val="28"/>
        </w:rPr>
        <w:t>号文）第四条规定：“农民工工资保证金以保函形式缴存”；第十一条规定：“施工总承包单位缴存保证金保函实行差异化管理”。</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、农民工资保障金差异化比例在“合肥市工程建设云平台→企业保障金差异化管理”中查询，查询地址：</w:t>
      </w:r>
      <w:r>
        <w:rPr>
          <w:rFonts w:ascii="t" w:hAnsi="t" w:eastAsia="仿宋_GB2312" w:cs="t"/>
          <w:color w:val="000000"/>
          <w:sz w:val="28"/>
          <w:szCs w:val="28"/>
        </w:rPr>
        <w:t>http://223.244.92.80:19033/main</w:t>
      </w:r>
      <w:r>
        <w:rPr>
          <w:rFonts w:hint="eastAsia" w:ascii="t" w:hAnsi="t" w:eastAsia="仿宋_GB2312" w:cs="仿宋_GB2312"/>
          <w:color w:val="000000"/>
          <w:sz w:val="28"/>
          <w:szCs w:val="28"/>
        </w:rPr>
        <w:t>。若查询到的比例为“</w:t>
      </w:r>
      <w:r>
        <w:rPr>
          <w:rFonts w:ascii="t" w:hAnsi="t" w:eastAsia="仿宋_GB2312" w:cs="t"/>
          <w:color w:val="000000"/>
          <w:sz w:val="28"/>
          <w:szCs w:val="28"/>
        </w:rPr>
        <w:t>0</w:t>
      </w:r>
      <w:r>
        <w:rPr>
          <w:rFonts w:hint="eastAsia" w:ascii="t" w:hAnsi="t" w:eastAsia="仿宋_GB2312" w:cs="仿宋_GB2312"/>
          <w:color w:val="000000"/>
          <w:sz w:val="28"/>
          <w:szCs w:val="28"/>
        </w:rPr>
        <w:t>”，则缴费系统中比例选择“不收取”；若查询比例是“</w:t>
      </w:r>
      <w:r>
        <w:rPr>
          <w:rFonts w:ascii="t" w:hAnsi="t" w:eastAsia="仿宋_GB2312" w:cs="t"/>
          <w:color w:val="000000"/>
          <w:sz w:val="28"/>
          <w:szCs w:val="28"/>
        </w:rPr>
        <w:t>50%</w:t>
      </w:r>
      <w:r>
        <w:rPr>
          <w:rFonts w:hint="eastAsia" w:ascii="t" w:hAnsi="t" w:eastAsia="仿宋_GB2312" w:cs="仿宋_GB2312"/>
          <w:color w:val="000000"/>
          <w:sz w:val="28"/>
          <w:szCs w:val="28"/>
        </w:rPr>
        <w:t>、</w:t>
      </w:r>
      <w:r>
        <w:rPr>
          <w:rFonts w:ascii="t" w:hAnsi="t" w:eastAsia="仿宋_GB2312" w:cs="t"/>
          <w:color w:val="000000"/>
          <w:sz w:val="28"/>
          <w:szCs w:val="28"/>
        </w:rPr>
        <w:t>100%</w:t>
      </w:r>
      <w:r>
        <w:rPr>
          <w:rFonts w:hint="eastAsia" w:ascii="t" w:hAnsi="t" w:eastAsia="仿宋_GB2312" w:cs="仿宋_GB2312"/>
          <w:color w:val="000000"/>
          <w:sz w:val="28"/>
          <w:szCs w:val="28"/>
        </w:rPr>
        <w:t>，</w:t>
      </w:r>
      <w:r>
        <w:rPr>
          <w:rFonts w:ascii="t" w:hAnsi="t" w:eastAsia="仿宋_GB2312" w:cs="t"/>
          <w:color w:val="000000"/>
          <w:sz w:val="28"/>
          <w:szCs w:val="28"/>
        </w:rPr>
        <w:t>120%</w:t>
      </w:r>
      <w:r>
        <w:rPr>
          <w:rFonts w:hint="eastAsia" w:ascii="t" w:hAnsi="t" w:eastAsia="仿宋_GB2312" w:cs="仿宋_GB2312"/>
          <w:color w:val="000000"/>
          <w:sz w:val="28"/>
          <w:szCs w:val="28"/>
        </w:rPr>
        <w:t>”，缴费系统中比例仍选择“不收取”，在备注中注明“保函”。</w:t>
      </w: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4770755" cy="1979930"/>
            <wp:effectExtent l="0" t="0" r="10795" b="127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a:stretch>
                      <a:fillRect/>
                    </a:stretch>
                  </pic:blipFill>
                  <pic:spPr>
                    <a:xfrm>
                      <a:off x="0" y="0"/>
                      <a:ext cx="4770755" cy="1979930"/>
                    </a:xfrm>
                    <a:prstGeom prst="rect">
                      <a:avLst/>
                    </a:prstGeom>
                    <a:noFill/>
                    <a:ln>
                      <a:noFill/>
                    </a:ln>
                  </pic:spPr>
                </pic:pic>
              </a:graphicData>
            </a:graphic>
          </wp:inline>
        </w:drawing>
      </w:r>
    </w:p>
    <w:p>
      <w:pPr>
        <w:tabs>
          <w:tab w:val="left" w:pos="567"/>
        </w:tabs>
        <w:adjustRightInd w:val="0"/>
        <w:snapToGrid w:val="0"/>
        <w:rPr>
          <w:rFonts w:ascii="t" w:hAnsi="t" w:eastAsia="仿宋_GB2312"/>
          <w:color w:val="000000"/>
          <w:sz w:val="28"/>
          <w:szCs w:val="28"/>
        </w:rPr>
      </w:pP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．打印缴款通知单、费用缴纳确认：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1</w:t>
      </w:r>
      <w:r>
        <w:rPr>
          <w:rFonts w:hint="eastAsia" w:ascii="t" w:hAnsi="t" w:eastAsia="仿宋_GB2312" w:cs="仿宋_GB2312"/>
          <w:color w:val="000000"/>
          <w:sz w:val="28"/>
          <w:szCs w:val="28"/>
        </w:rPr>
        <w:t>）费用审核完成后，申请人到发改委窗口报出工程名称，由市发改委窗口打印出《合肥市基本建设工程项目缴费核定单》。</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2</w:t>
      </w:r>
      <w:r>
        <w:rPr>
          <w:rFonts w:hint="eastAsia" w:ascii="t" w:hAnsi="t" w:eastAsia="仿宋_GB2312" w:cs="仿宋_GB2312"/>
          <w:color w:val="000000"/>
          <w:sz w:val="28"/>
          <w:szCs w:val="28"/>
        </w:rPr>
        <w:t>）申请人到市城建局窗口，由市城建局窗口登录“安徽省统一公共支付平台”进行打印《安徽省统一公共支付平台缴款通知单》，凭缴款通知单（到银行转帐、或网银转帐）进行缴费。缴费后，由市城建局窗口登录“安徽省统一公共支付平台”查询费用是否支付。到账后，再由市城建局窗口登录“合肥市基础建设项目收费网上办理系统”才能进行费用缴纳确认。</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w:t>
      </w:r>
      <w:r>
        <w:rPr>
          <w:rFonts w:ascii="t" w:hAnsi="t" w:eastAsia="仿宋_GB2312" w:cs="t"/>
          <w:color w:val="000000"/>
          <w:sz w:val="28"/>
          <w:szCs w:val="28"/>
        </w:rPr>
        <w:t>3</w:t>
      </w:r>
      <w:r>
        <w:rPr>
          <w:rFonts w:hint="eastAsia" w:ascii="t" w:hAnsi="t" w:eastAsia="仿宋_GB2312" w:cs="仿宋_GB2312"/>
          <w:color w:val="000000"/>
          <w:sz w:val="28"/>
          <w:szCs w:val="28"/>
        </w:rPr>
        <w:t>）区级项目的费用缴纳确认由区级负责。在办理施工许可证前，区住建局应要求企业提供城市基础配套费缴纳的凭证，并通过内部流转发给市城建局窗口，由市城建局窗口负责查询费用是否到账，并及时反馈给各区；再由区住建局登录“合肥市基础建设项目收费网上办理系统”进行费用缴纳确认。</w:t>
      </w:r>
    </w:p>
    <w:p>
      <w:pPr>
        <w:tabs>
          <w:tab w:val="left" w:pos="567"/>
        </w:tabs>
        <w:adjustRightInd w:val="0"/>
        <w:snapToGrid w:val="0"/>
        <w:spacing w:line="48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（五）费用缴纳确认操作</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．所需材料：银行缴款凭证或安徽省政府非税收入通用财政票据、农民工工资保证金保函或承诺书。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．操作步骤：登录“合肥市基本建设项目收费网上办理系统”→“费用缴纳确认”→“施工许可费用”→选到对应的项目→“确认已缴费”。系统截图如下：</w:t>
      </w:r>
    </w:p>
    <w:p>
      <w:pPr>
        <w:tabs>
          <w:tab w:val="left" w:pos="567"/>
        </w:tabs>
        <w:adjustRightInd w:val="0"/>
        <w:snapToGrid w:val="0"/>
        <w:rPr>
          <w:rFonts w:ascii="t" w:hAnsi="t" w:eastAsia="仿宋_GB2312"/>
          <w:color w:val="000000"/>
          <w:sz w:val="28"/>
          <w:szCs w:val="28"/>
        </w:rPr>
      </w:pPr>
    </w:p>
    <w:p>
      <w:pPr>
        <w:tabs>
          <w:tab w:val="left" w:pos="567"/>
        </w:tabs>
        <w:adjustRightInd w:val="0"/>
        <w:snapToGrid w:val="0"/>
        <w:jc w:val="center"/>
        <w:rPr>
          <w:rFonts w:ascii="t" w:hAnsi="t" w:eastAsia="仿宋_GB2312"/>
          <w:color w:val="000000"/>
          <w:sz w:val="28"/>
          <w:szCs w:val="28"/>
        </w:rPr>
      </w:pPr>
      <w:r>
        <w:rPr>
          <w:rFonts w:ascii="t" w:hAnsi="t" w:cs="t"/>
          <w:color w:val="000000"/>
        </w:rPr>
        <w:drawing>
          <wp:inline distT="0" distB="0" distL="114300" distR="114300">
            <wp:extent cx="4540250" cy="2663825"/>
            <wp:effectExtent l="0" t="0" r="12700" b="317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5"/>
                    <a:stretch>
                      <a:fillRect/>
                    </a:stretch>
                  </pic:blipFill>
                  <pic:spPr>
                    <a:xfrm>
                      <a:off x="0" y="0"/>
                      <a:ext cx="4540250" cy="2663825"/>
                    </a:xfrm>
                    <a:prstGeom prst="rect">
                      <a:avLst/>
                    </a:prstGeom>
                    <a:noFill/>
                    <a:ln>
                      <a:noFill/>
                    </a:ln>
                  </pic:spPr>
                </pic:pic>
              </a:graphicData>
            </a:graphic>
          </wp:inline>
        </w:drawing>
      </w:r>
    </w:p>
    <w:p>
      <w:pPr>
        <w:tabs>
          <w:tab w:val="left" w:pos="567"/>
        </w:tabs>
        <w:adjustRightInd w:val="0"/>
        <w:snapToGrid w:val="0"/>
        <w:spacing w:line="480" w:lineRule="exact"/>
        <w:ind w:firstLine="562" w:firstLineChars="200"/>
        <w:rPr>
          <w:rFonts w:ascii="t" w:hAnsi="t" w:eastAsia="楷体_GB2312"/>
          <w:b/>
          <w:bCs/>
          <w:color w:val="000000"/>
          <w:sz w:val="28"/>
          <w:szCs w:val="28"/>
        </w:rPr>
      </w:pPr>
      <w:r>
        <w:rPr>
          <w:rFonts w:hint="eastAsia" w:ascii="t" w:hAnsi="t" w:eastAsia="楷体_GB2312" w:cs="楷体_GB2312"/>
          <w:b/>
          <w:bCs/>
          <w:color w:val="000000"/>
          <w:sz w:val="28"/>
          <w:szCs w:val="28"/>
        </w:rPr>
        <w:t>（六）台账登记</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市级及各区都必须同时做好台账登记。台账需登记该项目建设单位、施工单位、项目信息、缴费面积、缴费金额、农民工工资比例、是否已划价、确认缴费的时间。</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四、建设项目城市基础配套费减免</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城市基础配套费减免事项由市发改委在“合肥市基本建设项目收费网上办理系统”中发起，市城建局窗口工作人员进入“减免项目办理→减免项目审核”，找到减免项目，查看项目资料提出意见并反馈市发改委。</w:t>
      </w:r>
    </w:p>
    <w:p>
      <w:pPr>
        <w:tabs>
          <w:tab w:val="left" w:pos="567"/>
        </w:tabs>
        <w:adjustRightInd w:val="0"/>
        <w:snapToGrid w:val="0"/>
        <w:spacing w:line="500" w:lineRule="exact"/>
        <w:ind w:firstLine="560" w:firstLineChars="200"/>
        <w:rPr>
          <w:rFonts w:ascii="t" w:hAnsi="t" w:eastAsia="黑体"/>
          <w:color w:val="000000"/>
          <w:sz w:val="28"/>
          <w:szCs w:val="28"/>
        </w:rPr>
      </w:pPr>
      <w:r>
        <w:rPr>
          <w:rFonts w:hint="eastAsia" w:ascii="t" w:hAnsi="t" w:eastAsia="黑体" w:cs="黑体"/>
          <w:color w:val="000000"/>
          <w:sz w:val="28"/>
          <w:szCs w:val="28"/>
        </w:rPr>
        <w:t>五、文件依据</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关于进一步完善城市基础设施配套费征收使用管理的通知》（皖价费【</w:t>
      </w:r>
      <w:r>
        <w:rPr>
          <w:rFonts w:ascii="t" w:hAnsi="t" w:eastAsia="仿宋_GB2312" w:cs="t"/>
          <w:color w:val="000000"/>
          <w:sz w:val="28"/>
          <w:szCs w:val="28"/>
        </w:rPr>
        <w:t>2008</w:t>
      </w:r>
      <w:r>
        <w:rPr>
          <w:rFonts w:hint="eastAsia" w:ascii="t" w:hAnsi="t" w:eastAsia="仿宋_GB2312" w:cs="仿宋_GB2312"/>
          <w:color w:val="000000"/>
          <w:sz w:val="28"/>
          <w:szCs w:val="28"/>
        </w:rPr>
        <w:t>】</w:t>
      </w:r>
      <w:r>
        <w:rPr>
          <w:rFonts w:ascii="t" w:hAnsi="t" w:eastAsia="仿宋_GB2312" w:cs="t"/>
          <w:color w:val="000000"/>
          <w:sz w:val="28"/>
          <w:szCs w:val="28"/>
        </w:rPr>
        <w:t>112</w:t>
      </w:r>
      <w:r>
        <w:rPr>
          <w:rFonts w:hint="eastAsia" w:ascii="t" w:hAnsi="t" w:eastAsia="仿宋_GB2312" w:cs="仿宋_GB2312"/>
          <w:color w:val="000000"/>
          <w:sz w:val="28"/>
          <w:szCs w:val="28"/>
        </w:rPr>
        <w:t>号文）和《合肥市工程建设领域农民工工资保证金包含实施办法》（合人社秘【</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45</w:t>
      </w:r>
      <w:r>
        <w:rPr>
          <w:rFonts w:hint="eastAsia" w:ascii="t" w:hAnsi="t" w:eastAsia="仿宋_GB2312" w:cs="仿宋_GB2312"/>
          <w:color w:val="000000"/>
          <w:sz w:val="28"/>
          <w:szCs w:val="28"/>
        </w:rPr>
        <w:t>号文）。</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黑体" w:cs="黑体"/>
          <w:color w:val="000000"/>
          <w:sz w:val="28"/>
          <w:szCs w:val="28"/>
        </w:rPr>
        <w:t>六、</w:t>
      </w:r>
      <w:r>
        <w:rPr>
          <w:rFonts w:hint="eastAsia" w:ascii="t" w:hAnsi="t" w:eastAsia="仿宋_GB2312" w:cs="仿宋_GB2312"/>
          <w:color w:val="000000"/>
          <w:sz w:val="28"/>
          <w:szCs w:val="28"/>
        </w:rPr>
        <w:t>肥西县、肥东县、庐江县、长丰县、经开区、高新区、新站区、合巢经开区、巢湖市发证窗口可参照市级建设项目城市基础设施配套费流程制定相应程序并做好各自台账。</w:t>
      </w:r>
    </w:p>
    <w:p>
      <w:pPr>
        <w:tabs>
          <w:tab w:val="left" w:pos="567"/>
        </w:tabs>
        <w:adjustRightInd w:val="0"/>
        <w:snapToGrid w:val="0"/>
        <w:spacing w:line="50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（市城建局窗口联系人：张阳、孙晴、陈秋璐，联系电话：</w:t>
      </w:r>
      <w:r>
        <w:rPr>
          <w:rFonts w:ascii="t" w:hAnsi="t" w:eastAsia="仿宋_GB2312" w:cs="t"/>
          <w:color w:val="000000"/>
          <w:sz w:val="28"/>
          <w:szCs w:val="28"/>
        </w:rPr>
        <w:t>0551-63538821-2</w:t>
      </w:r>
      <w:r>
        <w:rPr>
          <w:rFonts w:hint="eastAsia" w:ascii="t" w:hAnsi="t" w:eastAsia="仿宋_GB2312" w:cs="仿宋_GB2312"/>
          <w:color w:val="000000"/>
          <w:sz w:val="28"/>
          <w:szCs w:val="28"/>
        </w:rPr>
        <w:t>）</w:t>
      </w:r>
    </w:p>
    <w:p>
      <w:pPr>
        <w:tabs>
          <w:tab w:val="left" w:pos="567"/>
        </w:tabs>
        <w:adjustRightInd w:val="0"/>
        <w:snapToGrid w:val="0"/>
        <w:spacing w:line="520" w:lineRule="exact"/>
        <w:rPr>
          <w:rFonts w:ascii="t" w:hAnsi="t" w:eastAsia="仿宋_GB2312"/>
          <w:color w:val="000000"/>
          <w:sz w:val="28"/>
          <w:szCs w:val="28"/>
        </w:rPr>
      </w:pPr>
      <w:r>
        <w:rPr>
          <w:rFonts w:ascii="t" w:hAnsi="t" w:eastAsia="仿宋_GB2312"/>
          <w:color w:val="000000"/>
          <w:sz w:val="28"/>
          <w:szCs w:val="28"/>
        </w:rPr>
        <w:br w:type="page"/>
      </w:r>
    </w:p>
    <w:p>
      <w:pPr>
        <w:tabs>
          <w:tab w:val="left" w:pos="567"/>
        </w:tabs>
        <w:adjustRightInd w:val="0"/>
        <w:snapToGrid w:val="0"/>
        <w:spacing w:line="520" w:lineRule="exact"/>
        <w:jc w:val="center"/>
        <w:rPr>
          <w:rFonts w:ascii="t" w:hAnsi="t" w:eastAsia="方正小标宋简体"/>
          <w:color w:val="000000"/>
          <w:sz w:val="36"/>
          <w:szCs w:val="36"/>
        </w:rPr>
      </w:pPr>
      <w:r>
        <w:rPr>
          <w:rFonts w:hint="eastAsia" w:ascii="t" w:hAnsi="t" w:eastAsia="方正小标宋简体" w:cs="方正小标宋简体"/>
          <w:color w:val="000000"/>
          <w:sz w:val="36"/>
          <w:szCs w:val="36"/>
        </w:rPr>
        <w:t>合肥市建设工程质量保证金返还办事指南</w:t>
      </w:r>
    </w:p>
    <w:p>
      <w:pPr>
        <w:tabs>
          <w:tab w:val="left" w:pos="567"/>
        </w:tabs>
        <w:adjustRightInd w:val="0"/>
        <w:snapToGrid w:val="0"/>
        <w:spacing w:line="520" w:lineRule="exact"/>
        <w:rPr>
          <w:rFonts w:ascii="t" w:hAnsi="t" w:eastAsia="仿宋_GB2312"/>
          <w:color w:val="000000"/>
          <w:sz w:val="28"/>
          <w:szCs w:val="28"/>
        </w:rPr>
      </w:pP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一、项目名称</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合肥市建设工程质量保证金返还</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二、权利类型</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其他服务</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三、实施主体</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合肥市城乡建设局</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四、办理依据</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．《中华人民共和国建筑法》（中华人民共和国主席令第</w:t>
      </w:r>
      <w:r>
        <w:rPr>
          <w:rFonts w:ascii="t" w:hAnsi="t" w:eastAsia="仿宋_GB2312" w:cs="t"/>
          <w:color w:val="000000"/>
          <w:sz w:val="28"/>
          <w:szCs w:val="28"/>
        </w:rPr>
        <w:t>91</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．《建设工程质量管理条例》（国务院令第</w:t>
      </w:r>
      <w:r>
        <w:rPr>
          <w:rFonts w:ascii="t" w:hAnsi="t" w:eastAsia="仿宋_GB2312" w:cs="t"/>
          <w:color w:val="000000"/>
          <w:sz w:val="28"/>
          <w:szCs w:val="28"/>
        </w:rPr>
        <w:t>279</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．《建设工程质量保证金管理暂行办法》（建质〔</w:t>
      </w:r>
      <w:r>
        <w:rPr>
          <w:rFonts w:ascii="t" w:hAnsi="t" w:eastAsia="仿宋_GB2312" w:cs="t"/>
          <w:color w:val="000000"/>
          <w:sz w:val="28"/>
          <w:szCs w:val="28"/>
        </w:rPr>
        <w:t>2005</w:t>
      </w:r>
      <w:r>
        <w:rPr>
          <w:rFonts w:hint="eastAsia" w:ascii="t" w:hAnsi="t" w:eastAsia="仿宋_GB2312" w:cs="仿宋_GB2312"/>
          <w:color w:val="000000"/>
          <w:sz w:val="28"/>
          <w:szCs w:val="28"/>
        </w:rPr>
        <w:t>〕</w:t>
      </w:r>
      <w:r>
        <w:rPr>
          <w:rFonts w:ascii="t" w:hAnsi="t" w:eastAsia="仿宋_GB2312" w:cs="t"/>
          <w:color w:val="000000"/>
          <w:sz w:val="28"/>
          <w:szCs w:val="28"/>
        </w:rPr>
        <w:t>7</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．省建设厅、财政厅《关于转发“建设工程质量保证金管理暂行办法”的通知》（建管〔</w:t>
      </w:r>
      <w:r>
        <w:rPr>
          <w:rFonts w:ascii="t" w:hAnsi="t" w:eastAsia="仿宋_GB2312" w:cs="t"/>
          <w:color w:val="000000"/>
          <w:sz w:val="28"/>
          <w:szCs w:val="28"/>
        </w:rPr>
        <w:t>2005</w:t>
      </w:r>
      <w:r>
        <w:rPr>
          <w:rFonts w:hint="eastAsia" w:ascii="t" w:hAnsi="t" w:eastAsia="仿宋_GB2312" w:cs="仿宋_GB2312"/>
          <w:color w:val="000000"/>
          <w:sz w:val="28"/>
          <w:szCs w:val="28"/>
        </w:rPr>
        <w:t>〕</w:t>
      </w:r>
      <w:r>
        <w:rPr>
          <w:rFonts w:ascii="t" w:hAnsi="t" w:eastAsia="仿宋_GB2312" w:cs="t"/>
          <w:color w:val="000000"/>
          <w:sz w:val="28"/>
          <w:szCs w:val="28"/>
        </w:rPr>
        <w:t>46</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．关于印发《合肥市建设工程质量保证金管理实施细则（暂行）》的通知（合建〔</w:t>
      </w:r>
      <w:r>
        <w:rPr>
          <w:rFonts w:ascii="t" w:hAnsi="t" w:eastAsia="仿宋_GB2312" w:cs="t"/>
          <w:color w:val="000000"/>
          <w:sz w:val="28"/>
          <w:szCs w:val="28"/>
        </w:rPr>
        <w:t>2010</w:t>
      </w:r>
      <w:r>
        <w:rPr>
          <w:rFonts w:hint="eastAsia" w:ascii="t" w:hAnsi="t" w:eastAsia="仿宋_GB2312" w:cs="仿宋_GB2312"/>
          <w:color w:val="000000"/>
          <w:sz w:val="28"/>
          <w:szCs w:val="28"/>
        </w:rPr>
        <w:t>〕</w:t>
      </w:r>
      <w:r>
        <w:rPr>
          <w:rFonts w:ascii="t" w:hAnsi="t" w:eastAsia="仿宋_GB2312" w:cs="t"/>
          <w:color w:val="000000"/>
          <w:sz w:val="28"/>
          <w:szCs w:val="28"/>
        </w:rPr>
        <w:t>233</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．关于印发《合肥市建设工程质量保证金管理实施细则（暂行）》补充规定的通知（合建〔</w:t>
      </w:r>
      <w:r>
        <w:rPr>
          <w:rFonts w:ascii="t" w:hAnsi="t" w:eastAsia="仿宋_GB2312" w:cs="t"/>
          <w:color w:val="000000"/>
          <w:sz w:val="28"/>
          <w:szCs w:val="28"/>
        </w:rPr>
        <w:t>2014</w:t>
      </w:r>
      <w:r>
        <w:rPr>
          <w:rFonts w:hint="eastAsia" w:ascii="t" w:hAnsi="t" w:eastAsia="仿宋_GB2312" w:cs="仿宋_GB2312"/>
          <w:color w:val="000000"/>
          <w:sz w:val="28"/>
          <w:szCs w:val="28"/>
        </w:rPr>
        <w:t>〕</w:t>
      </w:r>
      <w:r>
        <w:rPr>
          <w:rFonts w:ascii="t" w:hAnsi="t" w:eastAsia="仿宋_GB2312" w:cs="t"/>
          <w:color w:val="000000"/>
          <w:sz w:val="28"/>
          <w:szCs w:val="28"/>
        </w:rPr>
        <w:t>144</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、《关于以保函等方式替代工程质量保证金的通知》（合建〔</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29</w:t>
      </w:r>
      <w:r>
        <w:rPr>
          <w:rFonts w:hint="eastAsia" w:ascii="t" w:hAnsi="t" w:eastAsia="仿宋_GB2312" w:cs="仿宋_GB2312"/>
          <w:color w:val="000000"/>
          <w:sz w:val="28"/>
          <w:szCs w:val="28"/>
        </w:rPr>
        <w:t>号）</w:t>
      </w:r>
    </w:p>
    <w:p>
      <w:pPr>
        <w:tabs>
          <w:tab w:val="left" w:pos="567"/>
        </w:tabs>
        <w:adjustRightInd w:val="0"/>
        <w:snapToGrid w:val="0"/>
        <w:spacing w:line="520" w:lineRule="exact"/>
        <w:ind w:firstLine="560" w:firstLineChars="200"/>
        <w:rPr>
          <w:rFonts w:ascii="t" w:hAnsi="t" w:eastAsia="黑体"/>
          <w:color w:val="000000"/>
          <w:sz w:val="28"/>
          <w:szCs w:val="28"/>
        </w:rPr>
      </w:pPr>
      <w:r>
        <w:rPr>
          <w:rFonts w:hint="eastAsia" w:ascii="t" w:hAnsi="t" w:eastAsia="黑体" w:cs="黑体"/>
          <w:color w:val="000000"/>
          <w:sz w:val="28"/>
          <w:szCs w:val="28"/>
        </w:rPr>
        <w:t>五、申报范围</w:t>
      </w:r>
    </w:p>
    <w:p>
      <w:pPr>
        <w:tabs>
          <w:tab w:val="left" w:pos="567"/>
        </w:tabs>
        <w:adjustRightInd w:val="0"/>
        <w:snapToGrid w:val="0"/>
        <w:spacing w:line="52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本市房屋建筑工程质量保证金的返还（已托管尚未返还的）</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六、申报材料</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（一）工程质量缺陷责任期尚未到期的（即工程竣工验收未满两年的）</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．工建设单位、施工单位可采用由银行业金融机构出具的银行保函（保函示范文本参见《关于以保函等方式替代工程质量保证金的通知》（合建〔</w:t>
      </w:r>
      <w:r>
        <w:rPr>
          <w:rFonts w:ascii="t" w:hAnsi="t" w:eastAsia="仿宋_GB2312" w:cs="t"/>
          <w:color w:val="000000"/>
          <w:sz w:val="28"/>
          <w:szCs w:val="28"/>
        </w:rPr>
        <w:t>2020</w:t>
      </w:r>
      <w:r>
        <w:rPr>
          <w:rFonts w:hint="eastAsia" w:ascii="t" w:hAnsi="t" w:eastAsia="仿宋_GB2312" w:cs="仿宋_GB2312"/>
          <w:color w:val="000000"/>
          <w:sz w:val="28"/>
          <w:szCs w:val="28"/>
        </w:rPr>
        <w:t>〕</w:t>
      </w:r>
      <w:r>
        <w:rPr>
          <w:rFonts w:ascii="t" w:hAnsi="t" w:eastAsia="仿宋_GB2312" w:cs="t"/>
          <w:color w:val="000000"/>
          <w:sz w:val="28"/>
          <w:szCs w:val="28"/>
        </w:rPr>
        <w:t>29</w:t>
      </w:r>
      <w:r>
        <w:rPr>
          <w:rFonts w:hint="eastAsia" w:ascii="t" w:hAnsi="t" w:eastAsia="仿宋_GB2312" w:cs="仿宋_GB2312"/>
          <w:color w:val="000000"/>
          <w:sz w:val="28"/>
          <w:szCs w:val="28"/>
        </w:rPr>
        <w:t>号）附件），保函有效期（保证期间）不少于余下工程质量缺陷责任期（即：余下工程质量缺陷责任期</w:t>
      </w:r>
      <w:r>
        <w:rPr>
          <w:rFonts w:ascii="t" w:hAnsi="t" w:eastAsia="仿宋_GB2312" w:cs="t"/>
          <w:color w:val="000000"/>
          <w:sz w:val="28"/>
          <w:szCs w:val="28"/>
        </w:rPr>
        <w:t>=2</w:t>
      </w:r>
      <w:r>
        <w:rPr>
          <w:rFonts w:hint="eastAsia" w:ascii="t" w:hAnsi="t" w:eastAsia="仿宋_GB2312" w:cs="仿宋_GB2312"/>
          <w:color w:val="000000"/>
          <w:sz w:val="28"/>
          <w:szCs w:val="28"/>
        </w:rPr>
        <w:t>年</w:t>
      </w:r>
      <w:r>
        <w:rPr>
          <w:rFonts w:ascii="t" w:hAnsi="t" w:eastAsia="仿宋_GB2312" w:cs="t"/>
          <w:color w:val="000000"/>
          <w:sz w:val="28"/>
          <w:szCs w:val="28"/>
        </w:rPr>
        <w:t>-</w:t>
      </w:r>
      <w:r>
        <w:rPr>
          <w:rFonts w:hint="eastAsia" w:ascii="t" w:hAnsi="t" w:eastAsia="仿宋_GB2312" w:cs="仿宋_GB2312"/>
          <w:color w:val="000000"/>
          <w:sz w:val="28"/>
          <w:szCs w:val="28"/>
        </w:rPr>
        <w:t>已交纳托管时间）；</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、工程质量保证金返还申请表；</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、城建主管部门托管时开具的质保金收据复印件一份；</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、工程竣工验收报告。</w:t>
      </w:r>
    </w:p>
    <w:p>
      <w:pPr>
        <w:tabs>
          <w:tab w:val="left" w:pos="567"/>
        </w:tabs>
        <w:adjustRightInd w:val="0"/>
        <w:snapToGrid w:val="0"/>
        <w:spacing w:line="480" w:lineRule="exact"/>
        <w:rPr>
          <w:rFonts w:ascii="t" w:hAnsi="t" w:eastAsia="仿宋_GB2312"/>
          <w:color w:val="000000"/>
          <w:sz w:val="28"/>
          <w:szCs w:val="28"/>
        </w:rPr>
      </w:pPr>
      <w:r>
        <w:rPr>
          <w:rFonts w:hint="eastAsia" w:ascii="t" w:hAnsi="t" w:eastAsia="仿宋_GB2312" w:cs="仿宋_GB2312"/>
          <w:color w:val="000000"/>
          <w:sz w:val="28"/>
          <w:szCs w:val="28"/>
        </w:rPr>
        <w:t>（二）工程项目竣工验收已满两年的项目：</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、工程质量保证金返还申请表；</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、城建主管部门托管时开具的质保金收据复印件一份；</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、工程竣工验收报告。</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我局行政服务窗口在收到申请人材料后，应在</w:t>
      </w:r>
      <w:r>
        <w:rPr>
          <w:rFonts w:ascii="t" w:hAnsi="t" w:eastAsia="仿宋_GB2312" w:cs="t"/>
          <w:color w:val="000000"/>
          <w:sz w:val="28"/>
          <w:szCs w:val="28"/>
        </w:rPr>
        <w:t>2</w:t>
      </w:r>
      <w:r>
        <w:rPr>
          <w:rFonts w:hint="eastAsia" w:ascii="t" w:hAnsi="t" w:eastAsia="仿宋_GB2312" w:cs="仿宋_GB2312"/>
          <w:color w:val="000000"/>
          <w:sz w:val="28"/>
          <w:szCs w:val="28"/>
        </w:rPr>
        <w:t>个工作日内向各区住建局发出《工程质量保证金返还征询意见对接单》，各区住建局应在</w:t>
      </w:r>
      <w:r>
        <w:rPr>
          <w:rFonts w:ascii="t" w:hAnsi="t" w:eastAsia="仿宋_GB2312" w:cs="t"/>
          <w:color w:val="000000"/>
          <w:sz w:val="28"/>
          <w:szCs w:val="28"/>
        </w:rPr>
        <w:t>3</w:t>
      </w:r>
      <w:r>
        <w:rPr>
          <w:rFonts w:hint="eastAsia" w:ascii="t" w:hAnsi="t" w:eastAsia="仿宋_GB2312" w:cs="仿宋_GB2312"/>
          <w:color w:val="000000"/>
          <w:sz w:val="28"/>
          <w:szCs w:val="28"/>
        </w:rPr>
        <w:t>个工作内将意见反馈至我局服务窗口，对于不同意返还的，还应将理由注明清楚，并及时告知申请人。逾期不反馈意见的，视为同意返还，我局将按相关返还手续予以办理。</w:t>
      </w:r>
      <w:r>
        <w:rPr>
          <w:rFonts w:ascii="黑体" w:hAnsi="黑体" w:eastAsia="黑体" w:cs="黑体"/>
          <w:color w:val="000000"/>
          <w:sz w:val="28"/>
          <w:szCs w:val="28"/>
        </w:rPr>
        <w:t>(</w:t>
      </w:r>
      <w:r>
        <w:rPr>
          <w:rFonts w:hint="eastAsia" w:ascii="黑体" w:hAnsi="黑体" w:eastAsia="黑体" w:cs="黑体"/>
          <w:color w:val="000000"/>
          <w:sz w:val="28"/>
          <w:szCs w:val="28"/>
        </w:rPr>
        <w:t>注：上述材料将按照市城建局相关文件，及时进行调整、简化</w:t>
      </w:r>
      <w:r>
        <w:rPr>
          <w:rFonts w:ascii="黑体" w:hAnsi="黑体" w:eastAsia="黑体" w:cs="黑体"/>
          <w:color w:val="000000"/>
          <w:sz w:val="28"/>
          <w:szCs w:val="28"/>
        </w:rPr>
        <w:t>)</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七、申报流程</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．施工单位提出保证金返还申请，建设单位组织施工、监理单位单位全面回访。</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．工程质量监督机构根据回访情况签署意见。</w:t>
      </w:r>
    </w:p>
    <w:p>
      <w:pPr>
        <w:tabs>
          <w:tab w:val="left" w:pos="567"/>
        </w:tabs>
        <w:adjustRightInd w:val="0"/>
        <w:snapToGrid w:val="0"/>
        <w:spacing w:line="480" w:lineRule="exact"/>
        <w:ind w:firstLine="560" w:firstLineChars="200"/>
        <w:rPr>
          <w:rFonts w:ascii="t" w:hAnsi="t" w:eastAsia="仿宋_GB2312"/>
          <w:color w:val="000000"/>
          <w:spacing w:val="-6"/>
          <w:sz w:val="28"/>
          <w:szCs w:val="28"/>
        </w:rPr>
      </w:pPr>
      <w:r>
        <w:rPr>
          <w:rFonts w:ascii="t" w:hAnsi="t" w:eastAsia="仿宋_GB2312" w:cs="t"/>
          <w:color w:val="000000"/>
          <w:sz w:val="28"/>
          <w:szCs w:val="28"/>
        </w:rPr>
        <w:t>3</w:t>
      </w:r>
      <w:r>
        <w:rPr>
          <w:rFonts w:hint="eastAsia" w:ascii="t" w:hAnsi="t" w:eastAsia="仿宋_GB2312" w:cs="仿宋_GB2312"/>
          <w:color w:val="000000"/>
          <w:sz w:val="28"/>
          <w:szCs w:val="28"/>
        </w:rPr>
        <w:t>．项</w:t>
      </w:r>
      <w:r>
        <w:rPr>
          <w:rFonts w:hint="eastAsia" w:ascii="t" w:hAnsi="t" w:eastAsia="仿宋_GB2312" w:cs="仿宋_GB2312"/>
          <w:color w:val="000000"/>
          <w:spacing w:val="-6"/>
          <w:sz w:val="28"/>
          <w:szCs w:val="28"/>
        </w:rPr>
        <w:t>目所在区住建局对工程质量保证金返还无异议，回复对接单。</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4</w:t>
      </w:r>
      <w:r>
        <w:rPr>
          <w:rFonts w:hint="eastAsia" w:ascii="t" w:hAnsi="t" w:eastAsia="仿宋_GB2312" w:cs="仿宋_GB2312"/>
          <w:color w:val="000000"/>
          <w:sz w:val="28"/>
          <w:szCs w:val="28"/>
        </w:rPr>
        <w:t>．非房地产项目由城建主管部门公示，公式期间无投诉，城建主管部门签署意见，保证金返还施工单位。</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5</w:t>
      </w:r>
      <w:r>
        <w:rPr>
          <w:rFonts w:hint="eastAsia" w:ascii="t" w:hAnsi="t" w:eastAsia="仿宋_GB2312" w:cs="仿宋_GB2312"/>
          <w:color w:val="000000"/>
          <w:sz w:val="28"/>
          <w:szCs w:val="28"/>
        </w:rPr>
        <w:t>．工程质量保证金预留总额涉及多家施工企业、不同竣工日期项目的，建设单位与施工单位应对预留总额进行分配（分配总额不能超出预留总额），并提供《工程质量保证金返还清单目录》。</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6</w:t>
      </w:r>
      <w:r>
        <w:rPr>
          <w:rFonts w:hint="eastAsia" w:ascii="t" w:hAnsi="t" w:eastAsia="仿宋_GB2312" w:cs="仿宋_GB2312"/>
          <w:color w:val="000000"/>
          <w:sz w:val="28"/>
          <w:szCs w:val="28"/>
        </w:rPr>
        <w:t>．施工企业在申请返还时，还应提供《建筑工程质量保证金预留通知单》用于核对。</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7</w:t>
      </w:r>
      <w:r>
        <w:rPr>
          <w:rFonts w:hint="eastAsia" w:ascii="t" w:hAnsi="t" w:eastAsia="仿宋_GB2312" w:cs="仿宋_GB2312"/>
          <w:color w:val="000000"/>
          <w:sz w:val="28"/>
          <w:szCs w:val="28"/>
        </w:rPr>
        <w:t>．工程竣工验收日期以提交竣工验收备案的《竣工验收报告》中竣工日期为准。</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黑体" w:hAnsi="黑体" w:eastAsia="黑体" w:cs="黑体"/>
          <w:color w:val="000000"/>
          <w:sz w:val="28"/>
          <w:szCs w:val="28"/>
        </w:rPr>
        <w:t>(</w:t>
      </w:r>
      <w:r>
        <w:rPr>
          <w:rFonts w:hint="eastAsia" w:ascii="黑体" w:hAnsi="黑体" w:eastAsia="黑体" w:cs="黑体"/>
          <w:color w:val="000000"/>
          <w:sz w:val="28"/>
          <w:szCs w:val="28"/>
        </w:rPr>
        <w:t>注：上述流程将按照市城建局相关文件，及时进行调整、简化</w:t>
      </w:r>
      <w:r>
        <w:rPr>
          <w:rFonts w:ascii="黑体" w:hAnsi="黑体" w:eastAsia="黑体" w:cs="黑体"/>
          <w:color w:val="000000"/>
          <w:sz w:val="28"/>
          <w:szCs w:val="28"/>
        </w:rPr>
        <w:t>)</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八、承诺时限</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hint="eastAsia" w:ascii="t" w:hAnsi="t" w:eastAsia="仿宋_GB2312" w:cs="仿宋_GB2312"/>
          <w:color w:val="000000"/>
          <w:sz w:val="28"/>
          <w:szCs w:val="28"/>
        </w:rPr>
        <w:t>材料齐全，即办件。</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九、办理时间</w:t>
      </w:r>
    </w:p>
    <w:p>
      <w:pPr>
        <w:tabs>
          <w:tab w:val="left" w:pos="567"/>
        </w:tabs>
        <w:adjustRightInd w:val="0"/>
        <w:snapToGrid w:val="0"/>
        <w:spacing w:line="480" w:lineRule="exact"/>
        <w:ind w:firstLine="560" w:firstLineChars="200"/>
        <w:rPr>
          <w:rFonts w:ascii="t" w:hAnsi="t" w:eastAsia="仿宋_GB2312" w:cs="t"/>
          <w:color w:val="000000"/>
          <w:sz w:val="28"/>
          <w:szCs w:val="28"/>
        </w:rPr>
      </w:pPr>
      <w:r>
        <w:rPr>
          <w:rFonts w:hint="eastAsia" w:ascii="t" w:hAnsi="t" w:eastAsia="仿宋_GB2312" w:cs="仿宋_GB2312"/>
          <w:color w:val="000000"/>
          <w:sz w:val="28"/>
          <w:szCs w:val="28"/>
        </w:rPr>
        <w:t>工作日</w:t>
      </w:r>
      <w:r>
        <w:rPr>
          <w:rFonts w:ascii="t" w:hAnsi="t" w:eastAsia="仿宋_GB2312" w:cs="t"/>
          <w:color w:val="000000"/>
          <w:sz w:val="28"/>
          <w:szCs w:val="28"/>
        </w:rPr>
        <w:t>9:00-17:00</w:t>
      </w:r>
    </w:p>
    <w:p>
      <w:pPr>
        <w:tabs>
          <w:tab w:val="left" w:pos="567"/>
        </w:tabs>
        <w:adjustRightInd w:val="0"/>
        <w:snapToGrid w:val="0"/>
        <w:spacing w:line="480" w:lineRule="exact"/>
        <w:ind w:firstLine="560" w:firstLineChars="200"/>
        <w:rPr>
          <w:rFonts w:ascii="t" w:hAnsi="t" w:eastAsia="黑体"/>
          <w:color w:val="000000"/>
          <w:sz w:val="28"/>
          <w:szCs w:val="28"/>
        </w:rPr>
      </w:pPr>
      <w:r>
        <w:rPr>
          <w:rFonts w:hint="eastAsia" w:ascii="t" w:hAnsi="t" w:eastAsia="黑体" w:cs="黑体"/>
          <w:color w:val="000000"/>
          <w:sz w:val="28"/>
          <w:szCs w:val="28"/>
        </w:rPr>
        <w:t>十、联系电话及地址</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1</w:t>
      </w:r>
      <w:r>
        <w:rPr>
          <w:rFonts w:hint="eastAsia" w:ascii="t" w:hAnsi="t" w:eastAsia="仿宋_GB2312" w:cs="仿宋_GB2312"/>
          <w:color w:val="000000"/>
          <w:sz w:val="28"/>
          <w:szCs w:val="28"/>
        </w:rPr>
        <w:t>．合肥市阜南路</w:t>
      </w:r>
      <w:r>
        <w:rPr>
          <w:rFonts w:ascii="t" w:hAnsi="t" w:eastAsia="仿宋_GB2312" w:cs="t"/>
          <w:color w:val="000000"/>
          <w:sz w:val="28"/>
          <w:szCs w:val="28"/>
        </w:rPr>
        <w:t>51</w:t>
      </w:r>
      <w:r>
        <w:rPr>
          <w:rFonts w:hint="eastAsia" w:ascii="t" w:hAnsi="t" w:eastAsia="仿宋_GB2312" w:cs="仿宋_GB2312"/>
          <w:color w:val="000000"/>
          <w:sz w:val="28"/>
          <w:szCs w:val="28"/>
        </w:rPr>
        <w:t>号合肥市城乡建设局质量安全处，</w:t>
      </w:r>
      <w:r>
        <w:rPr>
          <w:rFonts w:ascii="t" w:hAnsi="t" w:eastAsia="仿宋_GB2312" w:cs="t"/>
          <w:color w:val="000000"/>
          <w:sz w:val="28"/>
          <w:szCs w:val="28"/>
        </w:rPr>
        <w:t>0551-62672242</w:t>
      </w:r>
      <w:r>
        <w:rPr>
          <w:rFonts w:hint="eastAsia" w:ascii="t" w:hAnsi="t" w:eastAsia="仿宋_GB2312" w:cs="仿宋_GB2312"/>
          <w:color w:val="000000"/>
          <w:sz w:val="28"/>
          <w:szCs w:val="28"/>
        </w:rPr>
        <w:t>。</w:t>
      </w:r>
    </w:p>
    <w:p>
      <w:pPr>
        <w:tabs>
          <w:tab w:val="left" w:pos="567"/>
        </w:tabs>
        <w:adjustRightInd w:val="0"/>
        <w:snapToGrid w:val="0"/>
        <w:spacing w:line="480" w:lineRule="exact"/>
        <w:ind w:firstLine="560" w:firstLineChars="200"/>
        <w:rPr>
          <w:rFonts w:ascii="t" w:hAnsi="t" w:eastAsia="仿宋_GB2312"/>
          <w:color w:val="000000"/>
          <w:sz w:val="28"/>
          <w:szCs w:val="28"/>
        </w:rPr>
      </w:pPr>
      <w:r>
        <w:rPr>
          <w:rFonts w:ascii="t" w:hAnsi="t" w:eastAsia="仿宋_GB2312" w:cs="t"/>
          <w:color w:val="000000"/>
          <w:sz w:val="28"/>
          <w:szCs w:val="28"/>
        </w:rPr>
        <w:t>2</w:t>
      </w:r>
      <w:r>
        <w:rPr>
          <w:rFonts w:hint="eastAsia" w:ascii="t" w:hAnsi="t" w:eastAsia="仿宋_GB2312" w:cs="仿宋_GB2312"/>
          <w:color w:val="000000"/>
          <w:sz w:val="28"/>
          <w:szCs w:val="28"/>
        </w:rPr>
        <w:t>．</w:t>
      </w:r>
      <w:r>
        <w:rPr>
          <w:rFonts w:ascii="t" w:hAnsi="t" w:eastAsia="仿宋_GB2312" w:cs="t"/>
          <w:color w:val="000000"/>
          <w:sz w:val="28"/>
          <w:szCs w:val="28"/>
        </w:rPr>
        <w:t>2013</w:t>
      </w:r>
      <w:r>
        <w:rPr>
          <w:rFonts w:hint="eastAsia" w:ascii="t" w:hAnsi="t" w:eastAsia="仿宋_GB2312" w:cs="仿宋_GB2312"/>
          <w:color w:val="000000"/>
          <w:sz w:val="28"/>
          <w:szCs w:val="28"/>
        </w:rPr>
        <w:t>年</w:t>
      </w:r>
      <w:r>
        <w:rPr>
          <w:rFonts w:ascii="t" w:hAnsi="t" w:eastAsia="仿宋_GB2312" w:cs="t"/>
          <w:color w:val="000000"/>
          <w:sz w:val="28"/>
          <w:szCs w:val="28"/>
        </w:rPr>
        <w:t>3</w:t>
      </w:r>
      <w:r>
        <w:rPr>
          <w:rFonts w:hint="eastAsia" w:ascii="t" w:hAnsi="t" w:eastAsia="仿宋_GB2312" w:cs="仿宋_GB2312"/>
          <w:color w:val="000000"/>
          <w:sz w:val="28"/>
          <w:szCs w:val="28"/>
        </w:rPr>
        <w:t>月</w:t>
      </w:r>
      <w:r>
        <w:rPr>
          <w:rFonts w:ascii="t" w:hAnsi="t" w:eastAsia="仿宋_GB2312" w:cs="t"/>
          <w:color w:val="000000"/>
          <w:sz w:val="28"/>
          <w:szCs w:val="28"/>
        </w:rPr>
        <w:t>1</w:t>
      </w:r>
      <w:r>
        <w:rPr>
          <w:rFonts w:hint="eastAsia" w:ascii="t" w:hAnsi="t" w:eastAsia="仿宋_GB2312" w:cs="仿宋_GB2312"/>
          <w:color w:val="000000"/>
          <w:sz w:val="28"/>
          <w:szCs w:val="28"/>
        </w:rPr>
        <w:t>日以后在建委窗口缴纳工程质量保证金，施工单位在工程质量缺陷责任期满后，前往合肥市东流路</w:t>
      </w:r>
      <w:r>
        <w:rPr>
          <w:rFonts w:ascii="t" w:hAnsi="t" w:eastAsia="仿宋_GB2312" w:cs="t"/>
          <w:color w:val="000000"/>
          <w:sz w:val="28"/>
          <w:szCs w:val="28"/>
        </w:rPr>
        <w:t>100</w:t>
      </w:r>
      <w:r>
        <w:rPr>
          <w:rFonts w:hint="eastAsia" w:ascii="t" w:hAnsi="t" w:eastAsia="仿宋_GB2312" w:cs="仿宋_GB2312"/>
          <w:color w:val="000000"/>
          <w:sz w:val="28"/>
          <w:szCs w:val="28"/>
        </w:rPr>
        <w:t>号政务服务管理局</w:t>
      </w:r>
      <w:r>
        <w:rPr>
          <w:rFonts w:hint="eastAsia" w:ascii="宋体" w:hAnsi="宋体" w:cs="宋体"/>
          <w:color w:val="000000"/>
          <w:sz w:val="28"/>
          <w:szCs w:val="28"/>
        </w:rPr>
        <w:t>城建</w:t>
      </w:r>
      <w:r>
        <w:rPr>
          <w:rFonts w:hint="eastAsia" w:ascii="t" w:hAnsi="t" w:eastAsia="仿宋_GB2312" w:cs="仿宋_GB2312"/>
          <w:color w:val="000000"/>
          <w:sz w:val="28"/>
          <w:szCs w:val="28"/>
        </w:rPr>
        <w:t>局窗口办理工程质量保证金返还手续，联系电话：</w:t>
      </w:r>
      <w:r>
        <w:rPr>
          <w:rFonts w:ascii="t" w:hAnsi="t" w:eastAsia="仿宋_GB2312" w:cs="t"/>
          <w:color w:val="000000"/>
          <w:sz w:val="28"/>
          <w:szCs w:val="28"/>
        </w:rPr>
        <w:t>0551—63538821</w:t>
      </w:r>
      <w:r>
        <w:rPr>
          <w:rFonts w:hint="eastAsia" w:ascii="t" w:hAnsi="t" w:eastAsia="仿宋_GB2312" w:cs="仿宋_GB2312"/>
          <w:color w:val="000000"/>
          <w:sz w:val="28"/>
          <w:szCs w:val="28"/>
        </w:rPr>
        <w:t>转</w:t>
      </w:r>
      <w:r>
        <w:rPr>
          <w:rFonts w:ascii="t" w:hAnsi="t" w:eastAsia="仿宋_GB2312" w:cs="t"/>
          <w:color w:val="000000"/>
          <w:sz w:val="28"/>
          <w:szCs w:val="28"/>
        </w:rPr>
        <w:t>2</w:t>
      </w:r>
      <w:r>
        <w:rPr>
          <w:rFonts w:hint="eastAsia" w:ascii="t" w:hAnsi="t" w:eastAsia="仿宋_GB2312" w:cs="仿宋_GB2312"/>
          <w:color w:val="000000"/>
          <w:sz w:val="28"/>
          <w:szCs w:val="28"/>
        </w:rPr>
        <w:t>（</w:t>
      </w:r>
      <w:r>
        <w:rPr>
          <w:rFonts w:hint="eastAsia" w:ascii="宋体" w:hAnsi="宋体" w:cs="宋体"/>
          <w:color w:val="000000"/>
          <w:sz w:val="28"/>
          <w:szCs w:val="28"/>
        </w:rPr>
        <w:t>注：</w:t>
      </w:r>
      <w:r>
        <w:rPr>
          <w:rFonts w:ascii="t" w:hAnsi="t" w:eastAsia="仿宋_GB2312" w:cs="t"/>
          <w:color w:val="000000"/>
          <w:sz w:val="28"/>
          <w:szCs w:val="28"/>
        </w:rPr>
        <w:t>2013</w:t>
      </w:r>
      <w:r>
        <w:rPr>
          <w:rFonts w:hint="eastAsia" w:ascii="t" w:hAnsi="t" w:eastAsia="仿宋_GB2312" w:cs="仿宋_GB2312"/>
          <w:color w:val="000000"/>
          <w:sz w:val="28"/>
          <w:szCs w:val="28"/>
        </w:rPr>
        <w:t>年</w:t>
      </w:r>
      <w:r>
        <w:rPr>
          <w:rFonts w:ascii="t" w:hAnsi="t" w:eastAsia="仿宋_GB2312" w:cs="t"/>
          <w:color w:val="000000"/>
          <w:sz w:val="28"/>
          <w:szCs w:val="28"/>
        </w:rPr>
        <w:t>3</w:t>
      </w:r>
      <w:r>
        <w:rPr>
          <w:rFonts w:hint="eastAsia" w:ascii="t" w:hAnsi="t" w:eastAsia="仿宋_GB2312" w:cs="仿宋_GB2312"/>
          <w:color w:val="000000"/>
          <w:sz w:val="28"/>
          <w:szCs w:val="28"/>
        </w:rPr>
        <w:t>月</w:t>
      </w:r>
      <w:r>
        <w:rPr>
          <w:rFonts w:ascii="t" w:hAnsi="t" w:eastAsia="仿宋_GB2312" w:cs="t"/>
          <w:color w:val="000000"/>
          <w:sz w:val="28"/>
          <w:szCs w:val="28"/>
        </w:rPr>
        <w:t>1</w:t>
      </w:r>
      <w:r>
        <w:rPr>
          <w:rFonts w:hint="eastAsia" w:ascii="t" w:hAnsi="t" w:eastAsia="仿宋_GB2312" w:cs="仿宋_GB2312"/>
          <w:color w:val="000000"/>
          <w:sz w:val="28"/>
          <w:szCs w:val="28"/>
        </w:rPr>
        <w:t>日前缴纳工程质量保证金，施工单位在工程质量缺陷责任期满后请到合肥市城乡建设局质量安全处返还）。</w:t>
      </w:r>
    </w:p>
    <w:p>
      <w:pPr>
        <w:tabs>
          <w:tab w:val="left" w:pos="567"/>
        </w:tabs>
        <w:adjustRightInd w:val="0"/>
        <w:snapToGrid w:val="0"/>
        <w:spacing w:before="156" w:beforeLines="50" w:after="156" w:afterLines="50" w:line="500" w:lineRule="exact"/>
        <w:jc w:val="center"/>
        <w:rPr>
          <w:rFonts w:ascii="t" w:hAnsi="t" w:eastAsia="方正小标宋简体"/>
          <w:color w:val="000000"/>
          <w:sz w:val="36"/>
          <w:szCs w:val="36"/>
        </w:rPr>
      </w:pPr>
      <w:r>
        <w:rPr>
          <w:rFonts w:ascii="t" w:hAnsi="t" w:eastAsia="仿宋_GB2312"/>
          <w:color w:val="000000"/>
          <w:sz w:val="28"/>
          <w:szCs w:val="28"/>
        </w:rPr>
        <w:br w:type="page"/>
      </w:r>
      <w:r>
        <w:rPr>
          <w:rFonts w:hint="eastAsia" w:ascii="t" w:hAnsi="t" w:eastAsia="方正小标宋简体" w:cs="方正小标宋简体"/>
          <w:color w:val="000000"/>
          <w:sz w:val="36"/>
          <w:szCs w:val="36"/>
        </w:rPr>
        <w:t>工程质量保证金返还申请表</w:t>
      </w:r>
    </w:p>
    <w:tbl>
      <w:tblPr>
        <w:tblStyle w:val="8"/>
        <w:tblpPr w:leftFromText="180" w:rightFromText="180" w:vertAnchor="text"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ascii="t" w:hAnsi="t" w:cs="t"/>
                <w:color w:val="000000"/>
                <w:sz w:val="24"/>
                <w:szCs w:val="24"/>
              </w:rPr>
            </w:pPr>
          </w:p>
          <w:p>
            <w:pPr>
              <w:rPr>
                <w:rFonts w:ascii="t" w:hAnsi="t" w:cs="t"/>
                <w:color w:val="000000"/>
                <w:sz w:val="24"/>
                <w:szCs w:val="24"/>
              </w:rPr>
            </w:pPr>
            <w:r>
              <w:rPr>
                <w:rFonts w:hint="eastAsia" w:ascii="t" w:hAnsi="t" w:cs="宋体"/>
                <w:color w:val="000000"/>
                <w:sz w:val="24"/>
                <w:szCs w:val="24"/>
                <w:u w:val="single"/>
              </w:rPr>
              <w:t>　　　　　　　　　　　　　</w:t>
            </w:r>
            <w:r>
              <w:rPr>
                <w:rFonts w:hint="eastAsia" w:ascii="t" w:hAnsi="t" w:cs="宋体"/>
                <w:color w:val="000000"/>
                <w:sz w:val="24"/>
                <w:szCs w:val="24"/>
              </w:rPr>
              <w:t>（城乡建设主管部门）：</w:t>
            </w:r>
          </w:p>
          <w:p>
            <w:pPr>
              <w:ind w:firstLine="480" w:firstLineChars="200"/>
              <w:rPr>
                <w:rFonts w:ascii="t" w:hAnsi="t" w:cs="t"/>
                <w:color w:val="000000"/>
                <w:sz w:val="24"/>
                <w:szCs w:val="24"/>
              </w:rPr>
            </w:pPr>
            <w:r>
              <w:rPr>
                <w:rFonts w:hint="eastAsia" w:ascii="t" w:hAnsi="t" w:cs="宋体"/>
                <w:color w:val="000000"/>
                <w:sz w:val="24"/>
                <w:szCs w:val="24"/>
              </w:rPr>
              <w:t>我单位施工</w:t>
            </w:r>
            <w:r>
              <w:rPr>
                <w:rFonts w:ascii="t" w:hAnsi="t" w:cs="t"/>
                <w:color w:val="000000"/>
                <w:sz w:val="24"/>
                <w:szCs w:val="24"/>
                <w:u w:val="single"/>
              </w:rPr>
              <w:t xml:space="preserve">                                          </w:t>
            </w:r>
            <w:r>
              <w:rPr>
                <w:rFonts w:hint="eastAsia" w:ascii="t" w:hAnsi="t" w:cs="宋体"/>
                <w:color w:val="000000"/>
                <w:sz w:val="24"/>
                <w:szCs w:val="24"/>
              </w:rPr>
              <w:t>工程项目，按规定托管的工程保证金金额为</w:t>
            </w:r>
            <w:r>
              <w:rPr>
                <w:rFonts w:ascii="t" w:hAnsi="t" w:cs="t"/>
                <w:color w:val="000000"/>
                <w:sz w:val="24"/>
                <w:szCs w:val="24"/>
              </w:rPr>
              <w:t xml:space="preserve">                   </w:t>
            </w:r>
            <w:r>
              <w:rPr>
                <w:rFonts w:hint="eastAsia" w:ascii="t" w:hAnsi="t" w:cs="宋体"/>
                <w:color w:val="000000"/>
                <w:sz w:val="24"/>
                <w:szCs w:val="24"/>
              </w:rPr>
              <w:t>元，□已满两年期限</w:t>
            </w:r>
            <w:r>
              <w:rPr>
                <w:rFonts w:ascii="t" w:hAnsi="t" w:cs="t"/>
                <w:color w:val="000000"/>
                <w:sz w:val="24"/>
                <w:szCs w:val="24"/>
              </w:rPr>
              <w:t xml:space="preserve">  </w:t>
            </w:r>
            <w:r>
              <w:rPr>
                <w:rFonts w:hint="eastAsia" w:ascii="t" w:hAnsi="t" w:cs="宋体"/>
                <w:color w:val="000000"/>
                <w:sz w:val="24"/>
                <w:szCs w:val="24"/>
              </w:rPr>
              <w:t>□转为银行保</w:t>
            </w:r>
            <w:r>
              <w:rPr>
                <w:rFonts w:hint="eastAsia" w:ascii="t" w:hAnsi="t" w:eastAsia="黑体" w:cs="黑体"/>
                <w:color w:val="000000"/>
                <w:sz w:val="24"/>
                <w:szCs w:val="24"/>
              </w:rPr>
              <w:t>函方式</w:t>
            </w:r>
            <w:r>
              <w:rPr>
                <w:rFonts w:hint="eastAsia" w:ascii="t" w:hAnsi="t" w:cs="宋体"/>
                <w:color w:val="000000"/>
                <w:sz w:val="24"/>
                <w:szCs w:val="24"/>
              </w:rPr>
              <w:t>，后期将按规定继续履行质量保修义务。申请现请予返还。（保证金汇往单位＼账号如下：）</w:t>
            </w:r>
          </w:p>
          <w:p>
            <w:pPr>
              <w:rPr>
                <w:rFonts w:ascii="t" w:hAnsi="t" w:cs="t"/>
                <w:color w:val="000000"/>
                <w:sz w:val="24"/>
                <w:szCs w:val="24"/>
              </w:rPr>
            </w:pPr>
            <w:r>
              <w:rPr>
                <w:rFonts w:hint="eastAsia" w:ascii="t" w:hAnsi="t" w:cs="宋体"/>
                <w:color w:val="000000"/>
                <w:sz w:val="24"/>
                <w:szCs w:val="24"/>
              </w:rPr>
              <w:t>　　　</w:t>
            </w:r>
          </w:p>
          <w:p>
            <w:pPr>
              <w:rPr>
                <w:rFonts w:ascii="t" w:hAnsi="t" w:cs="t"/>
                <w:color w:val="000000"/>
                <w:sz w:val="24"/>
                <w:szCs w:val="24"/>
              </w:rPr>
            </w:pPr>
            <w:r>
              <w:rPr>
                <w:rFonts w:hint="eastAsia" w:ascii="t" w:hAnsi="t" w:cs="宋体"/>
                <w:color w:val="000000"/>
                <w:sz w:val="24"/>
                <w:szCs w:val="24"/>
              </w:rPr>
              <w:t>汇往单位：</w:t>
            </w:r>
          </w:p>
          <w:p>
            <w:pPr>
              <w:rPr>
                <w:rFonts w:ascii="t" w:hAnsi="t" w:cs="t"/>
                <w:color w:val="000000"/>
                <w:sz w:val="24"/>
                <w:szCs w:val="24"/>
              </w:rPr>
            </w:pPr>
            <w:r>
              <w:rPr>
                <w:rFonts w:hint="eastAsia" w:ascii="t" w:hAnsi="t" w:cs="宋体"/>
                <w:color w:val="000000"/>
                <w:sz w:val="24"/>
                <w:szCs w:val="24"/>
              </w:rPr>
              <w:t>　　　</w:t>
            </w:r>
          </w:p>
          <w:p>
            <w:pPr>
              <w:ind w:firstLine="720" w:firstLineChars="300"/>
              <w:rPr>
                <w:rFonts w:ascii="t" w:hAnsi="t" w:cs="t"/>
                <w:color w:val="000000"/>
                <w:sz w:val="24"/>
                <w:szCs w:val="24"/>
              </w:rPr>
            </w:pPr>
            <w:r>
              <w:rPr>
                <w:rFonts w:hint="eastAsia" w:ascii="t" w:hAnsi="t" w:cs="宋体"/>
                <w:color w:val="000000"/>
                <w:sz w:val="24"/>
                <w:szCs w:val="24"/>
              </w:rPr>
              <w:t>账　　号：</w:t>
            </w:r>
          </w:p>
          <w:p>
            <w:pPr>
              <w:ind w:right="840" w:firstLine="5040" w:firstLineChars="2100"/>
              <w:rPr>
                <w:rFonts w:ascii="t" w:hAnsi="t" w:cs="t"/>
                <w:color w:val="000000"/>
                <w:sz w:val="24"/>
                <w:szCs w:val="24"/>
              </w:rPr>
            </w:pPr>
          </w:p>
          <w:p>
            <w:pPr>
              <w:ind w:right="840" w:firstLine="720" w:firstLineChars="300"/>
              <w:jc w:val="left"/>
              <w:rPr>
                <w:rFonts w:ascii="t" w:hAnsi="t" w:cs="t"/>
                <w:color w:val="000000"/>
                <w:sz w:val="24"/>
                <w:szCs w:val="24"/>
              </w:rPr>
            </w:pPr>
            <w:r>
              <w:rPr>
                <w:rFonts w:hint="eastAsia" w:ascii="t" w:hAnsi="t" w:cs="宋体"/>
                <w:color w:val="000000"/>
                <w:sz w:val="24"/>
                <w:szCs w:val="24"/>
              </w:rPr>
              <w:t>（联系人：</w:t>
            </w:r>
            <w:r>
              <w:rPr>
                <w:rFonts w:ascii="t" w:hAnsi="t" w:cs="t"/>
                <w:color w:val="000000"/>
                <w:sz w:val="24"/>
                <w:szCs w:val="24"/>
              </w:rPr>
              <w:t xml:space="preserve">         </w:t>
            </w:r>
            <w:r>
              <w:rPr>
                <w:rFonts w:hint="eastAsia" w:ascii="t" w:hAnsi="t" w:cs="宋体"/>
                <w:color w:val="000000"/>
                <w:sz w:val="24"/>
                <w:szCs w:val="24"/>
              </w:rPr>
              <w:t>联系电话：</w:t>
            </w:r>
            <w:r>
              <w:rPr>
                <w:rFonts w:ascii="t" w:hAnsi="t" w:cs="t"/>
                <w:color w:val="000000"/>
                <w:sz w:val="24"/>
                <w:szCs w:val="24"/>
              </w:rPr>
              <w:t xml:space="preserve">            </w:t>
            </w:r>
            <w:r>
              <w:rPr>
                <w:rFonts w:hint="eastAsia" w:ascii="t" w:hAnsi="t" w:cs="宋体"/>
                <w:color w:val="000000"/>
                <w:sz w:val="24"/>
                <w:szCs w:val="24"/>
              </w:rPr>
              <w:t>）</w:t>
            </w:r>
          </w:p>
          <w:p>
            <w:pPr>
              <w:ind w:right="840" w:firstLine="720" w:firstLineChars="300"/>
              <w:jc w:val="left"/>
              <w:rPr>
                <w:rFonts w:ascii="t" w:hAnsi="t" w:cs="t"/>
                <w:color w:val="000000"/>
                <w:sz w:val="24"/>
                <w:szCs w:val="24"/>
              </w:rPr>
            </w:pPr>
          </w:p>
          <w:p>
            <w:pPr>
              <w:ind w:right="840" w:firstLine="4920" w:firstLineChars="2050"/>
              <w:rPr>
                <w:rFonts w:ascii="t" w:hAnsi="t" w:cs="t"/>
                <w:color w:val="000000"/>
                <w:sz w:val="24"/>
                <w:szCs w:val="24"/>
              </w:rPr>
            </w:pPr>
            <w:r>
              <w:rPr>
                <w:rFonts w:hint="eastAsia" w:ascii="t" w:hAnsi="t" w:cs="宋体"/>
                <w:color w:val="000000"/>
                <w:sz w:val="24"/>
                <w:szCs w:val="24"/>
              </w:rPr>
              <w:t>施工单位（公章）</w:t>
            </w:r>
          </w:p>
          <w:p>
            <w:pPr>
              <w:ind w:right="840" w:firstLine="5040" w:firstLineChars="2100"/>
              <w:rPr>
                <w:rFonts w:ascii="t" w:hAnsi="t" w:cs="t"/>
                <w:color w:val="000000"/>
                <w:sz w:val="24"/>
                <w:szCs w:val="24"/>
              </w:rPr>
            </w:pPr>
            <w:r>
              <w:rPr>
                <w:rFonts w:hint="eastAsia" w:ascii="t" w:hAnsi="t" w:cs="宋体"/>
                <w:color w:val="00000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ascii="t" w:hAnsi="t" w:cs="t"/>
                <w:color w:val="000000"/>
                <w:sz w:val="24"/>
                <w:szCs w:val="24"/>
              </w:rPr>
            </w:pPr>
            <w:r>
              <w:rPr>
                <w:rFonts w:hint="eastAsia" w:ascii="t" w:hAnsi="t" w:cs="宋体"/>
                <w:color w:val="000000"/>
                <w:sz w:val="24"/>
                <w:szCs w:val="24"/>
              </w:rPr>
              <w:t>房地产开发建设单位意见：</w:t>
            </w:r>
          </w:p>
          <w:p>
            <w:pPr>
              <w:rPr>
                <w:rFonts w:ascii="t" w:hAnsi="t" w:cs="t"/>
                <w:color w:val="000000"/>
                <w:sz w:val="24"/>
                <w:szCs w:val="24"/>
              </w:rPr>
            </w:pPr>
            <w:r>
              <w:rPr>
                <w:rFonts w:hint="eastAsia" w:ascii="t" w:hAnsi="t" w:cs="宋体"/>
                <w:color w:val="000000"/>
                <w:sz w:val="24"/>
                <w:szCs w:val="24"/>
              </w:rPr>
              <w:t>　　</w:t>
            </w:r>
            <w:r>
              <w:rPr>
                <w:rFonts w:hint="eastAsia" w:ascii="t" w:hAnsi="t" w:eastAsia="黑体" w:cs="黑体"/>
                <w:color w:val="000000"/>
                <w:sz w:val="24"/>
                <w:szCs w:val="24"/>
              </w:rPr>
              <w:t>□</w:t>
            </w:r>
            <w:r>
              <w:rPr>
                <w:rFonts w:hint="eastAsia" w:ascii="t" w:hAnsi="t" w:cs="宋体"/>
                <w:color w:val="000000"/>
                <w:sz w:val="24"/>
                <w:szCs w:val="24"/>
              </w:rPr>
              <w:t>质量缺陷责任期已满</w:t>
            </w:r>
            <w:r>
              <w:rPr>
                <w:rFonts w:ascii="t" w:hAnsi="t" w:cs="t"/>
                <w:color w:val="000000"/>
                <w:sz w:val="24"/>
                <w:szCs w:val="24"/>
              </w:rPr>
              <w:t>2</w:t>
            </w:r>
            <w:r>
              <w:rPr>
                <w:rFonts w:hint="eastAsia" w:ascii="t" w:hAnsi="t" w:cs="宋体"/>
                <w:color w:val="000000"/>
                <w:sz w:val="24"/>
                <w:szCs w:val="24"/>
              </w:rPr>
              <w:t>年，该项目已经公示，并按照要求设立现场服务点，进行了认真回访维修，现同意返还上述项目工程质量保证金。</w:t>
            </w:r>
          </w:p>
          <w:p>
            <w:pPr>
              <w:rPr>
                <w:rFonts w:ascii="t" w:hAnsi="t" w:cs="t"/>
                <w:color w:val="000000"/>
                <w:sz w:val="24"/>
                <w:szCs w:val="24"/>
              </w:rPr>
            </w:pPr>
            <w:r>
              <w:rPr>
                <w:rFonts w:ascii="t" w:hAnsi="t" w:cs="t"/>
                <w:color w:val="000000"/>
                <w:sz w:val="24"/>
                <w:szCs w:val="24"/>
              </w:rPr>
              <w:t xml:space="preserve">    </w:t>
            </w:r>
            <w:r>
              <w:rPr>
                <w:rFonts w:hint="eastAsia" w:ascii="t" w:hAnsi="t" w:eastAsia="黑体" w:cs="黑体"/>
                <w:color w:val="000000"/>
                <w:sz w:val="24"/>
                <w:szCs w:val="24"/>
              </w:rPr>
              <w:t>□</w:t>
            </w:r>
            <w:r>
              <w:rPr>
                <w:rFonts w:hint="eastAsia" w:ascii="t" w:hAnsi="t" w:cs="宋体"/>
                <w:color w:val="000000"/>
                <w:sz w:val="24"/>
                <w:szCs w:val="24"/>
              </w:rPr>
              <w:t>根据《关于以保函等方式替代工程质量保证金的通知》（合建〔</w:t>
            </w:r>
            <w:r>
              <w:rPr>
                <w:rFonts w:ascii="t" w:hAnsi="t" w:cs="t"/>
                <w:color w:val="000000"/>
                <w:sz w:val="24"/>
                <w:szCs w:val="24"/>
              </w:rPr>
              <w:t>2020</w:t>
            </w:r>
            <w:r>
              <w:rPr>
                <w:rFonts w:hint="eastAsia" w:ascii="t" w:hAnsi="t" w:cs="宋体"/>
                <w:color w:val="000000"/>
                <w:sz w:val="24"/>
                <w:szCs w:val="24"/>
              </w:rPr>
              <w:t>〕</w:t>
            </w:r>
            <w:r>
              <w:rPr>
                <w:rFonts w:ascii="t" w:hAnsi="t" w:cs="t"/>
                <w:color w:val="000000"/>
                <w:sz w:val="24"/>
                <w:szCs w:val="24"/>
              </w:rPr>
              <w:t>29</w:t>
            </w:r>
            <w:r>
              <w:rPr>
                <w:rFonts w:hint="eastAsia" w:ascii="t" w:hAnsi="t" w:cs="宋体"/>
                <w:color w:val="000000"/>
                <w:sz w:val="24"/>
                <w:szCs w:val="24"/>
              </w:rPr>
              <w:t>号）已转为银行保函方式，同意申请返还工程质量保证金。</w:t>
            </w:r>
          </w:p>
          <w:p>
            <w:pPr>
              <w:rPr>
                <w:rFonts w:ascii="t" w:hAnsi="t" w:cs="t"/>
                <w:color w:val="000000"/>
                <w:sz w:val="24"/>
                <w:szCs w:val="24"/>
              </w:rPr>
            </w:pPr>
          </w:p>
          <w:p>
            <w:pPr>
              <w:ind w:right="840" w:firstLine="5040" w:firstLineChars="2100"/>
              <w:rPr>
                <w:rFonts w:ascii="t" w:hAnsi="t" w:cs="t"/>
                <w:color w:val="000000"/>
                <w:sz w:val="24"/>
                <w:szCs w:val="24"/>
              </w:rPr>
            </w:pPr>
            <w:r>
              <w:rPr>
                <w:rFonts w:hint="eastAsia" w:ascii="t" w:hAnsi="t" w:cs="宋体"/>
                <w:color w:val="000000"/>
                <w:sz w:val="24"/>
                <w:szCs w:val="24"/>
              </w:rPr>
              <w:t>（公章）：</w:t>
            </w:r>
          </w:p>
          <w:p>
            <w:pPr>
              <w:ind w:right="840" w:firstLine="5040" w:firstLineChars="2100"/>
              <w:rPr>
                <w:rFonts w:ascii="t" w:hAnsi="t" w:cs="t"/>
                <w:color w:val="000000"/>
                <w:sz w:val="24"/>
                <w:szCs w:val="24"/>
              </w:rPr>
            </w:pPr>
            <w:r>
              <w:rPr>
                <w:rFonts w:hint="eastAsia" w:ascii="t" w:hAnsi="t" w:cs="宋体"/>
                <w:color w:val="00000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4515" w:type="dxa"/>
          </w:tcPr>
          <w:p>
            <w:pPr>
              <w:rPr>
                <w:rFonts w:ascii="t" w:hAnsi="t" w:cs="t"/>
                <w:color w:val="000000"/>
                <w:sz w:val="24"/>
                <w:szCs w:val="24"/>
              </w:rPr>
            </w:pPr>
            <w:r>
              <w:rPr>
                <w:rFonts w:hint="eastAsia" w:ascii="t" w:hAnsi="t" w:cs="宋体"/>
                <w:color w:val="000000"/>
                <w:sz w:val="24"/>
                <w:szCs w:val="24"/>
              </w:rPr>
              <w:t>工程质量监督机构意见：</w:t>
            </w:r>
          </w:p>
          <w:p>
            <w:pPr>
              <w:rPr>
                <w:rFonts w:ascii="t" w:hAnsi="t" w:cs="t"/>
                <w:color w:val="000000"/>
                <w:sz w:val="24"/>
                <w:szCs w:val="24"/>
              </w:rPr>
            </w:pPr>
          </w:p>
          <w:p>
            <w:pPr>
              <w:rPr>
                <w:rFonts w:ascii="t" w:hAnsi="t" w:cs="t"/>
                <w:color w:val="000000"/>
                <w:sz w:val="24"/>
                <w:szCs w:val="24"/>
              </w:rPr>
            </w:pPr>
          </w:p>
          <w:p>
            <w:pPr>
              <w:ind w:right="840"/>
              <w:rPr>
                <w:rFonts w:ascii="t" w:hAnsi="t" w:cs="t"/>
                <w:color w:val="000000"/>
                <w:sz w:val="24"/>
                <w:szCs w:val="24"/>
              </w:rPr>
            </w:pPr>
          </w:p>
          <w:p>
            <w:pPr>
              <w:ind w:right="840"/>
              <w:rPr>
                <w:rFonts w:ascii="t" w:hAnsi="t" w:cs="t"/>
                <w:color w:val="000000"/>
                <w:sz w:val="24"/>
                <w:szCs w:val="24"/>
              </w:rPr>
            </w:pPr>
          </w:p>
          <w:p>
            <w:pPr>
              <w:ind w:right="840" w:firstLine="1680" w:firstLineChars="700"/>
              <w:rPr>
                <w:rFonts w:ascii="t" w:hAnsi="t" w:cs="t"/>
                <w:color w:val="000000"/>
                <w:sz w:val="24"/>
                <w:szCs w:val="24"/>
              </w:rPr>
            </w:pPr>
            <w:r>
              <w:rPr>
                <w:rFonts w:hint="eastAsia" w:ascii="t" w:hAnsi="t" w:cs="宋体"/>
                <w:color w:val="000000"/>
                <w:sz w:val="24"/>
                <w:szCs w:val="24"/>
              </w:rPr>
              <w:t>年　　月　　日</w:t>
            </w:r>
          </w:p>
        </w:tc>
        <w:tc>
          <w:tcPr>
            <w:tcW w:w="4007" w:type="dxa"/>
          </w:tcPr>
          <w:p>
            <w:pPr>
              <w:widowControl/>
              <w:jc w:val="left"/>
              <w:rPr>
                <w:rFonts w:ascii="t" w:hAnsi="t" w:cs="t"/>
                <w:color w:val="000000"/>
                <w:sz w:val="24"/>
                <w:szCs w:val="24"/>
              </w:rPr>
            </w:pPr>
            <w:r>
              <w:rPr>
                <w:rFonts w:hint="eastAsia" w:ascii="t" w:hAnsi="t" w:cs="宋体"/>
                <w:color w:val="000000"/>
                <w:sz w:val="24"/>
                <w:szCs w:val="24"/>
              </w:rPr>
              <w:t>城乡建设主管部门服务窗口（或质量安全部门）意见：</w:t>
            </w:r>
          </w:p>
          <w:p>
            <w:pPr>
              <w:widowControl/>
              <w:jc w:val="left"/>
              <w:rPr>
                <w:rFonts w:ascii="t" w:hAnsi="t" w:cs="t"/>
                <w:color w:val="000000"/>
                <w:sz w:val="24"/>
                <w:szCs w:val="24"/>
              </w:rPr>
            </w:pPr>
          </w:p>
          <w:p>
            <w:pPr>
              <w:widowControl/>
              <w:jc w:val="left"/>
              <w:rPr>
                <w:rFonts w:ascii="t" w:hAnsi="t" w:cs="t"/>
                <w:color w:val="000000"/>
                <w:sz w:val="24"/>
                <w:szCs w:val="24"/>
              </w:rPr>
            </w:pPr>
          </w:p>
          <w:p>
            <w:pPr>
              <w:widowControl/>
              <w:jc w:val="left"/>
              <w:rPr>
                <w:rFonts w:ascii="t" w:hAnsi="t" w:cs="t"/>
                <w:color w:val="000000"/>
                <w:sz w:val="24"/>
                <w:szCs w:val="24"/>
              </w:rPr>
            </w:pPr>
          </w:p>
          <w:p>
            <w:pPr>
              <w:ind w:left="525" w:leftChars="250" w:right="840" w:firstLine="1200" w:firstLineChars="500"/>
              <w:rPr>
                <w:rFonts w:ascii="t" w:hAnsi="t" w:cs="t"/>
                <w:color w:val="000000"/>
                <w:sz w:val="24"/>
                <w:szCs w:val="24"/>
              </w:rPr>
            </w:pPr>
            <w:r>
              <w:rPr>
                <w:rFonts w:hint="eastAsia" w:ascii="t" w:hAnsi="t" w:cs="宋体"/>
                <w:color w:val="00000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8522" w:type="dxa"/>
            <w:gridSpan w:val="2"/>
          </w:tcPr>
          <w:p>
            <w:pPr>
              <w:rPr>
                <w:rFonts w:ascii="t" w:hAnsi="t" w:cs="t"/>
                <w:color w:val="000000"/>
                <w:sz w:val="24"/>
                <w:szCs w:val="24"/>
              </w:rPr>
            </w:pPr>
            <w:r>
              <w:rPr>
                <w:rFonts w:hint="eastAsia" w:ascii="t" w:hAnsi="t" w:cs="宋体"/>
                <w:color w:val="000000"/>
                <w:sz w:val="24"/>
                <w:szCs w:val="24"/>
              </w:rPr>
              <w:t>城乡建设主管部门意见（财务主管部门）：</w:t>
            </w:r>
          </w:p>
          <w:p>
            <w:pPr>
              <w:rPr>
                <w:rFonts w:ascii="t" w:hAnsi="t" w:cs="t"/>
                <w:color w:val="000000"/>
                <w:sz w:val="24"/>
                <w:szCs w:val="24"/>
              </w:rPr>
            </w:pPr>
          </w:p>
          <w:p>
            <w:pPr>
              <w:rPr>
                <w:rFonts w:ascii="t" w:hAnsi="t" w:cs="t"/>
                <w:color w:val="000000"/>
                <w:sz w:val="24"/>
                <w:szCs w:val="24"/>
              </w:rPr>
            </w:pPr>
          </w:p>
          <w:p>
            <w:pPr>
              <w:ind w:right="840" w:firstLine="5160" w:firstLineChars="2150"/>
              <w:rPr>
                <w:rFonts w:ascii="t" w:hAnsi="t" w:cs="t"/>
                <w:color w:val="000000"/>
                <w:sz w:val="24"/>
                <w:szCs w:val="24"/>
              </w:rPr>
            </w:pPr>
            <w:r>
              <w:rPr>
                <w:rFonts w:hint="eastAsia" w:ascii="t" w:hAnsi="t" w:cs="宋体"/>
                <w:color w:val="000000"/>
                <w:sz w:val="24"/>
                <w:szCs w:val="24"/>
              </w:rPr>
              <w:t>年　　月　　日</w:t>
            </w:r>
          </w:p>
        </w:tc>
      </w:tr>
    </w:tbl>
    <w:p>
      <w:pPr>
        <w:tabs>
          <w:tab w:val="left" w:pos="567"/>
        </w:tabs>
        <w:adjustRightInd w:val="0"/>
        <w:snapToGrid w:val="0"/>
        <w:spacing w:line="40" w:lineRule="exact"/>
        <w:rPr>
          <w:rFonts w:ascii="t" w:hAnsi="t" w:eastAsia="仿宋_GB2312"/>
          <w:color w:val="000000"/>
          <w:sz w:val="28"/>
          <w:szCs w:val="28"/>
        </w:rPr>
      </w:pPr>
    </w:p>
    <w:bookmarkEnd w:id="0"/>
    <w:sectPr>
      <w:pgSz w:w="10433" w:h="14742"/>
      <w:pgMar w:top="1247" w:right="1134" w:bottom="1021" w:left="1134" w:header="851" w:footer="1021" w:gutter="0"/>
      <w:pgNumType w:start="27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t">
    <w:altName w:val="Times New Roman"/>
    <w:panose1 w:val="00000000000000000000"/>
    <w:charset w:val="00"/>
    <w:family w:val="roman"/>
    <w:pitch w:val="default"/>
    <w:sig w:usb0="00000000" w:usb1="00000000" w:usb2="00000000" w:usb3="00000000" w:csb0="00000001" w:csb1="00000000"/>
  </w:font>
  <w:font w:name="方正小标宋简体">
    <w:altName w:val="黑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center" w:y="1"/>
      <w:ind w:left="210" w:leftChars="100" w:right="210" w:rightChars="100"/>
      <w:rPr>
        <w:rStyle w:val="11"/>
        <w:rFonts w:ascii="宋体"/>
        <w:sz w:val="24"/>
        <w:szCs w:val="24"/>
      </w:rPr>
    </w:pPr>
    <w:r>
      <w:rPr>
        <w:rStyle w:val="11"/>
        <w:rFonts w:ascii="宋体" w:hAnsi="宋体" w:cs="宋体"/>
        <w:sz w:val="24"/>
        <w:szCs w:val="24"/>
      </w:rPr>
      <w:t xml:space="preserve">— </w:t>
    </w:r>
    <w:r>
      <w:rPr>
        <w:rStyle w:val="11"/>
        <w:rFonts w:ascii="宋体" w:hAnsi="宋体" w:cs="宋体"/>
        <w:sz w:val="24"/>
        <w:szCs w:val="24"/>
      </w:rPr>
      <w:fldChar w:fldCharType="begin"/>
    </w:r>
    <w:r>
      <w:rPr>
        <w:rStyle w:val="11"/>
        <w:rFonts w:ascii="宋体" w:hAnsi="宋体" w:cs="宋体"/>
        <w:sz w:val="24"/>
        <w:szCs w:val="24"/>
      </w:rPr>
      <w:instrText xml:space="preserve">PAGE  </w:instrText>
    </w:r>
    <w:r>
      <w:rPr>
        <w:rStyle w:val="11"/>
        <w:rFonts w:ascii="宋体" w:hAnsi="宋体" w:cs="宋体"/>
        <w:sz w:val="24"/>
        <w:szCs w:val="24"/>
      </w:rPr>
      <w:fldChar w:fldCharType="separate"/>
    </w:r>
    <w:r>
      <w:rPr>
        <w:rStyle w:val="11"/>
        <w:rFonts w:ascii="宋体" w:hAnsi="宋体" w:cs="宋体"/>
        <w:sz w:val="24"/>
        <w:szCs w:val="24"/>
      </w:rPr>
      <w:t>6</w:t>
    </w:r>
    <w:r>
      <w:rPr>
        <w:rStyle w:val="11"/>
        <w:rFonts w:ascii="宋体" w:hAnsi="宋体" w:cs="宋体"/>
        <w:sz w:val="24"/>
        <w:szCs w:val="24"/>
      </w:rPr>
      <w:fldChar w:fldCharType="end"/>
    </w:r>
    <w:r>
      <w:rPr>
        <w:rStyle w:val="11"/>
        <w:rFonts w:ascii="宋体" w:hAnsi="宋体" w:cs="宋体"/>
        <w:sz w:val="24"/>
        <w:szCs w:val="24"/>
      </w:rPr>
      <w:t xml:space="preserve"> —</w:t>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center" w:y="1"/>
      <w:ind w:left="210" w:leftChars="100" w:right="210" w:rightChars="100"/>
      <w:rPr>
        <w:rStyle w:val="11"/>
        <w:rFonts w:ascii="宋体"/>
        <w:sz w:val="24"/>
        <w:szCs w:val="24"/>
      </w:rPr>
    </w:pPr>
    <w:r>
      <w:rPr>
        <w:rStyle w:val="11"/>
        <w:rFonts w:ascii="宋体" w:hAnsi="宋体" w:cs="宋体"/>
        <w:sz w:val="24"/>
        <w:szCs w:val="24"/>
      </w:rPr>
      <w:t xml:space="preserve">— </w:t>
    </w:r>
    <w:r>
      <w:rPr>
        <w:rStyle w:val="11"/>
        <w:rFonts w:ascii="宋体" w:hAnsi="宋体" w:cs="宋体"/>
        <w:sz w:val="24"/>
        <w:szCs w:val="24"/>
      </w:rPr>
      <w:fldChar w:fldCharType="begin"/>
    </w:r>
    <w:r>
      <w:rPr>
        <w:rStyle w:val="11"/>
        <w:rFonts w:ascii="宋体" w:hAnsi="宋体" w:cs="宋体"/>
        <w:sz w:val="24"/>
        <w:szCs w:val="24"/>
      </w:rPr>
      <w:instrText xml:space="preserve">PAGE  </w:instrText>
    </w:r>
    <w:r>
      <w:rPr>
        <w:rStyle w:val="11"/>
        <w:rFonts w:ascii="宋体" w:hAnsi="宋体" w:cs="宋体"/>
        <w:sz w:val="24"/>
        <w:szCs w:val="24"/>
      </w:rPr>
      <w:fldChar w:fldCharType="separate"/>
    </w:r>
    <w:r>
      <w:rPr>
        <w:rStyle w:val="11"/>
        <w:rFonts w:ascii="宋体" w:hAnsi="宋体" w:cs="宋体"/>
        <w:sz w:val="24"/>
        <w:szCs w:val="24"/>
      </w:rPr>
      <w:t>183</w:t>
    </w:r>
    <w:r>
      <w:rPr>
        <w:rStyle w:val="11"/>
        <w:rFonts w:ascii="宋体" w:hAnsi="宋体" w:cs="宋体"/>
        <w:sz w:val="24"/>
        <w:szCs w:val="24"/>
      </w:rPr>
      <w:fldChar w:fldCharType="end"/>
    </w:r>
    <w:r>
      <w:rPr>
        <w:rStyle w:val="11"/>
        <w:rFonts w:ascii="宋体" w:hAnsi="宋体" w:cs="宋体"/>
        <w:sz w:val="24"/>
        <w:szCs w:val="24"/>
      </w:rPr>
      <w:t xml:space="preserve"> —</w:t>
    </w:r>
  </w:p>
  <w:p>
    <w:pPr>
      <w:pStyle w:val="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jc w:val="center"/>
    </w:pPr>
    <w:r>
      <w:rPr>
        <w:rStyle w:val="11"/>
        <w:rFonts w:ascii="宋体" w:hAnsi="宋体" w:cs="宋体"/>
        <w:sz w:val="24"/>
        <w:szCs w:val="24"/>
      </w:rPr>
      <w:t xml:space="preserve">— </w:t>
    </w:r>
    <w:r>
      <w:rPr>
        <w:rStyle w:val="11"/>
        <w:rFonts w:ascii="宋体" w:hAnsi="宋体" w:cs="宋体"/>
        <w:sz w:val="24"/>
        <w:szCs w:val="24"/>
      </w:rPr>
      <w:fldChar w:fldCharType="begin"/>
    </w:r>
    <w:r>
      <w:rPr>
        <w:rStyle w:val="11"/>
        <w:rFonts w:ascii="宋体" w:hAnsi="宋体" w:cs="宋体"/>
        <w:sz w:val="24"/>
        <w:szCs w:val="24"/>
      </w:rPr>
      <w:instrText xml:space="preserve">PAGE  </w:instrText>
    </w:r>
    <w:r>
      <w:rPr>
        <w:rStyle w:val="11"/>
        <w:rFonts w:ascii="宋体" w:hAnsi="宋体" w:cs="宋体"/>
        <w:sz w:val="24"/>
        <w:szCs w:val="24"/>
      </w:rPr>
      <w:fldChar w:fldCharType="separate"/>
    </w:r>
    <w:r>
      <w:rPr>
        <w:rStyle w:val="11"/>
        <w:rFonts w:ascii="宋体" w:hAnsi="宋体" w:cs="宋体"/>
        <w:sz w:val="24"/>
        <w:szCs w:val="24"/>
      </w:rPr>
      <w:t>236</w:t>
    </w:r>
    <w:r>
      <w:rPr>
        <w:rStyle w:val="11"/>
        <w:rFonts w:ascii="宋体" w:hAnsi="宋体" w:cs="宋体"/>
        <w:sz w:val="24"/>
        <w:szCs w:val="24"/>
      </w:rPr>
      <w:fldChar w:fldCharType="end"/>
    </w:r>
    <w:r>
      <w:rPr>
        <w:rStyle w:val="11"/>
        <w:rFonts w:ascii="宋体" w:hAnsi="宋体" w:cs="宋体"/>
        <w:sz w:val="24"/>
        <w:szCs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jc w:val="center"/>
    </w:pPr>
    <w:r>
      <w:rPr>
        <w:rStyle w:val="11"/>
        <w:rFonts w:ascii="宋体" w:hAnsi="宋体" w:cs="宋体"/>
        <w:sz w:val="24"/>
        <w:szCs w:val="24"/>
      </w:rPr>
      <w:t xml:space="preserve">— </w:t>
    </w:r>
    <w:r>
      <w:rPr>
        <w:rStyle w:val="11"/>
        <w:rFonts w:ascii="宋体" w:hAnsi="宋体" w:cs="宋体"/>
        <w:sz w:val="24"/>
        <w:szCs w:val="24"/>
      </w:rPr>
      <w:fldChar w:fldCharType="begin"/>
    </w:r>
    <w:r>
      <w:rPr>
        <w:rStyle w:val="11"/>
        <w:rFonts w:ascii="宋体" w:hAnsi="宋体" w:cs="宋体"/>
        <w:sz w:val="24"/>
        <w:szCs w:val="24"/>
      </w:rPr>
      <w:instrText xml:space="preserve">PAGE  </w:instrText>
    </w:r>
    <w:r>
      <w:rPr>
        <w:rStyle w:val="11"/>
        <w:rFonts w:ascii="宋体" w:hAnsi="宋体" w:cs="宋体"/>
        <w:sz w:val="24"/>
        <w:szCs w:val="24"/>
      </w:rPr>
      <w:fldChar w:fldCharType="separate"/>
    </w:r>
    <w:r>
      <w:rPr>
        <w:rStyle w:val="11"/>
        <w:rFonts w:ascii="宋体" w:hAnsi="宋体" w:cs="宋体"/>
        <w:sz w:val="24"/>
        <w:szCs w:val="24"/>
      </w:rPr>
      <w:t>245</w:t>
    </w:r>
    <w:r>
      <w:rPr>
        <w:rStyle w:val="11"/>
        <w:rFonts w:ascii="宋体" w:hAnsi="宋体" w:cs="宋体"/>
        <w:sz w:val="24"/>
        <w:szCs w:val="24"/>
      </w:rPr>
      <w:fldChar w:fldCharType="end"/>
    </w:r>
    <w:r>
      <w:rPr>
        <w:rStyle w:val="11"/>
        <w:rFonts w:ascii="宋体" w:hAnsi="宋体" w:cs="宋体"/>
        <w:sz w:val="24"/>
        <w:szCs w:val="24"/>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C680C"/>
    <w:multiLevelType w:val="multilevel"/>
    <w:tmpl w:val="1A5C680C"/>
    <w:lvl w:ilvl="0" w:tentative="0">
      <w:start w:val="1"/>
      <w:numFmt w:val="decimal"/>
      <w:lvlText w:val="%1、"/>
      <w:lvlJc w:val="left"/>
      <w:pPr>
        <w:tabs>
          <w:tab w:val="left" w:pos="360"/>
        </w:tabs>
        <w:ind w:left="360" w:hanging="360"/>
      </w:pPr>
      <w:rPr>
        <w:rFonts w:hint="default" w:ascii="Times New Roman" w:hAnsi="Times New Roman"/>
      </w:rPr>
    </w:lvl>
    <w:lvl w:ilvl="1" w:tentative="0">
      <w:start w:val="1"/>
      <w:numFmt w:val="lowerLetter"/>
      <w:lvlText w:val="%2)"/>
      <w:lvlJc w:val="left"/>
      <w:pPr>
        <w:tabs>
          <w:tab w:val="left" w:pos="840"/>
        </w:tabs>
        <w:ind w:left="840" w:hanging="420"/>
      </w:pPr>
      <w:rPr>
        <w:rFonts w:hint="default" w:ascii="Times New Roman" w:hAnsi="Times New Roman"/>
      </w:rPr>
    </w:lvl>
    <w:lvl w:ilvl="2" w:tentative="0">
      <w:start w:val="1"/>
      <w:numFmt w:val="lowerRoman"/>
      <w:lvlText w:val="%3."/>
      <w:lvlJc w:val="right"/>
      <w:pPr>
        <w:tabs>
          <w:tab w:val="left" w:pos="1260"/>
        </w:tabs>
        <w:ind w:left="1260" w:hanging="420"/>
      </w:pPr>
      <w:rPr>
        <w:rFonts w:hint="default" w:ascii="Times New Roman" w:hAnsi="Times New Roman"/>
      </w:rPr>
    </w:lvl>
    <w:lvl w:ilvl="3" w:tentative="0">
      <w:start w:val="1"/>
      <w:numFmt w:val="decimal"/>
      <w:lvlText w:val="%4."/>
      <w:lvlJc w:val="left"/>
      <w:pPr>
        <w:tabs>
          <w:tab w:val="left" w:pos="1680"/>
        </w:tabs>
        <w:ind w:left="1680" w:hanging="420"/>
      </w:pPr>
      <w:rPr>
        <w:rFonts w:hint="default" w:ascii="Times New Roman" w:hAnsi="Times New Roman"/>
      </w:rPr>
    </w:lvl>
    <w:lvl w:ilvl="4" w:tentative="0">
      <w:start w:val="1"/>
      <w:numFmt w:val="lowerLetter"/>
      <w:lvlText w:val="%5)"/>
      <w:lvlJc w:val="left"/>
      <w:pPr>
        <w:tabs>
          <w:tab w:val="left" w:pos="2100"/>
        </w:tabs>
        <w:ind w:left="2100" w:hanging="420"/>
      </w:pPr>
      <w:rPr>
        <w:rFonts w:hint="default" w:ascii="Times New Roman" w:hAnsi="Times New Roman"/>
      </w:rPr>
    </w:lvl>
    <w:lvl w:ilvl="5" w:tentative="0">
      <w:start w:val="1"/>
      <w:numFmt w:val="lowerRoman"/>
      <w:lvlText w:val="%6."/>
      <w:lvlJc w:val="right"/>
      <w:pPr>
        <w:tabs>
          <w:tab w:val="left" w:pos="2520"/>
        </w:tabs>
        <w:ind w:left="2520" w:hanging="420"/>
      </w:pPr>
      <w:rPr>
        <w:rFonts w:hint="default" w:ascii="Times New Roman" w:hAnsi="Times New Roman"/>
      </w:rPr>
    </w:lvl>
    <w:lvl w:ilvl="6" w:tentative="0">
      <w:start w:val="1"/>
      <w:numFmt w:val="decimal"/>
      <w:lvlText w:val="%7."/>
      <w:lvlJc w:val="left"/>
      <w:pPr>
        <w:tabs>
          <w:tab w:val="left" w:pos="2940"/>
        </w:tabs>
        <w:ind w:left="2940" w:hanging="420"/>
      </w:pPr>
      <w:rPr>
        <w:rFonts w:hint="default" w:ascii="Times New Roman" w:hAnsi="Times New Roman"/>
      </w:rPr>
    </w:lvl>
    <w:lvl w:ilvl="7" w:tentative="0">
      <w:start w:val="1"/>
      <w:numFmt w:val="lowerLetter"/>
      <w:lvlText w:val="%8)"/>
      <w:lvlJc w:val="left"/>
      <w:pPr>
        <w:tabs>
          <w:tab w:val="left" w:pos="3360"/>
        </w:tabs>
        <w:ind w:left="3360" w:hanging="420"/>
      </w:pPr>
      <w:rPr>
        <w:rFonts w:hint="default" w:ascii="Times New Roman" w:hAnsi="Times New Roman"/>
      </w:rPr>
    </w:lvl>
    <w:lvl w:ilvl="8" w:tentative="0">
      <w:start w:val="1"/>
      <w:numFmt w:val="lowerRoman"/>
      <w:lvlText w:val="%9."/>
      <w:lvlJc w:val="right"/>
      <w:pPr>
        <w:tabs>
          <w:tab w:val="left" w:pos="3780"/>
        </w:tabs>
        <w:ind w:left="3780" w:hanging="420"/>
      </w:pPr>
      <w:rPr>
        <w:rFonts w:hint="default" w:ascii="Times New Roman" w:hAnsi="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NotTrackMoves/>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3MjJkYWZlZmE0ZTMxOTJjY2U1NWFlMzVlYmM1YzQifQ=="/>
  </w:docVars>
  <w:rsids>
    <w:rsidRoot w:val="00296BB5"/>
    <w:rsid w:val="00000095"/>
    <w:rsid w:val="00000330"/>
    <w:rsid w:val="000008AE"/>
    <w:rsid w:val="00000FF5"/>
    <w:rsid w:val="0000105A"/>
    <w:rsid w:val="00001081"/>
    <w:rsid w:val="000010D7"/>
    <w:rsid w:val="000013A9"/>
    <w:rsid w:val="000015FE"/>
    <w:rsid w:val="00001607"/>
    <w:rsid w:val="00001610"/>
    <w:rsid w:val="00001615"/>
    <w:rsid w:val="0000191F"/>
    <w:rsid w:val="00001CFF"/>
    <w:rsid w:val="00001D55"/>
    <w:rsid w:val="00001FE8"/>
    <w:rsid w:val="0000239C"/>
    <w:rsid w:val="0000279D"/>
    <w:rsid w:val="00002B1B"/>
    <w:rsid w:val="00002BD8"/>
    <w:rsid w:val="00002C49"/>
    <w:rsid w:val="00002D91"/>
    <w:rsid w:val="0000301D"/>
    <w:rsid w:val="000030C4"/>
    <w:rsid w:val="00003682"/>
    <w:rsid w:val="00003712"/>
    <w:rsid w:val="00003C3B"/>
    <w:rsid w:val="00004254"/>
    <w:rsid w:val="000042C8"/>
    <w:rsid w:val="000046A8"/>
    <w:rsid w:val="0000471E"/>
    <w:rsid w:val="000052FC"/>
    <w:rsid w:val="00005334"/>
    <w:rsid w:val="00005501"/>
    <w:rsid w:val="00005651"/>
    <w:rsid w:val="00005655"/>
    <w:rsid w:val="000056D5"/>
    <w:rsid w:val="000058C8"/>
    <w:rsid w:val="0000596B"/>
    <w:rsid w:val="00005A63"/>
    <w:rsid w:val="00005CB9"/>
    <w:rsid w:val="00006514"/>
    <w:rsid w:val="0000676B"/>
    <w:rsid w:val="0000679B"/>
    <w:rsid w:val="00006B3A"/>
    <w:rsid w:val="00006C08"/>
    <w:rsid w:val="00006C35"/>
    <w:rsid w:val="00006E0E"/>
    <w:rsid w:val="00006E85"/>
    <w:rsid w:val="000072A7"/>
    <w:rsid w:val="0000749C"/>
    <w:rsid w:val="000074A1"/>
    <w:rsid w:val="00007548"/>
    <w:rsid w:val="00007556"/>
    <w:rsid w:val="00007C70"/>
    <w:rsid w:val="00010528"/>
    <w:rsid w:val="00010577"/>
    <w:rsid w:val="0001096B"/>
    <w:rsid w:val="00010AAD"/>
    <w:rsid w:val="00010AB2"/>
    <w:rsid w:val="00011086"/>
    <w:rsid w:val="000110CA"/>
    <w:rsid w:val="00011468"/>
    <w:rsid w:val="000118DE"/>
    <w:rsid w:val="000119AF"/>
    <w:rsid w:val="000120C5"/>
    <w:rsid w:val="0001245C"/>
    <w:rsid w:val="0001256A"/>
    <w:rsid w:val="00012843"/>
    <w:rsid w:val="000128AD"/>
    <w:rsid w:val="0001292F"/>
    <w:rsid w:val="00012B40"/>
    <w:rsid w:val="00012D99"/>
    <w:rsid w:val="00012EAD"/>
    <w:rsid w:val="0001301D"/>
    <w:rsid w:val="0001304F"/>
    <w:rsid w:val="00013075"/>
    <w:rsid w:val="00013351"/>
    <w:rsid w:val="00013671"/>
    <w:rsid w:val="000138A5"/>
    <w:rsid w:val="00013FD9"/>
    <w:rsid w:val="00014052"/>
    <w:rsid w:val="000143B3"/>
    <w:rsid w:val="000144DC"/>
    <w:rsid w:val="00014657"/>
    <w:rsid w:val="00014C75"/>
    <w:rsid w:val="0001515F"/>
    <w:rsid w:val="0001535E"/>
    <w:rsid w:val="000153C8"/>
    <w:rsid w:val="000153E0"/>
    <w:rsid w:val="00015492"/>
    <w:rsid w:val="000154F7"/>
    <w:rsid w:val="000156D1"/>
    <w:rsid w:val="00015765"/>
    <w:rsid w:val="00015844"/>
    <w:rsid w:val="00015DB1"/>
    <w:rsid w:val="000161B0"/>
    <w:rsid w:val="000161CA"/>
    <w:rsid w:val="0001623F"/>
    <w:rsid w:val="000164F6"/>
    <w:rsid w:val="00016817"/>
    <w:rsid w:val="00016880"/>
    <w:rsid w:val="000169B9"/>
    <w:rsid w:val="0001708C"/>
    <w:rsid w:val="00017228"/>
    <w:rsid w:val="0001731A"/>
    <w:rsid w:val="0001751A"/>
    <w:rsid w:val="00017C36"/>
    <w:rsid w:val="00017CBE"/>
    <w:rsid w:val="000200DC"/>
    <w:rsid w:val="000201D3"/>
    <w:rsid w:val="00020316"/>
    <w:rsid w:val="0002049E"/>
    <w:rsid w:val="0002054F"/>
    <w:rsid w:val="00020EAB"/>
    <w:rsid w:val="00021210"/>
    <w:rsid w:val="00021A7E"/>
    <w:rsid w:val="00021BDA"/>
    <w:rsid w:val="00021CE8"/>
    <w:rsid w:val="00021DAC"/>
    <w:rsid w:val="000223B5"/>
    <w:rsid w:val="0002260C"/>
    <w:rsid w:val="000226E9"/>
    <w:rsid w:val="000231D1"/>
    <w:rsid w:val="000234BE"/>
    <w:rsid w:val="0002366B"/>
    <w:rsid w:val="00023964"/>
    <w:rsid w:val="00023A02"/>
    <w:rsid w:val="00023A52"/>
    <w:rsid w:val="00023B88"/>
    <w:rsid w:val="00023C7D"/>
    <w:rsid w:val="00023E06"/>
    <w:rsid w:val="00023EF5"/>
    <w:rsid w:val="00024CF9"/>
    <w:rsid w:val="00024D06"/>
    <w:rsid w:val="00024D41"/>
    <w:rsid w:val="00024F39"/>
    <w:rsid w:val="00024F3D"/>
    <w:rsid w:val="00025113"/>
    <w:rsid w:val="0002526C"/>
    <w:rsid w:val="00025697"/>
    <w:rsid w:val="00025997"/>
    <w:rsid w:val="00025AA6"/>
    <w:rsid w:val="00026178"/>
    <w:rsid w:val="000261CD"/>
    <w:rsid w:val="0002620E"/>
    <w:rsid w:val="0002658E"/>
    <w:rsid w:val="00026DBA"/>
    <w:rsid w:val="00027135"/>
    <w:rsid w:val="0002717D"/>
    <w:rsid w:val="00027422"/>
    <w:rsid w:val="000276E9"/>
    <w:rsid w:val="0003005E"/>
    <w:rsid w:val="000300A2"/>
    <w:rsid w:val="00030149"/>
    <w:rsid w:val="000305AE"/>
    <w:rsid w:val="00030923"/>
    <w:rsid w:val="000309AF"/>
    <w:rsid w:val="000309C2"/>
    <w:rsid w:val="00030AE7"/>
    <w:rsid w:val="00030E54"/>
    <w:rsid w:val="00031002"/>
    <w:rsid w:val="0003103D"/>
    <w:rsid w:val="00031183"/>
    <w:rsid w:val="00031302"/>
    <w:rsid w:val="000313F2"/>
    <w:rsid w:val="00031577"/>
    <w:rsid w:val="0003184C"/>
    <w:rsid w:val="00031913"/>
    <w:rsid w:val="00031DB7"/>
    <w:rsid w:val="00032667"/>
    <w:rsid w:val="000327A0"/>
    <w:rsid w:val="00032830"/>
    <w:rsid w:val="000328D4"/>
    <w:rsid w:val="00032C38"/>
    <w:rsid w:val="00032F34"/>
    <w:rsid w:val="00033117"/>
    <w:rsid w:val="0003332F"/>
    <w:rsid w:val="000333CC"/>
    <w:rsid w:val="00033674"/>
    <w:rsid w:val="0003374A"/>
    <w:rsid w:val="00033CD6"/>
    <w:rsid w:val="00033D72"/>
    <w:rsid w:val="00033E45"/>
    <w:rsid w:val="00033E6F"/>
    <w:rsid w:val="00033F42"/>
    <w:rsid w:val="000340BA"/>
    <w:rsid w:val="00034171"/>
    <w:rsid w:val="00034CE9"/>
    <w:rsid w:val="00034CED"/>
    <w:rsid w:val="00035142"/>
    <w:rsid w:val="000351B4"/>
    <w:rsid w:val="0003530C"/>
    <w:rsid w:val="00035B2B"/>
    <w:rsid w:val="00035C0A"/>
    <w:rsid w:val="00036024"/>
    <w:rsid w:val="00036339"/>
    <w:rsid w:val="00036437"/>
    <w:rsid w:val="0003650A"/>
    <w:rsid w:val="00036676"/>
    <w:rsid w:val="0003737B"/>
    <w:rsid w:val="00037834"/>
    <w:rsid w:val="00037922"/>
    <w:rsid w:val="0004033E"/>
    <w:rsid w:val="000405B8"/>
    <w:rsid w:val="000405CB"/>
    <w:rsid w:val="000410EE"/>
    <w:rsid w:val="00041117"/>
    <w:rsid w:val="00041130"/>
    <w:rsid w:val="0004133E"/>
    <w:rsid w:val="000413C4"/>
    <w:rsid w:val="00041DCA"/>
    <w:rsid w:val="000420ED"/>
    <w:rsid w:val="00042223"/>
    <w:rsid w:val="0004233C"/>
    <w:rsid w:val="00042EFE"/>
    <w:rsid w:val="00042FE0"/>
    <w:rsid w:val="00043483"/>
    <w:rsid w:val="00043865"/>
    <w:rsid w:val="000438F7"/>
    <w:rsid w:val="0004397D"/>
    <w:rsid w:val="00043DB0"/>
    <w:rsid w:val="00043E62"/>
    <w:rsid w:val="00044140"/>
    <w:rsid w:val="00044148"/>
    <w:rsid w:val="00044389"/>
    <w:rsid w:val="00044412"/>
    <w:rsid w:val="000446C2"/>
    <w:rsid w:val="00044723"/>
    <w:rsid w:val="0004475B"/>
    <w:rsid w:val="000449A0"/>
    <w:rsid w:val="00044C4E"/>
    <w:rsid w:val="00044E0A"/>
    <w:rsid w:val="0004533A"/>
    <w:rsid w:val="0004535A"/>
    <w:rsid w:val="00045415"/>
    <w:rsid w:val="000455F9"/>
    <w:rsid w:val="00045B63"/>
    <w:rsid w:val="00045CD2"/>
    <w:rsid w:val="00045FEA"/>
    <w:rsid w:val="000460E4"/>
    <w:rsid w:val="0004626B"/>
    <w:rsid w:val="000462DF"/>
    <w:rsid w:val="000464B4"/>
    <w:rsid w:val="00046604"/>
    <w:rsid w:val="00046F5D"/>
    <w:rsid w:val="0004715C"/>
    <w:rsid w:val="00047977"/>
    <w:rsid w:val="00047992"/>
    <w:rsid w:val="00047A3B"/>
    <w:rsid w:val="00047F11"/>
    <w:rsid w:val="0005028A"/>
    <w:rsid w:val="000502BE"/>
    <w:rsid w:val="000503EF"/>
    <w:rsid w:val="00050AC1"/>
    <w:rsid w:val="00050ADE"/>
    <w:rsid w:val="00050CC1"/>
    <w:rsid w:val="00050D01"/>
    <w:rsid w:val="00051845"/>
    <w:rsid w:val="00051994"/>
    <w:rsid w:val="00051A85"/>
    <w:rsid w:val="00051F6E"/>
    <w:rsid w:val="0005202C"/>
    <w:rsid w:val="00052495"/>
    <w:rsid w:val="000524D4"/>
    <w:rsid w:val="0005252B"/>
    <w:rsid w:val="00052909"/>
    <w:rsid w:val="00052A50"/>
    <w:rsid w:val="00052A90"/>
    <w:rsid w:val="00052C90"/>
    <w:rsid w:val="00052CE9"/>
    <w:rsid w:val="00052EF3"/>
    <w:rsid w:val="0005309C"/>
    <w:rsid w:val="000532B1"/>
    <w:rsid w:val="00053797"/>
    <w:rsid w:val="00053921"/>
    <w:rsid w:val="00054047"/>
    <w:rsid w:val="000542A1"/>
    <w:rsid w:val="00054323"/>
    <w:rsid w:val="000544ED"/>
    <w:rsid w:val="0005451E"/>
    <w:rsid w:val="00054596"/>
    <w:rsid w:val="00054831"/>
    <w:rsid w:val="00054A05"/>
    <w:rsid w:val="00054AD5"/>
    <w:rsid w:val="00054C8B"/>
    <w:rsid w:val="00055411"/>
    <w:rsid w:val="0005543E"/>
    <w:rsid w:val="0005583C"/>
    <w:rsid w:val="0005584C"/>
    <w:rsid w:val="00055BB6"/>
    <w:rsid w:val="00055CD7"/>
    <w:rsid w:val="00055E10"/>
    <w:rsid w:val="00055FEA"/>
    <w:rsid w:val="00056087"/>
    <w:rsid w:val="000567EF"/>
    <w:rsid w:val="00056F8E"/>
    <w:rsid w:val="00057336"/>
    <w:rsid w:val="0005744E"/>
    <w:rsid w:val="00057573"/>
    <w:rsid w:val="00057633"/>
    <w:rsid w:val="00057730"/>
    <w:rsid w:val="00057839"/>
    <w:rsid w:val="0005785B"/>
    <w:rsid w:val="00057954"/>
    <w:rsid w:val="00057A6F"/>
    <w:rsid w:val="00057A87"/>
    <w:rsid w:val="000604B5"/>
    <w:rsid w:val="0006070E"/>
    <w:rsid w:val="00060AF0"/>
    <w:rsid w:val="0006155F"/>
    <w:rsid w:val="00061770"/>
    <w:rsid w:val="00061C63"/>
    <w:rsid w:val="00061CF2"/>
    <w:rsid w:val="00061D8C"/>
    <w:rsid w:val="00061DB8"/>
    <w:rsid w:val="0006204C"/>
    <w:rsid w:val="00062100"/>
    <w:rsid w:val="0006234D"/>
    <w:rsid w:val="0006256C"/>
    <w:rsid w:val="000625C4"/>
    <w:rsid w:val="00062634"/>
    <w:rsid w:val="00062700"/>
    <w:rsid w:val="00062DEE"/>
    <w:rsid w:val="00062F1D"/>
    <w:rsid w:val="000630F3"/>
    <w:rsid w:val="000635D3"/>
    <w:rsid w:val="0006362A"/>
    <w:rsid w:val="00063969"/>
    <w:rsid w:val="00063978"/>
    <w:rsid w:val="00063DEE"/>
    <w:rsid w:val="00063E5A"/>
    <w:rsid w:val="00063FD4"/>
    <w:rsid w:val="00064430"/>
    <w:rsid w:val="00064A91"/>
    <w:rsid w:val="00064B41"/>
    <w:rsid w:val="00064D26"/>
    <w:rsid w:val="00064E4A"/>
    <w:rsid w:val="00065558"/>
    <w:rsid w:val="0006559F"/>
    <w:rsid w:val="00065C0E"/>
    <w:rsid w:val="00065E66"/>
    <w:rsid w:val="00065EE3"/>
    <w:rsid w:val="0006600C"/>
    <w:rsid w:val="0006645E"/>
    <w:rsid w:val="000665AA"/>
    <w:rsid w:val="000667D5"/>
    <w:rsid w:val="00066B55"/>
    <w:rsid w:val="00066E9E"/>
    <w:rsid w:val="0006729D"/>
    <w:rsid w:val="00067463"/>
    <w:rsid w:val="000677A9"/>
    <w:rsid w:val="00067F6C"/>
    <w:rsid w:val="000701AE"/>
    <w:rsid w:val="00070931"/>
    <w:rsid w:val="000715C2"/>
    <w:rsid w:val="00071CFC"/>
    <w:rsid w:val="00071E00"/>
    <w:rsid w:val="00071F18"/>
    <w:rsid w:val="00072516"/>
    <w:rsid w:val="00072934"/>
    <w:rsid w:val="00072BD1"/>
    <w:rsid w:val="00072BF1"/>
    <w:rsid w:val="00072CD4"/>
    <w:rsid w:val="00072DFF"/>
    <w:rsid w:val="0007374C"/>
    <w:rsid w:val="00073812"/>
    <w:rsid w:val="00073D01"/>
    <w:rsid w:val="00073F25"/>
    <w:rsid w:val="00074135"/>
    <w:rsid w:val="00074293"/>
    <w:rsid w:val="0007470A"/>
    <w:rsid w:val="00074E12"/>
    <w:rsid w:val="00074FA3"/>
    <w:rsid w:val="000757DA"/>
    <w:rsid w:val="00075AE6"/>
    <w:rsid w:val="00075E64"/>
    <w:rsid w:val="00075FB7"/>
    <w:rsid w:val="00076003"/>
    <w:rsid w:val="0007694E"/>
    <w:rsid w:val="000769B4"/>
    <w:rsid w:val="00076A6B"/>
    <w:rsid w:val="00076AFD"/>
    <w:rsid w:val="00076B2F"/>
    <w:rsid w:val="00076C33"/>
    <w:rsid w:val="000770EA"/>
    <w:rsid w:val="000771EA"/>
    <w:rsid w:val="000773EE"/>
    <w:rsid w:val="000775F1"/>
    <w:rsid w:val="00077794"/>
    <w:rsid w:val="000779E8"/>
    <w:rsid w:val="00077DB0"/>
    <w:rsid w:val="00077DD5"/>
    <w:rsid w:val="00080071"/>
    <w:rsid w:val="000800B7"/>
    <w:rsid w:val="00080102"/>
    <w:rsid w:val="000802C0"/>
    <w:rsid w:val="00080A5D"/>
    <w:rsid w:val="00080C49"/>
    <w:rsid w:val="00081015"/>
    <w:rsid w:val="0008132A"/>
    <w:rsid w:val="000813F2"/>
    <w:rsid w:val="000814AA"/>
    <w:rsid w:val="000814E8"/>
    <w:rsid w:val="00081B0F"/>
    <w:rsid w:val="000820A8"/>
    <w:rsid w:val="00082341"/>
    <w:rsid w:val="0008239B"/>
    <w:rsid w:val="000824DD"/>
    <w:rsid w:val="00082827"/>
    <w:rsid w:val="00082B21"/>
    <w:rsid w:val="00082B3A"/>
    <w:rsid w:val="00082C0F"/>
    <w:rsid w:val="00082D17"/>
    <w:rsid w:val="00082D7E"/>
    <w:rsid w:val="00083340"/>
    <w:rsid w:val="000836A5"/>
    <w:rsid w:val="00083ABC"/>
    <w:rsid w:val="00083CC2"/>
    <w:rsid w:val="000842D7"/>
    <w:rsid w:val="0008446C"/>
    <w:rsid w:val="00084544"/>
    <w:rsid w:val="000845AD"/>
    <w:rsid w:val="000847E1"/>
    <w:rsid w:val="00085567"/>
    <w:rsid w:val="000855D7"/>
    <w:rsid w:val="00085814"/>
    <w:rsid w:val="00085BD9"/>
    <w:rsid w:val="00085F9E"/>
    <w:rsid w:val="00085FD2"/>
    <w:rsid w:val="000867B5"/>
    <w:rsid w:val="00086842"/>
    <w:rsid w:val="00086906"/>
    <w:rsid w:val="00086A3E"/>
    <w:rsid w:val="00086AA1"/>
    <w:rsid w:val="00086BDE"/>
    <w:rsid w:val="00086C06"/>
    <w:rsid w:val="0008701A"/>
    <w:rsid w:val="0008753D"/>
    <w:rsid w:val="00087A8C"/>
    <w:rsid w:val="00087D71"/>
    <w:rsid w:val="000900CA"/>
    <w:rsid w:val="00090167"/>
    <w:rsid w:val="00090562"/>
    <w:rsid w:val="00090630"/>
    <w:rsid w:val="0009073F"/>
    <w:rsid w:val="00090A1D"/>
    <w:rsid w:val="00090BE4"/>
    <w:rsid w:val="00090C15"/>
    <w:rsid w:val="00090DDA"/>
    <w:rsid w:val="00090E3F"/>
    <w:rsid w:val="00091102"/>
    <w:rsid w:val="00091CC5"/>
    <w:rsid w:val="00091EDD"/>
    <w:rsid w:val="00092191"/>
    <w:rsid w:val="00092655"/>
    <w:rsid w:val="00092BD2"/>
    <w:rsid w:val="00092C0F"/>
    <w:rsid w:val="0009334C"/>
    <w:rsid w:val="0009353F"/>
    <w:rsid w:val="00093711"/>
    <w:rsid w:val="000937AB"/>
    <w:rsid w:val="00093958"/>
    <w:rsid w:val="000939D9"/>
    <w:rsid w:val="000939F5"/>
    <w:rsid w:val="00093C42"/>
    <w:rsid w:val="0009411C"/>
    <w:rsid w:val="0009439B"/>
    <w:rsid w:val="00094400"/>
    <w:rsid w:val="0009452B"/>
    <w:rsid w:val="00094BFA"/>
    <w:rsid w:val="00094C65"/>
    <w:rsid w:val="00094DEE"/>
    <w:rsid w:val="00094F8F"/>
    <w:rsid w:val="000953F3"/>
    <w:rsid w:val="0009579E"/>
    <w:rsid w:val="000958F7"/>
    <w:rsid w:val="00095924"/>
    <w:rsid w:val="00095B05"/>
    <w:rsid w:val="00095CA9"/>
    <w:rsid w:val="00095DA9"/>
    <w:rsid w:val="00095DF0"/>
    <w:rsid w:val="000961CC"/>
    <w:rsid w:val="000961D6"/>
    <w:rsid w:val="0009671A"/>
    <w:rsid w:val="00096829"/>
    <w:rsid w:val="0009686F"/>
    <w:rsid w:val="00096C43"/>
    <w:rsid w:val="00096F4C"/>
    <w:rsid w:val="000977E5"/>
    <w:rsid w:val="00097816"/>
    <w:rsid w:val="0009787F"/>
    <w:rsid w:val="000978A2"/>
    <w:rsid w:val="00097966"/>
    <w:rsid w:val="000A0092"/>
    <w:rsid w:val="000A07E1"/>
    <w:rsid w:val="000A0923"/>
    <w:rsid w:val="000A0A37"/>
    <w:rsid w:val="000A0B8A"/>
    <w:rsid w:val="000A0C6C"/>
    <w:rsid w:val="000A0D3A"/>
    <w:rsid w:val="000A111E"/>
    <w:rsid w:val="000A152C"/>
    <w:rsid w:val="000A1F87"/>
    <w:rsid w:val="000A1FEC"/>
    <w:rsid w:val="000A2014"/>
    <w:rsid w:val="000A2017"/>
    <w:rsid w:val="000A216A"/>
    <w:rsid w:val="000A2502"/>
    <w:rsid w:val="000A2629"/>
    <w:rsid w:val="000A2675"/>
    <w:rsid w:val="000A2790"/>
    <w:rsid w:val="000A27E0"/>
    <w:rsid w:val="000A28EE"/>
    <w:rsid w:val="000A299F"/>
    <w:rsid w:val="000A2A7D"/>
    <w:rsid w:val="000A2A9D"/>
    <w:rsid w:val="000A2B35"/>
    <w:rsid w:val="000A2ED0"/>
    <w:rsid w:val="000A3410"/>
    <w:rsid w:val="000A34BA"/>
    <w:rsid w:val="000A34D3"/>
    <w:rsid w:val="000A3526"/>
    <w:rsid w:val="000A3818"/>
    <w:rsid w:val="000A3B21"/>
    <w:rsid w:val="000A3CD0"/>
    <w:rsid w:val="000A3DC7"/>
    <w:rsid w:val="000A42D9"/>
    <w:rsid w:val="000A4376"/>
    <w:rsid w:val="000A4410"/>
    <w:rsid w:val="000A4518"/>
    <w:rsid w:val="000A4826"/>
    <w:rsid w:val="000A49C7"/>
    <w:rsid w:val="000A4A6E"/>
    <w:rsid w:val="000A4CF4"/>
    <w:rsid w:val="000A4F6B"/>
    <w:rsid w:val="000A50EF"/>
    <w:rsid w:val="000A5283"/>
    <w:rsid w:val="000A53EC"/>
    <w:rsid w:val="000A54BC"/>
    <w:rsid w:val="000A566C"/>
    <w:rsid w:val="000A571C"/>
    <w:rsid w:val="000A5767"/>
    <w:rsid w:val="000A57C7"/>
    <w:rsid w:val="000A6381"/>
    <w:rsid w:val="000A63D0"/>
    <w:rsid w:val="000A66D0"/>
    <w:rsid w:val="000A6704"/>
    <w:rsid w:val="000A6815"/>
    <w:rsid w:val="000A6855"/>
    <w:rsid w:val="000A6C99"/>
    <w:rsid w:val="000A7055"/>
    <w:rsid w:val="000A718D"/>
    <w:rsid w:val="000A745D"/>
    <w:rsid w:val="000A76E3"/>
    <w:rsid w:val="000A77A2"/>
    <w:rsid w:val="000A78A8"/>
    <w:rsid w:val="000A7A32"/>
    <w:rsid w:val="000A7A8E"/>
    <w:rsid w:val="000A7D77"/>
    <w:rsid w:val="000A7E54"/>
    <w:rsid w:val="000B0237"/>
    <w:rsid w:val="000B033E"/>
    <w:rsid w:val="000B05F5"/>
    <w:rsid w:val="000B0A65"/>
    <w:rsid w:val="000B0AB1"/>
    <w:rsid w:val="000B0AD6"/>
    <w:rsid w:val="000B0D4D"/>
    <w:rsid w:val="000B0D61"/>
    <w:rsid w:val="000B0EEE"/>
    <w:rsid w:val="000B117E"/>
    <w:rsid w:val="000B11F7"/>
    <w:rsid w:val="000B14FA"/>
    <w:rsid w:val="000B15ED"/>
    <w:rsid w:val="000B1601"/>
    <w:rsid w:val="000B1602"/>
    <w:rsid w:val="000B1C16"/>
    <w:rsid w:val="000B1E31"/>
    <w:rsid w:val="000B1FCA"/>
    <w:rsid w:val="000B2074"/>
    <w:rsid w:val="000B2227"/>
    <w:rsid w:val="000B274C"/>
    <w:rsid w:val="000B2CE0"/>
    <w:rsid w:val="000B2F4C"/>
    <w:rsid w:val="000B3409"/>
    <w:rsid w:val="000B347F"/>
    <w:rsid w:val="000B3785"/>
    <w:rsid w:val="000B3BD1"/>
    <w:rsid w:val="000B3CB1"/>
    <w:rsid w:val="000B3CDE"/>
    <w:rsid w:val="000B3E44"/>
    <w:rsid w:val="000B3E52"/>
    <w:rsid w:val="000B3E63"/>
    <w:rsid w:val="000B3EA4"/>
    <w:rsid w:val="000B428D"/>
    <w:rsid w:val="000B4509"/>
    <w:rsid w:val="000B45AD"/>
    <w:rsid w:val="000B4656"/>
    <w:rsid w:val="000B4865"/>
    <w:rsid w:val="000B4A6B"/>
    <w:rsid w:val="000B4B64"/>
    <w:rsid w:val="000B4E05"/>
    <w:rsid w:val="000B50AF"/>
    <w:rsid w:val="000B50BB"/>
    <w:rsid w:val="000B5251"/>
    <w:rsid w:val="000B573A"/>
    <w:rsid w:val="000B61C9"/>
    <w:rsid w:val="000B6207"/>
    <w:rsid w:val="000B62FF"/>
    <w:rsid w:val="000B69AA"/>
    <w:rsid w:val="000B6A1B"/>
    <w:rsid w:val="000B6BCA"/>
    <w:rsid w:val="000B6F2B"/>
    <w:rsid w:val="000B788D"/>
    <w:rsid w:val="000B7A66"/>
    <w:rsid w:val="000C038D"/>
    <w:rsid w:val="000C0596"/>
    <w:rsid w:val="000C07A4"/>
    <w:rsid w:val="000C08BA"/>
    <w:rsid w:val="000C0D24"/>
    <w:rsid w:val="000C0DCD"/>
    <w:rsid w:val="000C0DD1"/>
    <w:rsid w:val="000C0DD4"/>
    <w:rsid w:val="000C118C"/>
    <w:rsid w:val="000C15BB"/>
    <w:rsid w:val="000C253D"/>
    <w:rsid w:val="000C256F"/>
    <w:rsid w:val="000C2A3C"/>
    <w:rsid w:val="000C2ABF"/>
    <w:rsid w:val="000C2C65"/>
    <w:rsid w:val="000C30B9"/>
    <w:rsid w:val="000C3141"/>
    <w:rsid w:val="000C355C"/>
    <w:rsid w:val="000C36B7"/>
    <w:rsid w:val="000C36EA"/>
    <w:rsid w:val="000C3860"/>
    <w:rsid w:val="000C423B"/>
    <w:rsid w:val="000C4253"/>
    <w:rsid w:val="000C44C4"/>
    <w:rsid w:val="000C4A7B"/>
    <w:rsid w:val="000C4FA7"/>
    <w:rsid w:val="000C5524"/>
    <w:rsid w:val="000C5AFE"/>
    <w:rsid w:val="000C5B18"/>
    <w:rsid w:val="000C5BC8"/>
    <w:rsid w:val="000C5D85"/>
    <w:rsid w:val="000C5DB9"/>
    <w:rsid w:val="000C5FA0"/>
    <w:rsid w:val="000C6612"/>
    <w:rsid w:val="000C66CE"/>
    <w:rsid w:val="000C68A5"/>
    <w:rsid w:val="000C6922"/>
    <w:rsid w:val="000C6B7C"/>
    <w:rsid w:val="000C6BD5"/>
    <w:rsid w:val="000C6C8D"/>
    <w:rsid w:val="000C6CB1"/>
    <w:rsid w:val="000C721B"/>
    <w:rsid w:val="000C7440"/>
    <w:rsid w:val="000C7960"/>
    <w:rsid w:val="000C7AD3"/>
    <w:rsid w:val="000C7B0B"/>
    <w:rsid w:val="000C7D68"/>
    <w:rsid w:val="000D021C"/>
    <w:rsid w:val="000D0239"/>
    <w:rsid w:val="000D042B"/>
    <w:rsid w:val="000D0441"/>
    <w:rsid w:val="000D06E0"/>
    <w:rsid w:val="000D0A9F"/>
    <w:rsid w:val="000D0AE4"/>
    <w:rsid w:val="000D105E"/>
    <w:rsid w:val="000D1A16"/>
    <w:rsid w:val="000D1E98"/>
    <w:rsid w:val="000D204E"/>
    <w:rsid w:val="000D24D5"/>
    <w:rsid w:val="000D281E"/>
    <w:rsid w:val="000D290B"/>
    <w:rsid w:val="000D295F"/>
    <w:rsid w:val="000D2A91"/>
    <w:rsid w:val="000D2AF7"/>
    <w:rsid w:val="000D2D2A"/>
    <w:rsid w:val="000D31BB"/>
    <w:rsid w:val="000D3294"/>
    <w:rsid w:val="000D386E"/>
    <w:rsid w:val="000D3EC0"/>
    <w:rsid w:val="000D40BA"/>
    <w:rsid w:val="000D41C4"/>
    <w:rsid w:val="000D46C7"/>
    <w:rsid w:val="000D480D"/>
    <w:rsid w:val="000D4939"/>
    <w:rsid w:val="000D4A79"/>
    <w:rsid w:val="000D4E21"/>
    <w:rsid w:val="000D50AF"/>
    <w:rsid w:val="000D50BF"/>
    <w:rsid w:val="000D5214"/>
    <w:rsid w:val="000D52CE"/>
    <w:rsid w:val="000D55A9"/>
    <w:rsid w:val="000D5639"/>
    <w:rsid w:val="000D5788"/>
    <w:rsid w:val="000D5CBC"/>
    <w:rsid w:val="000D5FB8"/>
    <w:rsid w:val="000D6231"/>
    <w:rsid w:val="000D62C7"/>
    <w:rsid w:val="000D640A"/>
    <w:rsid w:val="000D68FB"/>
    <w:rsid w:val="000D6A16"/>
    <w:rsid w:val="000D6C24"/>
    <w:rsid w:val="000D702B"/>
    <w:rsid w:val="000D7192"/>
    <w:rsid w:val="000D7438"/>
    <w:rsid w:val="000D7787"/>
    <w:rsid w:val="000D7B98"/>
    <w:rsid w:val="000D7C17"/>
    <w:rsid w:val="000D7C7D"/>
    <w:rsid w:val="000D7E07"/>
    <w:rsid w:val="000E02A2"/>
    <w:rsid w:val="000E0423"/>
    <w:rsid w:val="000E045A"/>
    <w:rsid w:val="000E0487"/>
    <w:rsid w:val="000E07C3"/>
    <w:rsid w:val="000E0A8B"/>
    <w:rsid w:val="000E0AD4"/>
    <w:rsid w:val="000E0FE5"/>
    <w:rsid w:val="000E1254"/>
    <w:rsid w:val="000E12DE"/>
    <w:rsid w:val="000E147E"/>
    <w:rsid w:val="000E196A"/>
    <w:rsid w:val="000E19D0"/>
    <w:rsid w:val="000E1E77"/>
    <w:rsid w:val="000E1EB1"/>
    <w:rsid w:val="000E1EF8"/>
    <w:rsid w:val="000E1F92"/>
    <w:rsid w:val="000E22FE"/>
    <w:rsid w:val="000E242D"/>
    <w:rsid w:val="000E24B7"/>
    <w:rsid w:val="000E255E"/>
    <w:rsid w:val="000E257D"/>
    <w:rsid w:val="000E26B9"/>
    <w:rsid w:val="000E2778"/>
    <w:rsid w:val="000E288E"/>
    <w:rsid w:val="000E28B3"/>
    <w:rsid w:val="000E2978"/>
    <w:rsid w:val="000E2C54"/>
    <w:rsid w:val="000E3071"/>
    <w:rsid w:val="000E33F3"/>
    <w:rsid w:val="000E340D"/>
    <w:rsid w:val="000E37A4"/>
    <w:rsid w:val="000E3BA3"/>
    <w:rsid w:val="000E3E6D"/>
    <w:rsid w:val="000E3EED"/>
    <w:rsid w:val="000E3F3B"/>
    <w:rsid w:val="000E433C"/>
    <w:rsid w:val="000E4722"/>
    <w:rsid w:val="000E478B"/>
    <w:rsid w:val="000E48DB"/>
    <w:rsid w:val="000E4EDC"/>
    <w:rsid w:val="000E5077"/>
    <w:rsid w:val="000E5213"/>
    <w:rsid w:val="000E54D0"/>
    <w:rsid w:val="000E5723"/>
    <w:rsid w:val="000E59AD"/>
    <w:rsid w:val="000E5D4B"/>
    <w:rsid w:val="000E5F19"/>
    <w:rsid w:val="000E6167"/>
    <w:rsid w:val="000E6312"/>
    <w:rsid w:val="000E6520"/>
    <w:rsid w:val="000E671D"/>
    <w:rsid w:val="000E6B10"/>
    <w:rsid w:val="000E6BB1"/>
    <w:rsid w:val="000E70AA"/>
    <w:rsid w:val="000E7229"/>
    <w:rsid w:val="000E723C"/>
    <w:rsid w:val="000E792E"/>
    <w:rsid w:val="000E7954"/>
    <w:rsid w:val="000E7D1A"/>
    <w:rsid w:val="000E7EB8"/>
    <w:rsid w:val="000E7EF1"/>
    <w:rsid w:val="000F0068"/>
    <w:rsid w:val="000F096E"/>
    <w:rsid w:val="000F09F8"/>
    <w:rsid w:val="000F0B63"/>
    <w:rsid w:val="000F0C94"/>
    <w:rsid w:val="000F0D97"/>
    <w:rsid w:val="000F0E53"/>
    <w:rsid w:val="000F103C"/>
    <w:rsid w:val="000F167D"/>
    <w:rsid w:val="000F1DA9"/>
    <w:rsid w:val="000F1E57"/>
    <w:rsid w:val="000F1FEA"/>
    <w:rsid w:val="000F21E9"/>
    <w:rsid w:val="000F21F3"/>
    <w:rsid w:val="000F24F3"/>
    <w:rsid w:val="000F2745"/>
    <w:rsid w:val="000F2FF4"/>
    <w:rsid w:val="000F3007"/>
    <w:rsid w:val="000F33F6"/>
    <w:rsid w:val="000F3450"/>
    <w:rsid w:val="000F3627"/>
    <w:rsid w:val="000F3654"/>
    <w:rsid w:val="000F3724"/>
    <w:rsid w:val="000F3BDA"/>
    <w:rsid w:val="000F3C31"/>
    <w:rsid w:val="000F3CA3"/>
    <w:rsid w:val="000F3F05"/>
    <w:rsid w:val="000F3F0F"/>
    <w:rsid w:val="000F4410"/>
    <w:rsid w:val="000F4417"/>
    <w:rsid w:val="000F447D"/>
    <w:rsid w:val="000F4B05"/>
    <w:rsid w:val="000F53AE"/>
    <w:rsid w:val="000F53E6"/>
    <w:rsid w:val="000F58EA"/>
    <w:rsid w:val="000F5CAD"/>
    <w:rsid w:val="000F5E0C"/>
    <w:rsid w:val="000F66E5"/>
    <w:rsid w:val="000F698F"/>
    <w:rsid w:val="000F6ACC"/>
    <w:rsid w:val="000F6C2A"/>
    <w:rsid w:val="000F7160"/>
    <w:rsid w:val="000F71CF"/>
    <w:rsid w:val="000F7575"/>
    <w:rsid w:val="000F788B"/>
    <w:rsid w:val="000F79A8"/>
    <w:rsid w:val="000F7AEA"/>
    <w:rsid w:val="001003EC"/>
    <w:rsid w:val="0010041F"/>
    <w:rsid w:val="001006F1"/>
    <w:rsid w:val="00100956"/>
    <w:rsid w:val="00100BDA"/>
    <w:rsid w:val="00100FB1"/>
    <w:rsid w:val="00100FB8"/>
    <w:rsid w:val="0010118A"/>
    <w:rsid w:val="001011B1"/>
    <w:rsid w:val="00101429"/>
    <w:rsid w:val="001018B2"/>
    <w:rsid w:val="00101FAD"/>
    <w:rsid w:val="00102B13"/>
    <w:rsid w:val="00102D4D"/>
    <w:rsid w:val="00102E3F"/>
    <w:rsid w:val="00102F7A"/>
    <w:rsid w:val="00102FC3"/>
    <w:rsid w:val="00103697"/>
    <w:rsid w:val="00103906"/>
    <w:rsid w:val="001039D1"/>
    <w:rsid w:val="00103B6E"/>
    <w:rsid w:val="00103BD5"/>
    <w:rsid w:val="00103D02"/>
    <w:rsid w:val="00103F06"/>
    <w:rsid w:val="00103FEE"/>
    <w:rsid w:val="00104001"/>
    <w:rsid w:val="001043EC"/>
    <w:rsid w:val="00104498"/>
    <w:rsid w:val="00104690"/>
    <w:rsid w:val="0010477D"/>
    <w:rsid w:val="00104908"/>
    <w:rsid w:val="00105200"/>
    <w:rsid w:val="0010562B"/>
    <w:rsid w:val="0010578F"/>
    <w:rsid w:val="00105B00"/>
    <w:rsid w:val="00105F08"/>
    <w:rsid w:val="00105FC8"/>
    <w:rsid w:val="00106262"/>
    <w:rsid w:val="001063E6"/>
    <w:rsid w:val="00106438"/>
    <w:rsid w:val="001068B1"/>
    <w:rsid w:val="0010693D"/>
    <w:rsid w:val="00106AFE"/>
    <w:rsid w:val="00106B4A"/>
    <w:rsid w:val="001073B1"/>
    <w:rsid w:val="0010749B"/>
    <w:rsid w:val="00107C62"/>
    <w:rsid w:val="0011002E"/>
    <w:rsid w:val="0011033F"/>
    <w:rsid w:val="001103D4"/>
    <w:rsid w:val="0011044D"/>
    <w:rsid w:val="001105F7"/>
    <w:rsid w:val="00110815"/>
    <w:rsid w:val="00110FDE"/>
    <w:rsid w:val="00111022"/>
    <w:rsid w:val="0011109D"/>
    <w:rsid w:val="001113E7"/>
    <w:rsid w:val="00111750"/>
    <w:rsid w:val="001120EB"/>
    <w:rsid w:val="00112168"/>
    <w:rsid w:val="0011216E"/>
    <w:rsid w:val="001121FD"/>
    <w:rsid w:val="001122CB"/>
    <w:rsid w:val="00112762"/>
    <w:rsid w:val="0011291F"/>
    <w:rsid w:val="00112B2B"/>
    <w:rsid w:val="00112C2D"/>
    <w:rsid w:val="00112CCC"/>
    <w:rsid w:val="00112DAF"/>
    <w:rsid w:val="00113268"/>
    <w:rsid w:val="00113425"/>
    <w:rsid w:val="00113444"/>
    <w:rsid w:val="001139FB"/>
    <w:rsid w:val="00113E19"/>
    <w:rsid w:val="00113E24"/>
    <w:rsid w:val="00113EE8"/>
    <w:rsid w:val="00114226"/>
    <w:rsid w:val="00114790"/>
    <w:rsid w:val="00114D1B"/>
    <w:rsid w:val="00114EA1"/>
    <w:rsid w:val="00114F11"/>
    <w:rsid w:val="00115156"/>
    <w:rsid w:val="001151D9"/>
    <w:rsid w:val="0011530A"/>
    <w:rsid w:val="0011564F"/>
    <w:rsid w:val="001156D4"/>
    <w:rsid w:val="0011585B"/>
    <w:rsid w:val="00115AFC"/>
    <w:rsid w:val="00115B3C"/>
    <w:rsid w:val="00116212"/>
    <w:rsid w:val="0011623F"/>
    <w:rsid w:val="001162F9"/>
    <w:rsid w:val="00116469"/>
    <w:rsid w:val="0011675E"/>
    <w:rsid w:val="00116773"/>
    <w:rsid w:val="001167F3"/>
    <w:rsid w:val="00116807"/>
    <w:rsid w:val="001168D7"/>
    <w:rsid w:val="001169B8"/>
    <w:rsid w:val="00116A0A"/>
    <w:rsid w:val="00116B64"/>
    <w:rsid w:val="001170B8"/>
    <w:rsid w:val="001172DE"/>
    <w:rsid w:val="00117381"/>
    <w:rsid w:val="00117414"/>
    <w:rsid w:val="0011761F"/>
    <w:rsid w:val="00117AB3"/>
    <w:rsid w:val="00117BF6"/>
    <w:rsid w:val="001203A1"/>
    <w:rsid w:val="001208E9"/>
    <w:rsid w:val="00120C85"/>
    <w:rsid w:val="00121114"/>
    <w:rsid w:val="0012117D"/>
    <w:rsid w:val="001211DD"/>
    <w:rsid w:val="0012150D"/>
    <w:rsid w:val="00121B07"/>
    <w:rsid w:val="0012201E"/>
    <w:rsid w:val="00122223"/>
    <w:rsid w:val="001227D3"/>
    <w:rsid w:val="00122CD2"/>
    <w:rsid w:val="0012324D"/>
    <w:rsid w:val="00123253"/>
    <w:rsid w:val="0012349E"/>
    <w:rsid w:val="0012350C"/>
    <w:rsid w:val="001238C8"/>
    <w:rsid w:val="0012396D"/>
    <w:rsid w:val="00123994"/>
    <w:rsid w:val="00123A55"/>
    <w:rsid w:val="00123AEC"/>
    <w:rsid w:val="00123B16"/>
    <w:rsid w:val="00123D3A"/>
    <w:rsid w:val="00124059"/>
    <w:rsid w:val="00125430"/>
    <w:rsid w:val="00125455"/>
    <w:rsid w:val="0012551E"/>
    <w:rsid w:val="001256E8"/>
    <w:rsid w:val="001256ED"/>
    <w:rsid w:val="0012572D"/>
    <w:rsid w:val="00125761"/>
    <w:rsid w:val="0012577D"/>
    <w:rsid w:val="001257D4"/>
    <w:rsid w:val="001257F9"/>
    <w:rsid w:val="00125818"/>
    <w:rsid w:val="00125A9C"/>
    <w:rsid w:val="0012603E"/>
    <w:rsid w:val="00126187"/>
    <w:rsid w:val="001262F9"/>
    <w:rsid w:val="00126406"/>
    <w:rsid w:val="001264B8"/>
    <w:rsid w:val="00126CB7"/>
    <w:rsid w:val="00126F17"/>
    <w:rsid w:val="00127169"/>
    <w:rsid w:val="00127235"/>
    <w:rsid w:val="00127298"/>
    <w:rsid w:val="0012739D"/>
    <w:rsid w:val="00127562"/>
    <w:rsid w:val="00127807"/>
    <w:rsid w:val="00127889"/>
    <w:rsid w:val="0012791D"/>
    <w:rsid w:val="00127A83"/>
    <w:rsid w:val="00127B1B"/>
    <w:rsid w:val="00127C9E"/>
    <w:rsid w:val="00130093"/>
    <w:rsid w:val="001300B1"/>
    <w:rsid w:val="00130386"/>
    <w:rsid w:val="001306D7"/>
    <w:rsid w:val="00130C91"/>
    <w:rsid w:val="00130DBC"/>
    <w:rsid w:val="00131216"/>
    <w:rsid w:val="001316CA"/>
    <w:rsid w:val="00131B0B"/>
    <w:rsid w:val="001321F5"/>
    <w:rsid w:val="00132617"/>
    <w:rsid w:val="00132692"/>
    <w:rsid w:val="001326D7"/>
    <w:rsid w:val="001327EB"/>
    <w:rsid w:val="001332A8"/>
    <w:rsid w:val="00133639"/>
    <w:rsid w:val="001337CC"/>
    <w:rsid w:val="00133A30"/>
    <w:rsid w:val="00133BA8"/>
    <w:rsid w:val="00134102"/>
    <w:rsid w:val="00134137"/>
    <w:rsid w:val="00134468"/>
    <w:rsid w:val="001346D1"/>
    <w:rsid w:val="001354B6"/>
    <w:rsid w:val="00135588"/>
    <w:rsid w:val="00135962"/>
    <w:rsid w:val="00135A9D"/>
    <w:rsid w:val="00135D57"/>
    <w:rsid w:val="0013632A"/>
    <w:rsid w:val="00136924"/>
    <w:rsid w:val="00136B23"/>
    <w:rsid w:val="00136B6B"/>
    <w:rsid w:val="00136F28"/>
    <w:rsid w:val="001371FC"/>
    <w:rsid w:val="00137289"/>
    <w:rsid w:val="001373F9"/>
    <w:rsid w:val="0013794B"/>
    <w:rsid w:val="00137A04"/>
    <w:rsid w:val="00137D3F"/>
    <w:rsid w:val="001400B6"/>
    <w:rsid w:val="00140138"/>
    <w:rsid w:val="001402E4"/>
    <w:rsid w:val="00140402"/>
    <w:rsid w:val="001405B6"/>
    <w:rsid w:val="00140715"/>
    <w:rsid w:val="0014082D"/>
    <w:rsid w:val="00140988"/>
    <w:rsid w:val="00140992"/>
    <w:rsid w:val="00140A6E"/>
    <w:rsid w:val="00140AE6"/>
    <w:rsid w:val="001410F6"/>
    <w:rsid w:val="001414BD"/>
    <w:rsid w:val="0014162C"/>
    <w:rsid w:val="001419A6"/>
    <w:rsid w:val="00141A34"/>
    <w:rsid w:val="00141DDF"/>
    <w:rsid w:val="001425B9"/>
    <w:rsid w:val="00142644"/>
    <w:rsid w:val="001426F1"/>
    <w:rsid w:val="00142779"/>
    <w:rsid w:val="00142959"/>
    <w:rsid w:val="00142FA9"/>
    <w:rsid w:val="0014331A"/>
    <w:rsid w:val="001438F9"/>
    <w:rsid w:val="00143931"/>
    <w:rsid w:val="00143AAD"/>
    <w:rsid w:val="00143EB5"/>
    <w:rsid w:val="00143F79"/>
    <w:rsid w:val="00143F82"/>
    <w:rsid w:val="00143FDF"/>
    <w:rsid w:val="00144037"/>
    <w:rsid w:val="00144042"/>
    <w:rsid w:val="00144134"/>
    <w:rsid w:val="0014443E"/>
    <w:rsid w:val="00144538"/>
    <w:rsid w:val="001445E1"/>
    <w:rsid w:val="00144F4F"/>
    <w:rsid w:val="001454D2"/>
    <w:rsid w:val="00145689"/>
    <w:rsid w:val="00145856"/>
    <w:rsid w:val="00145CA3"/>
    <w:rsid w:val="00145CD2"/>
    <w:rsid w:val="00145EA9"/>
    <w:rsid w:val="00146117"/>
    <w:rsid w:val="00146217"/>
    <w:rsid w:val="001463D8"/>
    <w:rsid w:val="00146433"/>
    <w:rsid w:val="0014654A"/>
    <w:rsid w:val="001467B6"/>
    <w:rsid w:val="00146DE5"/>
    <w:rsid w:val="00147109"/>
    <w:rsid w:val="001472D5"/>
    <w:rsid w:val="001473AD"/>
    <w:rsid w:val="0014744A"/>
    <w:rsid w:val="001474A2"/>
    <w:rsid w:val="0014751D"/>
    <w:rsid w:val="00147533"/>
    <w:rsid w:val="0014794C"/>
    <w:rsid w:val="00147957"/>
    <w:rsid w:val="00147AA8"/>
    <w:rsid w:val="00147F67"/>
    <w:rsid w:val="00147FDF"/>
    <w:rsid w:val="00147FEA"/>
    <w:rsid w:val="0015010D"/>
    <w:rsid w:val="00150426"/>
    <w:rsid w:val="0015043A"/>
    <w:rsid w:val="00150473"/>
    <w:rsid w:val="001508AC"/>
    <w:rsid w:val="001508D1"/>
    <w:rsid w:val="001509FD"/>
    <w:rsid w:val="00150A9E"/>
    <w:rsid w:val="00150F17"/>
    <w:rsid w:val="00151421"/>
    <w:rsid w:val="00151592"/>
    <w:rsid w:val="001515F4"/>
    <w:rsid w:val="001515FA"/>
    <w:rsid w:val="00151600"/>
    <w:rsid w:val="00151A17"/>
    <w:rsid w:val="00151F0F"/>
    <w:rsid w:val="00152124"/>
    <w:rsid w:val="001522DB"/>
    <w:rsid w:val="00152AED"/>
    <w:rsid w:val="00152C6A"/>
    <w:rsid w:val="00152CCF"/>
    <w:rsid w:val="00152D80"/>
    <w:rsid w:val="00152E7D"/>
    <w:rsid w:val="001530CC"/>
    <w:rsid w:val="00153525"/>
    <w:rsid w:val="00153569"/>
    <w:rsid w:val="0015378A"/>
    <w:rsid w:val="0015379A"/>
    <w:rsid w:val="00153883"/>
    <w:rsid w:val="00153BC1"/>
    <w:rsid w:val="00153C0E"/>
    <w:rsid w:val="001542C4"/>
    <w:rsid w:val="001545E4"/>
    <w:rsid w:val="00154637"/>
    <w:rsid w:val="00154779"/>
    <w:rsid w:val="00155123"/>
    <w:rsid w:val="00155203"/>
    <w:rsid w:val="00155256"/>
    <w:rsid w:val="00155757"/>
    <w:rsid w:val="001557C2"/>
    <w:rsid w:val="001557DB"/>
    <w:rsid w:val="00155ABB"/>
    <w:rsid w:val="00155BEE"/>
    <w:rsid w:val="00155E9A"/>
    <w:rsid w:val="00155F58"/>
    <w:rsid w:val="00155F81"/>
    <w:rsid w:val="001561D4"/>
    <w:rsid w:val="0015632A"/>
    <w:rsid w:val="00156C89"/>
    <w:rsid w:val="00156EB8"/>
    <w:rsid w:val="00156F4C"/>
    <w:rsid w:val="00157005"/>
    <w:rsid w:val="00157273"/>
    <w:rsid w:val="00157344"/>
    <w:rsid w:val="0015748C"/>
    <w:rsid w:val="001578FC"/>
    <w:rsid w:val="00157A46"/>
    <w:rsid w:val="00157AFD"/>
    <w:rsid w:val="001602B0"/>
    <w:rsid w:val="001602FE"/>
    <w:rsid w:val="0016035B"/>
    <w:rsid w:val="0016074F"/>
    <w:rsid w:val="00160ADC"/>
    <w:rsid w:val="00160BCF"/>
    <w:rsid w:val="00160DF7"/>
    <w:rsid w:val="001611E4"/>
    <w:rsid w:val="001619BF"/>
    <w:rsid w:val="00161BCA"/>
    <w:rsid w:val="00161D1E"/>
    <w:rsid w:val="00161DAF"/>
    <w:rsid w:val="001620BB"/>
    <w:rsid w:val="00162228"/>
    <w:rsid w:val="001622DC"/>
    <w:rsid w:val="001623E4"/>
    <w:rsid w:val="00162523"/>
    <w:rsid w:val="0016261A"/>
    <w:rsid w:val="001628AE"/>
    <w:rsid w:val="001631CF"/>
    <w:rsid w:val="00163351"/>
    <w:rsid w:val="00163AE7"/>
    <w:rsid w:val="00163E3A"/>
    <w:rsid w:val="0016412C"/>
    <w:rsid w:val="001642C9"/>
    <w:rsid w:val="0016430C"/>
    <w:rsid w:val="001646FC"/>
    <w:rsid w:val="001649E5"/>
    <w:rsid w:val="00164C53"/>
    <w:rsid w:val="00165106"/>
    <w:rsid w:val="00165556"/>
    <w:rsid w:val="0016576E"/>
    <w:rsid w:val="001657B3"/>
    <w:rsid w:val="0016593B"/>
    <w:rsid w:val="00165ECC"/>
    <w:rsid w:val="00165F4D"/>
    <w:rsid w:val="0016602D"/>
    <w:rsid w:val="0016610E"/>
    <w:rsid w:val="00166B2B"/>
    <w:rsid w:val="0016725E"/>
    <w:rsid w:val="0016744B"/>
    <w:rsid w:val="00167512"/>
    <w:rsid w:val="00167773"/>
    <w:rsid w:val="00167BC6"/>
    <w:rsid w:val="00167C01"/>
    <w:rsid w:val="001700E1"/>
    <w:rsid w:val="001704CA"/>
    <w:rsid w:val="0017074D"/>
    <w:rsid w:val="00170EC0"/>
    <w:rsid w:val="001711C5"/>
    <w:rsid w:val="001714F5"/>
    <w:rsid w:val="001717B5"/>
    <w:rsid w:val="00171B67"/>
    <w:rsid w:val="00171F0C"/>
    <w:rsid w:val="00171F6F"/>
    <w:rsid w:val="0017212B"/>
    <w:rsid w:val="00172A95"/>
    <w:rsid w:val="00172AFB"/>
    <w:rsid w:val="00172FC6"/>
    <w:rsid w:val="00173164"/>
    <w:rsid w:val="00173320"/>
    <w:rsid w:val="00173348"/>
    <w:rsid w:val="00173382"/>
    <w:rsid w:val="001733DE"/>
    <w:rsid w:val="00173683"/>
    <w:rsid w:val="001736C8"/>
    <w:rsid w:val="001737E3"/>
    <w:rsid w:val="001738DD"/>
    <w:rsid w:val="0017400B"/>
    <w:rsid w:val="001742F0"/>
    <w:rsid w:val="0017438D"/>
    <w:rsid w:val="001743FE"/>
    <w:rsid w:val="001744B3"/>
    <w:rsid w:val="00174500"/>
    <w:rsid w:val="0017479A"/>
    <w:rsid w:val="0017483A"/>
    <w:rsid w:val="001748B9"/>
    <w:rsid w:val="00174B35"/>
    <w:rsid w:val="00174BC5"/>
    <w:rsid w:val="00174F20"/>
    <w:rsid w:val="00175178"/>
    <w:rsid w:val="001755D4"/>
    <w:rsid w:val="0017562F"/>
    <w:rsid w:val="001757CC"/>
    <w:rsid w:val="00175B60"/>
    <w:rsid w:val="00175E83"/>
    <w:rsid w:val="00175FC1"/>
    <w:rsid w:val="001760CA"/>
    <w:rsid w:val="001763E5"/>
    <w:rsid w:val="0017688A"/>
    <w:rsid w:val="00176A10"/>
    <w:rsid w:val="00176C89"/>
    <w:rsid w:val="00176F40"/>
    <w:rsid w:val="00177038"/>
    <w:rsid w:val="001770FE"/>
    <w:rsid w:val="001771F0"/>
    <w:rsid w:val="001772A3"/>
    <w:rsid w:val="00177468"/>
    <w:rsid w:val="00177698"/>
    <w:rsid w:val="00177B4C"/>
    <w:rsid w:val="00177CA7"/>
    <w:rsid w:val="00177ED5"/>
    <w:rsid w:val="00177FD4"/>
    <w:rsid w:val="0018018E"/>
    <w:rsid w:val="0018021D"/>
    <w:rsid w:val="00180817"/>
    <w:rsid w:val="00180CD5"/>
    <w:rsid w:val="001810DA"/>
    <w:rsid w:val="00181300"/>
    <w:rsid w:val="00182006"/>
    <w:rsid w:val="0018202D"/>
    <w:rsid w:val="0018228E"/>
    <w:rsid w:val="0018252E"/>
    <w:rsid w:val="00182689"/>
    <w:rsid w:val="00182C85"/>
    <w:rsid w:val="00182F97"/>
    <w:rsid w:val="001833D1"/>
    <w:rsid w:val="001841B3"/>
    <w:rsid w:val="001841D4"/>
    <w:rsid w:val="00184261"/>
    <w:rsid w:val="001843EB"/>
    <w:rsid w:val="0018441A"/>
    <w:rsid w:val="00184777"/>
    <w:rsid w:val="00184808"/>
    <w:rsid w:val="0018493C"/>
    <w:rsid w:val="00184AE2"/>
    <w:rsid w:val="00184D8D"/>
    <w:rsid w:val="00184E30"/>
    <w:rsid w:val="00184E31"/>
    <w:rsid w:val="00184F41"/>
    <w:rsid w:val="00185139"/>
    <w:rsid w:val="001853FD"/>
    <w:rsid w:val="00185465"/>
    <w:rsid w:val="001854FD"/>
    <w:rsid w:val="0018554A"/>
    <w:rsid w:val="0018587B"/>
    <w:rsid w:val="00185B7E"/>
    <w:rsid w:val="00185E46"/>
    <w:rsid w:val="001860D0"/>
    <w:rsid w:val="0018613E"/>
    <w:rsid w:val="0018641B"/>
    <w:rsid w:val="001869EB"/>
    <w:rsid w:val="00187122"/>
    <w:rsid w:val="0018715A"/>
    <w:rsid w:val="0018725E"/>
    <w:rsid w:val="00187287"/>
    <w:rsid w:val="0018765E"/>
    <w:rsid w:val="00187C6A"/>
    <w:rsid w:val="00187D0F"/>
    <w:rsid w:val="00187D8C"/>
    <w:rsid w:val="0019006D"/>
    <w:rsid w:val="001905B1"/>
    <w:rsid w:val="0019067D"/>
    <w:rsid w:val="001907CB"/>
    <w:rsid w:val="00190B33"/>
    <w:rsid w:val="00190C23"/>
    <w:rsid w:val="00190C46"/>
    <w:rsid w:val="00190DFD"/>
    <w:rsid w:val="00190FED"/>
    <w:rsid w:val="001911DD"/>
    <w:rsid w:val="0019134F"/>
    <w:rsid w:val="001916C2"/>
    <w:rsid w:val="00191828"/>
    <w:rsid w:val="00191A09"/>
    <w:rsid w:val="00191B55"/>
    <w:rsid w:val="00192238"/>
    <w:rsid w:val="001924C7"/>
    <w:rsid w:val="0019278C"/>
    <w:rsid w:val="00192790"/>
    <w:rsid w:val="00192895"/>
    <w:rsid w:val="00192C03"/>
    <w:rsid w:val="00192D78"/>
    <w:rsid w:val="00193371"/>
    <w:rsid w:val="00193576"/>
    <w:rsid w:val="00193D99"/>
    <w:rsid w:val="00193F5B"/>
    <w:rsid w:val="00194062"/>
    <w:rsid w:val="00194100"/>
    <w:rsid w:val="001941B3"/>
    <w:rsid w:val="00194371"/>
    <w:rsid w:val="00194630"/>
    <w:rsid w:val="00194E53"/>
    <w:rsid w:val="00194F69"/>
    <w:rsid w:val="001950C1"/>
    <w:rsid w:val="00195636"/>
    <w:rsid w:val="00195722"/>
    <w:rsid w:val="00195783"/>
    <w:rsid w:val="00195E6B"/>
    <w:rsid w:val="00195F1C"/>
    <w:rsid w:val="00195F5E"/>
    <w:rsid w:val="001961FD"/>
    <w:rsid w:val="001965D8"/>
    <w:rsid w:val="001971D1"/>
    <w:rsid w:val="00197513"/>
    <w:rsid w:val="0019757F"/>
    <w:rsid w:val="00197BBC"/>
    <w:rsid w:val="00197ED6"/>
    <w:rsid w:val="001A008D"/>
    <w:rsid w:val="001A02F5"/>
    <w:rsid w:val="001A038B"/>
    <w:rsid w:val="001A058C"/>
    <w:rsid w:val="001A06EA"/>
    <w:rsid w:val="001A0853"/>
    <w:rsid w:val="001A0AA6"/>
    <w:rsid w:val="001A0AD2"/>
    <w:rsid w:val="001A0CF6"/>
    <w:rsid w:val="001A10EB"/>
    <w:rsid w:val="001A1208"/>
    <w:rsid w:val="001A16BF"/>
    <w:rsid w:val="001A1732"/>
    <w:rsid w:val="001A179D"/>
    <w:rsid w:val="001A1B73"/>
    <w:rsid w:val="001A1C95"/>
    <w:rsid w:val="001A1D97"/>
    <w:rsid w:val="001A20D2"/>
    <w:rsid w:val="001A2201"/>
    <w:rsid w:val="001A22D2"/>
    <w:rsid w:val="001A25AC"/>
    <w:rsid w:val="001A29FE"/>
    <w:rsid w:val="001A2A3F"/>
    <w:rsid w:val="001A2AF2"/>
    <w:rsid w:val="001A2F71"/>
    <w:rsid w:val="001A315B"/>
    <w:rsid w:val="001A3240"/>
    <w:rsid w:val="001A325C"/>
    <w:rsid w:val="001A3314"/>
    <w:rsid w:val="001A3368"/>
    <w:rsid w:val="001A3370"/>
    <w:rsid w:val="001A3585"/>
    <w:rsid w:val="001A35B8"/>
    <w:rsid w:val="001A383D"/>
    <w:rsid w:val="001A38FF"/>
    <w:rsid w:val="001A3939"/>
    <w:rsid w:val="001A49A1"/>
    <w:rsid w:val="001A4D17"/>
    <w:rsid w:val="001A4E50"/>
    <w:rsid w:val="001A4F64"/>
    <w:rsid w:val="001A5374"/>
    <w:rsid w:val="001A55C2"/>
    <w:rsid w:val="001A5DF0"/>
    <w:rsid w:val="001A614F"/>
    <w:rsid w:val="001A6538"/>
    <w:rsid w:val="001A6CD6"/>
    <w:rsid w:val="001A6FA8"/>
    <w:rsid w:val="001A736E"/>
    <w:rsid w:val="001A75E5"/>
    <w:rsid w:val="001A75FC"/>
    <w:rsid w:val="001A788A"/>
    <w:rsid w:val="001A7B8E"/>
    <w:rsid w:val="001A7C80"/>
    <w:rsid w:val="001A7CB5"/>
    <w:rsid w:val="001A7F20"/>
    <w:rsid w:val="001B01FB"/>
    <w:rsid w:val="001B07A5"/>
    <w:rsid w:val="001B110B"/>
    <w:rsid w:val="001B12FA"/>
    <w:rsid w:val="001B14D8"/>
    <w:rsid w:val="001B181F"/>
    <w:rsid w:val="001B1A89"/>
    <w:rsid w:val="001B1C3E"/>
    <w:rsid w:val="001B1D43"/>
    <w:rsid w:val="001B1EAB"/>
    <w:rsid w:val="001B1F2B"/>
    <w:rsid w:val="001B200B"/>
    <w:rsid w:val="001B26F0"/>
    <w:rsid w:val="001B2887"/>
    <w:rsid w:val="001B290C"/>
    <w:rsid w:val="001B29EA"/>
    <w:rsid w:val="001B2A11"/>
    <w:rsid w:val="001B2AE9"/>
    <w:rsid w:val="001B2D1B"/>
    <w:rsid w:val="001B3182"/>
    <w:rsid w:val="001B355B"/>
    <w:rsid w:val="001B3984"/>
    <w:rsid w:val="001B4003"/>
    <w:rsid w:val="001B4013"/>
    <w:rsid w:val="001B42BC"/>
    <w:rsid w:val="001B4537"/>
    <w:rsid w:val="001B457D"/>
    <w:rsid w:val="001B4929"/>
    <w:rsid w:val="001B4C99"/>
    <w:rsid w:val="001B4CF0"/>
    <w:rsid w:val="001B5044"/>
    <w:rsid w:val="001B5053"/>
    <w:rsid w:val="001B50AF"/>
    <w:rsid w:val="001B51EC"/>
    <w:rsid w:val="001B595D"/>
    <w:rsid w:val="001B5C3A"/>
    <w:rsid w:val="001B6078"/>
    <w:rsid w:val="001B60C1"/>
    <w:rsid w:val="001B67B6"/>
    <w:rsid w:val="001B6B39"/>
    <w:rsid w:val="001B6BDF"/>
    <w:rsid w:val="001B6FD5"/>
    <w:rsid w:val="001B708B"/>
    <w:rsid w:val="001B7523"/>
    <w:rsid w:val="001B78D3"/>
    <w:rsid w:val="001B79DE"/>
    <w:rsid w:val="001B7A1D"/>
    <w:rsid w:val="001B7ED1"/>
    <w:rsid w:val="001B7FC8"/>
    <w:rsid w:val="001C01D2"/>
    <w:rsid w:val="001C0857"/>
    <w:rsid w:val="001C0999"/>
    <w:rsid w:val="001C0AF2"/>
    <w:rsid w:val="001C0D83"/>
    <w:rsid w:val="001C11F0"/>
    <w:rsid w:val="001C140A"/>
    <w:rsid w:val="001C1822"/>
    <w:rsid w:val="001C1868"/>
    <w:rsid w:val="001C19DD"/>
    <w:rsid w:val="001C1F6E"/>
    <w:rsid w:val="001C2057"/>
    <w:rsid w:val="001C23DB"/>
    <w:rsid w:val="001C25A2"/>
    <w:rsid w:val="001C277C"/>
    <w:rsid w:val="001C27DC"/>
    <w:rsid w:val="001C28A0"/>
    <w:rsid w:val="001C29D0"/>
    <w:rsid w:val="001C2C9D"/>
    <w:rsid w:val="001C2CB2"/>
    <w:rsid w:val="001C2E50"/>
    <w:rsid w:val="001C2EA0"/>
    <w:rsid w:val="001C2FD6"/>
    <w:rsid w:val="001C32A1"/>
    <w:rsid w:val="001C332F"/>
    <w:rsid w:val="001C334B"/>
    <w:rsid w:val="001C33CD"/>
    <w:rsid w:val="001C3718"/>
    <w:rsid w:val="001C38D8"/>
    <w:rsid w:val="001C3D08"/>
    <w:rsid w:val="001C42C0"/>
    <w:rsid w:val="001C477C"/>
    <w:rsid w:val="001C47B3"/>
    <w:rsid w:val="001C4B02"/>
    <w:rsid w:val="001C4D9A"/>
    <w:rsid w:val="001C4F89"/>
    <w:rsid w:val="001C4FFF"/>
    <w:rsid w:val="001C55E7"/>
    <w:rsid w:val="001C5825"/>
    <w:rsid w:val="001C58ED"/>
    <w:rsid w:val="001C5F96"/>
    <w:rsid w:val="001C6193"/>
    <w:rsid w:val="001C6617"/>
    <w:rsid w:val="001C67E2"/>
    <w:rsid w:val="001C6892"/>
    <w:rsid w:val="001C6A39"/>
    <w:rsid w:val="001C6C5F"/>
    <w:rsid w:val="001C6E47"/>
    <w:rsid w:val="001C7199"/>
    <w:rsid w:val="001C73CA"/>
    <w:rsid w:val="001C73F7"/>
    <w:rsid w:val="001C7B13"/>
    <w:rsid w:val="001C7B4D"/>
    <w:rsid w:val="001C7C6D"/>
    <w:rsid w:val="001C7D7F"/>
    <w:rsid w:val="001C7D8F"/>
    <w:rsid w:val="001D0783"/>
    <w:rsid w:val="001D08F3"/>
    <w:rsid w:val="001D1BEF"/>
    <w:rsid w:val="001D1E1E"/>
    <w:rsid w:val="001D215E"/>
    <w:rsid w:val="001D25F9"/>
    <w:rsid w:val="001D2932"/>
    <w:rsid w:val="001D2AA7"/>
    <w:rsid w:val="001D2EC3"/>
    <w:rsid w:val="001D2F82"/>
    <w:rsid w:val="001D2F8E"/>
    <w:rsid w:val="001D2FF9"/>
    <w:rsid w:val="001D315B"/>
    <w:rsid w:val="001D3751"/>
    <w:rsid w:val="001D3788"/>
    <w:rsid w:val="001D3A6D"/>
    <w:rsid w:val="001D3F7B"/>
    <w:rsid w:val="001D3FE2"/>
    <w:rsid w:val="001D4080"/>
    <w:rsid w:val="001D4232"/>
    <w:rsid w:val="001D43F9"/>
    <w:rsid w:val="001D4408"/>
    <w:rsid w:val="001D45ED"/>
    <w:rsid w:val="001D47B1"/>
    <w:rsid w:val="001D47DA"/>
    <w:rsid w:val="001D4ADA"/>
    <w:rsid w:val="001D4BDD"/>
    <w:rsid w:val="001D50C0"/>
    <w:rsid w:val="001D5101"/>
    <w:rsid w:val="001D5C88"/>
    <w:rsid w:val="001D6085"/>
    <w:rsid w:val="001D6333"/>
    <w:rsid w:val="001D6480"/>
    <w:rsid w:val="001D6600"/>
    <w:rsid w:val="001D67CB"/>
    <w:rsid w:val="001D6B5E"/>
    <w:rsid w:val="001D6BA1"/>
    <w:rsid w:val="001D6C5E"/>
    <w:rsid w:val="001D6DA0"/>
    <w:rsid w:val="001D745E"/>
    <w:rsid w:val="001D77D7"/>
    <w:rsid w:val="001D78FF"/>
    <w:rsid w:val="001D7A70"/>
    <w:rsid w:val="001D7E64"/>
    <w:rsid w:val="001E007D"/>
    <w:rsid w:val="001E0447"/>
    <w:rsid w:val="001E0898"/>
    <w:rsid w:val="001E09BC"/>
    <w:rsid w:val="001E0C6F"/>
    <w:rsid w:val="001E1196"/>
    <w:rsid w:val="001E18E9"/>
    <w:rsid w:val="001E199B"/>
    <w:rsid w:val="001E1D65"/>
    <w:rsid w:val="001E20A8"/>
    <w:rsid w:val="001E255F"/>
    <w:rsid w:val="001E27D4"/>
    <w:rsid w:val="001E2949"/>
    <w:rsid w:val="001E2A76"/>
    <w:rsid w:val="001E2C62"/>
    <w:rsid w:val="001E2E89"/>
    <w:rsid w:val="001E3010"/>
    <w:rsid w:val="001E30D8"/>
    <w:rsid w:val="001E3118"/>
    <w:rsid w:val="001E3213"/>
    <w:rsid w:val="001E3279"/>
    <w:rsid w:val="001E3311"/>
    <w:rsid w:val="001E35AD"/>
    <w:rsid w:val="001E3759"/>
    <w:rsid w:val="001E37F1"/>
    <w:rsid w:val="001E3949"/>
    <w:rsid w:val="001E3F67"/>
    <w:rsid w:val="001E4181"/>
    <w:rsid w:val="001E4687"/>
    <w:rsid w:val="001E46BC"/>
    <w:rsid w:val="001E4740"/>
    <w:rsid w:val="001E4911"/>
    <w:rsid w:val="001E497A"/>
    <w:rsid w:val="001E4A51"/>
    <w:rsid w:val="001E4C79"/>
    <w:rsid w:val="001E51AB"/>
    <w:rsid w:val="001E53B7"/>
    <w:rsid w:val="001E5804"/>
    <w:rsid w:val="001E5A92"/>
    <w:rsid w:val="001E5B95"/>
    <w:rsid w:val="001E5D9A"/>
    <w:rsid w:val="001E5E11"/>
    <w:rsid w:val="001E5E5C"/>
    <w:rsid w:val="001E5F2C"/>
    <w:rsid w:val="001E6184"/>
    <w:rsid w:val="001E6693"/>
    <w:rsid w:val="001E6799"/>
    <w:rsid w:val="001E69E3"/>
    <w:rsid w:val="001E69FE"/>
    <w:rsid w:val="001E6A88"/>
    <w:rsid w:val="001E6DE8"/>
    <w:rsid w:val="001E6EE5"/>
    <w:rsid w:val="001E735B"/>
    <w:rsid w:val="001E7718"/>
    <w:rsid w:val="001E7C38"/>
    <w:rsid w:val="001E7DD7"/>
    <w:rsid w:val="001E7FDA"/>
    <w:rsid w:val="001F05B1"/>
    <w:rsid w:val="001F06B9"/>
    <w:rsid w:val="001F0A9C"/>
    <w:rsid w:val="001F0BCA"/>
    <w:rsid w:val="001F0BD8"/>
    <w:rsid w:val="001F0D69"/>
    <w:rsid w:val="001F0FAB"/>
    <w:rsid w:val="001F1895"/>
    <w:rsid w:val="001F1C72"/>
    <w:rsid w:val="001F1D39"/>
    <w:rsid w:val="001F1E01"/>
    <w:rsid w:val="001F1E82"/>
    <w:rsid w:val="001F214A"/>
    <w:rsid w:val="001F24F2"/>
    <w:rsid w:val="001F262D"/>
    <w:rsid w:val="001F2729"/>
    <w:rsid w:val="001F2A0C"/>
    <w:rsid w:val="001F2B38"/>
    <w:rsid w:val="001F2E85"/>
    <w:rsid w:val="001F2EDA"/>
    <w:rsid w:val="001F2F2C"/>
    <w:rsid w:val="001F2F7F"/>
    <w:rsid w:val="001F326F"/>
    <w:rsid w:val="001F3D7D"/>
    <w:rsid w:val="001F4207"/>
    <w:rsid w:val="001F4541"/>
    <w:rsid w:val="001F45B4"/>
    <w:rsid w:val="001F4601"/>
    <w:rsid w:val="001F46C4"/>
    <w:rsid w:val="001F4750"/>
    <w:rsid w:val="001F48FC"/>
    <w:rsid w:val="001F4AA4"/>
    <w:rsid w:val="001F516B"/>
    <w:rsid w:val="001F51A6"/>
    <w:rsid w:val="001F51AC"/>
    <w:rsid w:val="001F51F2"/>
    <w:rsid w:val="001F56C8"/>
    <w:rsid w:val="001F5852"/>
    <w:rsid w:val="001F5DCD"/>
    <w:rsid w:val="001F5FFF"/>
    <w:rsid w:val="001F62C7"/>
    <w:rsid w:val="001F62FA"/>
    <w:rsid w:val="001F6507"/>
    <w:rsid w:val="001F666D"/>
    <w:rsid w:val="001F6692"/>
    <w:rsid w:val="001F69DD"/>
    <w:rsid w:val="001F6A86"/>
    <w:rsid w:val="001F6B05"/>
    <w:rsid w:val="001F6B5D"/>
    <w:rsid w:val="001F6D45"/>
    <w:rsid w:val="001F7269"/>
    <w:rsid w:val="001F738F"/>
    <w:rsid w:val="001F73A0"/>
    <w:rsid w:val="001F7490"/>
    <w:rsid w:val="001F7728"/>
    <w:rsid w:val="001F77E9"/>
    <w:rsid w:val="001F799E"/>
    <w:rsid w:val="001F7CE1"/>
    <w:rsid w:val="001F7F30"/>
    <w:rsid w:val="001F7FE5"/>
    <w:rsid w:val="002001E0"/>
    <w:rsid w:val="002002EB"/>
    <w:rsid w:val="00200371"/>
    <w:rsid w:val="002005B2"/>
    <w:rsid w:val="00200A06"/>
    <w:rsid w:val="00200CE9"/>
    <w:rsid w:val="00200D4D"/>
    <w:rsid w:val="00200EDD"/>
    <w:rsid w:val="00201366"/>
    <w:rsid w:val="002013B9"/>
    <w:rsid w:val="00201410"/>
    <w:rsid w:val="0020179B"/>
    <w:rsid w:val="002017EA"/>
    <w:rsid w:val="00201CEC"/>
    <w:rsid w:val="00201F2E"/>
    <w:rsid w:val="002021C2"/>
    <w:rsid w:val="0020226F"/>
    <w:rsid w:val="00202497"/>
    <w:rsid w:val="00202723"/>
    <w:rsid w:val="0020274B"/>
    <w:rsid w:val="00202783"/>
    <w:rsid w:val="002027A1"/>
    <w:rsid w:val="00202913"/>
    <w:rsid w:val="00202AFD"/>
    <w:rsid w:val="00202C4C"/>
    <w:rsid w:val="00202D40"/>
    <w:rsid w:val="00202E36"/>
    <w:rsid w:val="00202E51"/>
    <w:rsid w:val="0020300B"/>
    <w:rsid w:val="00203388"/>
    <w:rsid w:val="00203441"/>
    <w:rsid w:val="00203945"/>
    <w:rsid w:val="00203A15"/>
    <w:rsid w:val="00203D2B"/>
    <w:rsid w:val="00203ED9"/>
    <w:rsid w:val="0020400E"/>
    <w:rsid w:val="00204051"/>
    <w:rsid w:val="00204296"/>
    <w:rsid w:val="00204421"/>
    <w:rsid w:val="002045AF"/>
    <w:rsid w:val="002045D5"/>
    <w:rsid w:val="00204736"/>
    <w:rsid w:val="0020481A"/>
    <w:rsid w:val="00204D1A"/>
    <w:rsid w:val="00204D9B"/>
    <w:rsid w:val="00205817"/>
    <w:rsid w:val="0020583C"/>
    <w:rsid w:val="0020588B"/>
    <w:rsid w:val="00205B68"/>
    <w:rsid w:val="00205C88"/>
    <w:rsid w:val="00205CBC"/>
    <w:rsid w:val="00205D4C"/>
    <w:rsid w:val="00205E86"/>
    <w:rsid w:val="00205F8A"/>
    <w:rsid w:val="002061F6"/>
    <w:rsid w:val="002062BB"/>
    <w:rsid w:val="002062ED"/>
    <w:rsid w:val="0020649B"/>
    <w:rsid w:val="002065C9"/>
    <w:rsid w:val="00206930"/>
    <w:rsid w:val="00206E37"/>
    <w:rsid w:val="00206E98"/>
    <w:rsid w:val="00207044"/>
    <w:rsid w:val="00207272"/>
    <w:rsid w:val="002072BF"/>
    <w:rsid w:val="002073E2"/>
    <w:rsid w:val="0020753F"/>
    <w:rsid w:val="002075E3"/>
    <w:rsid w:val="0020784D"/>
    <w:rsid w:val="00210063"/>
    <w:rsid w:val="002100A9"/>
    <w:rsid w:val="00210408"/>
    <w:rsid w:val="00210644"/>
    <w:rsid w:val="0021086F"/>
    <w:rsid w:val="0021091F"/>
    <w:rsid w:val="002109A7"/>
    <w:rsid w:val="00210A0A"/>
    <w:rsid w:val="00210B4B"/>
    <w:rsid w:val="00210D9F"/>
    <w:rsid w:val="00210E05"/>
    <w:rsid w:val="00210E31"/>
    <w:rsid w:val="00210ED2"/>
    <w:rsid w:val="002110E2"/>
    <w:rsid w:val="0021120E"/>
    <w:rsid w:val="00211809"/>
    <w:rsid w:val="002118A3"/>
    <w:rsid w:val="00211BBE"/>
    <w:rsid w:val="00211E31"/>
    <w:rsid w:val="00211E6F"/>
    <w:rsid w:val="00211E8E"/>
    <w:rsid w:val="002124EC"/>
    <w:rsid w:val="002129E3"/>
    <w:rsid w:val="00212C0B"/>
    <w:rsid w:val="00212D8A"/>
    <w:rsid w:val="00212DF6"/>
    <w:rsid w:val="00212F01"/>
    <w:rsid w:val="00213237"/>
    <w:rsid w:val="00213689"/>
    <w:rsid w:val="0021381C"/>
    <w:rsid w:val="00213F3A"/>
    <w:rsid w:val="0021444A"/>
    <w:rsid w:val="0021447C"/>
    <w:rsid w:val="00214595"/>
    <w:rsid w:val="00214816"/>
    <w:rsid w:val="0021492C"/>
    <w:rsid w:val="002149CE"/>
    <w:rsid w:val="00214A25"/>
    <w:rsid w:val="00214AC7"/>
    <w:rsid w:val="00214F49"/>
    <w:rsid w:val="00214F90"/>
    <w:rsid w:val="002154BC"/>
    <w:rsid w:val="002157DE"/>
    <w:rsid w:val="00215B0A"/>
    <w:rsid w:val="00215CF6"/>
    <w:rsid w:val="00215E3E"/>
    <w:rsid w:val="00216090"/>
    <w:rsid w:val="002161AB"/>
    <w:rsid w:val="00216221"/>
    <w:rsid w:val="002168C5"/>
    <w:rsid w:val="002169FB"/>
    <w:rsid w:val="00216A15"/>
    <w:rsid w:val="00216D74"/>
    <w:rsid w:val="00217115"/>
    <w:rsid w:val="002172BC"/>
    <w:rsid w:val="00217373"/>
    <w:rsid w:val="00217549"/>
    <w:rsid w:val="00217607"/>
    <w:rsid w:val="00217711"/>
    <w:rsid w:val="0021797A"/>
    <w:rsid w:val="00217DED"/>
    <w:rsid w:val="00217E62"/>
    <w:rsid w:val="00220004"/>
    <w:rsid w:val="00220378"/>
    <w:rsid w:val="002203C8"/>
    <w:rsid w:val="0022057F"/>
    <w:rsid w:val="002206A3"/>
    <w:rsid w:val="0022073F"/>
    <w:rsid w:val="00220A01"/>
    <w:rsid w:val="00220D88"/>
    <w:rsid w:val="00220D95"/>
    <w:rsid w:val="00220EFE"/>
    <w:rsid w:val="00220FCB"/>
    <w:rsid w:val="00220FF4"/>
    <w:rsid w:val="00221244"/>
    <w:rsid w:val="00221246"/>
    <w:rsid w:val="0022194A"/>
    <w:rsid w:val="00221F27"/>
    <w:rsid w:val="00221FEA"/>
    <w:rsid w:val="002220B8"/>
    <w:rsid w:val="00222638"/>
    <w:rsid w:val="00222793"/>
    <w:rsid w:val="00222A07"/>
    <w:rsid w:val="00222C43"/>
    <w:rsid w:val="00222CA2"/>
    <w:rsid w:val="00222F94"/>
    <w:rsid w:val="002232FE"/>
    <w:rsid w:val="00223733"/>
    <w:rsid w:val="002237AA"/>
    <w:rsid w:val="00223815"/>
    <w:rsid w:val="00223AA9"/>
    <w:rsid w:val="00223CD2"/>
    <w:rsid w:val="00223D10"/>
    <w:rsid w:val="00223E37"/>
    <w:rsid w:val="00224174"/>
    <w:rsid w:val="00224377"/>
    <w:rsid w:val="002243FD"/>
    <w:rsid w:val="002247F9"/>
    <w:rsid w:val="00224A4A"/>
    <w:rsid w:val="00224B81"/>
    <w:rsid w:val="002250C5"/>
    <w:rsid w:val="002254B3"/>
    <w:rsid w:val="00225609"/>
    <w:rsid w:val="00225E2D"/>
    <w:rsid w:val="00226610"/>
    <w:rsid w:val="00226666"/>
    <w:rsid w:val="002266A7"/>
    <w:rsid w:val="002267F3"/>
    <w:rsid w:val="0022692F"/>
    <w:rsid w:val="00226A28"/>
    <w:rsid w:val="0022706B"/>
    <w:rsid w:val="002270EA"/>
    <w:rsid w:val="0022739B"/>
    <w:rsid w:val="00227548"/>
    <w:rsid w:val="002276EC"/>
    <w:rsid w:val="002279F9"/>
    <w:rsid w:val="00227BA6"/>
    <w:rsid w:val="00227DE7"/>
    <w:rsid w:val="00227EB2"/>
    <w:rsid w:val="00227F4E"/>
    <w:rsid w:val="002301A2"/>
    <w:rsid w:val="00230224"/>
    <w:rsid w:val="0023042E"/>
    <w:rsid w:val="002304B1"/>
    <w:rsid w:val="0023058E"/>
    <w:rsid w:val="00230772"/>
    <w:rsid w:val="002307F3"/>
    <w:rsid w:val="002308F9"/>
    <w:rsid w:val="0023090F"/>
    <w:rsid w:val="002309C1"/>
    <w:rsid w:val="00230F46"/>
    <w:rsid w:val="00231043"/>
    <w:rsid w:val="00231270"/>
    <w:rsid w:val="0023168C"/>
    <w:rsid w:val="00231B76"/>
    <w:rsid w:val="00231DD2"/>
    <w:rsid w:val="002321BD"/>
    <w:rsid w:val="0023224E"/>
    <w:rsid w:val="00232A37"/>
    <w:rsid w:val="00232ABF"/>
    <w:rsid w:val="00232AFE"/>
    <w:rsid w:val="00232EC8"/>
    <w:rsid w:val="002330AD"/>
    <w:rsid w:val="00233226"/>
    <w:rsid w:val="00233273"/>
    <w:rsid w:val="002334CB"/>
    <w:rsid w:val="002334D0"/>
    <w:rsid w:val="002334F6"/>
    <w:rsid w:val="002335A5"/>
    <w:rsid w:val="00233696"/>
    <w:rsid w:val="0023372A"/>
    <w:rsid w:val="00233B0D"/>
    <w:rsid w:val="00233F8A"/>
    <w:rsid w:val="002343DD"/>
    <w:rsid w:val="0023447D"/>
    <w:rsid w:val="0023450B"/>
    <w:rsid w:val="0023454B"/>
    <w:rsid w:val="002345E8"/>
    <w:rsid w:val="002345F4"/>
    <w:rsid w:val="00234700"/>
    <w:rsid w:val="00234708"/>
    <w:rsid w:val="0023480B"/>
    <w:rsid w:val="00234AEA"/>
    <w:rsid w:val="00234B7D"/>
    <w:rsid w:val="00234B7E"/>
    <w:rsid w:val="00235052"/>
    <w:rsid w:val="00235213"/>
    <w:rsid w:val="0023527C"/>
    <w:rsid w:val="002354B4"/>
    <w:rsid w:val="002355A6"/>
    <w:rsid w:val="00235EC7"/>
    <w:rsid w:val="00236101"/>
    <w:rsid w:val="002361BF"/>
    <w:rsid w:val="0023643F"/>
    <w:rsid w:val="00236618"/>
    <w:rsid w:val="0023666F"/>
    <w:rsid w:val="00236769"/>
    <w:rsid w:val="002368B9"/>
    <w:rsid w:val="002368DB"/>
    <w:rsid w:val="00236936"/>
    <w:rsid w:val="00236A26"/>
    <w:rsid w:val="00236B76"/>
    <w:rsid w:val="00236D9A"/>
    <w:rsid w:val="00237079"/>
    <w:rsid w:val="002372C9"/>
    <w:rsid w:val="0024021E"/>
    <w:rsid w:val="002405D0"/>
    <w:rsid w:val="00240905"/>
    <w:rsid w:val="00240947"/>
    <w:rsid w:val="00240EA0"/>
    <w:rsid w:val="00240EBD"/>
    <w:rsid w:val="00240ED8"/>
    <w:rsid w:val="00240F2B"/>
    <w:rsid w:val="0024149B"/>
    <w:rsid w:val="002416B1"/>
    <w:rsid w:val="00241946"/>
    <w:rsid w:val="00241B7E"/>
    <w:rsid w:val="0024203D"/>
    <w:rsid w:val="00242053"/>
    <w:rsid w:val="0024213E"/>
    <w:rsid w:val="00242331"/>
    <w:rsid w:val="002427D8"/>
    <w:rsid w:val="002429E6"/>
    <w:rsid w:val="00242B42"/>
    <w:rsid w:val="00242CE8"/>
    <w:rsid w:val="00242CF8"/>
    <w:rsid w:val="00242E14"/>
    <w:rsid w:val="002430EE"/>
    <w:rsid w:val="002431CB"/>
    <w:rsid w:val="0024332E"/>
    <w:rsid w:val="002435E2"/>
    <w:rsid w:val="00243659"/>
    <w:rsid w:val="00243B37"/>
    <w:rsid w:val="00243F6F"/>
    <w:rsid w:val="00243F9C"/>
    <w:rsid w:val="002443D0"/>
    <w:rsid w:val="002443FF"/>
    <w:rsid w:val="00244519"/>
    <w:rsid w:val="0024491F"/>
    <w:rsid w:val="00244E3D"/>
    <w:rsid w:val="00244EC3"/>
    <w:rsid w:val="00245142"/>
    <w:rsid w:val="002451D0"/>
    <w:rsid w:val="00245335"/>
    <w:rsid w:val="00245749"/>
    <w:rsid w:val="002457EB"/>
    <w:rsid w:val="00245894"/>
    <w:rsid w:val="00245939"/>
    <w:rsid w:val="00245BC1"/>
    <w:rsid w:val="00245EEA"/>
    <w:rsid w:val="0024604F"/>
    <w:rsid w:val="0024681E"/>
    <w:rsid w:val="00246AAD"/>
    <w:rsid w:val="00246B6A"/>
    <w:rsid w:val="002475C2"/>
    <w:rsid w:val="002476F5"/>
    <w:rsid w:val="0024782E"/>
    <w:rsid w:val="00247880"/>
    <w:rsid w:val="00247C56"/>
    <w:rsid w:val="00247E1F"/>
    <w:rsid w:val="00247F51"/>
    <w:rsid w:val="00247F93"/>
    <w:rsid w:val="0025025D"/>
    <w:rsid w:val="0025029A"/>
    <w:rsid w:val="00250B2E"/>
    <w:rsid w:val="00250CE1"/>
    <w:rsid w:val="00250EB9"/>
    <w:rsid w:val="00251036"/>
    <w:rsid w:val="0025112D"/>
    <w:rsid w:val="00251327"/>
    <w:rsid w:val="0025141A"/>
    <w:rsid w:val="00251517"/>
    <w:rsid w:val="00251569"/>
    <w:rsid w:val="0025163C"/>
    <w:rsid w:val="00251884"/>
    <w:rsid w:val="00251D38"/>
    <w:rsid w:val="00252293"/>
    <w:rsid w:val="0025238D"/>
    <w:rsid w:val="00252426"/>
    <w:rsid w:val="00252D6B"/>
    <w:rsid w:val="00252DDE"/>
    <w:rsid w:val="0025302B"/>
    <w:rsid w:val="002534D3"/>
    <w:rsid w:val="002537D7"/>
    <w:rsid w:val="0025391E"/>
    <w:rsid w:val="00253EB9"/>
    <w:rsid w:val="00253F94"/>
    <w:rsid w:val="00253FBF"/>
    <w:rsid w:val="00254157"/>
    <w:rsid w:val="0025418C"/>
    <w:rsid w:val="0025452A"/>
    <w:rsid w:val="00254871"/>
    <w:rsid w:val="0025491D"/>
    <w:rsid w:val="00254A5A"/>
    <w:rsid w:val="00254D8D"/>
    <w:rsid w:val="00254F6F"/>
    <w:rsid w:val="00255039"/>
    <w:rsid w:val="002550BD"/>
    <w:rsid w:val="002555F0"/>
    <w:rsid w:val="0025575E"/>
    <w:rsid w:val="00255784"/>
    <w:rsid w:val="002559C4"/>
    <w:rsid w:val="0025606D"/>
    <w:rsid w:val="00256252"/>
    <w:rsid w:val="002562AD"/>
    <w:rsid w:val="002567EA"/>
    <w:rsid w:val="00256B02"/>
    <w:rsid w:val="0025700C"/>
    <w:rsid w:val="00257180"/>
    <w:rsid w:val="002573F4"/>
    <w:rsid w:val="00257776"/>
    <w:rsid w:val="00257BA2"/>
    <w:rsid w:val="00257C74"/>
    <w:rsid w:val="00257C77"/>
    <w:rsid w:val="002601D1"/>
    <w:rsid w:val="002601F3"/>
    <w:rsid w:val="002607A4"/>
    <w:rsid w:val="00260CEC"/>
    <w:rsid w:val="00261209"/>
    <w:rsid w:val="00262228"/>
    <w:rsid w:val="002624AB"/>
    <w:rsid w:val="00262697"/>
    <w:rsid w:val="002630FB"/>
    <w:rsid w:val="002631F1"/>
    <w:rsid w:val="00263312"/>
    <w:rsid w:val="0026349A"/>
    <w:rsid w:val="0026356F"/>
    <w:rsid w:val="00263B57"/>
    <w:rsid w:val="002643B0"/>
    <w:rsid w:val="00264543"/>
    <w:rsid w:val="00264B34"/>
    <w:rsid w:val="00264E89"/>
    <w:rsid w:val="00264FFB"/>
    <w:rsid w:val="00265726"/>
    <w:rsid w:val="00265C52"/>
    <w:rsid w:val="00265EE5"/>
    <w:rsid w:val="00266008"/>
    <w:rsid w:val="0026600F"/>
    <w:rsid w:val="0026601D"/>
    <w:rsid w:val="00266541"/>
    <w:rsid w:val="00266583"/>
    <w:rsid w:val="00266634"/>
    <w:rsid w:val="002667C2"/>
    <w:rsid w:val="002668BE"/>
    <w:rsid w:val="00266B0F"/>
    <w:rsid w:val="00266E5A"/>
    <w:rsid w:val="002671CB"/>
    <w:rsid w:val="00267A0E"/>
    <w:rsid w:val="00267B72"/>
    <w:rsid w:val="00267DAD"/>
    <w:rsid w:val="00267FF3"/>
    <w:rsid w:val="00270294"/>
    <w:rsid w:val="00270568"/>
    <w:rsid w:val="00270B04"/>
    <w:rsid w:val="00270DDF"/>
    <w:rsid w:val="00270E11"/>
    <w:rsid w:val="00271161"/>
    <w:rsid w:val="002711A2"/>
    <w:rsid w:val="0027129E"/>
    <w:rsid w:val="002712C3"/>
    <w:rsid w:val="002716D4"/>
    <w:rsid w:val="00271921"/>
    <w:rsid w:val="00271B63"/>
    <w:rsid w:val="00271BD0"/>
    <w:rsid w:val="00271DFF"/>
    <w:rsid w:val="00271EB3"/>
    <w:rsid w:val="00271FD3"/>
    <w:rsid w:val="0027212B"/>
    <w:rsid w:val="00272966"/>
    <w:rsid w:val="00272A73"/>
    <w:rsid w:val="00272B52"/>
    <w:rsid w:val="00272C9D"/>
    <w:rsid w:val="00272F71"/>
    <w:rsid w:val="0027342C"/>
    <w:rsid w:val="00273454"/>
    <w:rsid w:val="00273493"/>
    <w:rsid w:val="002735FD"/>
    <w:rsid w:val="0027371F"/>
    <w:rsid w:val="00273726"/>
    <w:rsid w:val="00273D76"/>
    <w:rsid w:val="00274077"/>
    <w:rsid w:val="002740FB"/>
    <w:rsid w:val="00274168"/>
    <w:rsid w:val="002742A3"/>
    <w:rsid w:val="002742D3"/>
    <w:rsid w:val="0027442F"/>
    <w:rsid w:val="002747CC"/>
    <w:rsid w:val="00274805"/>
    <w:rsid w:val="0027489B"/>
    <w:rsid w:val="002749B7"/>
    <w:rsid w:val="00274BFC"/>
    <w:rsid w:val="00275079"/>
    <w:rsid w:val="0027517A"/>
    <w:rsid w:val="002751A1"/>
    <w:rsid w:val="00275C35"/>
    <w:rsid w:val="002764CE"/>
    <w:rsid w:val="00276579"/>
    <w:rsid w:val="002765C7"/>
    <w:rsid w:val="00276674"/>
    <w:rsid w:val="00276925"/>
    <w:rsid w:val="0027742C"/>
    <w:rsid w:val="002776D0"/>
    <w:rsid w:val="00277705"/>
    <w:rsid w:val="00277856"/>
    <w:rsid w:val="00277A54"/>
    <w:rsid w:val="00277BF5"/>
    <w:rsid w:val="0028018E"/>
    <w:rsid w:val="002806EF"/>
    <w:rsid w:val="00280B19"/>
    <w:rsid w:val="00280B3C"/>
    <w:rsid w:val="00280E01"/>
    <w:rsid w:val="00280F26"/>
    <w:rsid w:val="00281042"/>
    <w:rsid w:val="00281235"/>
    <w:rsid w:val="00281309"/>
    <w:rsid w:val="00281470"/>
    <w:rsid w:val="002817CB"/>
    <w:rsid w:val="002817DB"/>
    <w:rsid w:val="00281938"/>
    <w:rsid w:val="00281978"/>
    <w:rsid w:val="00281BAB"/>
    <w:rsid w:val="002820FC"/>
    <w:rsid w:val="0028256E"/>
    <w:rsid w:val="002825A8"/>
    <w:rsid w:val="002828D9"/>
    <w:rsid w:val="0028290E"/>
    <w:rsid w:val="00282AC2"/>
    <w:rsid w:val="00282AF2"/>
    <w:rsid w:val="00282F7D"/>
    <w:rsid w:val="002834AF"/>
    <w:rsid w:val="002837A9"/>
    <w:rsid w:val="00283843"/>
    <w:rsid w:val="00283C1E"/>
    <w:rsid w:val="00283C22"/>
    <w:rsid w:val="00283CE3"/>
    <w:rsid w:val="00284266"/>
    <w:rsid w:val="00284506"/>
    <w:rsid w:val="002845BA"/>
    <w:rsid w:val="0028462C"/>
    <w:rsid w:val="00284D1D"/>
    <w:rsid w:val="00284D97"/>
    <w:rsid w:val="00284F80"/>
    <w:rsid w:val="00284FC0"/>
    <w:rsid w:val="00285137"/>
    <w:rsid w:val="0028529D"/>
    <w:rsid w:val="002854BF"/>
    <w:rsid w:val="00285CB6"/>
    <w:rsid w:val="00285D80"/>
    <w:rsid w:val="00285DA4"/>
    <w:rsid w:val="00286058"/>
    <w:rsid w:val="002864F2"/>
    <w:rsid w:val="002865E4"/>
    <w:rsid w:val="00286625"/>
    <w:rsid w:val="0028675D"/>
    <w:rsid w:val="00286952"/>
    <w:rsid w:val="00286B6B"/>
    <w:rsid w:val="0028751B"/>
    <w:rsid w:val="00287578"/>
    <w:rsid w:val="0028769E"/>
    <w:rsid w:val="00287BB2"/>
    <w:rsid w:val="00287C6C"/>
    <w:rsid w:val="00287FB6"/>
    <w:rsid w:val="00290226"/>
    <w:rsid w:val="00290282"/>
    <w:rsid w:val="002902B1"/>
    <w:rsid w:val="0029094F"/>
    <w:rsid w:val="002909D8"/>
    <w:rsid w:val="00290EA8"/>
    <w:rsid w:val="00290EBA"/>
    <w:rsid w:val="00291147"/>
    <w:rsid w:val="002914F7"/>
    <w:rsid w:val="002915C2"/>
    <w:rsid w:val="00291723"/>
    <w:rsid w:val="002917AF"/>
    <w:rsid w:val="00291913"/>
    <w:rsid w:val="00291BEC"/>
    <w:rsid w:val="00291CB4"/>
    <w:rsid w:val="00291F76"/>
    <w:rsid w:val="00291FC2"/>
    <w:rsid w:val="00292046"/>
    <w:rsid w:val="00292582"/>
    <w:rsid w:val="0029278B"/>
    <w:rsid w:val="002927D2"/>
    <w:rsid w:val="0029285C"/>
    <w:rsid w:val="00292B51"/>
    <w:rsid w:val="002933C9"/>
    <w:rsid w:val="002934BF"/>
    <w:rsid w:val="0029356B"/>
    <w:rsid w:val="00293582"/>
    <w:rsid w:val="002938D8"/>
    <w:rsid w:val="00293A2F"/>
    <w:rsid w:val="00293C6F"/>
    <w:rsid w:val="00293E65"/>
    <w:rsid w:val="0029443B"/>
    <w:rsid w:val="00294C64"/>
    <w:rsid w:val="00294C76"/>
    <w:rsid w:val="0029513C"/>
    <w:rsid w:val="00295B58"/>
    <w:rsid w:val="00295BDC"/>
    <w:rsid w:val="0029664C"/>
    <w:rsid w:val="00296A8C"/>
    <w:rsid w:val="00296B59"/>
    <w:rsid w:val="00296BB5"/>
    <w:rsid w:val="00296DF6"/>
    <w:rsid w:val="00296DFB"/>
    <w:rsid w:val="0029706C"/>
    <w:rsid w:val="00297368"/>
    <w:rsid w:val="00297530"/>
    <w:rsid w:val="0029780B"/>
    <w:rsid w:val="00297AAC"/>
    <w:rsid w:val="00297D21"/>
    <w:rsid w:val="002A0136"/>
    <w:rsid w:val="002A019A"/>
    <w:rsid w:val="002A0257"/>
    <w:rsid w:val="002A0486"/>
    <w:rsid w:val="002A0506"/>
    <w:rsid w:val="002A05B2"/>
    <w:rsid w:val="002A0ABB"/>
    <w:rsid w:val="002A0D0A"/>
    <w:rsid w:val="002A0E80"/>
    <w:rsid w:val="002A1056"/>
    <w:rsid w:val="002A14E0"/>
    <w:rsid w:val="002A14EA"/>
    <w:rsid w:val="002A1562"/>
    <w:rsid w:val="002A16DB"/>
    <w:rsid w:val="002A16FD"/>
    <w:rsid w:val="002A17E8"/>
    <w:rsid w:val="002A1CD4"/>
    <w:rsid w:val="002A2254"/>
    <w:rsid w:val="002A22B3"/>
    <w:rsid w:val="002A234D"/>
    <w:rsid w:val="002A24E9"/>
    <w:rsid w:val="002A28EB"/>
    <w:rsid w:val="002A2907"/>
    <w:rsid w:val="002A2B2F"/>
    <w:rsid w:val="002A2B63"/>
    <w:rsid w:val="002A2E0A"/>
    <w:rsid w:val="002A2E6F"/>
    <w:rsid w:val="002A3044"/>
    <w:rsid w:val="002A33C1"/>
    <w:rsid w:val="002A362B"/>
    <w:rsid w:val="002A3744"/>
    <w:rsid w:val="002A3876"/>
    <w:rsid w:val="002A3A13"/>
    <w:rsid w:val="002A3DBB"/>
    <w:rsid w:val="002A409B"/>
    <w:rsid w:val="002A4827"/>
    <w:rsid w:val="002A4B5B"/>
    <w:rsid w:val="002A4D02"/>
    <w:rsid w:val="002A4DE0"/>
    <w:rsid w:val="002A5026"/>
    <w:rsid w:val="002A5149"/>
    <w:rsid w:val="002A5341"/>
    <w:rsid w:val="002A5992"/>
    <w:rsid w:val="002A638E"/>
    <w:rsid w:val="002A6423"/>
    <w:rsid w:val="002A654F"/>
    <w:rsid w:val="002A6620"/>
    <w:rsid w:val="002A6735"/>
    <w:rsid w:val="002A675A"/>
    <w:rsid w:val="002A6B9B"/>
    <w:rsid w:val="002A6C2D"/>
    <w:rsid w:val="002A7510"/>
    <w:rsid w:val="002A7633"/>
    <w:rsid w:val="002A777D"/>
    <w:rsid w:val="002A7D8F"/>
    <w:rsid w:val="002B04FB"/>
    <w:rsid w:val="002B0672"/>
    <w:rsid w:val="002B0773"/>
    <w:rsid w:val="002B08A2"/>
    <w:rsid w:val="002B08BB"/>
    <w:rsid w:val="002B0DA9"/>
    <w:rsid w:val="002B0FFF"/>
    <w:rsid w:val="002B1268"/>
    <w:rsid w:val="002B1A53"/>
    <w:rsid w:val="002B1AD2"/>
    <w:rsid w:val="002B1B33"/>
    <w:rsid w:val="002B1CC8"/>
    <w:rsid w:val="002B1CD0"/>
    <w:rsid w:val="002B21B3"/>
    <w:rsid w:val="002B2253"/>
    <w:rsid w:val="002B242A"/>
    <w:rsid w:val="002B2706"/>
    <w:rsid w:val="002B275C"/>
    <w:rsid w:val="002B27C3"/>
    <w:rsid w:val="002B2999"/>
    <w:rsid w:val="002B29B0"/>
    <w:rsid w:val="002B328F"/>
    <w:rsid w:val="002B3349"/>
    <w:rsid w:val="002B37AD"/>
    <w:rsid w:val="002B380D"/>
    <w:rsid w:val="002B382E"/>
    <w:rsid w:val="002B3874"/>
    <w:rsid w:val="002B3ADB"/>
    <w:rsid w:val="002B4499"/>
    <w:rsid w:val="002B46A6"/>
    <w:rsid w:val="002B47EC"/>
    <w:rsid w:val="002B483D"/>
    <w:rsid w:val="002B4D58"/>
    <w:rsid w:val="002B4EF8"/>
    <w:rsid w:val="002B4F38"/>
    <w:rsid w:val="002B5203"/>
    <w:rsid w:val="002B5252"/>
    <w:rsid w:val="002B54A9"/>
    <w:rsid w:val="002B58F9"/>
    <w:rsid w:val="002B5A04"/>
    <w:rsid w:val="002B5B5E"/>
    <w:rsid w:val="002B5C16"/>
    <w:rsid w:val="002B5E87"/>
    <w:rsid w:val="002B606C"/>
    <w:rsid w:val="002B6620"/>
    <w:rsid w:val="002B682B"/>
    <w:rsid w:val="002B6B61"/>
    <w:rsid w:val="002B6E40"/>
    <w:rsid w:val="002B6FBC"/>
    <w:rsid w:val="002B71E2"/>
    <w:rsid w:val="002B723F"/>
    <w:rsid w:val="002B7266"/>
    <w:rsid w:val="002B79FC"/>
    <w:rsid w:val="002B7A07"/>
    <w:rsid w:val="002B7CD4"/>
    <w:rsid w:val="002C04A4"/>
    <w:rsid w:val="002C04E3"/>
    <w:rsid w:val="002C071F"/>
    <w:rsid w:val="002C07BA"/>
    <w:rsid w:val="002C07E3"/>
    <w:rsid w:val="002C0BA0"/>
    <w:rsid w:val="002C0D4C"/>
    <w:rsid w:val="002C10B2"/>
    <w:rsid w:val="002C11C9"/>
    <w:rsid w:val="002C16BA"/>
    <w:rsid w:val="002C177F"/>
    <w:rsid w:val="002C1811"/>
    <w:rsid w:val="002C2093"/>
    <w:rsid w:val="002C26DD"/>
    <w:rsid w:val="002C288C"/>
    <w:rsid w:val="002C295B"/>
    <w:rsid w:val="002C2B35"/>
    <w:rsid w:val="002C2C8F"/>
    <w:rsid w:val="002C2D4A"/>
    <w:rsid w:val="002C2D58"/>
    <w:rsid w:val="002C2E44"/>
    <w:rsid w:val="002C341C"/>
    <w:rsid w:val="002C353E"/>
    <w:rsid w:val="002C378D"/>
    <w:rsid w:val="002C3901"/>
    <w:rsid w:val="002C3AA9"/>
    <w:rsid w:val="002C3BAA"/>
    <w:rsid w:val="002C3F5C"/>
    <w:rsid w:val="002C4140"/>
    <w:rsid w:val="002C4430"/>
    <w:rsid w:val="002C4644"/>
    <w:rsid w:val="002C494E"/>
    <w:rsid w:val="002C4A25"/>
    <w:rsid w:val="002C4A67"/>
    <w:rsid w:val="002C4AAA"/>
    <w:rsid w:val="002C4C4D"/>
    <w:rsid w:val="002C4E30"/>
    <w:rsid w:val="002C4EDC"/>
    <w:rsid w:val="002C505C"/>
    <w:rsid w:val="002C5604"/>
    <w:rsid w:val="002C5682"/>
    <w:rsid w:val="002C57D8"/>
    <w:rsid w:val="002C5842"/>
    <w:rsid w:val="002C5E21"/>
    <w:rsid w:val="002C607B"/>
    <w:rsid w:val="002C613E"/>
    <w:rsid w:val="002C61D9"/>
    <w:rsid w:val="002C6500"/>
    <w:rsid w:val="002C6B89"/>
    <w:rsid w:val="002C6E85"/>
    <w:rsid w:val="002C7009"/>
    <w:rsid w:val="002C7051"/>
    <w:rsid w:val="002C76DE"/>
    <w:rsid w:val="002C775F"/>
    <w:rsid w:val="002C7B12"/>
    <w:rsid w:val="002C7CD5"/>
    <w:rsid w:val="002C7E36"/>
    <w:rsid w:val="002D0072"/>
    <w:rsid w:val="002D050D"/>
    <w:rsid w:val="002D085B"/>
    <w:rsid w:val="002D0965"/>
    <w:rsid w:val="002D0FA4"/>
    <w:rsid w:val="002D1830"/>
    <w:rsid w:val="002D18C4"/>
    <w:rsid w:val="002D199E"/>
    <w:rsid w:val="002D1A10"/>
    <w:rsid w:val="002D1B20"/>
    <w:rsid w:val="002D1CDF"/>
    <w:rsid w:val="002D1F80"/>
    <w:rsid w:val="002D2270"/>
    <w:rsid w:val="002D22DC"/>
    <w:rsid w:val="002D23F9"/>
    <w:rsid w:val="002D2D1A"/>
    <w:rsid w:val="002D2D2D"/>
    <w:rsid w:val="002D2DDA"/>
    <w:rsid w:val="002D2E22"/>
    <w:rsid w:val="002D3216"/>
    <w:rsid w:val="002D3658"/>
    <w:rsid w:val="002D3698"/>
    <w:rsid w:val="002D3787"/>
    <w:rsid w:val="002D37F1"/>
    <w:rsid w:val="002D3DDC"/>
    <w:rsid w:val="002D3FA2"/>
    <w:rsid w:val="002D4195"/>
    <w:rsid w:val="002D42B9"/>
    <w:rsid w:val="002D456F"/>
    <w:rsid w:val="002D45DE"/>
    <w:rsid w:val="002D464A"/>
    <w:rsid w:val="002D4772"/>
    <w:rsid w:val="002D4805"/>
    <w:rsid w:val="002D4A4A"/>
    <w:rsid w:val="002D4D85"/>
    <w:rsid w:val="002D4DA4"/>
    <w:rsid w:val="002D4F55"/>
    <w:rsid w:val="002D52D2"/>
    <w:rsid w:val="002D5383"/>
    <w:rsid w:val="002D5573"/>
    <w:rsid w:val="002D5BD4"/>
    <w:rsid w:val="002D5CEC"/>
    <w:rsid w:val="002D60F7"/>
    <w:rsid w:val="002D6151"/>
    <w:rsid w:val="002D6379"/>
    <w:rsid w:val="002D63BA"/>
    <w:rsid w:val="002D644F"/>
    <w:rsid w:val="002D6614"/>
    <w:rsid w:val="002D6D75"/>
    <w:rsid w:val="002D6D86"/>
    <w:rsid w:val="002D6F3D"/>
    <w:rsid w:val="002D70EA"/>
    <w:rsid w:val="002D7202"/>
    <w:rsid w:val="002D7262"/>
    <w:rsid w:val="002D77E6"/>
    <w:rsid w:val="002D7810"/>
    <w:rsid w:val="002D7A50"/>
    <w:rsid w:val="002E050C"/>
    <w:rsid w:val="002E0B93"/>
    <w:rsid w:val="002E0C05"/>
    <w:rsid w:val="002E0FCD"/>
    <w:rsid w:val="002E1505"/>
    <w:rsid w:val="002E1C3F"/>
    <w:rsid w:val="002E233F"/>
    <w:rsid w:val="002E2711"/>
    <w:rsid w:val="002E2A2E"/>
    <w:rsid w:val="002E2AB8"/>
    <w:rsid w:val="002E2C92"/>
    <w:rsid w:val="002E2D73"/>
    <w:rsid w:val="002E2E03"/>
    <w:rsid w:val="002E3099"/>
    <w:rsid w:val="002E30E6"/>
    <w:rsid w:val="002E311A"/>
    <w:rsid w:val="002E32C0"/>
    <w:rsid w:val="002E32EA"/>
    <w:rsid w:val="002E33C7"/>
    <w:rsid w:val="002E3405"/>
    <w:rsid w:val="002E347C"/>
    <w:rsid w:val="002E35B6"/>
    <w:rsid w:val="002E360C"/>
    <w:rsid w:val="002E3FD9"/>
    <w:rsid w:val="002E407A"/>
    <w:rsid w:val="002E4156"/>
    <w:rsid w:val="002E45CD"/>
    <w:rsid w:val="002E4B47"/>
    <w:rsid w:val="002E4E37"/>
    <w:rsid w:val="002E4ECA"/>
    <w:rsid w:val="002E4ED9"/>
    <w:rsid w:val="002E4FC6"/>
    <w:rsid w:val="002E50BC"/>
    <w:rsid w:val="002E5113"/>
    <w:rsid w:val="002E515D"/>
    <w:rsid w:val="002E51F1"/>
    <w:rsid w:val="002E5433"/>
    <w:rsid w:val="002E5CFE"/>
    <w:rsid w:val="002E5DED"/>
    <w:rsid w:val="002E62F0"/>
    <w:rsid w:val="002E6338"/>
    <w:rsid w:val="002E6533"/>
    <w:rsid w:val="002E684B"/>
    <w:rsid w:val="002E6F06"/>
    <w:rsid w:val="002E6FE1"/>
    <w:rsid w:val="002E704A"/>
    <w:rsid w:val="002E734C"/>
    <w:rsid w:val="002E75BF"/>
    <w:rsid w:val="002E771D"/>
    <w:rsid w:val="002E78E2"/>
    <w:rsid w:val="002E792E"/>
    <w:rsid w:val="002E7997"/>
    <w:rsid w:val="002E79E1"/>
    <w:rsid w:val="002E7A68"/>
    <w:rsid w:val="002F02FF"/>
    <w:rsid w:val="002F039E"/>
    <w:rsid w:val="002F06F9"/>
    <w:rsid w:val="002F0980"/>
    <w:rsid w:val="002F0A11"/>
    <w:rsid w:val="002F0ECE"/>
    <w:rsid w:val="002F0F31"/>
    <w:rsid w:val="002F1363"/>
    <w:rsid w:val="002F13EB"/>
    <w:rsid w:val="002F1CC1"/>
    <w:rsid w:val="002F1E85"/>
    <w:rsid w:val="002F1F49"/>
    <w:rsid w:val="002F2715"/>
    <w:rsid w:val="002F2837"/>
    <w:rsid w:val="002F2DE4"/>
    <w:rsid w:val="002F2F35"/>
    <w:rsid w:val="002F2F68"/>
    <w:rsid w:val="002F31D9"/>
    <w:rsid w:val="002F32E7"/>
    <w:rsid w:val="002F3302"/>
    <w:rsid w:val="002F33E0"/>
    <w:rsid w:val="002F3636"/>
    <w:rsid w:val="002F383C"/>
    <w:rsid w:val="002F3942"/>
    <w:rsid w:val="002F3C87"/>
    <w:rsid w:val="002F3CD3"/>
    <w:rsid w:val="002F44EE"/>
    <w:rsid w:val="002F4AC6"/>
    <w:rsid w:val="002F4C98"/>
    <w:rsid w:val="002F4E86"/>
    <w:rsid w:val="002F4FE8"/>
    <w:rsid w:val="002F512E"/>
    <w:rsid w:val="002F54AA"/>
    <w:rsid w:val="002F5959"/>
    <w:rsid w:val="002F5BE1"/>
    <w:rsid w:val="002F5CDC"/>
    <w:rsid w:val="002F5D28"/>
    <w:rsid w:val="002F5E74"/>
    <w:rsid w:val="002F601C"/>
    <w:rsid w:val="002F664A"/>
    <w:rsid w:val="002F6D3E"/>
    <w:rsid w:val="002F6D64"/>
    <w:rsid w:val="002F6E14"/>
    <w:rsid w:val="002F6EDB"/>
    <w:rsid w:val="002F6F2E"/>
    <w:rsid w:val="002F72BA"/>
    <w:rsid w:val="002F73D1"/>
    <w:rsid w:val="002F7752"/>
    <w:rsid w:val="002F7867"/>
    <w:rsid w:val="002F7C40"/>
    <w:rsid w:val="002F7F1E"/>
    <w:rsid w:val="002F7F3A"/>
    <w:rsid w:val="00300041"/>
    <w:rsid w:val="00300238"/>
    <w:rsid w:val="00300393"/>
    <w:rsid w:val="00300BA1"/>
    <w:rsid w:val="00300F47"/>
    <w:rsid w:val="0030123A"/>
    <w:rsid w:val="003013B6"/>
    <w:rsid w:val="00301457"/>
    <w:rsid w:val="0030159D"/>
    <w:rsid w:val="003018A7"/>
    <w:rsid w:val="00301AB2"/>
    <w:rsid w:val="00301EEA"/>
    <w:rsid w:val="00302006"/>
    <w:rsid w:val="003021AE"/>
    <w:rsid w:val="00302237"/>
    <w:rsid w:val="00302AAA"/>
    <w:rsid w:val="00302B4D"/>
    <w:rsid w:val="00302CA3"/>
    <w:rsid w:val="00302CCC"/>
    <w:rsid w:val="00302E28"/>
    <w:rsid w:val="00302F67"/>
    <w:rsid w:val="00303619"/>
    <w:rsid w:val="003036C6"/>
    <w:rsid w:val="00303914"/>
    <w:rsid w:val="0030411F"/>
    <w:rsid w:val="00304135"/>
    <w:rsid w:val="0030421C"/>
    <w:rsid w:val="003045E9"/>
    <w:rsid w:val="003047F4"/>
    <w:rsid w:val="003048FE"/>
    <w:rsid w:val="0030498A"/>
    <w:rsid w:val="00304C04"/>
    <w:rsid w:val="00304ED5"/>
    <w:rsid w:val="00304EDB"/>
    <w:rsid w:val="00305762"/>
    <w:rsid w:val="0030592B"/>
    <w:rsid w:val="00305EF2"/>
    <w:rsid w:val="0030626E"/>
    <w:rsid w:val="00306272"/>
    <w:rsid w:val="00306B43"/>
    <w:rsid w:val="00306D05"/>
    <w:rsid w:val="00306D8C"/>
    <w:rsid w:val="00306F83"/>
    <w:rsid w:val="003071E4"/>
    <w:rsid w:val="003072E9"/>
    <w:rsid w:val="00307555"/>
    <w:rsid w:val="0030761D"/>
    <w:rsid w:val="0030767F"/>
    <w:rsid w:val="00307A62"/>
    <w:rsid w:val="00307AB4"/>
    <w:rsid w:val="00307B1B"/>
    <w:rsid w:val="00307CB8"/>
    <w:rsid w:val="00307D14"/>
    <w:rsid w:val="00307D7B"/>
    <w:rsid w:val="00307E1E"/>
    <w:rsid w:val="00307E9A"/>
    <w:rsid w:val="00307F90"/>
    <w:rsid w:val="00310500"/>
    <w:rsid w:val="003105BB"/>
    <w:rsid w:val="003107C5"/>
    <w:rsid w:val="00310829"/>
    <w:rsid w:val="00310A27"/>
    <w:rsid w:val="00310BE3"/>
    <w:rsid w:val="00310C4B"/>
    <w:rsid w:val="00310DF6"/>
    <w:rsid w:val="00310F5D"/>
    <w:rsid w:val="003111A3"/>
    <w:rsid w:val="00311383"/>
    <w:rsid w:val="00311658"/>
    <w:rsid w:val="00311A42"/>
    <w:rsid w:val="00311A85"/>
    <w:rsid w:val="00311B04"/>
    <w:rsid w:val="00311C37"/>
    <w:rsid w:val="00311DF6"/>
    <w:rsid w:val="003120BF"/>
    <w:rsid w:val="003125FE"/>
    <w:rsid w:val="00312637"/>
    <w:rsid w:val="00312821"/>
    <w:rsid w:val="00312DAE"/>
    <w:rsid w:val="00312EF1"/>
    <w:rsid w:val="0031319C"/>
    <w:rsid w:val="003131B6"/>
    <w:rsid w:val="003131C8"/>
    <w:rsid w:val="00313229"/>
    <w:rsid w:val="00313308"/>
    <w:rsid w:val="0031386D"/>
    <w:rsid w:val="00313A04"/>
    <w:rsid w:val="00313AE4"/>
    <w:rsid w:val="00313B4B"/>
    <w:rsid w:val="00313B5E"/>
    <w:rsid w:val="00313B99"/>
    <w:rsid w:val="00313BAE"/>
    <w:rsid w:val="00313C17"/>
    <w:rsid w:val="00313D95"/>
    <w:rsid w:val="0031414A"/>
    <w:rsid w:val="0031430E"/>
    <w:rsid w:val="0031438C"/>
    <w:rsid w:val="00314E07"/>
    <w:rsid w:val="00314F84"/>
    <w:rsid w:val="00315124"/>
    <w:rsid w:val="00315532"/>
    <w:rsid w:val="00315783"/>
    <w:rsid w:val="00315819"/>
    <w:rsid w:val="0031583C"/>
    <w:rsid w:val="003158C6"/>
    <w:rsid w:val="003159CD"/>
    <w:rsid w:val="003159D3"/>
    <w:rsid w:val="00315AA8"/>
    <w:rsid w:val="00315ACD"/>
    <w:rsid w:val="00315C79"/>
    <w:rsid w:val="00315DEC"/>
    <w:rsid w:val="00315EB5"/>
    <w:rsid w:val="00316302"/>
    <w:rsid w:val="00316332"/>
    <w:rsid w:val="0031656A"/>
    <w:rsid w:val="003166A6"/>
    <w:rsid w:val="00316831"/>
    <w:rsid w:val="00316A7A"/>
    <w:rsid w:val="00316B5E"/>
    <w:rsid w:val="00316C1F"/>
    <w:rsid w:val="00316DFB"/>
    <w:rsid w:val="0031723A"/>
    <w:rsid w:val="0031725F"/>
    <w:rsid w:val="00317299"/>
    <w:rsid w:val="003173A2"/>
    <w:rsid w:val="0031752E"/>
    <w:rsid w:val="00317655"/>
    <w:rsid w:val="003176A2"/>
    <w:rsid w:val="003178A4"/>
    <w:rsid w:val="00317B14"/>
    <w:rsid w:val="00317C4F"/>
    <w:rsid w:val="003200C3"/>
    <w:rsid w:val="00320166"/>
    <w:rsid w:val="003203EF"/>
    <w:rsid w:val="003207B0"/>
    <w:rsid w:val="00320AE3"/>
    <w:rsid w:val="00321058"/>
    <w:rsid w:val="00321869"/>
    <w:rsid w:val="00321879"/>
    <w:rsid w:val="00321956"/>
    <w:rsid w:val="00321A1F"/>
    <w:rsid w:val="00321A8A"/>
    <w:rsid w:val="00321B44"/>
    <w:rsid w:val="00321CC1"/>
    <w:rsid w:val="003222BF"/>
    <w:rsid w:val="0032268A"/>
    <w:rsid w:val="00322F66"/>
    <w:rsid w:val="00323078"/>
    <w:rsid w:val="00323384"/>
    <w:rsid w:val="003237B4"/>
    <w:rsid w:val="00323E5D"/>
    <w:rsid w:val="00323F0F"/>
    <w:rsid w:val="00324085"/>
    <w:rsid w:val="00324299"/>
    <w:rsid w:val="003245BD"/>
    <w:rsid w:val="00324679"/>
    <w:rsid w:val="00324B9B"/>
    <w:rsid w:val="00324DB3"/>
    <w:rsid w:val="00324E89"/>
    <w:rsid w:val="0032554E"/>
    <w:rsid w:val="003256CA"/>
    <w:rsid w:val="00325731"/>
    <w:rsid w:val="0032593B"/>
    <w:rsid w:val="00325FA8"/>
    <w:rsid w:val="0032644F"/>
    <w:rsid w:val="00326768"/>
    <w:rsid w:val="003269CE"/>
    <w:rsid w:val="00326A23"/>
    <w:rsid w:val="00326DC8"/>
    <w:rsid w:val="00327068"/>
    <w:rsid w:val="00327216"/>
    <w:rsid w:val="0032735F"/>
    <w:rsid w:val="00327737"/>
    <w:rsid w:val="003279D9"/>
    <w:rsid w:val="00327CD5"/>
    <w:rsid w:val="00327CF0"/>
    <w:rsid w:val="00327D96"/>
    <w:rsid w:val="00327E54"/>
    <w:rsid w:val="00327F84"/>
    <w:rsid w:val="0033013A"/>
    <w:rsid w:val="003307C4"/>
    <w:rsid w:val="00330C4B"/>
    <w:rsid w:val="00330ED0"/>
    <w:rsid w:val="00330F04"/>
    <w:rsid w:val="00330FA9"/>
    <w:rsid w:val="00331171"/>
    <w:rsid w:val="003312FB"/>
    <w:rsid w:val="00331343"/>
    <w:rsid w:val="00331401"/>
    <w:rsid w:val="00331554"/>
    <w:rsid w:val="00331673"/>
    <w:rsid w:val="00331F8B"/>
    <w:rsid w:val="003320CA"/>
    <w:rsid w:val="003321A9"/>
    <w:rsid w:val="00332495"/>
    <w:rsid w:val="0033266B"/>
    <w:rsid w:val="00332681"/>
    <w:rsid w:val="003328F0"/>
    <w:rsid w:val="00332C43"/>
    <w:rsid w:val="00332DA3"/>
    <w:rsid w:val="003335F3"/>
    <w:rsid w:val="00333865"/>
    <w:rsid w:val="00333B2B"/>
    <w:rsid w:val="00333B54"/>
    <w:rsid w:val="00334ABA"/>
    <w:rsid w:val="00334DEC"/>
    <w:rsid w:val="00334E0B"/>
    <w:rsid w:val="00334E40"/>
    <w:rsid w:val="00334FE1"/>
    <w:rsid w:val="003355DF"/>
    <w:rsid w:val="00335634"/>
    <w:rsid w:val="0033577D"/>
    <w:rsid w:val="00335CA3"/>
    <w:rsid w:val="00335D60"/>
    <w:rsid w:val="00335E77"/>
    <w:rsid w:val="00335F67"/>
    <w:rsid w:val="0033608C"/>
    <w:rsid w:val="0033617C"/>
    <w:rsid w:val="0033629A"/>
    <w:rsid w:val="0033630F"/>
    <w:rsid w:val="003364A3"/>
    <w:rsid w:val="00336517"/>
    <w:rsid w:val="003368C8"/>
    <w:rsid w:val="003368EC"/>
    <w:rsid w:val="00336BB1"/>
    <w:rsid w:val="003373E0"/>
    <w:rsid w:val="00337AF7"/>
    <w:rsid w:val="00340133"/>
    <w:rsid w:val="003402AF"/>
    <w:rsid w:val="003403DF"/>
    <w:rsid w:val="00340457"/>
    <w:rsid w:val="00340494"/>
    <w:rsid w:val="00340B3B"/>
    <w:rsid w:val="00340DE0"/>
    <w:rsid w:val="00341439"/>
    <w:rsid w:val="00341785"/>
    <w:rsid w:val="003418EA"/>
    <w:rsid w:val="00341921"/>
    <w:rsid w:val="00341FC8"/>
    <w:rsid w:val="003422E1"/>
    <w:rsid w:val="0034274F"/>
    <w:rsid w:val="003429C7"/>
    <w:rsid w:val="00342CBF"/>
    <w:rsid w:val="00342D25"/>
    <w:rsid w:val="00342E28"/>
    <w:rsid w:val="00342FCD"/>
    <w:rsid w:val="00343156"/>
    <w:rsid w:val="0034382E"/>
    <w:rsid w:val="00343BEF"/>
    <w:rsid w:val="00343C24"/>
    <w:rsid w:val="00343FC1"/>
    <w:rsid w:val="0034409B"/>
    <w:rsid w:val="003441ED"/>
    <w:rsid w:val="003449B2"/>
    <w:rsid w:val="00344EAE"/>
    <w:rsid w:val="003450CC"/>
    <w:rsid w:val="003457FC"/>
    <w:rsid w:val="00345810"/>
    <w:rsid w:val="00345857"/>
    <w:rsid w:val="00345AD5"/>
    <w:rsid w:val="00345C19"/>
    <w:rsid w:val="00345E2B"/>
    <w:rsid w:val="00346022"/>
    <w:rsid w:val="003461D8"/>
    <w:rsid w:val="003463F1"/>
    <w:rsid w:val="0034641D"/>
    <w:rsid w:val="00346607"/>
    <w:rsid w:val="0034661E"/>
    <w:rsid w:val="0034668A"/>
    <w:rsid w:val="003468AE"/>
    <w:rsid w:val="0034712B"/>
    <w:rsid w:val="003475B0"/>
    <w:rsid w:val="00347ACA"/>
    <w:rsid w:val="00350A55"/>
    <w:rsid w:val="00350DF8"/>
    <w:rsid w:val="00351140"/>
    <w:rsid w:val="00351253"/>
    <w:rsid w:val="00351D86"/>
    <w:rsid w:val="00351DA7"/>
    <w:rsid w:val="00352089"/>
    <w:rsid w:val="00352104"/>
    <w:rsid w:val="0035249E"/>
    <w:rsid w:val="00352B57"/>
    <w:rsid w:val="00352FC2"/>
    <w:rsid w:val="00353337"/>
    <w:rsid w:val="00353366"/>
    <w:rsid w:val="00353A9A"/>
    <w:rsid w:val="00354010"/>
    <w:rsid w:val="003540FE"/>
    <w:rsid w:val="003543AF"/>
    <w:rsid w:val="003547C2"/>
    <w:rsid w:val="0035496A"/>
    <w:rsid w:val="00354F5A"/>
    <w:rsid w:val="003551C8"/>
    <w:rsid w:val="0035521C"/>
    <w:rsid w:val="00355B59"/>
    <w:rsid w:val="00355C73"/>
    <w:rsid w:val="003566B1"/>
    <w:rsid w:val="00356939"/>
    <w:rsid w:val="00356A6E"/>
    <w:rsid w:val="00356A95"/>
    <w:rsid w:val="00356D12"/>
    <w:rsid w:val="00357357"/>
    <w:rsid w:val="003574EE"/>
    <w:rsid w:val="00357794"/>
    <w:rsid w:val="00357816"/>
    <w:rsid w:val="00357B0B"/>
    <w:rsid w:val="00357CB4"/>
    <w:rsid w:val="00360093"/>
    <w:rsid w:val="003602EC"/>
    <w:rsid w:val="00360B63"/>
    <w:rsid w:val="00360D14"/>
    <w:rsid w:val="0036109A"/>
    <w:rsid w:val="003612A0"/>
    <w:rsid w:val="00361CC1"/>
    <w:rsid w:val="003620BF"/>
    <w:rsid w:val="003620E8"/>
    <w:rsid w:val="00362181"/>
    <w:rsid w:val="003622C3"/>
    <w:rsid w:val="0036236A"/>
    <w:rsid w:val="00362721"/>
    <w:rsid w:val="00362881"/>
    <w:rsid w:val="00362A35"/>
    <w:rsid w:val="00362AD9"/>
    <w:rsid w:val="00362B66"/>
    <w:rsid w:val="00362B7F"/>
    <w:rsid w:val="00362C7A"/>
    <w:rsid w:val="00362F3D"/>
    <w:rsid w:val="00362F50"/>
    <w:rsid w:val="003631CA"/>
    <w:rsid w:val="003634AE"/>
    <w:rsid w:val="00363853"/>
    <w:rsid w:val="00363861"/>
    <w:rsid w:val="00363E98"/>
    <w:rsid w:val="00363F81"/>
    <w:rsid w:val="00364066"/>
    <w:rsid w:val="00364501"/>
    <w:rsid w:val="00364A12"/>
    <w:rsid w:val="00364B15"/>
    <w:rsid w:val="00364C9F"/>
    <w:rsid w:val="00364D71"/>
    <w:rsid w:val="00364E66"/>
    <w:rsid w:val="0036511A"/>
    <w:rsid w:val="003653D9"/>
    <w:rsid w:val="00365619"/>
    <w:rsid w:val="003656DB"/>
    <w:rsid w:val="00365C66"/>
    <w:rsid w:val="003662F6"/>
    <w:rsid w:val="00366569"/>
    <w:rsid w:val="00366C80"/>
    <w:rsid w:val="00366CEA"/>
    <w:rsid w:val="003674E4"/>
    <w:rsid w:val="0036774F"/>
    <w:rsid w:val="00367D3B"/>
    <w:rsid w:val="00367E24"/>
    <w:rsid w:val="0037053C"/>
    <w:rsid w:val="003706F4"/>
    <w:rsid w:val="0037075A"/>
    <w:rsid w:val="003708EB"/>
    <w:rsid w:val="0037092A"/>
    <w:rsid w:val="00370A9E"/>
    <w:rsid w:val="00370C94"/>
    <w:rsid w:val="00370CAA"/>
    <w:rsid w:val="00370CDC"/>
    <w:rsid w:val="00370D56"/>
    <w:rsid w:val="00371040"/>
    <w:rsid w:val="00371082"/>
    <w:rsid w:val="0037118C"/>
    <w:rsid w:val="00371A7D"/>
    <w:rsid w:val="00371A84"/>
    <w:rsid w:val="00371C2A"/>
    <w:rsid w:val="00371DA6"/>
    <w:rsid w:val="00372596"/>
    <w:rsid w:val="00372716"/>
    <w:rsid w:val="00372841"/>
    <w:rsid w:val="00372AE9"/>
    <w:rsid w:val="00372E9D"/>
    <w:rsid w:val="00373167"/>
    <w:rsid w:val="003731BD"/>
    <w:rsid w:val="00373D72"/>
    <w:rsid w:val="003741DA"/>
    <w:rsid w:val="00374210"/>
    <w:rsid w:val="003742B2"/>
    <w:rsid w:val="0037445F"/>
    <w:rsid w:val="00374B7E"/>
    <w:rsid w:val="00374C86"/>
    <w:rsid w:val="00374CAF"/>
    <w:rsid w:val="00374F06"/>
    <w:rsid w:val="00374F9E"/>
    <w:rsid w:val="0037509C"/>
    <w:rsid w:val="00375224"/>
    <w:rsid w:val="0037525C"/>
    <w:rsid w:val="003756B1"/>
    <w:rsid w:val="00375729"/>
    <w:rsid w:val="00375936"/>
    <w:rsid w:val="00375E98"/>
    <w:rsid w:val="003760BB"/>
    <w:rsid w:val="003761C0"/>
    <w:rsid w:val="0037648E"/>
    <w:rsid w:val="00376765"/>
    <w:rsid w:val="003767E9"/>
    <w:rsid w:val="003769D4"/>
    <w:rsid w:val="00376BF2"/>
    <w:rsid w:val="00376E61"/>
    <w:rsid w:val="00376F12"/>
    <w:rsid w:val="00376FC5"/>
    <w:rsid w:val="00377174"/>
    <w:rsid w:val="003771A8"/>
    <w:rsid w:val="003771F1"/>
    <w:rsid w:val="003772C6"/>
    <w:rsid w:val="003772D6"/>
    <w:rsid w:val="0037736C"/>
    <w:rsid w:val="0037788B"/>
    <w:rsid w:val="00377A01"/>
    <w:rsid w:val="00377B64"/>
    <w:rsid w:val="00377B8A"/>
    <w:rsid w:val="00377C41"/>
    <w:rsid w:val="00377CB3"/>
    <w:rsid w:val="00377DB7"/>
    <w:rsid w:val="0038010A"/>
    <w:rsid w:val="0038079B"/>
    <w:rsid w:val="00380877"/>
    <w:rsid w:val="00380A19"/>
    <w:rsid w:val="00380B2F"/>
    <w:rsid w:val="003811A9"/>
    <w:rsid w:val="003818CF"/>
    <w:rsid w:val="00381C2C"/>
    <w:rsid w:val="00381EC3"/>
    <w:rsid w:val="00381F49"/>
    <w:rsid w:val="0038226B"/>
    <w:rsid w:val="003823F6"/>
    <w:rsid w:val="00382635"/>
    <w:rsid w:val="00382664"/>
    <w:rsid w:val="00382D5B"/>
    <w:rsid w:val="00382D92"/>
    <w:rsid w:val="0038301F"/>
    <w:rsid w:val="003837F3"/>
    <w:rsid w:val="003839A3"/>
    <w:rsid w:val="00383A84"/>
    <w:rsid w:val="00383B65"/>
    <w:rsid w:val="00383D84"/>
    <w:rsid w:val="00383E9D"/>
    <w:rsid w:val="00383F8D"/>
    <w:rsid w:val="00383FDA"/>
    <w:rsid w:val="003845D3"/>
    <w:rsid w:val="00384663"/>
    <w:rsid w:val="0038472C"/>
    <w:rsid w:val="003849AB"/>
    <w:rsid w:val="003849C4"/>
    <w:rsid w:val="00384B68"/>
    <w:rsid w:val="00384DB1"/>
    <w:rsid w:val="00384EB0"/>
    <w:rsid w:val="00384F1F"/>
    <w:rsid w:val="00385028"/>
    <w:rsid w:val="003851DD"/>
    <w:rsid w:val="00385419"/>
    <w:rsid w:val="003856B5"/>
    <w:rsid w:val="00385CCB"/>
    <w:rsid w:val="003862F9"/>
    <w:rsid w:val="003863DE"/>
    <w:rsid w:val="003865A6"/>
    <w:rsid w:val="00386AA6"/>
    <w:rsid w:val="00386D25"/>
    <w:rsid w:val="00386DD5"/>
    <w:rsid w:val="00386DEB"/>
    <w:rsid w:val="00387282"/>
    <w:rsid w:val="00387564"/>
    <w:rsid w:val="00387736"/>
    <w:rsid w:val="00390024"/>
    <w:rsid w:val="0039010B"/>
    <w:rsid w:val="003902F8"/>
    <w:rsid w:val="00390592"/>
    <w:rsid w:val="003907E2"/>
    <w:rsid w:val="003908D1"/>
    <w:rsid w:val="0039096C"/>
    <w:rsid w:val="003909CD"/>
    <w:rsid w:val="003909E5"/>
    <w:rsid w:val="00390B63"/>
    <w:rsid w:val="00390D29"/>
    <w:rsid w:val="00390DB3"/>
    <w:rsid w:val="00390E84"/>
    <w:rsid w:val="00390EE0"/>
    <w:rsid w:val="00391159"/>
    <w:rsid w:val="00391314"/>
    <w:rsid w:val="003917C8"/>
    <w:rsid w:val="00391877"/>
    <w:rsid w:val="003919E5"/>
    <w:rsid w:val="00391D7E"/>
    <w:rsid w:val="00391D8F"/>
    <w:rsid w:val="00392832"/>
    <w:rsid w:val="00392880"/>
    <w:rsid w:val="00392BE9"/>
    <w:rsid w:val="00392C07"/>
    <w:rsid w:val="00392CC1"/>
    <w:rsid w:val="00392EB4"/>
    <w:rsid w:val="003934CF"/>
    <w:rsid w:val="00393524"/>
    <w:rsid w:val="003935E0"/>
    <w:rsid w:val="003935F7"/>
    <w:rsid w:val="00393D1C"/>
    <w:rsid w:val="003941B7"/>
    <w:rsid w:val="003941CB"/>
    <w:rsid w:val="0039424A"/>
    <w:rsid w:val="0039487E"/>
    <w:rsid w:val="003949AD"/>
    <w:rsid w:val="003949B8"/>
    <w:rsid w:val="00394AE7"/>
    <w:rsid w:val="00394B24"/>
    <w:rsid w:val="00394C47"/>
    <w:rsid w:val="00394EF2"/>
    <w:rsid w:val="00395081"/>
    <w:rsid w:val="003951EE"/>
    <w:rsid w:val="00395237"/>
    <w:rsid w:val="00395348"/>
    <w:rsid w:val="003953E6"/>
    <w:rsid w:val="00395418"/>
    <w:rsid w:val="00395883"/>
    <w:rsid w:val="00395E8D"/>
    <w:rsid w:val="00396167"/>
    <w:rsid w:val="0039699B"/>
    <w:rsid w:val="0039711C"/>
    <w:rsid w:val="00397165"/>
    <w:rsid w:val="00397357"/>
    <w:rsid w:val="003973BF"/>
    <w:rsid w:val="003978F2"/>
    <w:rsid w:val="00397BFA"/>
    <w:rsid w:val="00397D99"/>
    <w:rsid w:val="00397DAA"/>
    <w:rsid w:val="003A00D7"/>
    <w:rsid w:val="003A0264"/>
    <w:rsid w:val="003A03B9"/>
    <w:rsid w:val="003A0893"/>
    <w:rsid w:val="003A0F69"/>
    <w:rsid w:val="003A1888"/>
    <w:rsid w:val="003A1A2E"/>
    <w:rsid w:val="003A1C2C"/>
    <w:rsid w:val="003A1DC3"/>
    <w:rsid w:val="003A1F2D"/>
    <w:rsid w:val="003A2378"/>
    <w:rsid w:val="003A270B"/>
    <w:rsid w:val="003A279A"/>
    <w:rsid w:val="003A27F7"/>
    <w:rsid w:val="003A2C08"/>
    <w:rsid w:val="003A2C92"/>
    <w:rsid w:val="003A2D21"/>
    <w:rsid w:val="003A2F5D"/>
    <w:rsid w:val="003A31D7"/>
    <w:rsid w:val="003A3A3C"/>
    <w:rsid w:val="003A3C08"/>
    <w:rsid w:val="003A3FAF"/>
    <w:rsid w:val="003A413E"/>
    <w:rsid w:val="003A431D"/>
    <w:rsid w:val="003A4415"/>
    <w:rsid w:val="003A48B7"/>
    <w:rsid w:val="003A490C"/>
    <w:rsid w:val="003A49C5"/>
    <w:rsid w:val="003A4AAA"/>
    <w:rsid w:val="003A4F98"/>
    <w:rsid w:val="003A52AF"/>
    <w:rsid w:val="003A5743"/>
    <w:rsid w:val="003A5E60"/>
    <w:rsid w:val="003A613C"/>
    <w:rsid w:val="003A645E"/>
    <w:rsid w:val="003A65F3"/>
    <w:rsid w:val="003A6923"/>
    <w:rsid w:val="003A6BAB"/>
    <w:rsid w:val="003A6F9B"/>
    <w:rsid w:val="003A7194"/>
    <w:rsid w:val="003A7226"/>
    <w:rsid w:val="003A7228"/>
    <w:rsid w:val="003A7324"/>
    <w:rsid w:val="003A7350"/>
    <w:rsid w:val="003A73C2"/>
    <w:rsid w:val="003A78C5"/>
    <w:rsid w:val="003A7AEA"/>
    <w:rsid w:val="003A7DB1"/>
    <w:rsid w:val="003B00A1"/>
    <w:rsid w:val="003B0132"/>
    <w:rsid w:val="003B0164"/>
    <w:rsid w:val="003B03A4"/>
    <w:rsid w:val="003B03CB"/>
    <w:rsid w:val="003B0448"/>
    <w:rsid w:val="003B04C3"/>
    <w:rsid w:val="003B0552"/>
    <w:rsid w:val="003B0757"/>
    <w:rsid w:val="003B0A4A"/>
    <w:rsid w:val="003B0DB3"/>
    <w:rsid w:val="003B1179"/>
    <w:rsid w:val="003B19F7"/>
    <w:rsid w:val="003B1A7E"/>
    <w:rsid w:val="003B1CD2"/>
    <w:rsid w:val="003B1E3A"/>
    <w:rsid w:val="003B1EE2"/>
    <w:rsid w:val="003B1FE6"/>
    <w:rsid w:val="003B21F8"/>
    <w:rsid w:val="003B2989"/>
    <w:rsid w:val="003B2B46"/>
    <w:rsid w:val="003B2BCE"/>
    <w:rsid w:val="003B2BD3"/>
    <w:rsid w:val="003B2FCE"/>
    <w:rsid w:val="003B3497"/>
    <w:rsid w:val="003B35EA"/>
    <w:rsid w:val="003B362E"/>
    <w:rsid w:val="003B36AB"/>
    <w:rsid w:val="003B38ED"/>
    <w:rsid w:val="003B38F0"/>
    <w:rsid w:val="003B3F6D"/>
    <w:rsid w:val="003B3F7B"/>
    <w:rsid w:val="003B3F8B"/>
    <w:rsid w:val="003B401B"/>
    <w:rsid w:val="003B4154"/>
    <w:rsid w:val="003B4576"/>
    <w:rsid w:val="003B4C75"/>
    <w:rsid w:val="003B4F3E"/>
    <w:rsid w:val="003B4FA3"/>
    <w:rsid w:val="003B524E"/>
    <w:rsid w:val="003B5439"/>
    <w:rsid w:val="003B54F6"/>
    <w:rsid w:val="003B56BC"/>
    <w:rsid w:val="003B5732"/>
    <w:rsid w:val="003B5BE6"/>
    <w:rsid w:val="003B5DB1"/>
    <w:rsid w:val="003B5E5E"/>
    <w:rsid w:val="003B5EB4"/>
    <w:rsid w:val="003B63DA"/>
    <w:rsid w:val="003B69E7"/>
    <w:rsid w:val="003B6AAE"/>
    <w:rsid w:val="003B6AE6"/>
    <w:rsid w:val="003B6C57"/>
    <w:rsid w:val="003B70A3"/>
    <w:rsid w:val="003B71A5"/>
    <w:rsid w:val="003B748B"/>
    <w:rsid w:val="003B74B9"/>
    <w:rsid w:val="003B74CF"/>
    <w:rsid w:val="003B76BE"/>
    <w:rsid w:val="003B7AA2"/>
    <w:rsid w:val="003B7F20"/>
    <w:rsid w:val="003B7F45"/>
    <w:rsid w:val="003C022E"/>
    <w:rsid w:val="003C0327"/>
    <w:rsid w:val="003C0699"/>
    <w:rsid w:val="003C0A49"/>
    <w:rsid w:val="003C0BF1"/>
    <w:rsid w:val="003C10B2"/>
    <w:rsid w:val="003C17B1"/>
    <w:rsid w:val="003C1906"/>
    <w:rsid w:val="003C1D23"/>
    <w:rsid w:val="003C22DD"/>
    <w:rsid w:val="003C2345"/>
    <w:rsid w:val="003C2709"/>
    <w:rsid w:val="003C297D"/>
    <w:rsid w:val="003C2D6D"/>
    <w:rsid w:val="003C3C75"/>
    <w:rsid w:val="003C3CC9"/>
    <w:rsid w:val="003C3F42"/>
    <w:rsid w:val="003C4294"/>
    <w:rsid w:val="003C4358"/>
    <w:rsid w:val="003C46A8"/>
    <w:rsid w:val="003C48F0"/>
    <w:rsid w:val="003C4CEB"/>
    <w:rsid w:val="003C4EB2"/>
    <w:rsid w:val="003C5036"/>
    <w:rsid w:val="003C50C8"/>
    <w:rsid w:val="003C5145"/>
    <w:rsid w:val="003C5165"/>
    <w:rsid w:val="003C54D0"/>
    <w:rsid w:val="003C5601"/>
    <w:rsid w:val="003C5AC6"/>
    <w:rsid w:val="003C5FF8"/>
    <w:rsid w:val="003C607A"/>
    <w:rsid w:val="003C64BC"/>
    <w:rsid w:val="003C6787"/>
    <w:rsid w:val="003C68BA"/>
    <w:rsid w:val="003C6A5A"/>
    <w:rsid w:val="003C6CA9"/>
    <w:rsid w:val="003C6CAF"/>
    <w:rsid w:val="003C7224"/>
    <w:rsid w:val="003C7460"/>
    <w:rsid w:val="003C7CA3"/>
    <w:rsid w:val="003D02FD"/>
    <w:rsid w:val="003D0388"/>
    <w:rsid w:val="003D0392"/>
    <w:rsid w:val="003D0400"/>
    <w:rsid w:val="003D0C7F"/>
    <w:rsid w:val="003D0D44"/>
    <w:rsid w:val="003D0EE1"/>
    <w:rsid w:val="003D0FD5"/>
    <w:rsid w:val="003D105B"/>
    <w:rsid w:val="003D1248"/>
    <w:rsid w:val="003D126E"/>
    <w:rsid w:val="003D127A"/>
    <w:rsid w:val="003D12D7"/>
    <w:rsid w:val="003D1395"/>
    <w:rsid w:val="003D169D"/>
    <w:rsid w:val="003D183F"/>
    <w:rsid w:val="003D1D52"/>
    <w:rsid w:val="003D1F86"/>
    <w:rsid w:val="003D21E9"/>
    <w:rsid w:val="003D229B"/>
    <w:rsid w:val="003D24B7"/>
    <w:rsid w:val="003D2785"/>
    <w:rsid w:val="003D2E22"/>
    <w:rsid w:val="003D300B"/>
    <w:rsid w:val="003D3045"/>
    <w:rsid w:val="003D3536"/>
    <w:rsid w:val="003D3923"/>
    <w:rsid w:val="003D3B54"/>
    <w:rsid w:val="003D3BE6"/>
    <w:rsid w:val="003D3C44"/>
    <w:rsid w:val="003D3D2D"/>
    <w:rsid w:val="003D43C4"/>
    <w:rsid w:val="003D459C"/>
    <w:rsid w:val="003D4697"/>
    <w:rsid w:val="003D4A99"/>
    <w:rsid w:val="003D4B25"/>
    <w:rsid w:val="003D5030"/>
    <w:rsid w:val="003D51D3"/>
    <w:rsid w:val="003D5212"/>
    <w:rsid w:val="003D5371"/>
    <w:rsid w:val="003D561F"/>
    <w:rsid w:val="003D56CC"/>
    <w:rsid w:val="003D57A2"/>
    <w:rsid w:val="003D5A98"/>
    <w:rsid w:val="003D5B23"/>
    <w:rsid w:val="003D5B80"/>
    <w:rsid w:val="003D6077"/>
    <w:rsid w:val="003D6173"/>
    <w:rsid w:val="003D62FD"/>
    <w:rsid w:val="003D6657"/>
    <w:rsid w:val="003D6702"/>
    <w:rsid w:val="003D6D4F"/>
    <w:rsid w:val="003D6DB2"/>
    <w:rsid w:val="003D765C"/>
    <w:rsid w:val="003D7B9C"/>
    <w:rsid w:val="003D7DC8"/>
    <w:rsid w:val="003D7DD8"/>
    <w:rsid w:val="003D7E0D"/>
    <w:rsid w:val="003D7EFD"/>
    <w:rsid w:val="003E004B"/>
    <w:rsid w:val="003E02D1"/>
    <w:rsid w:val="003E0781"/>
    <w:rsid w:val="003E0791"/>
    <w:rsid w:val="003E08F4"/>
    <w:rsid w:val="003E0A77"/>
    <w:rsid w:val="003E0BB4"/>
    <w:rsid w:val="003E0BB7"/>
    <w:rsid w:val="003E102C"/>
    <w:rsid w:val="003E1251"/>
    <w:rsid w:val="003E180C"/>
    <w:rsid w:val="003E19B9"/>
    <w:rsid w:val="003E1ABA"/>
    <w:rsid w:val="003E1C6A"/>
    <w:rsid w:val="003E1D3D"/>
    <w:rsid w:val="003E2167"/>
    <w:rsid w:val="003E24B9"/>
    <w:rsid w:val="003E26B3"/>
    <w:rsid w:val="003E2B9C"/>
    <w:rsid w:val="003E2C48"/>
    <w:rsid w:val="003E2E15"/>
    <w:rsid w:val="003E2E65"/>
    <w:rsid w:val="003E34E2"/>
    <w:rsid w:val="003E3EA2"/>
    <w:rsid w:val="003E3F0D"/>
    <w:rsid w:val="003E4941"/>
    <w:rsid w:val="003E4AFB"/>
    <w:rsid w:val="003E4ED5"/>
    <w:rsid w:val="003E5023"/>
    <w:rsid w:val="003E51A2"/>
    <w:rsid w:val="003E535C"/>
    <w:rsid w:val="003E53F0"/>
    <w:rsid w:val="003E5847"/>
    <w:rsid w:val="003E5A2D"/>
    <w:rsid w:val="003E5C87"/>
    <w:rsid w:val="003E5D8B"/>
    <w:rsid w:val="003E5EAE"/>
    <w:rsid w:val="003E609B"/>
    <w:rsid w:val="003E60C1"/>
    <w:rsid w:val="003E6A48"/>
    <w:rsid w:val="003E6A64"/>
    <w:rsid w:val="003E6B3E"/>
    <w:rsid w:val="003E6B84"/>
    <w:rsid w:val="003E6BE1"/>
    <w:rsid w:val="003E6C4E"/>
    <w:rsid w:val="003E6D17"/>
    <w:rsid w:val="003E6E25"/>
    <w:rsid w:val="003E7053"/>
    <w:rsid w:val="003E74AF"/>
    <w:rsid w:val="003E75B5"/>
    <w:rsid w:val="003E75D5"/>
    <w:rsid w:val="003E7A1A"/>
    <w:rsid w:val="003E7BE1"/>
    <w:rsid w:val="003E7C6C"/>
    <w:rsid w:val="003E7CCE"/>
    <w:rsid w:val="003E7F20"/>
    <w:rsid w:val="003F001C"/>
    <w:rsid w:val="003F0348"/>
    <w:rsid w:val="003F05C9"/>
    <w:rsid w:val="003F0670"/>
    <w:rsid w:val="003F0851"/>
    <w:rsid w:val="003F0A6F"/>
    <w:rsid w:val="003F0ACC"/>
    <w:rsid w:val="003F0B9A"/>
    <w:rsid w:val="003F0BAC"/>
    <w:rsid w:val="003F0D59"/>
    <w:rsid w:val="003F1309"/>
    <w:rsid w:val="003F157D"/>
    <w:rsid w:val="003F188E"/>
    <w:rsid w:val="003F18EF"/>
    <w:rsid w:val="003F1C53"/>
    <w:rsid w:val="003F1D92"/>
    <w:rsid w:val="003F2174"/>
    <w:rsid w:val="003F242C"/>
    <w:rsid w:val="003F24D7"/>
    <w:rsid w:val="003F28C8"/>
    <w:rsid w:val="003F28E6"/>
    <w:rsid w:val="003F28EC"/>
    <w:rsid w:val="003F2E12"/>
    <w:rsid w:val="003F3314"/>
    <w:rsid w:val="003F36EB"/>
    <w:rsid w:val="003F3EC6"/>
    <w:rsid w:val="003F3EF7"/>
    <w:rsid w:val="003F444A"/>
    <w:rsid w:val="003F46EB"/>
    <w:rsid w:val="003F49E8"/>
    <w:rsid w:val="003F4BDA"/>
    <w:rsid w:val="003F54F9"/>
    <w:rsid w:val="003F58B0"/>
    <w:rsid w:val="003F5B93"/>
    <w:rsid w:val="003F5BB9"/>
    <w:rsid w:val="003F5F40"/>
    <w:rsid w:val="003F632D"/>
    <w:rsid w:val="003F6533"/>
    <w:rsid w:val="003F6707"/>
    <w:rsid w:val="003F6ACB"/>
    <w:rsid w:val="003F6C9B"/>
    <w:rsid w:val="003F7419"/>
    <w:rsid w:val="003F75D7"/>
    <w:rsid w:val="003F772D"/>
    <w:rsid w:val="003F77A9"/>
    <w:rsid w:val="003F7972"/>
    <w:rsid w:val="003F7B20"/>
    <w:rsid w:val="003F7BF0"/>
    <w:rsid w:val="004003F6"/>
    <w:rsid w:val="00400A89"/>
    <w:rsid w:val="00400D66"/>
    <w:rsid w:val="00400EB9"/>
    <w:rsid w:val="0040184E"/>
    <w:rsid w:val="004018FF"/>
    <w:rsid w:val="00401972"/>
    <w:rsid w:val="004019F0"/>
    <w:rsid w:val="00401A8F"/>
    <w:rsid w:val="0040223F"/>
    <w:rsid w:val="004023D9"/>
    <w:rsid w:val="00402549"/>
    <w:rsid w:val="00402732"/>
    <w:rsid w:val="00402A62"/>
    <w:rsid w:val="00402C56"/>
    <w:rsid w:val="00402ED9"/>
    <w:rsid w:val="004030FE"/>
    <w:rsid w:val="0040313A"/>
    <w:rsid w:val="0040391B"/>
    <w:rsid w:val="00403B8B"/>
    <w:rsid w:val="00403DD6"/>
    <w:rsid w:val="00403ED3"/>
    <w:rsid w:val="0040404E"/>
    <w:rsid w:val="0040454B"/>
    <w:rsid w:val="004047A8"/>
    <w:rsid w:val="00404853"/>
    <w:rsid w:val="004048DF"/>
    <w:rsid w:val="004054D4"/>
    <w:rsid w:val="004056F6"/>
    <w:rsid w:val="00405A1A"/>
    <w:rsid w:val="00405C83"/>
    <w:rsid w:val="00405DCD"/>
    <w:rsid w:val="00405E33"/>
    <w:rsid w:val="004068DE"/>
    <w:rsid w:val="00406B8D"/>
    <w:rsid w:val="00406BA6"/>
    <w:rsid w:val="00406C61"/>
    <w:rsid w:val="00406DEA"/>
    <w:rsid w:val="00407002"/>
    <w:rsid w:val="00407394"/>
    <w:rsid w:val="004073DD"/>
    <w:rsid w:val="0040799E"/>
    <w:rsid w:val="00407BF5"/>
    <w:rsid w:val="00407C10"/>
    <w:rsid w:val="00407CCA"/>
    <w:rsid w:val="00407CCF"/>
    <w:rsid w:val="00407EA8"/>
    <w:rsid w:val="00410010"/>
    <w:rsid w:val="004102DE"/>
    <w:rsid w:val="004104A7"/>
    <w:rsid w:val="004104C1"/>
    <w:rsid w:val="004105EA"/>
    <w:rsid w:val="0041063D"/>
    <w:rsid w:val="004106EC"/>
    <w:rsid w:val="004107AE"/>
    <w:rsid w:val="00410891"/>
    <w:rsid w:val="00410999"/>
    <w:rsid w:val="00410B79"/>
    <w:rsid w:val="00410CAC"/>
    <w:rsid w:val="00410E57"/>
    <w:rsid w:val="00410FCB"/>
    <w:rsid w:val="00411121"/>
    <w:rsid w:val="004111DC"/>
    <w:rsid w:val="004118D4"/>
    <w:rsid w:val="00411F35"/>
    <w:rsid w:val="004121F0"/>
    <w:rsid w:val="0041270A"/>
    <w:rsid w:val="004128C7"/>
    <w:rsid w:val="00412A76"/>
    <w:rsid w:val="00412B45"/>
    <w:rsid w:val="00412D27"/>
    <w:rsid w:val="004134EB"/>
    <w:rsid w:val="004138B1"/>
    <w:rsid w:val="00413C3C"/>
    <w:rsid w:val="00413DF7"/>
    <w:rsid w:val="00414667"/>
    <w:rsid w:val="00414838"/>
    <w:rsid w:val="004148FC"/>
    <w:rsid w:val="004149BE"/>
    <w:rsid w:val="00414ADD"/>
    <w:rsid w:val="00414E0A"/>
    <w:rsid w:val="00414ED6"/>
    <w:rsid w:val="00414F62"/>
    <w:rsid w:val="004158A2"/>
    <w:rsid w:val="004159A3"/>
    <w:rsid w:val="00415A85"/>
    <w:rsid w:val="0041613F"/>
    <w:rsid w:val="00416193"/>
    <w:rsid w:val="0041651A"/>
    <w:rsid w:val="0041667A"/>
    <w:rsid w:val="0041679A"/>
    <w:rsid w:val="00416BC1"/>
    <w:rsid w:val="00416E70"/>
    <w:rsid w:val="00417151"/>
    <w:rsid w:val="004172D5"/>
    <w:rsid w:val="00417694"/>
    <w:rsid w:val="004176E9"/>
    <w:rsid w:val="004177A7"/>
    <w:rsid w:val="0041786C"/>
    <w:rsid w:val="00417AA5"/>
    <w:rsid w:val="00417F9F"/>
    <w:rsid w:val="0042029E"/>
    <w:rsid w:val="0042098C"/>
    <w:rsid w:val="00420BED"/>
    <w:rsid w:val="00420E57"/>
    <w:rsid w:val="00420F15"/>
    <w:rsid w:val="00420FD6"/>
    <w:rsid w:val="00421549"/>
    <w:rsid w:val="00421E34"/>
    <w:rsid w:val="00421FC3"/>
    <w:rsid w:val="004221A9"/>
    <w:rsid w:val="004223EC"/>
    <w:rsid w:val="004224A8"/>
    <w:rsid w:val="00422815"/>
    <w:rsid w:val="00422921"/>
    <w:rsid w:val="004229DF"/>
    <w:rsid w:val="00422B0A"/>
    <w:rsid w:val="00422B74"/>
    <w:rsid w:val="00422DDE"/>
    <w:rsid w:val="0042339E"/>
    <w:rsid w:val="00423957"/>
    <w:rsid w:val="00423BBF"/>
    <w:rsid w:val="00424047"/>
    <w:rsid w:val="004241DC"/>
    <w:rsid w:val="0042428A"/>
    <w:rsid w:val="0042470A"/>
    <w:rsid w:val="004247E9"/>
    <w:rsid w:val="00424D1C"/>
    <w:rsid w:val="004252FD"/>
    <w:rsid w:val="00425526"/>
    <w:rsid w:val="004256EE"/>
    <w:rsid w:val="00425A19"/>
    <w:rsid w:val="00425EAA"/>
    <w:rsid w:val="00426323"/>
    <w:rsid w:val="00426885"/>
    <w:rsid w:val="00426AF6"/>
    <w:rsid w:val="00426B0E"/>
    <w:rsid w:val="00426BF2"/>
    <w:rsid w:val="00426E45"/>
    <w:rsid w:val="00426E94"/>
    <w:rsid w:val="00426FDD"/>
    <w:rsid w:val="004271B2"/>
    <w:rsid w:val="004272A9"/>
    <w:rsid w:val="00427358"/>
    <w:rsid w:val="004274AF"/>
    <w:rsid w:val="004275BE"/>
    <w:rsid w:val="004279F0"/>
    <w:rsid w:val="00427A5E"/>
    <w:rsid w:val="00427AE5"/>
    <w:rsid w:val="00427C97"/>
    <w:rsid w:val="004309BB"/>
    <w:rsid w:val="00430AAE"/>
    <w:rsid w:val="00430EC8"/>
    <w:rsid w:val="00431007"/>
    <w:rsid w:val="004310D7"/>
    <w:rsid w:val="00431327"/>
    <w:rsid w:val="00431833"/>
    <w:rsid w:val="00431B8F"/>
    <w:rsid w:val="00431E79"/>
    <w:rsid w:val="00431F25"/>
    <w:rsid w:val="004323BB"/>
    <w:rsid w:val="004325BA"/>
    <w:rsid w:val="00432654"/>
    <w:rsid w:val="004326C9"/>
    <w:rsid w:val="004327A2"/>
    <w:rsid w:val="0043305F"/>
    <w:rsid w:val="004330E2"/>
    <w:rsid w:val="00433343"/>
    <w:rsid w:val="00433614"/>
    <w:rsid w:val="004337E7"/>
    <w:rsid w:val="00433993"/>
    <w:rsid w:val="00433AD4"/>
    <w:rsid w:val="00433D15"/>
    <w:rsid w:val="00433DB3"/>
    <w:rsid w:val="00433DDF"/>
    <w:rsid w:val="00433F2B"/>
    <w:rsid w:val="00433F86"/>
    <w:rsid w:val="0043405B"/>
    <w:rsid w:val="004349CC"/>
    <w:rsid w:val="00434A91"/>
    <w:rsid w:val="00434DD5"/>
    <w:rsid w:val="00434E00"/>
    <w:rsid w:val="00434E9F"/>
    <w:rsid w:val="00434EC4"/>
    <w:rsid w:val="004350BF"/>
    <w:rsid w:val="00435497"/>
    <w:rsid w:val="004354D2"/>
    <w:rsid w:val="004355A8"/>
    <w:rsid w:val="0043568B"/>
    <w:rsid w:val="004358DA"/>
    <w:rsid w:val="00435C19"/>
    <w:rsid w:val="00435D34"/>
    <w:rsid w:val="00435E34"/>
    <w:rsid w:val="00436136"/>
    <w:rsid w:val="0043669F"/>
    <w:rsid w:val="004366B8"/>
    <w:rsid w:val="00436D04"/>
    <w:rsid w:val="00436DBA"/>
    <w:rsid w:val="00436F88"/>
    <w:rsid w:val="00436FEC"/>
    <w:rsid w:val="00437328"/>
    <w:rsid w:val="00437586"/>
    <w:rsid w:val="0043781F"/>
    <w:rsid w:val="00437ABE"/>
    <w:rsid w:val="00437C7C"/>
    <w:rsid w:val="004402AF"/>
    <w:rsid w:val="0044047D"/>
    <w:rsid w:val="0044072A"/>
    <w:rsid w:val="0044097C"/>
    <w:rsid w:val="00440DAB"/>
    <w:rsid w:val="00440DE3"/>
    <w:rsid w:val="00441025"/>
    <w:rsid w:val="00441129"/>
    <w:rsid w:val="004412A7"/>
    <w:rsid w:val="0044154A"/>
    <w:rsid w:val="00441624"/>
    <w:rsid w:val="00441B9A"/>
    <w:rsid w:val="00441D4B"/>
    <w:rsid w:val="00441F67"/>
    <w:rsid w:val="00442061"/>
    <w:rsid w:val="004424C6"/>
    <w:rsid w:val="00442532"/>
    <w:rsid w:val="00442616"/>
    <w:rsid w:val="00442742"/>
    <w:rsid w:val="004427CB"/>
    <w:rsid w:val="00442A82"/>
    <w:rsid w:val="00442E63"/>
    <w:rsid w:val="00443349"/>
    <w:rsid w:val="00443361"/>
    <w:rsid w:val="004436AD"/>
    <w:rsid w:val="0044407C"/>
    <w:rsid w:val="004440CC"/>
    <w:rsid w:val="0044455D"/>
    <w:rsid w:val="004445B0"/>
    <w:rsid w:val="004446D5"/>
    <w:rsid w:val="00444732"/>
    <w:rsid w:val="00444844"/>
    <w:rsid w:val="00444A57"/>
    <w:rsid w:val="00444BFB"/>
    <w:rsid w:val="00444D09"/>
    <w:rsid w:val="00444FD7"/>
    <w:rsid w:val="004454B4"/>
    <w:rsid w:val="00445CE6"/>
    <w:rsid w:val="00446223"/>
    <w:rsid w:val="004463A5"/>
    <w:rsid w:val="00446D5B"/>
    <w:rsid w:val="00446E1D"/>
    <w:rsid w:val="00446E5C"/>
    <w:rsid w:val="00446EE2"/>
    <w:rsid w:val="004472BC"/>
    <w:rsid w:val="00447553"/>
    <w:rsid w:val="004476FA"/>
    <w:rsid w:val="00447B61"/>
    <w:rsid w:val="00447CE9"/>
    <w:rsid w:val="004504BC"/>
    <w:rsid w:val="00450A39"/>
    <w:rsid w:val="00450C9E"/>
    <w:rsid w:val="004512FF"/>
    <w:rsid w:val="0045142E"/>
    <w:rsid w:val="004519A7"/>
    <w:rsid w:val="00451C89"/>
    <w:rsid w:val="00451EA5"/>
    <w:rsid w:val="00451ED4"/>
    <w:rsid w:val="00452051"/>
    <w:rsid w:val="00452196"/>
    <w:rsid w:val="004524D2"/>
    <w:rsid w:val="00452743"/>
    <w:rsid w:val="004530F4"/>
    <w:rsid w:val="0045312A"/>
    <w:rsid w:val="004533D1"/>
    <w:rsid w:val="00453480"/>
    <w:rsid w:val="0045364C"/>
    <w:rsid w:val="00453824"/>
    <w:rsid w:val="004539B2"/>
    <w:rsid w:val="00453B30"/>
    <w:rsid w:val="00453EEE"/>
    <w:rsid w:val="00454047"/>
    <w:rsid w:val="00454422"/>
    <w:rsid w:val="004547B3"/>
    <w:rsid w:val="00454BB2"/>
    <w:rsid w:val="00454EE2"/>
    <w:rsid w:val="00455169"/>
    <w:rsid w:val="00455297"/>
    <w:rsid w:val="0045536A"/>
    <w:rsid w:val="004553E0"/>
    <w:rsid w:val="004557D7"/>
    <w:rsid w:val="004557DE"/>
    <w:rsid w:val="00455837"/>
    <w:rsid w:val="00455B20"/>
    <w:rsid w:val="00455FDB"/>
    <w:rsid w:val="00456029"/>
    <w:rsid w:val="0045618B"/>
    <w:rsid w:val="00456229"/>
    <w:rsid w:val="0045628C"/>
    <w:rsid w:val="00456383"/>
    <w:rsid w:val="00456476"/>
    <w:rsid w:val="004564E5"/>
    <w:rsid w:val="004564E8"/>
    <w:rsid w:val="0045680E"/>
    <w:rsid w:val="00456837"/>
    <w:rsid w:val="004568DC"/>
    <w:rsid w:val="00456B4D"/>
    <w:rsid w:val="00456CCA"/>
    <w:rsid w:val="00456CDC"/>
    <w:rsid w:val="00456E15"/>
    <w:rsid w:val="004570FF"/>
    <w:rsid w:val="004572A0"/>
    <w:rsid w:val="00457507"/>
    <w:rsid w:val="00457935"/>
    <w:rsid w:val="0045796B"/>
    <w:rsid w:val="00457AB7"/>
    <w:rsid w:val="00457AFB"/>
    <w:rsid w:val="00457CCC"/>
    <w:rsid w:val="004603E0"/>
    <w:rsid w:val="00460897"/>
    <w:rsid w:val="00460C55"/>
    <w:rsid w:val="0046101F"/>
    <w:rsid w:val="004614AF"/>
    <w:rsid w:val="00461733"/>
    <w:rsid w:val="00461759"/>
    <w:rsid w:val="00461A5C"/>
    <w:rsid w:val="00461BA2"/>
    <w:rsid w:val="00461C56"/>
    <w:rsid w:val="00461CC8"/>
    <w:rsid w:val="00461DD9"/>
    <w:rsid w:val="00461F51"/>
    <w:rsid w:val="004621FE"/>
    <w:rsid w:val="004622AA"/>
    <w:rsid w:val="0046262B"/>
    <w:rsid w:val="004628F7"/>
    <w:rsid w:val="00462AA7"/>
    <w:rsid w:val="00462B7D"/>
    <w:rsid w:val="00462DD6"/>
    <w:rsid w:val="0046329B"/>
    <w:rsid w:val="00463641"/>
    <w:rsid w:val="00463887"/>
    <w:rsid w:val="00463D0B"/>
    <w:rsid w:val="00463DB2"/>
    <w:rsid w:val="00463EB4"/>
    <w:rsid w:val="004645DC"/>
    <w:rsid w:val="00464AB5"/>
    <w:rsid w:val="00464ECB"/>
    <w:rsid w:val="00464F3D"/>
    <w:rsid w:val="0046500E"/>
    <w:rsid w:val="00465098"/>
    <w:rsid w:val="004651DB"/>
    <w:rsid w:val="00465240"/>
    <w:rsid w:val="004656D7"/>
    <w:rsid w:val="0046570A"/>
    <w:rsid w:val="00465A9B"/>
    <w:rsid w:val="00465AC7"/>
    <w:rsid w:val="00465C68"/>
    <w:rsid w:val="00465DA7"/>
    <w:rsid w:val="00466058"/>
    <w:rsid w:val="0046629C"/>
    <w:rsid w:val="00466511"/>
    <w:rsid w:val="00466561"/>
    <w:rsid w:val="00466915"/>
    <w:rsid w:val="004671E0"/>
    <w:rsid w:val="00467651"/>
    <w:rsid w:val="0046789F"/>
    <w:rsid w:val="00467D40"/>
    <w:rsid w:val="00467E7C"/>
    <w:rsid w:val="0047013A"/>
    <w:rsid w:val="004708DC"/>
    <w:rsid w:val="00470C1A"/>
    <w:rsid w:val="00470C5F"/>
    <w:rsid w:val="004711B8"/>
    <w:rsid w:val="0047148C"/>
    <w:rsid w:val="0047163C"/>
    <w:rsid w:val="00471AAF"/>
    <w:rsid w:val="00471B62"/>
    <w:rsid w:val="00471DCE"/>
    <w:rsid w:val="00471EBD"/>
    <w:rsid w:val="00472356"/>
    <w:rsid w:val="0047236F"/>
    <w:rsid w:val="0047285D"/>
    <w:rsid w:val="004728D1"/>
    <w:rsid w:val="0047377C"/>
    <w:rsid w:val="00473ADB"/>
    <w:rsid w:val="00473CC7"/>
    <w:rsid w:val="00473EA2"/>
    <w:rsid w:val="00474442"/>
    <w:rsid w:val="00474481"/>
    <w:rsid w:val="004747D6"/>
    <w:rsid w:val="0047480D"/>
    <w:rsid w:val="00474887"/>
    <w:rsid w:val="00474974"/>
    <w:rsid w:val="00474C20"/>
    <w:rsid w:val="00474CAD"/>
    <w:rsid w:val="00474DC1"/>
    <w:rsid w:val="00474FF4"/>
    <w:rsid w:val="00475123"/>
    <w:rsid w:val="00475223"/>
    <w:rsid w:val="004753C2"/>
    <w:rsid w:val="004757A0"/>
    <w:rsid w:val="00475931"/>
    <w:rsid w:val="00475A2A"/>
    <w:rsid w:val="00475AE7"/>
    <w:rsid w:val="00475D2F"/>
    <w:rsid w:val="00475D42"/>
    <w:rsid w:val="00475DFA"/>
    <w:rsid w:val="00475E35"/>
    <w:rsid w:val="00476122"/>
    <w:rsid w:val="004762D9"/>
    <w:rsid w:val="00476580"/>
    <w:rsid w:val="00476657"/>
    <w:rsid w:val="004768A5"/>
    <w:rsid w:val="004768B5"/>
    <w:rsid w:val="00476B64"/>
    <w:rsid w:val="00476B68"/>
    <w:rsid w:val="00476CE7"/>
    <w:rsid w:val="00476CF1"/>
    <w:rsid w:val="00476DD9"/>
    <w:rsid w:val="00476F49"/>
    <w:rsid w:val="00476F54"/>
    <w:rsid w:val="0047726D"/>
    <w:rsid w:val="004772AD"/>
    <w:rsid w:val="0047730C"/>
    <w:rsid w:val="004775D9"/>
    <w:rsid w:val="0047764E"/>
    <w:rsid w:val="00477D07"/>
    <w:rsid w:val="00477D86"/>
    <w:rsid w:val="004800A8"/>
    <w:rsid w:val="00480B7A"/>
    <w:rsid w:val="00480C9C"/>
    <w:rsid w:val="00480D76"/>
    <w:rsid w:val="00480DB1"/>
    <w:rsid w:val="00480FD7"/>
    <w:rsid w:val="0048101F"/>
    <w:rsid w:val="00481081"/>
    <w:rsid w:val="00481082"/>
    <w:rsid w:val="004810D8"/>
    <w:rsid w:val="004814C3"/>
    <w:rsid w:val="0048167D"/>
    <w:rsid w:val="0048172F"/>
    <w:rsid w:val="00481974"/>
    <w:rsid w:val="00481E10"/>
    <w:rsid w:val="00481EBB"/>
    <w:rsid w:val="00481F40"/>
    <w:rsid w:val="0048206E"/>
    <w:rsid w:val="0048249A"/>
    <w:rsid w:val="00482935"/>
    <w:rsid w:val="00482E4A"/>
    <w:rsid w:val="00482F75"/>
    <w:rsid w:val="0048324A"/>
    <w:rsid w:val="0048344B"/>
    <w:rsid w:val="00483915"/>
    <w:rsid w:val="00483CBF"/>
    <w:rsid w:val="00483E3E"/>
    <w:rsid w:val="00483F4E"/>
    <w:rsid w:val="0048455B"/>
    <w:rsid w:val="00484C5A"/>
    <w:rsid w:val="00484C5F"/>
    <w:rsid w:val="00484CC1"/>
    <w:rsid w:val="00484D42"/>
    <w:rsid w:val="00484F99"/>
    <w:rsid w:val="00485032"/>
    <w:rsid w:val="00485320"/>
    <w:rsid w:val="00485490"/>
    <w:rsid w:val="0048550D"/>
    <w:rsid w:val="0048556B"/>
    <w:rsid w:val="00485B5E"/>
    <w:rsid w:val="00485B97"/>
    <w:rsid w:val="00485C77"/>
    <w:rsid w:val="00485D97"/>
    <w:rsid w:val="00485DF9"/>
    <w:rsid w:val="00485EB9"/>
    <w:rsid w:val="004861C0"/>
    <w:rsid w:val="004862A5"/>
    <w:rsid w:val="00486374"/>
    <w:rsid w:val="0048672C"/>
    <w:rsid w:val="00486861"/>
    <w:rsid w:val="00486870"/>
    <w:rsid w:val="004868AE"/>
    <w:rsid w:val="00486A49"/>
    <w:rsid w:val="00486C44"/>
    <w:rsid w:val="00486CB5"/>
    <w:rsid w:val="00486D6F"/>
    <w:rsid w:val="00486D98"/>
    <w:rsid w:val="00486E92"/>
    <w:rsid w:val="00486EFB"/>
    <w:rsid w:val="00487368"/>
    <w:rsid w:val="004876DA"/>
    <w:rsid w:val="00487999"/>
    <w:rsid w:val="00487E85"/>
    <w:rsid w:val="00487FE8"/>
    <w:rsid w:val="00490365"/>
    <w:rsid w:val="00490375"/>
    <w:rsid w:val="004907CF"/>
    <w:rsid w:val="004908E9"/>
    <w:rsid w:val="004909BE"/>
    <w:rsid w:val="00490A82"/>
    <w:rsid w:val="00490B5B"/>
    <w:rsid w:val="00490C17"/>
    <w:rsid w:val="00490E33"/>
    <w:rsid w:val="00490F4D"/>
    <w:rsid w:val="00491653"/>
    <w:rsid w:val="004918CE"/>
    <w:rsid w:val="00491A82"/>
    <w:rsid w:val="004920A5"/>
    <w:rsid w:val="00492312"/>
    <w:rsid w:val="00492336"/>
    <w:rsid w:val="004926CF"/>
    <w:rsid w:val="004927B1"/>
    <w:rsid w:val="004928E8"/>
    <w:rsid w:val="00492F5D"/>
    <w:rsid w:val="004930B0"/>
    <w:rsid w:val="004933D7"/>
    <w:rsid w:val="0049361B"/>
    <w:rsid w:val="004936BF"/>
    <w:rsid w:val="00493C36"/>
    <w:rsid w:val="00493D40"/>
    <w:rsid w:val="00493E71"/>
    <w:rsid w:val="00493E90"/>
    <w:rsid w:val="00493EBF"/>
    <w:rsid w:val="00493FBB"/>
    <w:rsid w:val="00494377"/>
    <w:rsid w:val="0049492A"/>
    <w:rsid w:val="00494A71"/>
    <w:rsid w:val="00494CF3"/>
    <w:rsid w:val="00495336"/>
    <w:rsid w:val="0049546C"/>
    <w:rsid w:val="004955CB"/>
    <w:rsid w:val="004956CB"/>
    <w:rsid w:val="004956F8"/>
    <w:rsid w:val="00495A6F"/>
    <w:rsid w:val="00495AC4"/>
    <w:rsid w:val="004960C2"/>
    <w:rsid w:val="00496236"/>
    <w:rsid w:val="00496589"/>
    <w:rsid w:val="004965D9"/>
    <w:rsid w:val="004968EB"/>
    <w:rsid w:val="004969A7"/>
    <w:rsid w:val="00496D1F"/>
    <w:rsid w:val="00497146"/>
    <w:rsid w:val="004971B6"/>
    <w:rsid w:val="0049720C"/>
    <w:rsid w:val="004972A6"/>
    <w:rsid w:val="004972C3"/>
    <w:rsid w:val="004974B1"/>
    <w:rsid w:val="004975F7"/>
    <w:rsid w:val="00497716"/>
    <w:rsid w:val="00497787"/>
    <w:rsid w:val="004977F3"/>
    <w:rsid w:val="00497A54"/>
    <w:rsid w:val="00497BE3"/>
    <w:rsid w:val="00497CF5"/>
    <w:rsid w:val="00497CFA"/>
    <w:rsid w:val="00497E06"/>
    <w:rsid w:val="004A0301"/>
    <w:rsid w:val="004A0C4C"/>
    <w:rsid w:val="004A0CE5"/>
    <w:rsid w:val="004A0DA4"/>
    <w:rsid w:val="004A0E39"/>
    <w:rsid w:val="004A0F26"/>
    <w:rsid w:val="004A1218"/>
    <w:rsid w:val="004A1993"/>
    <w:rsid w:val="004A1C95"/>
    <w:rsid w:val="004A1D63"/>
    <w:rsid w:val="004A1D71"/>
    <w:rsid w:val="004A1D99"/>
    <w:rsid w:val="004A1DC7"/>
    <w:rsid w:val="004A2091"/>
    <w:rsid w:val="004A27E5"/>
    <w:rsid w:val="004A29BF"/>
    <w:rsid w:val="004A2DFB"/>
    <w:rsid w:val="004A320C"/>
    <w:rsid w:val="004A37CE"/>
    <w:rsid w:val="004A388C"/>
    <w:rsid w:val="004A3D09"/>
    <w:rsid w:val="004A3DCF"/>
    <w:rsid w:val="004A3FAA"/>
    <w:rsid w:val="004A433C"/>
    <w:rsid w:val="004A445F"/>
    <w:rsid w:val="004A448A"/>
    <w:rsid w:val="004A4885"/>
    <w:rsid w:val="004A4C95"/>
    <w:rsid w:val="004A4D16"/>
    <w:rsid w:val="004A53C8"/>
    <w:rsid w:val="004A5416"/>
    <w:rsid w:val="004A5730"/>
    <w:rsid w:val="004A57C2"/>
    <w:rsid w:val="004A5B47"/>
    <w:rsid w:val="004A5FA1"/>
    <w:rsid w:val="004A62A0"/>
    <w:rsid w:val="004A6520"/>
    <w:rsid w:val="004A66DC"/>
    <w:rsid w:val="004A671B"/>
    <w:rsid w:val="004A6736"/>
    <w:rsid w:val="004A677C"/>
    <w:rsid w:val="004A6D9A"/>
    <w:rsid w:val="004A6E02"/>
    <w:rsid w:val="004A6FD3"/>
    <w:rsid w:val="004A73E1"/>
    <w:rsid w:val="004A794A"/>
    <w:rsid w:val="004A7DBF"/>
    <w:rsid w:val="004A7DC3"/>
    <w:rsid w:val="004B024F"/>
    <w:rsid w:val="004B05AC"/>
    <w:rsid w:val="004B0E12"/>
    <w:rsid w:val="004B1024"/>
    <w:rsid w:val="004B17B8"/>
    <w:rsid w:val="004B1BF2"/>
    <w:rsid w:val="004B2232"/>
    <w:rsid w:val="004B2965"/>
    <w:rsid w:val="004B2AFE"/>
    <w:rsid w:val="004B2E7A"/>
    <w:rsid w:val="004B2F55"/>
    <w:rsid w:val="004B3419"/>
    <w:rsid w:val="004B3455"/>
    <w:rsid w:val="004B36F5"/>
    <w:rsid w:val="004B3CAE"/>
    <w:rsid w:val="004B3D14"/>
    <w:rsid w:val="004B3D18"/>
    <w:rsid w:val="004B4082"/>
    <w:rsid w:val="004B467E"/>
    <w:rsid w:val="004B488F"/>
    <w:rsid w:val="004B4DED"/>
    <w:rsid w:val="004B545C"/>
    <w:rsid w:val="004B5C34"/>
    <w:rsid w:val="004B5F59"/>
    <w:rsid w:val="004B63EB"/>
    <w:rsid w:val="004B6499"/>
    <w:rsid w:val="004B65F1"/>
    <w:rsid w:val="004B664D"/>
    <w:rsid w:val="004B66E9"/>
    <w:rsid w:val="004B677B"/>
    <w:rsid w:val="004B67A3"/>
    <w:rsid w:val="004B71EB"/>
    <w:rsid w:val="004B7351"/>
    <w:rsid w:val="004B749B"/>
    <w:rsid w:val="004B79E1"/>
    <w:rsid w:val="004B7A05"/>
    <w:rsid w:val="004B7D21"/>
    <w:rsid w:val="004B7E81"/>
    <w:rsid w:val="004C055F"/>
    <w:rsid w:val="004C05DB"/>
    <w:rsid w:val="004C06FF"/>
    <w:rsid w:val="004C0C44"/>
    <w:rsid w:val="004C0DD0"/>
    <w:rsid w:val="004C101B"/>
    <w:rsid w:val="004C11C8"/>
    <w:rsid w:val="004C13AA"/>
    <w:rsid w:val="004C13EF"/>
    <w:rsid w:val="004C1985"/>
    <w:rsid w:val="004C1E69"/>
    <w:rsid w:val="004C1F4F"/>
    <w:rsid w:val="004C2788"/>
    <w:rsid w:val="004C27C0"/>
    <w:rsid w:val="004C293C"/>
    <w:rsid w:val="004C33B5"/>
    <w:rsid w:val="004C34A1"/>
    <w:rsid w:val="004C38D2"/>
    <w:rsid w:val="004C3D40"/>
    <w:rsid w:val="004C402F"/>
    <w:rsid w:val="004C4279"/>
    <w:rsid w:val="004C45FD"/>
    <w:rsid w:val="004C4A29"/>
    <w:rsid w:val="004C4DC8"/>
    <w:rsid w:val="004C4DE2"/>
    <w:rsid w:val="004C4ED4"/>
    <w:rsid w:val="004C51A8"/>
    <w:rsid w:val="004C5600"/>
    <w:rsid w:val="004C576D"/>
    <w:rsid w:val="004C594C"/>
    <w:rsid w:val="004C61F8"/>
    <w:rsid w:val="004C64FF"/>
    <w:rsid w:val="004C6599"/>
    <w:rsid w:val="004C67BE"/>
    <w:rsid w:val="004C6827"/>
    <w:rsid w:val="004C6AC6"/>
    <w:rsid w:val="004C6CBD"/>
    <w:rsid w:val="004C6F93"/>
    <w:rsid w:val="004C6FEA"/>
    <w:rsid w:val="004C7337"/>
    <w:rsid w:val="004C75D0"/>
    <w:rsid w:val="004C76FD"/>
    <w:rsid w:val="004C7713"/>
    <w:rsid w:val="004C7E21"/>
    <w:rsid w:val="004D005A"/>
    <w:rsid w:val="004D0287"/>
    <w:rsid w:val="004D0805"/>
    <w:rsid w:val="004D08C1"/>
    <w:rsid w:val="004D08F2"/>
    <w:rsid w:val="004D09E9"/>
    <w:rsid w:val="004D0C5B"/>
    <w:rsid w:val="004D0CDF"/>
    <w:rsid w:val="004D101B"/>
    <w:rsid w:val="004D10A2"/>
    <w:rsid w:val="004D1791"/>
    <w:rsid w:val="004D184C"/>
    <w:rsid w:val="004D1980"/>
    <w:rsid w:val="004D1F9E"/>
    <w:rsid w:val="004D20D6"/>
    <w:rsid w:val="004D2118"/>
    <w:rsid w:val="004D22CD"/>
    <w:rsid w:val="004D25D6"/>
    <w:rsid w:val="004D2A06"/>
    <w:rsid w:val="004D2A20"/>
    <w:rsid w:val="004D2B86"/>
    <w:rsid w:val="004D2BF9"/>
    <w:rsid w:val="004D331A"/>
    <w:rsid w:val="004D3387"/>
    <w:rsid w:val="004D35A1"/>
    <w:rsid w:val="004D35F7"/>
    <w:rsid w:val="004D3667"/>
    <w:rsid w:val="004D3717"/>
    <w:rsid w:val="004D3CFA"/>
    <w:rsid w:val="004D3E78"/>
    <w:rsid w:val="004D3F70"/>
    <w:rsid w:val="004D3FB1"/>
    <w:rsid w:val="004D4009"/>
    <w:rsid w:val="004D469F"/>
    <w:rsid w:val="004D47C9"/>
    <w:rsid w:val="004D48FB"/>
    <w:rsid w:val="004D4C99"/>
    <w:rsid w:val="004D4CD4"/>
    <w:rsid w:val="004D4EB5"/>
    <w:rsid w:val="004D5343"/>
    <w:rsid w:val="004D554E"/>
    <w:rsid w:val="004D568D"/>
    <w:rsid w:val="004D56A5"/>
    <w:rsid w:val="004D5C0C"/>
    <w:rsid w:val="004D5CFD"/>
    <w:rsid w:val="004D5D18"/>
    <w:rsid w:val="004D5E62"/>
    <w:rsid w:val="004D62D8"/>
    <w:rsid w:val="004D67D8"/>
    <w:rsid w:val="004D691B"/>
    <w:rsid w:val="004D69D5"/>
    <w:rsid w:val="004D6E02"/>
    <w:rsid w:val="004D6F5A"/>
    <w:rsid w:val="004D72D3"/>
    <w:rsid w:val="004D72F0"/>
    <w:rsid w:val="004D769B"/>
    <w:rsid w:val="004D76F0"/>
    <w:rsid w:val="004D7B60"/>
    <w:rsid w:val="004E04A2"/>
    <w:rsid w:val="004E05A6"/>
    <w:rsid w:val="004E063F"/>
    <w:rsid w:val="004E0754"/>
    <w:rsid w:val="004E0B81"/>
    <w:rsid w:val="004E0C93"/>
    <w:rsid w:val="004E0D13"/>
    <w:rsid w:val="004E18AC"/>
    <w:rsid w:val="004E1C0D"/>
    <w:rsid w:val="004E1D60"/>
    <w:rsid w:val="004E1E7F"/>
    <w:rsid w:val="004E2151"/>
    <w:rsid w:val="004E2239"/>
    <w:rsid w:val="004E25B3"/>
    <w:rsid w:val="004E2A2C"/>
    <w:rsid w:val="004E2B70"/>
    <w:rsid w:val="004E3500"/>
    <w:rsid w:val="004E37B1"/>
    <w:rsid w:val="004E392A"/>
    <w:rsid w:val="004E3B9C"/>
    <w:rsid w:val="004E3F5E"/>
    <w:rsid w:val="004E414D"/>
    <w:rsid w:val="004E4618"/>
    <w:rsid w:val="004E47E6"/>
    <w:rsid w:val="004E482F"/>
    <w:rsid w:val="004E4989"/>
    <w:rsid w:val="004E4D04"/>
    <w:rsid w:val="004E4E00"/>
    <w:rsid w:val="004E4FCD"/>
    <w:rsid w:val="004E5080"/>
    <w:rsid w:val="004E5473"/>
    <w:rsid w:val="004E579A"/>
    <w:rsid w:val="004E5A25"/>
    <w:rsid w:val="004E5A5D"/>
    <w:rsid w:val="004E5A82"/>
    <w:rsid w:val="004E5F0C"/>
    <w:rsid w:val="004E6465"/>
    <w:rsid w:val="004E653A"/>
    <w:rsid w:val="004E6B68"/>
    <w:rsid w:val="004E7054"/>
    <w:rsid w:val="004E7150"/>
    <w:rsid w:val="004E7403"/>
    <w:rsid w:val="004E77BA"/>
    <w:rsid w:val="004E7B34"/>
    <w:rsid w:val="004E7B91"/>
    <w:rsid w:val="004F024D"/>
    <w:rsid w:val="004F02F1"/>
    <w:rsid w:val="004F0631"/>
    <w:rsid w:val="004F0951"/>
    <w:rsid w:val="004F0C39"/>
    <w:rsid w:val="004F0FA7"/>
    <w:rsid w:val="004F116B"/>
    <w:rsid w:val="004F11CD"/>
    <w:rsid w:val="004F11DF"/>
    <w:rsid w:val="004F11F9"/>
    <w:rsid w:val="004F1237"/>
    <w:rsid w:val="004F1310"/>
    <w:rsid w:val="004F165E"/>
    <w:rsid w:val="004F170A"/>
    <w:rsid w:val="004F1902"/>
    <w:rsid w:val="004F1921"/>
    <w:rsid w:val="004F1A7E"/>
    <w:rsid w:val="004F1C4F"/>
    <w:rsid w:val="004F1CE2"/>
    <w:rsid w:val="004F1E09"/>
    <w:rsid w:val="004F255C"/>
    <w:rsid w:val="004F25D2"/>
    <w:rsid w:val="004F2B80"/>
    <w:rsid w:val="004F2DA2"/>
    <w:rsid w:val="004F2E81"/>
    <w:rsid w:val="004F2F18"/>
    <w:rsid w:val="004F306D"/>
    <w:rsid w:val="004F3824"/>
    <w:rsid w:val="004F3932"/>
    <w:rsid w:val="004F439F"/>
    <w:rsid w:val="004F46E3"/>
    <w:rsid w:val="004F49BB"/>
    <w:rsid w:val="004F511D"/>
    <w:rsid w:val="004F53D8"/>
    <w:rsid w:val="004F5620"/>
    <w:rsid w:val="004F5643"/>
    <w:rsid w:val="004F5971"/>
    <w:rsid w:val="004F5A0B"/>
    <w:rsid w:val="004F5BA4"/>
    <w:rsid w:val="004F5DD0"/>
    <w:rsid w:val="004F5EC6"/>
    <w:rsid w:val="004F5ED5"/>
    <w:rsid w:val="004F60DC"/>
    <w:rsid w:val="004F6AE5"/>
    <w:rsid w:val="004F6BDE"/>
    <w:rsid w:val="004F6D0A"/>
    <w:rsid w:val="004F70AB"/>
    <w:rsid w:val="004F720C"/>
    <w:rsid w:val="004F7470"/>
    <w:rsid w:val="004F7678"/>
    <w:rsid w:val="004F7760"/>
    <w:rsid w:val="004F795F"/>
    <w:rsid w:val="004F7B08"/>
    <w:rsid w:val="004F7DEC"/>
    <w:rsid w:val="00500421"/>
    <w:rsid w:val="005004E3"/>
    <w:rsid w:val="0050054A"/>
    <w:rsid w:val="005007C1"/>
    <w:rsid w:val="005008A9"/>
    <w:rsid w:val="00500F9D"/>
    <w:rsid w:val="005010DC"/>
    <w:rsid w:val="00501122"/>
    <w:rsid w:val="005014EE"/>
    <w:rsid w:val="00501760"/>
    <w:rsid w:val="00501B20"/>
    <w:rsid w:val="00501C31"/>
    <w:rsid w:val="005020D1"/>
    <w:rsid w:val="005023BB"/>
    <w:rsid w:val="00502A42"/>
    <w:rsid w:val="00502AA8"/>
    <w:rsid w:val="00502E3D"/>
    <w:rsid w:val="00502FDD"/>
    <w:rsid w:val="00503657"/>
    <w:rsid w:val="00503759"/>
    <w:rsid w:val="00503C95"/>
    <w:rsid w:val="00503FE1"/>
    <w:rsid w:val="00504094"/>
    <w:rsid w:val="00504142"/>
    <w:rsid w:val="0050415A"/>
    <w:rsid w:val="005044DF"/>
    <w:rsid w:val="005047D4"/>
    <w:rsid w:val="00504882"/>
    <w:rsid w:val="00504A42"/>
    <w:rsid w:val="0050577D"/>
    <w:rsid w:val="00505DAF"/>
    <w:rsid w:val="00505F54"/>
    <w:rsid w:val="00506448"/>
    <w:rsid w:val="005064B0"/>
    <w:rsid w:val="005066D2"/>
    <w:rsid w:val="00506729"/>
    <w:rsid w:val="0050676D"/>
    <w:rsid w:val="005068F8"/>
    <w:rsid w:val="005072FE"/>
    <w:rsid w:val="0050740C"/>
    <w:rsid w:val="00507507"/>
    <w:rsid w:val="00507802"/>
    <w:rsid w:val="00507CA7"/>
    <w:rsid w:val="00507E28"/>
    <w:rsid w:val="00510289"/>
    <w:rsid w:val="0051051B"/>
    <w:rsid w:val="00510568"/>
    <w:rsid w:val="005105D0"/>
    <w:rsid w:val="005107BE"/>
    <w:rsid w:val="005108E5"/>
    <w:rsid w:val="00510EF6"/>
    <w:rsid w:val="00510FF2"/>
    <w:rsid w:val="00511100"/>
    <w:rsid w:val="00511345"/>
    <w:rsid w:val="0051136C"/>
    <w:rsid w:val="0051136E"/>
    <w:rsid w:val="00511516"/>
    <w:rsid w:val="005117E2"/>
    <w:rsid w:val="00511B60"/>
    <w:rsid w:val="00511BBE"/>
    <w:rsid w:val="00511BE4"/>
    <w:rsid w:val="00511DF0"/>
    <w:rsid w:val="00511E02"/>
    <w:rsid w:val="00511FC9"/>
    <w:rsid w:val="00512006"/>
    <w:rsid w:val="0051226F"/>
    <w:rsid w:val="0051263E"/>
    <w:rsid w:val="0051296A"/>
    <w:rsid w:val="00512B76"/>
    <w:rsid w:val="00512E35"/>
    <w:rsid w:val="00513118"/>
    <w:rsid w:val="005135F5"/>
    <w:rsid w:val="005135F7"/>
    <w:rsid w:val="00513784"/>
    <w:rsid w:val="0051396A"/>
    <w:rsid w:val="0051399A"/>
    <w:rsid w:val="00513BB8"/>
    <w:rsid w:val="00513D74"/>
    <w:rsid w:val="00513DDE"/>
    <w:rsid w:val="00513EB8"/>
    <w:rsid w:val="00513F98"/>
    <w:rsid w:val="005141D3"/>
    <w:rsid w:val="00514276"/>
    <w:rsid w:val="005142B6"/>
    <w:rsid w:val="00514848"/>
    <w:rsid w:val="00514A16"/>
    <w:rsid w:val="00514DE8"/>
    <w:rsid w:val="00514E00"/>
    <w:rsid w:val="00514E42"/>
    <w:rsid w:val="005153B2"/>
    <w:rsid w:val="005153EA"/>
    <w:rsid w:val="00515482"/>
    <w:rsid w:val="005154D3"/>
    <w:rsid w:val="0051560E"/>
    <w:rsid w:val="0051565E"/>
    <w:rsid w:val="00515673"/>
    <w:rsid w:val="005157F4"/>
    <w:rsid w:val="00515906"/>
    <w:rsid w:val="0051595B"/>
    <w:rsid w:val="00515E32"/>
    <w:rsid w:val="00515E85"/>
    <w:rsid w:val="0051613E"/>
    <w:rsid w:val="00516206"/>
    <w:rsid w:val="00516315"/>
    <w:rsid w:val="00516445"/>
    <w:rsid w:val="005164FB"/>
    <w:rsid w:val="00516734"/>
    <w:rsid w:val="0051694F"/>
    <w:rsid w:val="0051713E"/>
    <w:rsid w:val="00517708"/>
    <w:rsid w:val="0051771D"/>
    <w:rsid w:val="005177F1"/>
    <w:rsid w:val="00517930"/>
    <w:rsid w:val="005202B4"/>
    <w:rsid w:val="005203DA"/>
    <w:rsid w:val="005206D1"/>
    <w:rsid w:val="005207CB"/>
    <w:rsid w:val="00520963"/>
    <w:rsid w:val="005209E5"/>
    <w:rsid w:val="00520A19"/>
    <w:rsid w:val="00520B37"/>
    <w:rsid w:val="00520BA8"/>
    <w:rsid w:val="00520EAE"/>
    <w:rsid w:val="00521628"/>
    <w:rsid w:val="0052163C"/>
    <w:rsid w:val="00521A44"/>
    <w:rsid w:val="00521BB5"/>
    <w:rsid w:val="00521EDC"/>
    <w:rsid w:val="00522155"/>
    <w:rsid w:val="0052227F"/>
    <w:rsid w:val="00522F8A"/>
    <w:rsid w:val="00523177"/>
    <w:rsid w:val="00523207"/>
    <w:rsid w:val="00523254"/>
    <w:rsid w:val="00523293"/>
    <w:rsid w:val="0052336F"/>
    <w:rsid w:val="005236C9"/>
    <w:rsid w:val="0052373F"/>
    <w:rsid w:val="005238FE"/>
    <w:rsid w:val="00523BE4"/>
    <w:rsid w:val="0052414D"/>
    <w:rsid w:val="00524204"/>
    <w:rsid w:val="00524488"/>
    <w:rsid w:val="00524AB6"/>
    <w:rsid w:val="005250DC"/>
    <w:rsid w:val="0052552F"/>
    <w:rsid w:val="00525622"/>
    <w:rsid w:val="00525833"/>
    <w:rsid w:val="00525C02"/>
    <w:rsid w:val="00525D3B"/>
    <w:rsid w:val="00525D88"/>
    <w:rsid w:val="00525E7D"/>
    <w:rsid w:val="00525E8B"/>
    <w:rsid w:val="00525F56"/>
    <w:rsid w:val="00525FD5"/>
    <w:rsid w:val="0052608B"/>
    <w:rsid w:val="00526589"/>
    <w:rsid w:val="0052674A"/>
    <w:rsid w:val="00526937"/>
    <w:rsid w:val="00526AC4"/>
    <w:rsid w:val="00526BA3"/>
    <w:rsid w:val="00526D34"/>
    <w:rsid w:val="00526EEC"/>
    <w:rsid w:val="005273DE"/>
    <w:rsid w:val="005273E7"/>
    <w:rsid w:val="00527698"/>
    <w:rsid w:val="00527954"/>
    <w:rsid w:val="00527B51"/>
    <w:rsid w:val="00527B93"/>
    <w:rsid w:val="00527E34"/>
    <w:rsid w:val="005300EC"/>
    <w:rsid w:val="0053070B"/>
    <w:rsid w:val="0053077A"/>
    <w:rsid w:val="00530991"/>
    <w:rsid w:val="00530B70"/>
    <w:rsid w:val="00530E3E"/>
    <w:rsid w:val="00530F4B"/>
    <w:rsid w:val="00530F5F"/>
    <w:rsid w:val="005313A8"/>
    <w:rsid w:val="00531506"/>
    <w:rsid w:val="005315A0"/>
    <w:rsid w:val="0053164E"/>
    <w:rsid w:val="0053173F"/>
    <w:rsid w:val="00531F32"/>
    <w:rsid w:val="00532180"/>
    <w:rsid w:val="00532240"/>
    <w:rsid w:val="005323F6"/>
    <w:rsid w:val="00532869"/>
    <w:rsid w:val="00532A43"/>
    <w:rsid w:val="00532B70"/>
    <w:rsid w:val="00532BE3"/>
    <w:rsid w:val="00532E99"/>
    <w:rsid w:val="00533153"/>
    <w:rsid w:val="0053324D"/>
    <w:rsid w:val="00533736"/>
    <w:rsid w:val="0053385D"/>
    <w:rsid w:val="00533AC6"/>
    <w:rsid w:val="00533D54"/>
    <w:rsid w:val="00533FB9"/>
    <w:rsid w:val="00534009"/>
    <w:rsid w:val="00534181"/>
    <w:rsid w:val="00534628"/>
    <w:rsid w:val="00534C5C"/>
    <w:rsid w:val="00534C85"/>
    <w:rsid w:val="00534D5D"/>
    <w:rsid w:val="00534DBA"/>
    <w:rsid w:val="00534DEB"/>
    <w:rsid w:val="00534F68"/>
    <w:rsid w:val="0053570F"/>
    <w:rsid w:val="00535A5D"/>
    <w:rsid w:val="00535D48"/>
    <w:rsid w:val="00535E05"/>
    <w:rsid w:val="00535E74"/>
    <w:rsid w:val="00535E84"/>
    <w:rsid w:val="00536EF7"/>
    <w:rsid w:val="005370C4"/>
    <w:rsid w:val="005371E5"/>
    <w:rsid w:val="005374B1"/>
    <w:rsid w:val="0053768E"/>
    <w:rsid w:val="005377B3"/>
    <w:rsid w:val="005377F7"/>
    <w:rsid w:val="00537CD7"/>
    <w:rsid w:val="0054011B"/>
    <w:rsid w:val="005401A8"/>
    <w:rsid w:val="005404A4"/>
    <w:rsid w:val="005405B3"/>
    <w:rsid w:val="005406CB"/>
    <w:rsid w:val="00540981"/>
    <w:rsid w:val="00540B37"/>
    <w:rsid w:val="00540B59"/>
    <w:rsid w:val="00540C02"/>
    <w:rsid w:val="00540C7D"/>
    <w:rsid w:val="00540E2F"/>
    <w:rsid w:val="00541140"/>
    <w:rsid w:val="005413A6"/>
    <w:rsid w:val="005414C3"/>
    <w:rsid w:val="00541515"/>
    <w:rsid w:val="005417A1"/>
    <w:rsid w:val="00541A19"/>
    <w:rsid w:val="00541BE5"/>
    <w:rsid w:val="00541E1C"/>
    <w:rsid w:val="00541F01"/>
    <w:rsid w:val="00541FE8"/>
    <w:rsid w:val="00541FF9"/>
    <w:rsid w:val="00542A5F"/>
    <w:rsid w:val="00542AED"/>
    <w:rsid w:val="00542BD2"/>
    <w:rsid w:val="00542F82"/>
    <w:rsid w:val="00542FDB"/>
    <w:rsid w:val="005431C4"/>
    <w:rsid w:val="0054348D"/>
    <w:rsid w:val="00543640"/>
    <w:rsid w:val="005439A5"/>
    <w:rsid w:val="005439AF"/>
    <w:rsid w:val="00543A08"/>
    <w:rsid w:val="00543A39"/>
    <w:rsid w:val="00543C4C"/>
    <w:rsid w:val="00543E94"/>
    <w:rsid w:val="00543FF4"/>
    <w:rsid w:val="00544B26"/>
    <w:rsid w:val="00544B92"/>
    <w:rsid w:val="00544F38"/>
    <w:rsid w:val="00545476"/>
    <w:rsid w:val="0054558D"/>
    <w:rsid w:val="00545A55"/>
    <w:rsid w:val="00545A9F"/>
    <w:rsid w:val="00546224"/>
    <w:rsid w:val="005466AE"/>
    <w:rsid w:val="0054672D"/>
    <w:rsid w:val="005469AE"/>
    <w:rsid w:val="00546B6B"/>
    <w:rsid w:val="00546B9C"/>
    <w:rsid w:val="005470E4"/>
    <w:rsid w:val="005470EA"/>
    <w:rsid w:val="005472DE"/>
    <w:rsid w:val="0054746F"/>
    <w:rsid w:val="005478C6"/>
    <w:rsid w:val="00547960"/>
    <w:rsid w:val="00547BEE"/>
    <w:rsid w:val="00547D10"/>
    <w:rsid w:val="00547D68"/>
    <w:rsid w:val="0055016E"/>
    <w:rsid w:val="00550D7C"/>
    <w:rsid w:val="00551D30"/>
    <w:rsid w:val="00551D6C"/>
    <w:rsid w:val="00551DD3"/>
    <w:rsid w:val="0055209E"/>
    <w:rsid w:val="005520C0"/>
    <w:rsid w:val="005520D0"/>
    <w:rsid w:val="0055216B"/>
    <w:rsid w:val="005521B5"/>
    <w:rsid w:val="00552510"/>
    <w:rsid w:val="005528CA"/>
    <w:rsid w:val="005529A6"/>
    <w:rsid w:val="00552BC8"/>
    <w:rsid w:val="00552DAA"/>
    <w:rsid w:val="00552E2B"/>
    <w:rsid w:val="00552EF0"/>
    <w:rsid w:val="00552FBD"/>
    <w:rsid w:val="00552FEA"/>
    <w:rsid w:val="0055323B"/>
    <w:rsid w:val="005533CE"/>
    <w:rsid w:val="005534FF"/>
    <w:rsid w:val="00553782"/>
    <w:rsid w:val="005537C6"/>
    <w:rsid w:val="00553B37"/>
    <w:rsid w:val="00553F65"/>
    <w:rsid w:val="005548EC"/>
    <w:rsid w:val="00554A07"/>
    <w:rsid w:val="00554B16"/>
    <w:rsid w:val="00554DE3"/>
    <w:rsid w:val="005550AB"/>
    <w:rsid w:val="00555571"/>
    <w:rsid w:val="0055582E"/>
    <w:rsid w:val="00555830"/>
    <w:rsid w:val="005559FA"/>
    <w:rsid w:val="005559FB"/>
    <w:rsid w:val="00555CA3"/>
    <w:rsid w:val="00555CBD"/>
    <w:rsid w:val="00555E6B"/>
    <w:rsid w:val="00555F17"/>
    <w:rsid w:val="00555FDB"/>
    <w:rsid w:val="00556347"/>
    <w:rsid w:val="005563B7"/>
    <w:rsid w:val="005564B9"/>
    <w:rsid w:val="0055671F"/>
    <w:rsid w:val="005568B3"/>
    <w:rsid w:val="005579F0"/>
    <w:rsid w:val="00557BEA"/>
    <w:rsid w:val="00560411"/>
    <w:rsid w:val="00560667"/>
    <w:rsid w:val="00560A66"/>
    <w:rsid w:val="00560BB5"/>
    <w:rsid w:val="00560BD8"/>
    <w:rsid w:val="00560F2C"/>
    <w:rsid w:val="00560FBA"/>
    <w:rsid w:val="005611EB"/>
    <w:rsid w:val="0056127E"/>
    <w:rsid w:val="005612E3"/>
    <w:rsid w:val="00561580"/>
    <w:rsid w:val="0056179F"/>
    <w:rsid w:val="00561893"/>
    <w:rsid w:val="005618B9"/>
    <w:rsid w:val="00561B0E"/>
    <w:rsid w:val="00561D17"/>
    <w:rsid w:val="00561D73"/>
    <w:rsid w:val="00562233"/>
    <w:rsid w:val="00563035"/>
    <w:rsid w:val="00563162"/>
    <w:rsid w:val="00563352"/>
    <w:rsid w:val="00563370"/>
    <w:rsid w:val="0056348E"/>
    <w:rsid w:val="00563597"/>
    <w:rsid w:val="005637EF"/>
    <w:rsid w:val="0056386C"/>
    <w:rsid w:val="00563AB1"/>
    <w:rsid w:val="00563CDB"/>
    <w:rsid w:val="00564726"/>
    <w:rsid w:val="00564817"/>
    <w:rsid w:val="00564B90"/>
    <w:rsid w:val="00564D83"/>
    <w:rsid w:val="005650BD"/>
    <w:rsid w:val="0056517A"/>
    <w:rsid w:val="005652E7"/>
    <w:rsid w:val="00565ACB"/>
    <w:rsid w:val="00565B49"/>
    <w:rsid w:val="005660C3"/>
    <w:rsid w:val="0056620B"/>
    <w:rsid w:val="0056628A"/>
    <w:rsid w:val="005662CE"/>
    <w:rsid w:val="00566313"/>
    <w:rsid w:val="00566560"/>
    <w:rsid w:val="00566659"/>
    <w:rsid w:val="005669B5"/>
    <w:rsid w:val="00566E75"/>
    <w:rsid w:val="00566ECF"/>
    <w:rsid w:val="00567390"/>
    <w:rsid w:val="0057011B"/>
    <w:rsid w:val="0057036F"/>
    <w:rsid w:val="00570A61"/>
    <w:rsid w:val="0057103B"/>
    <w:rsid w:val="0057147E"/>
    <w:rsid w:val="00571533"/>
    <w:rsid w:val="005719A4"/>
    <w:rsid w:val="00571B1A"/>
    <w:rsid w:val="00571B81"/>
    <w:rsid w:val="00571C4F"/>
    <w:rsid w:val="00571D49"/>
    <w:rsid w:val="0057211C"/>
    <w:rsid w:val="0057237C"/>
    <w:rsid w:val="005724CC"/>
    <w:rsid w:val="005731A0"/>
    <w:rsid w:val="005731E8"/>
    <w:rsid w:val="00573541"/>
    <w:rsid w:val="00573780"/>
    <w:rsid w:val="00573FA9"/>
    <w:rsid w:val="005740B4"/>
    <w:rsid w:val="005742E7"/>
    <w:rsid w:val="00574361"/>
    <w:rsid w:val="005747F7"/>
    <w:rsid w:val="00574B65"/>
    <w:rsid w:val="00574D88"/>
    <w:rsid w:val="00575101"/>
    <w:rsid w:val="00575624"/>
    <w:rsid w:val="005756EE"/>
    <w:rsid w:val="00575AB8"/>
    <w:rsid w:val="00575D15"/>
    <w:rsid w:val="00576223"/>
    <w:rsid w:val="005764A1"/>
    <w:rsid w:val="0057670E"/>
    <w:rsid w:val="00576907"/>
    <w:rsid w:val="005771C8"/>
    <w:rsid w:val="0057740E"/>
    <w:rsid w:val="005776D1"/>
    <w:rsid w:val="005779E5"/>
    <w:rsid w:val="00577A85"/>
    <w:rsid w:val="00577F7F"/>
    <w:rsid w:val="0058006E"/>
    <w:rsid w:val="00580149"/>
    <w:rsid w:val="00580188"/>
    <w:rsid w:val="00580189"/>
    <w:rsid w:val="005801DE"/>
    <w:rsid w:val="005803FE"/>
    <w:rsid w:val="005805F7"/>
    <w:rsid w:val="005807D8"/>
    <w:rsid w:val="005809DC"/>
    <w:rsid w:val="005809FC"/>
    <w:rsid w:val="00580D21"/>
    <w:rsid w:val="00580DBA"/>
    <w:rsid w:val="00580E34"/>
    <w:rsid w:val="00580F7F"/>
    <w:rsid w:val="00580F8F"/>
    <w:rsid w:val="00581630"/>
    <w:rsid w:val="00581CC6"/>
    <w:rsid w:val="00581D4B"/>
    <w:rsid w:val="00581E97"/>
    <w:rsid w:val="00582091"/>
    <w:rsid w:val="0058228A"/>
    <w:rsid w:val="0058289B"/>
    <w:rsid w:val="00582B76"/>
    <w:rsid w:val="00582C81"/>
    <w:rsid w:val="0058303B"/>
    <w:rsid w:val="00583056"/>
    <w:rsid w:val="0058344D"/>
    <w:rsid w:val="00583710"/>
    <w:rsid w:val="005838B1"/>
    <w:rsid w:val="00583AA9"/>
    <w:rsid w:val="005843E3"/>
    <w:rsid w:val="0058447C"/>
    <w:rsid w:val="00584A23"/>
    <w:rsid w:val="00584CB1"/>
    <w:rsid w:val="00584CD7"/>
    <w:rsid w:val="00585105"/>
    <w:rsid w:val="0058520F"/>
    <w:rsid w:val="00585267"/>
    <w:rsid w:val="005852A5"/>
    <w:rsid w:val="00585579"/>
    <w:rsid w:val="00585712"/>
    <w:rsid w:val="00585AA2"/>
    <w:rsid w:val="00585ABA"/>
    <w:rsid w:val="00585B61"/>
    <w:rsid w:val="00585EC5"/>
    <w:rsid w:val="005866C7"/>
    <w:rsid w:val="00586E09"/>
    <w:rsid w:val="005872E9"/>
    <w:rsid w:val="00587316"/>
    <w:rsid w:val="0058791E"/>
    <w:rsid w:val="00587A76"/>
    <w:rsid w:val="0059003B"/>
    <w:rsid w:val="0059008D"/>
    <w:rsid w:val="00590151"/>
    <w:rsid w:val="00590261"/>
    <w:rsid w:val="0059080E"/>
    <w:rsid w:val="00590B4B"/>
    <w:rsid w:val="00590CB3"/>
    <w:rsid w:val="00591259"/>
    <w:rsid w:val="005914AC"/>
    <w:rsid w:val="0059176E"/>
    <w:rsid w:val="00591F7C"/>
    <w:rsid w:val="00592783"/>
    <w:rsid w:val="00593458"/>
    <w:rsid w:val="00593485"/>
    <w:rsid w:val="00593575"/>
    <w:rsid w:val="00593AC4"/>
    <w:rsid w:val="00594328"/>
    <w:rsid w:val="00594547"/>
    <w:rsid w:val="00594695"/>
    <w:rsid w:val="005946FA"/>
    <w:rsid w:val="0059519A"/>
    <w:rsid w:val="00595CCC"/>
    <w:rsid w:val="00595E1E"/>
    <w:rsid w:val="00595F70"/>
    <w:rsid w:val="0059602C"/>
    <w:rsid w:val="0059652D"/>
    <w:rsid w:val="005966AE"/>
    <w:rsid w:val="005966E4"/>
    <w:rsid w:val="00596A87"/>
    <w:rsid w:val="00596CBB"/>
    <w:rsid w:val="00596D7D"/>
    <w:rsid w:val="00596F36"/>
    <w:rsid w:val="005971F8"/>
    <w:rsid w:val="0059728C"/>
    <w:rsid w:val="00597573"/>
    <w:rsid w:val="005977EE"/>
    <w:rsid w:val="00597970"/>
    <w:rsid w:val="00597C8F"/>
    <w:rsid w:val="00597D0B"/>
    <w:rsid w:val="00597D41"/>
    <w:rsid w:val="00597FC3"/>
    <w:rsid w:val="005A039C"/>
    <w:rsid w:val="005A0572"/>
    <w:rsid w:val="005A0EB0"/>
    <w:rsid w:val="005A15FB"/>
    <w:rsid w:val="005A1997"/>
    <w:rsid w:val="005A1E08"/>
    <w:rsid w:val="005A24B2"/>
    <w:rsid w:val="005A2769"/>
    <w:rsid w:val="005A27C7"/>
    <w:rsid w:val="005A28BF"/>
    <w:rsid w:val="005A2AD3"/>
    <w:rsid w:val="005A2FE8"/>
    <w:rsid w:val="005A301B"/>
    <w:rsid w:val="005A31F2"/>
    <w:rsid w:val="005A3338"/>
    <w:rsid w:val="005A355A"/>
    <w:rsid w:val="005A3867"/>
    <w:rsid w:val="005A3B54"/>
    <w:rsid w:val="005A3BD7"/>
    <w:rsid w:val="005A3FB3"/>
    <w:rsid w:val="005A4819"/>
    <w:rsid w:val="005A4A30"/>
    <w:rsid w:val="005A4BD7"/>
    <w:rsid w:val="005A4BE0"/>
    <w:rsid w:val="005A4D0D"/>
    <w:rsid w:val="005A4E2A"/>
    <w:rsid w:val="005A5298"/>
    <w:rsid w:val="005A556A"/>
    <w:rsid w:val="005A56FE"/>
    <w:rsid w:val="005A57E6"/>
    <w:rsid w:val="005A5BAE"/>
    <w:rsid w:val="005A60E8"/>
    <w:rsid w:val="005A6258"/>
    <w:rsid w:val="005A6636"/>
    <w:rsid w:val="005A678F"/>
    <w:rsid w:val="005A6A84"/>
    <w:rsid w:val="005A6B4B"/>
    <w:rsid w:val="005A7127"/>
    <w:rsid w:val="005A74C7"/>
    <w:rsid w:val="005A7945"/>
    <w:rsid w:val="005A7B98"/>
    <w:rsid w:val="005A7B99"/>
    <w:rsid w:val="005B0038"/>
    <w:rsid w:val="005B0122"/>
    <w:rsid w:val="005B01A3"/>
    <w:rsid w:val="005B0363"/>
    <w:rsid w:val="005B04D0"/>
    <w:rsid w:val="005B04FC"/>
    <w:rsid w:val="005B0680"/>
    <w:rsid w:val="005B0ADB"/>
    <w:rsid w:val="005B0B9D"/>
    <w:rsid w:val="005B0C57"/>
    <w:rsid w:val="005B0C6A"/>
    <w:rsid w:val="005B0FC6"/>
    <w:rsid w:val="005B11F8"/>
    <w:rsid w:val="005B1906"/>
    <w:rsid w:val="005B1B09"/>
    <w:rsid w:val="005B1C3A"/>
    <w:rsid w:val="005B1C69"/>
    <w:rsid w:val="005B203F"/>
    <w:rsid w:val="005B2578"/>
    <w:rsid w:val="005B2755"/>
    <w:rsid w:val="005B2814"/>
    <w:rsid w:val="005B2BCB"/>
    <w:rsid w:val="005B2DBE"/>
    <w:rsid w:val="005B2DFF"/>
    <w:rsid w:val="005B3016"/>
    <w:rsid w:val="005B354B"/>
    <w:rsid w:val="005B356E"/>
    <w:rsid w:val="005B35A8"/>
    <w:rsid w:val="005B3B3C"/>
    <w:rsid w:val="005B3FF1"/>
    <w:rsid w:val="005B43DA"/>
    <w:rsid w:val="005B456F"/>
    <w:rsid w:val="005B4BFA"/>
    <w:rsid w:val="005B564E"/>
    <w:rsid w:val="005B5792"/>
    <w:rsid w:val="005B581F"/>
    <w:rsid w:val="005B5824"/>
    <w:rsid w:val="005B5A47"/>
    <w:rsid w:val="005B5CC7"/>
    <w:rsid w:val="005B5EE5"/>
    <w:rsid w:val="005B5F9C"/>
    <w:rsid w:val="005B60C7"/>
    <w:rsid w:val="005B657A"/>
    <w:rsid w:val="005B6A22"/>
    <w:rsid w:val="005B6ACA"/>
    <w:rsid w:val="005B6E0D"/>
    <w:rsid w:val="005B6E9F"/>
    <w:rsid w:val="005B6EE0"/>
    <w:rsid w:val="005B6FF1"/>
    <w:rsid w:val="005B7262"/>
    <w:rsid w:val="005B72EC"/>
    <w:rsid w:val="005B741C"/>
    <w:rsid w:val="005B7704"/>
    <w:rsid w:val="005B7792"/>
    <w:rsid w:val="005B79FE"/>
    <w:rsid w:val="005C0DDE"/>
    <w:rsid w:val="005C0F05"/>
    <w:rsid w:val="005C0F36"/>
    <w:rsid w:val="005C10B0"/>
    <w:rsid w:val="005C137C"/>
    <w:rsid w:val="005C1396"/>
    <w:rsid w:val="005C1462"/>
    <w:rsid w:val="005C1892"/>
    <w:rsid w:val="005C1933"/>
    <w:rsid w:val="005C19EF"/>
    <w:rsid w:val="005C1A1E"/>
    <w:rsid w:val="005C2198"/>
    <w:rsid w:val="005C2A38"/>
    <w:rsid w:val="005C3089"/>
    <w:rsid w:val="005C30B9"/>
    <w:rsid w:val="005C381E"/>
    <w:rsid w:val="005C3B90"/>
    <w:rsid w:val="005C3EE0"/>
    <w:rsid w:val="005C40D5"/>
    <w:rsid w:val="005C4174"/>
    <w:rsid w:val="005C42BA"/>
    <w:rsid w:val="005C441F"/>
    <w:rsid w:val="005C4862"/>
    <w:rsid w:val="005C49ED"/>
    <w:rsid w:val="005C4E34"/>
    <w:rsid w:val="005C52BD"/>
    <w:rsid w:val="005C534F"/>
    <w:rsid w:val="005C55D8"/>
    <w:rsid w:val="005C576A"/>
    <w:rsid w:val="005C57FC"/>
    <w:rsid w:val="005C5860"/>
    <w:rsid w:val="005C5953"/>
    <w:rsid w:val="005C5B96"/>
    <w:rsid w:val="005C5D8A"/>
    <w:rsid w:val="005C5FBD"/>
    <w:rsid w:val="005C5FCA"/>
    <w:rsid w:val="005C636D"/>
    <w:rsid w:val="005C6487"/>
    <w:rsid w:val="005C67A6"/>
    <w:rsid w:val="005C6E45"/>
    <w:rsid w:val="005C6F02"/>
    <w:rsid w:val="005C6F66"/>
    <w:rsid w:val="005C6F9B"/>
    <w:rsid w:val="005C70A4"/>
    <w:rsid w:val="005C71B2"/>
    <w:rsid w:val="005C744B"/>
    <w:rsid w:val="005C7456"/>
    <w:rsid w:val="005C78B4"/>
    <w:rsid w:val="005C7A71"/>
    <w:rsid w:val="005C7B49"/>
    <w:rsid w:val="005C7EFF"/>
    <w:rsid w:val="005C7F62"/>
    <w:rsid w:val="005D00D8"/>
    <w:rsid w:val="005D035C"/>
    <w:rsid w:val="005D0469"/>
    <w:rsid w:val="005D07BF"/>
    <w:rsid w:val="005D07C8"/>
    <w:rsid w:val="005D0953"/>
    <w:rsid w:val="005D09A4"/>
    <w:rsid w:val="005D0A31"/>
    <w:rsid w:val="005D0B60"/>
    <w:rsid w:val="005D0DCF"/>
    <w:rsid w:val="005D0ED9"/>
    <w:rsid w:val="005D1377"/>
    <w:rsid w:val="005D18CB"/>
    <w:rsid w:val="005D192E"/>
    <w:rsid w:val="005D196B"/>
    <w:rsid w:val="005D1998"/>
    <w:rsid w:val="005D1F3E"/>
    <w:rsid w:val="005D22DC"/>
    <w:rsid w:val="005D2369"/>
    <w:rsid w:val="005D2502"/>
    <w:rsid w:val="005D25FC"/>
    <w:rsid w:val="005D29A4"/>
    <w:rsid w:val="005D2E18"/>
    <w:rsid w:val="005D2FE7"/>
    <w:rsid w:val="005D350A"/>
    <w:rsid w:val="005D3DB2"/>
    <w:rsid w:val="005D3DEB"/>
    <w:rsid w:val="005D4122"/>
    <w:rsid w:val="005D42C0"/>
    <w:rsid w:val="005D45CE"/>
    <w:rsid w:val="005D472E"/>
    <w:rsid w:val="005D4988"/>
    <w:rsid w:val="005D49B0"/>
    <w:rsid w:val="005D4E8E"/>
    <w:rsid w:val="005D5018"/>
    <w:rsid w:val="005D52DF"/>
    <w:rsid w:val="005D557D"/>
    <w:rsid w:val="005D574B"/>
    <w:rsid w:val="005D577A"/>
    <w:rsid w:val="005D57DF"/>
    <w:rsid w:val="005D5878"/>
    <w:rsid w:val="005D588C"/>
    <w:rsid w:val="005D5A37"/>
    <w:rsid w:val="005D5AA9"/>
    <w:rsid w:val="005D5ADF"/>
    <w:rsid w:val="005D5DE1"/>
    <w:rsid w:val="005D63A7"/>
    <w:rsid w:val="005D65C4"/>
    <w:rsid w:val="005D6732"/>
    <w:rsid w:val="005D6A84"/>
    <w:rsid w:val="005D6B1D"/>
    <w:rsid w:val="005D6CFB"/>
    <w:rsid w:val="005D6D25"/>
    <w:rsid w:val="005D6D31"/>
    <w:rsid w:val="005D6DFD"/>
    <w:rsid w:val="005D7334"/>
    <w:rsid w:val="005D768B"/>
    <w:rsid w:val="005D7B33"/>
    <w:rsid w:val="005D7B53"/>
    <w:rsid w:val="005E0305"/>
    <w:rsid w:val="005E03FE"/>
    <w:rsid w:val="005E08F7"/>
    <w:rsid w:val="005E1E7B"/>
    <w:rsid w:val="005E21A2"/>
    <w:rsid w:val="005E2324"/>
    <w:rsid w:val="005E2504"/>
    <w:rsid w:val="005E25D5"/>
    <w:rsid w:val="005E265D"/>
    <w:rsid w:val="005E299B"/>
    <w:rsid w:val="005E2DC9"/>
    <w:rsid w:val="005E2ED1"/>
    <w:rsid w:val="005E327F"/>
    <w:rsid w:val="005E3333"/>
    <w:rsid w:val="005E34C8"/>
    <w:rsid w:val="005E34E6"/>
    <w:rsid w:val="005E35F2"/>
    <w:rsid w:val="005E38E6"/>
    <w:rsid w:val="005E3C79"/>
    <w:rsid w:val="005E3CCB"/>
    <w:rsid w:val="005E4878"/>
    <w:rsid w:val="005E4D3F"/>
    <w:rsid w:val="005E4D7F"/>
    <w:rsid w:val="005E5162"/>
    <w:rsid w:val="005E52CB"/>
    <w:rsid w:val="005E5700"/>
    <w:rsid w:val="005E5E0D"/>
    <w:rsid w:val="005E60FF"/>
    <w:rsid w:val="005E676D"/>
    <w:rsid w:val="005E67D2"/>
    <w:rsid w:val="005E67FF"/>
    <w:rsid w:val="005E684A"/>
    <w:rsid w:val="005E6A31"/>
    <w:rsid w:val="005E6EDD"/>
    <w:rsid w:val="005E6FC2"/>
    <w:rsid w:val="005E707E"/>
    <w:rsid w:val="005E72B0"/>
    <w:rsid w:val="005E766A"/>
    <w:rsid w:val="005E7C0C"/>
    <w:rsid w:val="005E7DB0"/>
    <w:rsid w:val="005F0000"/>
    <w:rsid w:val="005F02EB"/>
    <w:rsid w:val="005F03FF"/>
    <w:rsid w:val="005F0778"/>
    <w:rsid w:val="005F0994"/>
    <w:rsid w:val="005F0CB3"/>
    <w:rsid w:val="005F0D21"/>
    <w:rsid w:val="005F0EA7"/>
    <w:rsid w:val="005F1081"/>
    <w:rsid w:val="005F1094"/>
    <w:rsid w:val="005F1B40"/>
    <w:rsid w:val="005F1CF1"/>
    <w:rsid w:val="005F22F3"/>
    <w:rsid w:val="005F2546"/>
    <w:rsid w:val="005F27B2"/>
    <w:rsid w:val="005F2A10"/>
    <w:rsid w:val="005F2B7A"/>
    <w:rsid w:val="005F2CBF"/>
    <w:rsid w:val="005F2D36"/>
    <w:rsid w:val="005F2EA4"/>
    <w:rsid w:val="005F2F76"/>
    <w:rsid w:val="005F2F93"/>
    <w:rsid w:val="005F30B3"/>
    <w:rsid w:val="005F35E0"/>
    <w:rsid w:val="005F386E"/>
    <w:rsid w:val="005F39F8"/>
    <w:rsid w:val="005F3D91"/>
    <w:rsid w:val="005F3ED2"/>
    <w:rsid w:val="005F3F8E"/>
    <w:rsid w:val="005F42BF"/>
    <w:rsid w:val="005F443B"/>
    <w:rsid w:val="005F4511"/>
    <w:rsid w:val="005F45CC"/>
    <w:rsid w:val="005F4714"/>
    <w:rsid w:val="005F495E"/>
    <w:rsid w:val="005F5221"/>
    <w:rsid w:val="005F52CE"/>
    <w:rsid w:val="005F54B6"/>
    <w:rsid w:val="005F578A"/>
    <w:rsid w:val="005F5B9F"/>
    <w:rsid w:val="005F5D02"/>
    <w:rsid w:val="005F613F"/>
    <w:rsid w:val="005F619B"/>
    <w:rsid w:val="005F673D"/>
    <w:rsid w:val="005F6D11"/>
    <w:rsid w:val="005F6E2A"/>
    <w:rsid w:val="005F6EB1"/>
    <w:rsid w:val="005F6EC9"/>
    <w:rsid w:val="005F6FD2"/>
    <w:rsid w:val="005F71F2"/>
    <w:rsid w:val="005F7355"/>
    <w:rsid w:val="005F75E6"/>
    <w:rsid w:val="005F76F8"/>
    <w:rsid w:val="005F77A5"/>
    <w:rsid w:val="005F7AC8"/>
    <w:rsid w:val="005F7C25"/>
    <w:rsid w:val="005F7CF6"/>
    <w:rsid w:val="005F7DFB"/>
    <w:rsid w:val="005F7DFE"/>
    <w:rsid w:val="006000B7"/>
    <w:rsid w:val="00600A24"/>
    <w:rsid w:val="006011EB"/>
    <w:rsid w:val="00601276"/>
    <w:rsid w:val="006012B6"/>
    <w:rsid w:val="00601575"/>
    <w:rsid w:val="006015D9"/>
    <w:rsid w:val="00601898"/>
    <w:rsid w:val="00601D62"/>
    <w:rsid w:val="0060212C"/>
    <w:rsid w:val="006024A5"/>
    <w:rsid w:val="00602654"/>
    <w:rsid w:val="00602CB2"/>
    <w:rsid w:val="0060375B"/>
    <w:rsid w:val="0060378D"/>
    <w:rsid w:val="00603B18"/>
    <w:rsid w:val="00603B2B"/>
    <w:rsid w:val="00603B52"/>
    <w:rsid w:val="00603BD4"/>
    <w:rsid w:val="00603E84"/>
    <w:rsid w:val="006044DF"/>
    <w:rsid w:val="00604791"/>
    <w:rsid w:val="00604CEF"/>
    <w:rsid w:val="00604D8B"/>
    <w:rsid w:val="00605315"/>
    <w:rsid w:val="0060544B"/>
    <w:rsid w:val="00605A7E"/>
    <w:rsid w:val="00605FAA"/>
    <w:rsid w:val="00606014"/>
    <w:rsid w:val="00606618"/>
    <w:rsid w:val="00606626"/>
    <w:rsid w:val="00606B6E"/>
    <w:rsid w:val="00606BF1"/>
    <w:rsid w:val="00606F36"/>
    <w:rsid w:val="0060720F"/>
    <w:rsid w:val="006074AD"/>
    <w:rsid w:val="0060768E"/>
    <w:rsid w:val="006078E0"/>
    <w:rsid w:val="006079B1"/>
    <w:rsid w:val="00607B37"/>
    <w:rsid w:val="00607FF3"/>
    <w:rsid w:val="00610028"/>
    <w:rsid w:val="0061023B"/>
    <w:rsid w:val="0061026D"/>
    <w:rsid w:val="006105BA"/>
    <w:rsid w:val="00610670"/>
    <w:rsid w:val="00610AC6"/>
    <w:rsid w:val="00610BCC"/>
    <w:rsid w:val="00610EA9"/>
    <w:rsid w:val="00610F87"/>
    <w:rsid w:val="00611244"/>
    <w:rsid w:val="006113DC"/>
    <w:rsid w:val="0061168E"/>
    <w:rsid w:val="00611760"/>
    <w:rsid w:val="0061192D"/>
    <w:rsid w:val="00611B55"/>
    <w:rsid w:val="00611CFC"/>
    <w:rsid w:val="00611E2F"/>
    <w:rsid w:val="0061205A"/>
    <w:rsid w:val="00612092"/>
    <w:rsid w:val="006120CF"/>
    <w:rsid w:val="00612117"/>
    <w:rsid w:val="006121F8"/>
    <w:rsid w:val="0061244F"/>
    <w:rsid w:val="00612623"/>
    <w:rsid w:val="00612666"/>
    <w:rsid w:val="0061272C"/>
    <w:rsid w:val="006127C1"/>
    <w:rsid w:val="006128A1"/>
    <w:rsid w:val="006129A0"/>
    <w:rsid w:val="00612D7C"/>
    <w:rsid w:val="00612F7B"/>
    <w:rsid w:val="0061379C"/>
    <w:rsid w:val="00613A8C"/>
    <w:rsid w:val="00613B8E"/>
    <w:rsid w:val="00613D7F"/>
    <w:rsid w:val="00614478"/>
    <w:rsid w:val="00614585"/>
    <w:rsid w:val="00614755"/>
    <w:rsid w:val="0061495F"/>
    <w:rsid w:val="00614B1B"/>
    <w:rsid w:val="00614CBD"/>
    <w:rsid w:val="00615786"/>
    <w:rsid w:val="00615BCB"/>
    <w:rsid w:val="00615E01"/>
    <w:rsid w:val="00615E0F"/>
    <w:rsid w:val="0061615C"/>
    <w:rsid w:val="006164B0"/>
    <w:rsid w:val="0061664B"/>
    <w:rsid w:val="006168E9"/>
    <w:rsid w:val="00616932"/>
    <w:rsid w:val="00616A07"/>
    <w:rsid w:val="00616F81"/>
    <w:rsid w:val="006170B8"/>
    <w:rsid w:val="0061780F"/>
    <w:rsid w:val="00617916"/>
    <w:rsid w:val="0061792F"/>
    <w:rsid w:val="0061796D"/>
    <w:rsid w:val="00617A4F"/>
    <w:rsid w:val="00617EEC"/>
    <w:rsid w:val="00620107"/>
    <w:rsid w:val="0062070D"/>
    <w:rsid w:val="00620A7D"/>
    <w:rsid w:val="00620B19"/>
    <w:rsid w:val="00620B3A"/>
    <w:rsid w:val="00621101"/>
    <w:rsid w:val="006212E2"/>
    <w:rsid w:val="0062184F"/>
    <w:rsid w:val="00621C18"/>
    <w:rsid w:val="00621D7D"/>
    <w:rsid w:val="00621E2A"/>
    <w:rsid w:val="00621F2A"/>
    <w:rsid w:val="006222BE"/>
    <w:rsid w:val="00622658"/>
    <w:rsid w:val="006227C4"/>
    <w:rsid w:val="006227EA"/>
    <w:rsid w:val="006229C2"/>
    <w:rsid w:val="0062343A"/>
    <w:rsid w:val="006235C6"/>
    <w:rsid w:val="00623892"/>
    <w:rsid w:val="00623919"/>
    <w:rsid w:val="00623CBF"/>
    <w:rsid w:val="00623D08"/>
    <w:rsid w:val="00623DDB"/>
    <w:rsid w:val="00624C3A"/>
    <w:rsid w:val="00624D57"/>
    <w:rsid w:val="00625155"/>
    <w:rsid w:val="00625359"/>
    <w:rsid w:val="00625617"/>
    <w:rsid w:val="0062570A"/>
    <w:rsid w:val="00625D7D"/>
    <w:rsid w:val="00626081"/>
    <w:rsid w:val="0062615E"/>
    <w:rsid w:val="0062644A"/>
    <w:rsid w:val="006268AE"/>
    <w:rsid w:val="00626DB5"/>
    <w:rsid w:val="00626ED7"/>
    <w:rsid w:val="00627222"/>
    <w:rsid w:val="00627396"/>
    <w:rsid w:val="00627451"/>
    <w:rsid w:val="00627F52"/>
    <w:rsid w:val="0063039A"/>
    <w:rsid w:val="00630468"/>
    <w:rsid w:val="006308C9"/>
    <w:rsid w:val="00630B95"/>
    <w:rsid w:val="00630C58"/>
    <w:rsid w:val="00631142"/>
    <w:rsid w:val="0063124F"/>
    <w:rsid w:val="006313B8"/>
    <w:rsid w:val="006314A2"/>
    <w:rsid w:val="00631513"/>
    <w:rsid w:val="006317BF"/>
    <w:rsid w:val="00631843"/>
    <w:rsid w:val="00631F74"/>
    <w:rsid w:val="006321C9"/>
    <w:rsid w:val="00632426"/>
    <w:rsid w:val="0063249F"/>
    <w:rsid w:val="00632668"/>
    <w:rsid w:val="006326FF"/>
    <w:rsid w:val="00632889"/>
    <w:rsid w:val="00632A4D"/>
    <w:rsid w:val="00632AD4"/>
    <w:rsid w:val="00632E2E"/>
    <w:rsid w:val="00632FA0"/>
    <w:rsid w:val="006330FA"/>
    <w:rsid w:val="0063315D"/>
    <w:rsid w:val="006332B7"/>
    <w:rsid w:val="00633622"/>
    <w:rsid w:val="00633708"/>
    <w:rsid w:val="006339D8"/>
    <w:rsid w:val="00633AAF"/>
    <w:rsid w:val="00633B5E"/>
    <w:rsid w:val="006341E3"/>
    <w:rsid w:val="006344D4"/>
    <w:rsid w:val="006347A6"/>
    <w:rsid w:val="006349BD"/>
    <w:rsid w:val="00634A9A"/>
    <w:rsid w:val="006352A4"/>
    <w:rsid w:val="0063562E"/>
    <w:rsid w:val="00635890"/>
    <w:rsid w:val="00635C51"/>
    <w:rsid w:val="00636047"/>
    <w:rsid w:val="006362FC"/>
    <w:rsid w:val="00636351"/>
    <w:rsid w:val="00636543"/>
    <w:rsid w:val="006366C2"/>
    <w:rsid w:val="00636893"/>
    <w:rsid w:val="00636A42"/>
    <w:rsid w:val="00636C06"/>
    <w:rsid w:val="00636D31"/>
    <w:rsid w:val="00636D4A"/>
    <w:rsid w:val="00636EAB"/>
    <w:rsid w:val="00637171"/>
    <w:rsid w:val="00637388"/>
    <w:rsid w:val="00637A93"/>
    <w:rsid w:val="00637AA9"/>
    <w:rsid w:val="00637BF8"/>
    <w:rsid w:val="00640305"/>
    <w:rsid w:val="0064063D"/>
    <w:rsid w:val="00640778"/>
    <w:rsid w:val="0064096F"/>
    <w:rsid w:val="00640C8A"/>
    <w:rsid w:val="00640F3A"/>
    <w:rsid w:val="00640F53"/>
    <w:rsid w:val="006413CE"/>
    <w:rsid w:val="0064169E"/>
    <w:rsid w:val="00641A09"/>
    <w:rsid w:val="00641DBA"/>
    <w:rsid w:val="00641ECA"/>
    <w:rsid w:val="00642143"/>
    <w:rsid w:val="0064305E"/>
    <w:rsid w:val="00643084"/>
    <w:rsid w:val="00643112"/>
    <w:rsid w:val="00643283"/>
    <w:rsid w:val="00643569"/>
    <w:rsid w:val="00643982"/>
    <w:rsid w:val="00643B53"/>
    <w:rsid w:val="00643C19"/>
    <w:rsid w:val="00643C79"/>
    <w:rsid w:val="00643EDF"/>
    <w:rsid w:val="006442C8"/>
    <w:rsid w:val="0064430C"/>
    <w:rsid w:val="006446E3"/>
    <w:rsid w:val="0064477B"/>
    <w:rsid w:val="00644787"/>
    <w:rsid w:val="00644B00"/>
    <w:rsid w:val="00644C63"/>
    <w:rsid w:val="00644DF9"/>
    <w:rsid w:val="00644E36"/>
    <w:rsid w:val="0064505D"/>
    <w:rsid w:val="006450BA"/>
    <w:rsid w:val="006453D0"/>
    <w:rsid w:val="00645479"/>
    <w:rsid w:val="006455D0"/>
    <w:rsid w:val="00645681"/>
    <w:rsid w:val="0064573E"/>
    <w:rsid w:val="006457FD"/>
    <w:rsid w:val="00645C7A"/>
    <w:rsid w:val="00645CC0"/>
    <w:rsid w:val="00645ECB"/>
    <w:rsid w:val="006460C2"/>
    <w:rsid w:val="006461AC"/>
    <w:rsid w:val="00646433"/>
    <w:rsid w:val="006464FD"/>
    <w:rsid w:val="0064669F"/>
    <w:rsid w:val="006466D8"/>
    <w:rsid w:val="0064694B"/>
    <w:rsid w:val="00646AC9"/>
    <w:rsid w:val="00646E66"/>
    <w:rsid w:val="00646F7C"/>
    <w:rsid w:val="0064711D"/>
    <w:rsid w:val="006476AD"/>
    <w:rsid w:val="00647855"/>
    <w:rsid w:val="006478CB"/>
    <w:rsid w:val="0064796F"/>
    <w:rsid w:val="00647BF6"/>
    <w:rsid w:val="00647ED9"/>
    <w:rsid w:val="0065027E"/>
    <w:rsid w:val="00650937"/>
    <w:rsid w:val="00650A39"/>
    <w:rsid w:val="00650BF9"/>
    <w:rsid w:val="00650D46"/>
    <w:rsid w:val="00650E19"/>
    <w:rsid w:val="00650F10"/>
    <w:rsid w:val="00651102"/>
    <w:rsid w:val="00651105"/>
    <w:rsid w:val="00651364"/>
    <w:rsid w:val="006515F4"/>
    <w:rsid w:val="00651725"/>
    <w:rsid w:val="00651EA2"/>
    <w:rsid w:val="00651EE6"/>
    <w:rsid w:val="0065249B"/>
    <w:rsid w:val="00652C92"/>
    <w:rsid w:val="00652E9E"/>
    <w:rsid w:val="00652F57"/>
    <w:rsid w:val="00653330"/>
    <w:rsid w:val="0065363B"/>
    <w:rsid w:val="00654448"/>
    <w:rsid w:val="006547CF"/>
    <w:rsid w:val="00654867"/>
    <w:rsid w:val="00654908"/>
    <w:rsid w:val="00654BFF"/>
    <w:rsid w:val="00654C20"/>
    <w:rsid w:val="00655483"/>
    <w:rsid w:val="00655873"/>
    <w:rsid w:val="00655D55"/>
    <w:rsid w:val="00656169"/>
    <w:rsid w:val="0065620F"/>
    <w:rsid w:val="0065631D"/>
    <w:rsid w:val="00656801"/>
    <w:rsid w:val="00656867"/>
    <w:rsid w:val="00656868"/>
    <w:rsid w:val="00656C51"/>
    <w:rsid w:val="00656DB7"/>
    <w:rsid w:val="006570BB"/>
    <w:rsid w:val="00657306"/>
    <w:rsid w:val="00657312"/>
    <w:rsid w:val="0065754A"/>
    <w:rsid w:val="006575BC"/>
    <w:rsid w:val="0065773E"/>
    <w:rsid w:val="00657A72"/>
    <w:rsid w:val="00657DCF"/>
    <w:rsid w:val="00660034"/>
    <w:rsid w:val="0066026C"/>
    <w:rsid w:val="00660702"/>
    <w:rsid w:val="00660AC0"/>
    <w:rsid w:val="00660DD1"/>
    <w:rsid w:val="00660E82"/>
    <w:rsid w:val="006615AB"/>
    <w:rsid w:val="00661A4A"/>
    <w:rsid w:val="00661B2D"/>
    <w:rsid w:val="00661D36"/>
    <w:rsid w:val="00661DBC"/>
    <w:rsid w:val="00662012"/>
    <w:rsid w:val="0066223F"/>
    <w:rsid w:val="006622FA"/>
    <w:rsid w:val="0066288F"/>
    <w:rsid w:val="006634FC"/>
    <w:rsid w:val="00663652"/>
    <w:rsid w:val="00663B18"/>
    <w:rsid w:val="0066423E"/>
    <w:rsid w:val="0066449D"/>
    <w:rsid w:val="0066456B"/>
    <w:rsid w:val="00664593"/>
    <w:rsid w:val="006645C5"/>
    <w:rsid w:val="006646DE"/>
    <w:rsid w:val="00664713"/>
    <w:rsid w:val="00664903"/>
    <w:rsid w:val="00664D7C"/>
    <w:rsid w:val="00664DC4"/>
    <w:rsid w:val="00664F85"/>
    <w:rsid w:val="00665442"/>
    <w:rsid w:val="00665791"/>
    <w:rsid w:val="006658B8"/>
    <w:rsid w:val="00665A4F"/>
    <w:rsid w:val="00665B20"/>
    <w:rsid w:val="00665D83"/>
    <w:rsid w:val="00665DAC"/>
    <w:rsid w:val="00665EC0"/>
    <w:rsid w:val="00666565"/>
    <w:rsid w:val="00666768"/>
    <w:rsid w:val="006667B3"/>
    <w:rsid w:val="006669EF"/>
    <w:rsid w:val="00666DDC"/>
    <w:rsid w:val="00666E88"/>
    <w:rsid w:val="00666F83"/>
    <w:rsid w:val="006672A9"/>
    <w:rsid w:val="0066734F"/>
    <w:rsid w:val="006676DB"/>
    <w:rsid w:val="00667815"/>
    <w:rsid w:val="00667BDC"/>
    <w:rsid w:val="00670218"/>
    <w:rsid w:val="006704B8"/>
    <w:rsid w:val="00670948"/>
    <w:rsid w:val="00670B1E"/>
    <w:rsid w:val="0067126B"/>
    <w:rsid w:val="00671BE3"/>
    <w:rsid w:val="00671C66"/>
    <w:rsid w:val="00672180"/>
    <w:rsid w:val="00672196"/>
    <w:rsid w:val="0067279C"/>
    <w:rsid w:val="006727A3"/>
    <w:rsid w:val="006727D4"/>
    <w:rsid w:val="00672958"/>
    <w:rsid w:val="00672A64"/>
    <w:rsid w:val="00672C4C"/>
    <w:rsid w:val="00672C69"/>
    <w:rsid w:val="006731ED"/>
    <w:rsid w:val="0067352A"/>
    <w:rsid w:val="00673652"/>
    <w:rsid w:val="006737BF"/>
    <w:rsid w:val="006738AA"/>
    <w:rsid w:val="00673925"/>
    <w:rsid w:val="006739E6"/>
    <w:rsid w:val="00673AA8"/>
    <w:rsid w:val="00673CCA"/>
    <w:rsid w:val="00673D6B"/>
    <w:rsid w:val="00674240"/>
    <w:rsid w:val="00674435"/>
    <w:rsid w:val="006745EC"/>
    <w:rsid w:val="00674DE0"/>
    <w:rsid w:val="00675106"/>
    <w:rsid w:val="00675704"/>
    <w:rsid w:val="00675BA3"/>
    <w:rsid w:val="00675D0D"/>
    <w:rsid w:val="00675D84"/>
    <w:rsid w:val="00676258"/>
    <w:rsid w:val="00676344"/>
    <w:rsid w:val="00676570"/>
    <w:rsid w:val="00676600"/>
    <w:rsid w:val="0067679A"/>
    <w:rsid w:val="006767C4"/>
    <w:rsid w:val="00676C2B"/>
    <w:rsid w:val="00677066"/>
    <w:rsid w:val="006771DF"/>
    <w:rsid w:val="00677991"/>
    <w:rsid w:val="00677B13"/>
    <w:rsid w:val="00677B8C"/>
    <w:rsid w:val="00677C6D"/>
    <w:rsid w:val="00677C89"/>
    <w:rsid w:val="00680135"/>
    <w:rsid w:val="00680832"/>
    <w:rsid w:val="00680B65"/>
    <w:rsid w:val="00680D3D"/>
    <w:rsid w:val="0068105D"/>
    <w:rsid w:val="0068109A"/>
    <w:rsid w:val="00681303"/>
    <w:rsid w:val="00681495"/>
    <w:rsid w:val="00681653"/>
    <w:rsid w:val="00681F0E"/>
    <w:rsid w:val="00682074"/>
    <w:rsid w:val="0068234B"/>
    <w:rsid w:val="00682EC5"/>
    <w:rsid w:val="006831ED"/>
    <w:rsid w:val="00683341"/>
    <w:rsid w:val="006833C2"/>
    <w:rsid w:val="00683A2C"/>
    <w:rsid w:val="00683C03"/>
    <w:rsid w:val="00683C6F"/>
    <w:rsid w:val="00683ECC"/>
    <w:rsid w:val="00683F20"/>
    <w:rsid w:val="006840C8"/>
    <w:rsid w:val="0068421A"/>
    <w:rsid w:val="00684224"/>
    <w:rsid w:val="00684230"/>
    <w:rsid w:val="00684690"/>
    <w:rsid w:val="0068477D"/>
    <w:rsid w:val="00684A4D"/>
    <w:rsid w:val="00684AFA"/>
    <w:rsid w:val="00684BBC"/>
    <w:rsid w:val="00684FF2"/>
    <w:rsid w:val="006851BB"/>
    <w:rsid w:val="0068535E"/>
    <w:rsid w:val="006859F8"/>
    <w:rsid w:val="00685A3D"/>
    <w:rsid w:val="00685EE7"/>
    <w:rsid w:val="00685F0F"/>
    <w:rsid w:val="0068615F"/>
    <w:rsid w:val="00686181"/>
    <w:rsid w:val="00686760"/>
    <w:rsid w:val="00686883"/>
    <w:rsid w:val="00686BD9"/>
    <w:rsid w:val="006870BC"/>
    <w:rsid w:val="00687587"/>
    <w:rsid w:val="00687FC0"/>
    <w:rsid w:val="00690081"/>
    <w:rsid w:val="006900F1"/>
    <w:rsid w:val="0069035F"/>
    <w:rsid w:val="006903B3"/>
    <w:rsid w:val="006908B6"/>
    <w:rsid w:val="006909AB"/>
    <w:rsid w:val="00690D3F"/>
    <w:rsid w:val="00691949"/>
    <w:rsid w:val="00691D1C"/>
    <w:rsid w:val="00691D6A"/>
    <w:rsid w:val="00692050"/>
    <w:rsid w:val="00692154"/>
    <w:rsid w:val="00692156"/>
    <w:rsid w:val="00692255"/>
    <w:rsid w:val="00692B50"/>
    <w:rsid w:val="00692CDE"/>
    <w:rsid w:val="006931F7"/>
    <w:rsid w:val="006932C5"/>
    <w:rsid w:val="006932D6"/>
    <w:rsid w:val="00693381"/>
    <w:rsid w:val="00693530"/>
    <w:rsid w:val="00693A46"/>
    <w:rsid w:val="00693F04"/>
    <w:rsid w:val="006942C5"/>
    <w:rsid w:val="0069449A"/>
    <w:rsid w:val="00694BE7"/>
    <w:rsid w:val="006951AC"/>
    <w:rsid w:val="00695BE7"/>
    <w:rsid w:val="00695CC4"/>
    <w:rsid w:val="00695F69"/>
    <w:rsid w:val="0069611F"/>
    <w:rsid w:val="0069629A"/>
    <w:rsid w:val="006963FE"/>
    <w:rsid w:val="0069664E"/>
    <w:rsid w:val="00696BDF"/>
    <w:rsid w:val="00696E60"/>
    <w:rsid w:val="00697382"/>
    <w:rsid w:val="00697515"/>
    <w:rsid w:val="0069784B"/>
    <w:rsid w:val="00697B7F"/>
    <w:rsid w:val="00697ED3"/>
    <w:rsid w:val="006A0447"/>
    <w:rsid w:val="006A06F1"/>
    <w:rsid w:val="006A0777"/>
    <w:rsid w:val="006A084C"/>
    <w:rsid w:val="006A08A2"/>
    <w:rsid w:val="006A150B"/>
    <w:rsid w:val="006A155A"/>
    <w:rsid w:val="006A1621"/>
    <w:rsid w:val="006A177D"/>
    <w:rsid w:val="006A1AE8"/>
    <w:rsid w:val="006A235B"/>
    <w:rsid w:val="006A2451"/>
    <w:rsid w:val="006A26DD"/>
    <w:rsid w:val="006A274D"/>
    <w:rsid w:val="006A2F44"/>
    <w:rsid w:val="006A344E"/>
    <w:rsid w:val="006A397C"/>
    <w:rsid w:val="006A3ADD"/>
    <w:rsid w:val="006A3E59"/>
    <w:rsid w:val="006A427E"/>
    <w:rsid w:val="006A4298"/>
    <w:rsid w:val="006A459F"/>
    <w:rsid w:val="006A480B"/>
    <w:rsid w:val="006A4891"/>
    <w:rsid w:val="006A48B2"/>
    <w:rsid w:val="006A49A0"/>
    <w:rsid w:val="006A4CEA"/>
    <w:rsid w:val="006A4CEB"/>
    <w:rsid w:val="006A50F3"/>
    <w:rsid w:val="006A5109"/>
    <w:rsid w:val="006A5122"/>
    <w:rsid w:val="006A5261"/>
    <w:rsid w:val="006A555B"/>
    <w:rsid w:val="006A5574"/>
    <w:rsid w:val="006A55D8"/>
    <w:rsid w:val="006A5912"/>
    <w:rsid w:val="006A5B40"/>
    <w:rsid w:val="006A5ED2"/>
    <w:rsid w:val="006A5F33"/>
    <w:rsid w:val="006A5FAB"/>
    <w:rsid w:val="006A5FC3"/>
    <w:rsid w:val="006A6116"/>
    <w:rsid w:val="006A653B"/>
    <w:rsid w:val="006A66A1"/>
    <w:rsid w:val="006A66B3"/>
    <w:rsid w:val="006A697C"/>
    <w:rsid w:val="006A6EA7"/>
    <w:rsid w:val="006A7600"/>
    <w:rsid w:val="006A7741"/>
    <w:rsid w:val="006A7822"/>
    <w:rsid w:val="006A79D3"/>
    <w:rsid w:val="006A7D0E"/>
    <w:rsid w:val="006B0611"/>
    <w:rsid w:val="006B0AF9"/>
    <w:rsid w:val="006B0DAA"/>
    <w:rsid w:val="006B0E75"/>
    <w:rsid w:val="006B0F5C"/>
    <w:rsid w:val="006B103D"/>
    <w:rsid w:val="006B133A"/>
    <w:rsid w:val="006B1494"/>
    <w:rsid w:val="006B161D"/>
    <w:rsid w:val="006B1890"/>
    <w:rsid w:val="006B2070"/>
    <w:rsid w:val="006B2250"/>
    <w:rsid w:val="006B2353"/>
    <w:rsid w:val="006B23B9"/>
    <w:rsid w:val="006B24D6"/>
    <w:rsid w:val="006B24FC"/>
    <w:rsid w:val="006B278F"/>
    <w:rsid w:val="006B2B3C"/>
    <w:rsid w:val="006B2CC2"/>
    <w:rsid w:val="006B2EA2"/>
    <w:rsid w:val="006B2FE4"/>
    <w:rsid w:val="006B310A"/>
    <w:rsid w:val="006B3523"/>
    <w:rsid w:val="006B3650"/>
    <w:rsid w:val="006B37F0"/>
    <w:rsid w:val="006B38E1"/>
    <w:rsid w:val="006B3A62"/>
    <w:rsid w:val="006B3B68"/>
    <w:rsid w:val="006B3C1C"/>
    <w:rsid w:val="006B3E29"/>
    <w:rsid w:val="006B4730"/>
    <w:rsid w:val="006B480D"/>
    <w:rsid w:val="006B4A7C"/>
    <w:rsid w:val="006B4B01"/>
    <w:rsid w:val="006B4F56"/>
    <w:rsid w:val="006B5092"/>
    <w:rsid w:val="006B533F"/>
    <w:rsid w:val="006B54E4"/>
    <w:rsid w:val="006B5CEC"/>
    <w:rsid w:val="006B5E75"/>
    <w:rsid w:val="006B5FAD"/>
    <w:rsid w:val="006B60E4"/>
    <w:rsid w:val="006B61DF"/>
    <w:rsid w:val="006B65DA"/>
    <w:rsid w:val="006B6928"/>
    <w:rsid w:val="006B6998"/>
    <w:rsid w:val="006B69AF"/>
    <w:rsid w:val="006B6F28"/>
    <w:rsid w:val="006B704B"/>
    <w:rsid w:val="006B7532"/>
    <w:rsid w:val="006B766F"/>
    <w:rsid w:val="006B7701"/>
    <w:rsid w:val="006B7950"/>
    <w:rsid w:val="006B79F8"/>
    <w:rsid w:val="006B7F43"/>
    <w:rsid w:val="006C01EE"/>
    <w:rsid w:val="006C09C7"/>
    <w:rsid w:val="006C09E3"/>
    <w:rsid w:val="006C0B4D"/>
    <w:rsid w:val="006C0BC1"/>
    <w:rsid w:val="006C0CEE"/>
    <w:rsid w:val="006C0D31"/>
    <w:rsid w:val="006C0E5D"/>
    <w:rsid w:val="006C1231"/>
    <w:rsid w:val="006C13BA"/>
    <w:rsid w:val="006C1708"/>
    <w:rsid w:val="006C1DC9"/>
    <w:rsid w:val="006C1EFE"/>
    <w:rsid w:val="006C22D7"/>
    <w:rsid w:val="006C239F"/>
    <w:rsid w:val="006C2A28"/>
    <w:rsid w:val="006C2ABB"/>
    <w:rsid w:val="006C2CA1"/>
    <w:rsid w:val="006C2F35"/>
    <w:rsid w:val="006C2F4F"/>
    <w:rsid w:val="006C303C"/>
    <w:rsid w:val="006C3208"/>
    <w:rsid w:val="006C329D"/>
    <w:rsid w:val="006C33A1"/>
    <w:rsid w:val="006C3785"/>
    <w:rsid w:val="006C3A43"/>
    <w:rsid w:val="006C3CC0"/>
    <w:rsid w:val="006C3D00"/>
    <w:rsid w:val="006C4193"/>
    <w:rsid w:val="006C4425"/>
    <w:rsid w:val="006C496D"/>
    <w:rsid w:val="006C4B01"/>
    <w:rsid w:val="006C4DD7"/>
    <w:rsid w:val="006C4FB6"/>
    <w:rsid w:val="006C5074"/>
    <w:rsid w:val="006C562E"/>
    <w:rsid w:val="006C5646"/>
    <w:rsid w:val="006C57BA"/>
    <w:rsid w:val="006C5D5C"/>
    <w:rsid w:val="006C6082"/>
    <w:rsid w:val="006C618C"/>
    <w:rsid w:val="006C6303"/>
    <w:rsid w:val="006C63FE"/>
    <w:rsid w:val="006C65DD"/>
    <w:rsid w:val="006C69A0"/>
    <w:rsid w:val="006C6A53"/>
    <w:rsid w:val="006C6C1D"/>
    <w:rsid w:val="006C6EA0"/>
    <w:rsid w:val="006C6F4F"/>
    <w:rsid w:val="006C6F8E"/>
    <w:rsid w:val="006C6FC2"/>
    <w:rsid w:val="006C7344"/>
    <w:rsid w:val="006C7600"/>
    <w:rsid w:val="006C776F"/>
    <w:rsid w:val="006C779A"/>
    <w:rsid w:val="006C7877"/>
    <w:rsid w:val="006C78D9"/>
    <w:rsid w:val="006C7CDA"/>
    <w:rsid w:val="006D04CA"/>
    <w:rsid w:val="006D06C4"/>
    <w:rsid w:val="006D0BE5"/>
    <w:rsid w:val="006D0D05"/>
    <w:rsid w:val="006D0DA0"/>
    <w:rsid w:val="006D0EF6"/>
    <w:rsid w:val="006D10C2"/>
    <w:rsid w:val="006D1746"/>
    <w:rsid w:val="006D1A8D"/>
    <w:rsid w:val="006D1C08"/>
    <w:rsid w:val="006D1CED"/>
    <w:rsid w:val="006D23BC"/>
    <w:rsid w:val="006D2470"/>
    <w:rsid w:val="006D2599"/>
    <w:rsid w:val="006D2643"/>
    <w:rsid w:val="006D28D6"/>
    <w:rsid w:val="006D29F7"/>
    <w:rsid w:val="006D2D1F"/>
    <w:rsid w:val="006D30DB"/>
    <w:rsid w:val="006D30F4"/>
    <w:rsid w:val="006D3172"/>
    <w:rsid w:val="006D3467"/>
    <w:rsid w:val="006D35F1"/>
    <w:rsid w:val="006D3722"/>
    <w:rsid w:val="006D3856"/>
    <w:rsid w:val="006D39D6"/>
    <w:rsid w:val="006D3C10"/>
    <w:rsid w:val="006D40DF"/>
    <w:rsid w:val="006D4338"/>
    <w:rsid w:val="006D437D"/>
    <w:rsid w:val="006D446C"/>
    <w:rsid w:val="006D449E"/>
    <w:rsid w:val="006D467D"/>
    <w:rsid w:val="006D4A46"/>
    <w:rsid w:val="006D4A48"/>
    <w:rsid w:val="006D4AA7"/>
    <w:rsid w:val="006D4AC9"/>
    <w:rsid w:val="006D4DC0"/>
    <w:rsid w:val="006D5025"/>
    <w:rsid w:val="006D5200"/>
    <w:rsid w:val="006D5313"/>
    <w:rsid w:val="006D54E6"/>
    <w:rsid w:val="006D5651"/>
    <w:rsid w:val="006D572D"/>
    <w:rsid w:val="006D5820"/>
    <w:rsid w:val="006D5887"/>
    <w:rsid w:val="006D5971"/>
    <w:rsid w:val="006D5ABD"/>
    <w:rsid w:val="006D5B51"/>
    <w:rsid w:val="006D6A33"/>
    <w:rsid w:val="006D6C1C"/>
    <w:rsid w:val="006D6C4E"/>
    <w:rsid w:val="006D6CF1"/>
    <w:rsid w:val="006D6F43"/>
    <w:rsid w:val="006D7417"/>
    <w:rsid w:val="006D7577"/>
    <w:rsid w:val="006D758D"/>
    <w:rsid w:val="006D76AB"/>
    <w:rsid w:val="006D788B"/>
    <w:rsid w:val="006D78A9"/>
    <w:rsid w:val="006D7E7F"/>
    <w:rsid w:val="006D7E9E"/>
    <w:rsid w:val="006E0587"/>
    <w:rsid w:val="006E0739"/>
    <w:rsid w:val="006E0D54"/>
    <w:rsid w:val="006E0E2E"/>
    <w:rsid w:val="006E10C2"/>
    <w:rsid w:val="006E11CD"/>
    <w:rsid w:val="006E1215"/>
    <w:rsid w:val="006E144A"/>
    <w:rsid w:val="006E1AA7"/>
    <w:rsid w:val="006E1C5C"/>
    <w:rsid w:val="006E1C6A"/>
    <w:rsid w:val="006E2016"/>
    <w:rsid w:val="006E20FD"/>
    <w:rsid w:val="006E2149"/>
    <w:rsid w:val="006E21B6"/>
    <w:rsid w:val="006E23C6"/>
    <w:rsid w:val="006E27EA"/>
    <w:rsid w:val="006E2912"/>
    <w:rsid w:val="006E3211"/>
    <w:rsid w:val="006E323E"/>
    <w:rsid w:val="006E33EF"/>
    <w:rsid w:val="006E3B35"/>
    <w:rsid w:val="006E3D70"/>
    <w:rsid w:val="006E410F"/>
    <w:rsid w:val="006E43BF"/>
    <w:rsid w:val="006E50CE"/>
    <w:rsid w:val="006E5B44"/>
    <w:rsid w:val="006E5D92"/>
    <w:rsid w:val="006E6260"/>
    <w:rsid w:val="006E6612"/>
    <w:rsid w:val="006E66AF"/>
    <w:rsid w:val="006E6A8D"/>
    <w:rsid w:val="006E6AC4"/>
    <w:rsid w:val="006E7253"/>
    <w:rsid w:val="006E72A6"/>
    <w:rsid w:val="006E7474"/>
    <w:rsid w:val="006E7688"/>
    <w:rsid w:val="006E7735"/>
    <w:rsid w:val="006E7C78"/>
    <w:rsid w:val="006E7E9B"/>
    <w:rsid w:val="006F0354"/>
    <w:rsid w:val="006F06C2"/>
    <w:rsid w:val="006F09E2"/>
    <w:rsid w:val="006F10A4"/>
    <w:rsid w:val="006F13ED"/>
    <w:rsid w:val="006F18E4"/>
    <w:rsid w:val="006F1973"/>
    <w:rsid w:val="006F1BAE"/>
    <w:rsid w:val="006F1DB3"/>
    <w:rsid w:val="006F1F39"/>
    <w:rsid w:val="006F1FB1"/>
    <w:rsid w:val="006F2216"/>
    <w:rsid w:val="006F2611"/>
    <w:rsid w:val="006F2618"/>
    <w:rsid w:val="006F268D"/>
    <w:rsid w:val="006F2C4E"/>
    <w:rsid w:val="006F32CB"/>
    <w:rsid w:val="006F3627"/>
    <w:rsid w:val="006F3855"/>
    <w:rsid w:val="006F39CF"/>
    <w:rsid w:val="006F3AE8"/>
    <w:rsid w:val="006F4348"/>
    <w:rsid w:val="006F4697"/>
    <w:rsid w:val="006F477F"/>
    <w:rsid w:val="006F489A"/>
    <w:rsid w:val="006F495D"/>
    <w:rsid w:val="006F4CA6"/>
    <w:rsid w:val="006F4CA8"/>
    <w:rsid w:val="006F4CFD"/>
    <w:rsid w:val="006F4D46"/>
    <w:rsid w:val="006F4D75"/>
    <w:rsid w:val="006F4FD6"/>
    <w:rsid w:val="006F5117"/>
    <w:rsid w:val="006F5461"/>
    <w:rsid w:val="006F5956"/>
    <w:rsid w:val="006F5A24"/>
    <w:rsid w:val="006F606C"/>
    <w:rsid w:val="006F6514"/>
    <w:rsid w:val="006F67D1"/>
    <w:rsid w:val="006F6E94"/>
    <w:rsid w:val="006F6F54"/>
    <w:rsid w:val="006F7139"/>
    <w:rsid w:val="006F71AC"/>
    <w:rsid w:val="006F793D"/>
    <w:rsid w:val="006F7A9C"/>
    <w:rsid w:val="006F7DCA"/>
    <w:rsid w:val="006F7E84"/>
    <w:rsid w:val="00700153"/>
    <w:rsid w:val="00700187"/>
    <w:rsid w:val="007002EE"/>
    <w:rsid w:val="00700711"/>
    <w:rsid w:val="007009FD"/>
    <w:rsid w:val="00701152"/>
    <w:rsid w:val="0070157B"/>
    <w:rsid w:val="0070159A"/>
    <w:rsid w:val="00701600"/>
    <w:rsid w:val="00701631"/>
    <w:rsid w:val="00701C80"/>
    <w:rsid w:val="00701D81"/>
    <w:rsid w:val="007021DF"/>
    <w:rsid w:val="007023C4"/>
    <w:rsid w:val="00702405"/>
    <w:rsid w:val="00702417"/>
    <w:rsid w:val="0070284E"/>
    <w:rsid w:val="0070296E"/>
    <w:rsid w:val="00702BE7"/>
    <w:rsid w:val="00702DD5"/>
    <w:rsid w:val="00702FAA"/>
    <w:rsid w:val="00703122"/>
    <w:rsid w:val="00703173"/>
    <w:rsid w:val="007031C4"/>
    <w:rsid w:val="00703C04"/>
    <w:rsid w:val="00703C5F"/>
    <w:rsid w:val="00703E55"/>
    <w:rsid w:val="00703EA2"/>
    <w:rsid w:val="00703F86"/>
    <w:rsid w:val="00703F8E"/>
    <w:rsid w:val="00704267"/>
    <w:rsid w:val="0070445B"/>
    <w:rsid w:val="0070449A"/>
    <w:rsid w:val="00704850"/>
    <w:rsid w:val="00704C83"/>
    <w:rsid w:val="00704F7B"/>
    <w:rsid w:val="00704FCC"/>
    <w:rsid w:val="00705134"/>
    <w:rsid w:val="0070515D"/>
    <w:rsid w:val="007051E8"/>
    <w:rsid w:val="007056E1"/>
    <w:rsid w:val="0070599B"/>
    <w:rsid w:val="00705BE4"/>
    <w:rsid w:val="00705D86"/>
    <w:rsid w:val="00705F72"/>
    <w:rsid w:val="007061DB"/>
    <w:rsid w:val="00706C62"/>
    <w:rsid w:val="00706CCC"/>
    <w:rsid w:val="00706EF5"/>
    <w:rsid w:val="00707174"/>
    <w:rsid w:val="00707531"/>
    <w:rsid w:val="00707726"/>
    <w:rsid w:val="00707943"/>
    <w:rsid w:val="00707964"/>
    <w:rsid w:val="00707C2E"/>
    <w:rsid w:val="00707EAD"/>
    <w:rsid w:val="00710347"/>
    <w:rsid w:val="0071088C"/>
    <w:rsid w:val="00710B3A"/>
    <w:rsid w:val="00710C50"/>
    <w:rsid w:val="00710E35"/>
    <w:rsid w:val="00711218"/>
    <w:rsid w:val="00711253"/>
    <w:rsid w:val="007117FD"/>
    <w:rsid w:val="00711B0E"/>
    <w:rsid w:val="00711BED"/>
    <w:rsid w:val="00711DF1"/>
    <w:rsid w:val="0071200C"/>
    <w:rsid w:val="0071232A"/>
    <w:rsid w:val="0071263F"/>
    <w:rsid w:val="00712BED"/>
    <w:rsid w:val="00713739"/>
    <w:rsid w:val="00713D54"/>
    <w:rsid w:val="00713F0E"/>
    <w:rsid w:val="00713F87"/>
    <w:rsid w:val="00714075"/>
    <w:rsid w:val="0071425F"/>
    <w:rsid w:val="007142A5"/>
    <w:rsid w:val="00714486"/>
    <w:rsid w:val="0071453F"/>
    <w:rsid w:val="00714A23"/>
    <w:rsid w:val="00714A9D"/>
    <w:rsid w:val="00714BD4"/>
    <w:rsid w:val="00714BF2"/>
    <w:rsid w:val="00714CE3"/>
    <w:rsid w:val="00714DF8"/>
    <w:rsid w:val="00715001"/>
    <w:rsid w:val="007151A7"/>
    <w:rsid w:val="00715471"/>
    <w:rsid w:val="007155CB"/>
    <w:rsid w:val="0071566B"/>
    <w:rsid w:val="00715899"/>
    <w:rsid w:val="00715D7B"/>
    <w:rsid w:val="00715D99"/>
    <w:rsid w:val="0071600D"/>
    <w:rsid w:val="007164DA"/>
    <w:rsid w:val="00716518"/>
    <w:rsid w:val="00716A2D"/>
    <w:rsid w:val="00716BCE"/>
    <w:rsid w:val="00716D8E"/>
    <w:rsid w:val="00716FD4"/>
    <w:rsid w:val="00717236"/>
    <w:rsid w:val="007201A2"/>
    <w:rsid w:val="0072051A"/>
    <w:rsid w:val="00720926"/>
    <w:rsid w:val="007209F0"/>
    <w:rsid w:val="00720A03"/>
    <w:rsid w:val="00720A6A"/>
    <w:rsid w:val="00720A87"/>
    <w:rsid w:val="00720C79"/>
    <w:rsid w:val="0072193D"/>
    <w:rsid w:val="00721A43"/>
    <w:rsid w:val="00721CB2"/>
    <w:rsid w:val="007223C4"/>
    <w:rsid w:val="00723401"/>
    <w:rsid w:val="00723B77"/>
    <w:rsid w:val="00723BDA"/>
    <w:rsid w:val="00723C5A"/>
    <w:rsid w:val="00723E41"/>
    <w:rsid w:val="00723EF6"/>
    <w:rsid w:val="0072447B"/>
    <w:rsid w:val="00724F8D"/>
    <w:rsid w:val="007251E0"/>
    <w:rsid w:val="007252D0"/>
    <w:rsid w:val="007254AD"/>
    <w:rsid w:val="00725E1C"/>
    <w:rsid w:val="00725E8A"/>
    <w:rsid w:val="0072608C"/>
    <w:rsid w:val="0072617B"/>
    <w:rsid w:val="0072624B"/>
    <w:rsid w:val="007262EA"/>
    <w:rsid w:val="0072649A"/>
    <w:rsid w:val="00726834"/>
    <w:rsid w:val="00726B84"/>
    <w:rsid w:val="00726E60"/>
    <w:rsid w:val="00726EE6"/>
    <w:rsid w:val="00727035"/>
    <w:rsid w:val="00727098"/>
    <w:rsid w:val="0072732D"/>
    <w:rsid w:val="00727386"/>
    <w:rsid w:val="007274D2"/>
    <w:rsid w:val="007278D5"/>
    <w:rsid w:val="00727BC6"/>
    <w:rsid w:val="0073012E"/>
    <w:rsid w:val="00730194"/>
    <w:rsid w:val="0073037A"/>
    <w:rsid w:val="00730474"/>
    <w:rsid w:val="007305DB"/>
    <w:rsid w:val="00730825"/>
    <w:rsid w:val="007309B0"/>
    <w:rsid w:val="007309F7"/>
    <w:rsid w:val="00730A22"/>
    <w:rsid w:val="00730ACD"/>
    <w:rsid w:val="00730C49"/>
    <w:rsid w:val="00730FD0"/>
    <w:rsid w:val="00731137"/>
    <w:rsid w:val="0073116F"/>
    <w:rsid w:val="0073139A"/>
    <w:rsid w:val="0073146B"/>
    <w:rsid w:val="00731771"/>
    <w:rsid w:val="00731E9C"/>
    <w:rsid w:val="00732601"/>
    <w:rsid w:val="007329F1"/>
    <w:rsid w:val="00732CA6"/>
    <w:rsid w:val="00732CB8"/>
    <w:rsid w:val="00732CCE"/>
    <w:rsid w:val="0073306A"/>
    <w:rsid w:val="0073309D"/>
    <w:rsid w:val="0073314C"/>
    <w:rsid w:val="00733460"/>
    <w:rsid w:val="00733634"/>
    <w:rsid w:val="00733706"/>
    <w:rsid w:val="007338E2"/>
    <w:rsid w:val="00733D4D"/>
    <w:rsid w:val="007340AF"/>
    <w:rsid w:val="00734577"/>
    <w:rsid w:val="00734580"/>
    <w:rsid w:val="007346AC"/>
    <w:rsid w:val="0073475E"/>
    <w:rsid w:val="00734C62"/>
    <w:rsid w:val="00734CAB"/>
    <w:rsid w:val="00734D11"/>
    <w:rsid w:val="00734F5F"/>
    <w:rsid w:val="00734F92"/>
    <w:rsid w:val="007352EF"/>
    <w:rsid w:val="00735B24"/>
    <w:rsid w:val="00736116"/>
    <w:rsid w:val="00736266"/>
    <w:rsid w:val="007363CF"/>
    <w:rsid w:val="007369B7"/>
    <w:rsid w:val="00736C59"/>
    <w:rsid w:val="00736C74"/>
    <w:rsid w:val="00736CA9"/>
    <w:rsid w:val="00736D04"/>
    <w:rsid w:val="00736D0C"/>
    <w:rsid w:val="00736DC1"/>
    <w:rsid w:val="007372F8"/>
    <w:rsid w:val="00737569"/>
    <w:rsid w:val="0073778F"/>
    <w:rsid w:val="0074038D"/>
    <w:rsid w:val="007404AB"/>
    <w:rsid w:val="0074056B"/>
    <w:rsid w:val="007406A6"/>
    <w:rsid w:val="00740C7B"/>
    <w:rsid w:val="00740C7F"/>
    <w:rsid w:val="00740CD9"/>
    <w:rsid w:val="0074142F"/>
    <w:rsid w:val="00741536"/>
    <w:rsid w:val="007417ED"/>
    <w:rsid w:val="007418CC"/>
    <w:rsid w:val="00741990"/>
    <w:rsid w:val="00741F3C"/>
    <w:rsid w:val="00741F4D"/>
    <w:rsid w:val="00741F9B"/>
    <w:rsid w:val="00741FC7"/>
    <w:rsid w:val="007423CF"/>
    <w:rsid w:val="00742964"/>
    <w:rsid w:val="00742C20"/>
    <w:rsid w:val="00742D87"/>
    <w:rsid w:val="00742DB9"/>
    <w:rsid w:val="00742E32"/>
    <w:rsid w:val="0074303D"/>
    <w:rsid w:val="0074308A"/>
    <w:rsid w:val="0074347A"/>
    <w:rsid w:val="0074348E"/>
    <w:rsid w:val="0074353B"/>
    <w:rsid w:val="0074366B"/>
    <w:rsid w:val="007438AE"/>
    <w:rsid w:val="00743922"/>
    <w:rsid w:val="00744288"/>
    <w:rsid w:val="007446C6"/>
    <w:rsid w:val="00744850"/>
    <w:rsid w:val="0074493A"/>
    <w:rsid w:val="00744D58"/>
    <w:rsid w:val="0074509F"/>
    <w:rsid w:val="00745394"/>
    <w:rsid w:val="007453DF"/>
    <w:rsid w:val="00745876"/>
    <w:rsid w:val="00745CC9"/>
    <w:rsid w:val="00745D08"/>
    <w:rsid w:val="00745F5B"/>
    <w:rsid w:val="007460A0"/>
    <w:rsid w:val="007468B5"/>
    <w:rsid w:val="00746D58"/>
    <w:rsid w:val="00746F5C"/>
    <w:rsid w:val="0074704A"/>
    <w:rsid w:val="007471B9"/>
    <w:rsid w:val="00747280"/>
    <w:rsid w:val="007472C6"/>
    <w:rsid w:val="00747548"/>
    <w:rsid w:val="00747A9A"/>
    <w:rsid w:val="00747DE1"/>
    <w:rsid w:val="00747EAF"/>
    <w:rsid w:val="00750590"/>
    <w:rsid w:val="007507DD"/>
    <w:rsid w:val="007509D4"/>
    <w:rsid w:val="00750AA4"/>
    <w:rsid w:val="00751263"/>
    <w:rsid w:val="007512AB"/>
    <w:rsid w:val="00751380"/>
    <w:rsid w:val="00751489"/>
    <w:rsid w:val="00751670"/>
    <w:rsid w:val="007518E5"/>
    <w:rsid w:val="00751931"/>
    <w:rsid w:val="00751BCA"/>
    <w:rsid w:val="00751DE8"/>
    <w:rsid w:val="007520B3"/>
    <w:rsid w:val="0075239C"/>
    <w:rsid w:val="0075254E"/>
    <w:rsid w:val="0075258F"/>
    <w:rsid w:val="007526AC"/>
    <w:rsid w:val="00752AEF"/>
    <w:rsid w:val="00752B2E"/>
    <w:rsid w:val="00752B50"/>
    <w:rsid w:val="00752EFC"/>
    <w:rsid w:val="00752F60"/>
    <w:rsid w:val="00753124"/>
    <w:rsid w:val="0075328C"/>
    <w:rsid w:val="007535EE"/>
    <w:rsid w:val="007537B3"/>
    <w:rsid w:val="007541AC"/>
    <w:rsid w:val="00754378"/>
    <w:rsid w:val="00754496"/>
    <w:rsid w:val="007549EE"/>
    <w:rsid w:val="00754F0C"/>
    <w:rsid w:val="00755147"/>
    <w:rsid w:val="0075520B"/>
    <w:rsid w:val="00755281"/>
    <w:rsid w:val="007553A1"/>
    <w:rsid w:val="007554E5"/>
    <w:rsid w:val="00755805"/>
    <w:rsid w:val="0075594C"/>
    <w:rsid w:val="00755BC1"/>
    <w:rsid w:val="00755E22"/>
    <w:rsid w:val="00755F2B"/>
    <w:rsid w:val="00755F99"/>
    <w:rsid w:val="007560FD"/>
    <w:rsid w:val="007562BC"/>
    <w:rsid w:val="007570B7"/>
    <w:rsid w:val="00757135"/>
    <w:rsid w:val="0075718E"/>
    <w:rsid w:val="00757206"/>
    <w:rsid w:val="007575AC"/>
    <w:rsid w:val="00757D0A"/>
    <w:rsid w:val="00757E91"/>
    <w:rsid w:val="00757FD1"/>
    <w:rsid w:val="00760056"/>
    <w:rsid w:val="0076098F"/>
    <w:rsid w:val="00760C41"/>
    <w:rsid w:val="00760D4C"/>
    <w:rsid w:val="00760EF2"/>
    <w:rsid w:val="00760FE0"/>
    <w:rsid w:val="00761143"/>
    <w:rsid w:val="00761421"/>
    <w:rsid w:val="00761739"/>
    <w:rsid w:val="00761BC1"/>
    <w:rsid w:val="00761D11"/>
    <w:rsid w:val="00761E22"/>
    <w:rsid w:val="00761F68"/>
    <w:rsid w:val="007621C0"/>
    <w:rsid w:val="00762804"/>
    <w:rsid w:val="00762900"/>
    <w:rsid w:val="00762AAA"/>
    <w:rsid w:val="00762C85"/>
    <w:rsid w:val="00762E3B"/>
    <w:rsid w:val="00762FC0"/>
    <w:rsid w:val="007630A7"/>
    <w:rsid w:val="00763564"/>
    <w:rsid w:val="007637A5"/>
    <w:rsid w:val="007640FF"/>
    <w:rsid w:val="007644BA"/>
    <w:rsid w:val="00764549"/>
    <w:rsid w:val="0076472D"/>
    <w:rsid w:val="0076497D"/>
    <w:rsid w:val="00764A70"/>
    <w:rsid w:val="00764BA3"/>
    <w:rsid w:val="00764F8B"/>
    <w:rsid w:val="00765209"/>
    <w:rsid w:val="0076544F"/>
    <w:rsid w:val="00765479"/>
    <w:rsid w:val="00765503"/>
    <w:rsid w:val="00765A54"/>
    <w:rsid w:val="00765ACB"/>
    <w:rsid w:val="00765C0A"/>
    <w:rsid w:val="007664EA"/>
    <w:rsid w:val="0076660E"/>
    <w:rsid w:val="00766623"/>
    <w:rsid w:val="007667A6"/>
    <w:rsid w:val="0076682F"/>
    <w:rsid w:val="00766AA8"/>
    <w:rsid w:val="00766D24"/>
    <w:rsid w:val="00766E47"/>
    <w:rsid w:val="00766FE4"/>
    <w:rsid w:val="00767067"/>
    <w:rsid w:val="00767685"/>
    <w:rsid w:val="0076782C"/>
    <w:rsid w:val="00767971"/>
    <w:rsid w:val="00767AA9"/>
    <w:rsid w:val="00767FE8"/>
    <w:rsid w:val="007701F4"/>
    <w:rsid w:val="00770205"/>
    <w:rsid w:val="00770424"/>
    <w:rsid w:val="007706C3"/>
    <w:rsid w:val="0077094B"/>
    <w:rsid w:val="00770C88"/>
    <w:rsid w:val="00770F33"/>
    <w:rsid w:val="00771291"/>
    <w:rsid w:val="0077138B"/>
    <w:rsid w:val="007714CC"/>
    <w:rsid w:val="00771539"/>
    <w:rsid w:val="00771564"/>
    <w:rsid w:val="007719E6"/>
    <w:rsid w:val="00771AEE"/>
    <w:rsid w:val="00771D6F"/>
    <w:rsid w:val="00771D7D"/>
    <w:rsid w:val="00771F9E"/>
    <w:rsid w:val="007722EB"/>
    <w:rsid w:val="00772502"/>
    <w:rsid w:val="007725D9"/>
    <w:rsid w:val="007727C7"/>
    <w:rsid w:val="00772B67"/>
    <w:rsid w:val="00773034"/>
    <w:rsid w:val="0077324B"/>
    <w:rsid w:val="007736FD"/>
    <w:rsid w:val="00773982"/>
    <w:rsid w:val="0077410F"/>
    <w:rsid w:val="007742E3"/>
    <w:rsid w:val="007754BB"/>
    <w:rsid w:val="007754BD"/>
    <w:rsid w:val="00775580"/>
    <w:rsid w:val="0077572E"/>
    <w:rsid w:val="007757D6"/>
    <w:rsid w:val="00775A60"/>
    <w:rsid w:val="00775AB0"/>
    <w:rsid w:val="007763C9"/>
    <w:rsid w:val="00776516"/>
    <w:rsid w:val="00776670"/>
    <w:rsid w:val="007768DE"/>
    <w:rsid w:val="00776E01"/>
    <w:rsid w:val="00777255"/>
    <w:rsid w:val="007779F5"/>
    <w:rsid w:val="00777F76"/>
    <w:rsid w:val="007806A1"/>
    <w:rsid w:val="0078082F"/>
    <w:rsid w:val="00780854"/>
    <w:rsid w:val="00780BB7"/>
    <w:rsid w:val="00780BD0"/>
    <w:rsid w:val="00780BE5"/>
    <w:rsid w:val="00780EB2"/>
    <w:rsid w:val="00781014"/>
    <w:rsid w:val="0078105D"/>
    <w:rsid w:val="007810EB"/>
    <w:rsid w:val="007819A4"/>
    <w:rsid w:val="00781F7D"/>
    <w:rsid w:val="00782094"/>
    <w:rsid w:val="007820D9"/>
    <w:rsid w:val="0078216C"/>
    <w:rsid w:val="00782174"/>
    <w:rsid w:val="00782493"/>
    <w:rsid w:val="007824B9"/>
    <w:rsid w:val="007829E8"/>
    <w:rsid w:val="00782BAF"/>
    <w:rsid w:val="00782D32"/>
    <w:rsid w:val="00783014"/>
    <w:rsid w:val="0078304F"/>
    <w:rsid w:val="0078339E"/>
    <w:rsid w:val="00783743"/>
    <w:rsid w:val="007837AE"/>
    <w:rsid w:val="0078380A"/>
    <w:rsid w:val="00784317"/>
    <w:rsid w:val="0078434D"/>
    <w:rsid w:val="007848DA"/>
    <w:rsid w:val="00784931"/>
    <w:rsid w:val="00784D84"/>
    <w:rsid w:val="0078510D"/>
    <w:rsid w:val="0078514E"/>
    <w:rsid w:val="00785468"/>
    <w:rsid w:val="007854CC"/>
    <w:rsid w:val="00785B16"/>
    <w:rsid w:val="00785CB4"/>
    <w:rsid w:val="00785FCF"/>
    <w:rsid w:val="007860EA"/>
    <w:rsid w:val="007864B6"/>
    <w:rsid w:val="007867E5"/>
    <w:rsid w:val="0078686C"/>
    <w:rsid w:val="00786878"/>
    <w:rsid w:val="007869EF"/>
    <w:rsid w:val="00786F63"/>
    <w:rsid w:val="0078730A"/>
    <w:rsid w:val="00787372"/>
    <w:rsid w:val="0078757D"/>
    <w:rsid w:val="007877AA"/>
    <w:rsid w:val="007900AB"/>
    <w:rsid w:val="00790158"/>
    <w:rsid w:val="007901E2"/>
    <w:rsid w:val="007901F4"/>
    <w:rsid w:val="0079021B"/>
    <w:rsid w:val="00790222"/>
    <w:rsid w:val="00790267"/>
    <w:rsid w:val="00790622"/>
    <w:rsid w:val="0079074B"/>
    <w:rsid w:val="00790865"/>
    <w:rsid w:val="007909A7"/>
    <w:rsid w:val="00790A9D"/>
    <w:rsid w:val="00790BE0"/>
    <w:rsid w:val="00790E4D"/>
    <w:rsid w:val="00790FB9"/>
    <w:rsid w:val="0079138A"/>
    <w:rsid w:val="007913D2"/>
    <w:rsid w:val="007919FE"/>
    <w:rsid w:val="00791B36"/>
    <w:rsid w:val="007921EF"/>
    <w:rsid w:val="00792319"/>
    <w:rsid w:val="00792444"/>
    <w:rsid w:val="007929C9"/>
    <w:rsid w:val="00792A5F"/>
    <w:rsid w:val="00792B2E"/>
    <w:rsid w:val="00792DF7"/>
    <w:rsid w:val="0079344B"/>
    <w:rsid w:val="007935E7"/>
    <w:rsid w:val="00793AA2"/>
    <w:rsid w:val="00793BE6"/>
    <w:rsid w:val="00793C6F"/>
    <w:rsid w:val="007940A6"/>
    <w:rsid w:val="007940DD"/>
    <w:rsid w:val="00794380"/>
    <w:rsid w:val="00794496"/>
    <w:rsid w:val="007945A0"/>
    <w:rsid w:val="00794799"/>
    <w:rsid w:val="0079492B"/>
    <w:rsid w:val="00794B1B"/>
    <w:rsid w:val="00794C51"/>
    <w:rsid w:val="00794FB4"/>
    <w:rsid w:val="007954A6"/>
    <w:rsid w:val="00795671"/>
    <w:rsid w:val="00795960"/>
    <w:rsid w:val="00795D63"/>
    <w:rsid w:val="00795DE2"/>
    <w:rsid w:val="0079601A"/>
    <w:rsid w:val="007960E2"/>
    <w:rsid w:val="007961D6"/>
    <w:rsid w:val="0079662D"/>
    <w:rsid w:val="007967BC"/>
    <w:rsid w:val="00796901"/>
    <w:rsid w:val="00796992"/>
    <w:rsid w:val="00796B6B"/>
    <w:rsid w:val="00797094"/>
    <w:rsid w:val="00797986"/>
    <w:rsid w:val="00797CEF"/>
    <w:rsid w:val="007A0061"/>
    <w:rsid w:val="007A0177"/>
    <w:rsid w:val="007A01DC"/>
    <w:rsid w:val="007A061C"/>
    <w:rsid w:val="007A0810"/>
    <w:rsid w:val="007A0CD9"/>
    <w:rsid w:val="007A0D50"/>
    <w:rsid w:val="007A0E4F"/>
    <w:rsid w:val="007A10B8"/>
    <w:rsid w:val="007A1174"/>
    <w:rsid w:val="007A1393"/>
    <w:rsid w:val="007A155F"/>
    <w:rsid w:val="007A15AE"/>
    <w:rsid w:val="007A1AB5"/>
    <w:rsid w:val="007A1E35"/>
    <w:rsid w:val="007A223A"/>
    <w:rsid w:val="007A22BF"/>
    <w:rsid w:val="007A2614"/>
    <w:rsid w:val="007A26D6"/>
    <w:rsid w:val="007A27FE"/>
    <w:rsid w:val="007A2980"/>
    <w:rsid w:val="007A2D03"/>
    <w:rsid w:val="007A2DFA"/>
    <w:rsid w:val="007A2F80"/>
    <w:rsid w:val="007A313A"/>
    <w:rsid w:val="007A3357"/>
    <w:rsid w:val="007A3371"/>
    <w:rsid w:val="007A36AD"/>
    <w:rsid w:val="007A36F4"/>
    <w:rsid w:val="007A3A48"/>
    <w:rsid w:val="007A3DB4"/>
    <w:rsid w:val="007A418E"/>
    <w:rsid w:val="007A44DB"/>
    <w:rsid w:val="007A4633"/>
    <w:rsid w:val="007A50BD"/>
    <w:rsid w:val="007A53BE"/>
    <w:rsid w:val="007A55EE"/>
    <w:rsid w:val="007A56D8"/>
    <w:rsid w:val="007A5791"/>
    <w:rsid w:val="007A5B96"/>
    <w:rsid w:val="007A5DE9"/>
    <w:rsid w:val="007A673E"/>
    <w:rsid w:val="007A67BA"/>
    <w:rsid w:val="007A6951"/>
    <w:rsid w:val="007A6A8A"/>
    <w:rsid w:val="007A6D26"/>
    <w:rsid w:val="007A6E27"/>
    <w:rsid w:val="007A7326"/>
    <w:rsid w:val="007A73A5"/>
    <w:rsid w:val="007A73A7"/>
    <w:rsid w:val="007A75EA"/>
    <w:rsid w:val="007A7802"/>
    <w:rsid w:val="007A794E"/>
    <w:rsid w:val="007A79F9"/>
    <w:rsid w:val="007A7A27"/>
    <w:rsid w:val="007A7C97"/>
    <w:rsid w:val="007A7D5B"/>
    <w:rsid w:val="007A7ED1"/>
    <w:rsid w:val="007A7ED2"/>
    <w:rsid w:val="007B07F3"/>
    <w:rsid w:val="007B08D6"/>
    <w:rsid w:val="007B0A63"/>
    <w:rsid w:val="007B0B58"/>
    <w:rsid w:val="007B0C42"/>
    <w:rsid w:val="007B0C83"/>
    <w:rsid w:val="007B0CAE"/>
    <w:rsid w:val="007B0CF5"/>
    <w:rsid w:val="007B0F27"/>
    <w:rsid w:val="007B0FC7"/>
    <w:rsid w:val="007B12ED"/>
    <w:rsid w:val="007B148A"/>
    <w:rsid w:val="007B1F6E"/>
    <w:rsid w:val="007B2242"/>
    <w:rsid w:val="007B23BE"/>
    <w:rsid w:val="007B2831"/>
    <w:rsid w:val="007B28E1"/>
    <w:rsid w:val="007B2CAA"/>
    <w:rsid w:val="007B2E0D"/>
    <w:rsid w:val="007B2EDC"/>
    <w:rsid w:val="007B3239"/>
    <w:rsid w:val="007B3437"/>
    <w:rsid w:val="007B346E"/>
    <w:rsid w:val="007B34A5"/>
    <w:rsid w:val="007B3559"/>
    <w:rsid w:val="007B378F"/>
    <w:rsid w:val="007B3A30"/>
    <w:rsid w:val="007B3D10"/>
    <w:rsid w:val="007B3FEA"/>
    <w:rsid w:val="007B4141"/>
    <w:rsid w:val="007B430A"/>
    <w:rsid w:val="007B439E"/>
    <w:rsid w:val="007B4605"/>
    <w:rsid w:val="007B497E"/>
    <w:rsid w:val="007B4B9E"/>
    <w:rsid w:val="007B4C5C"/>
    <w:rsid w:val="007B4DAC"/>
    <w:rsid w:val="007B4E60"/>
    <w:rsid w:val="007B5018"/>
    <w:rsid w:val="007B5914"/>
    <w:rsid w:val="007B60EE"/>
    <w:rsid w:val="007B611B"/>
    <w:rsid w:val="007B638E"/>
    <w:rsid w:val="007B6856"/>
    <w:rsid w:val="007B6864"/>
    <w:rsid w:val="007B68A8"/>
    <w:rsid w:val="007B6D47"/>
    <w:rsid w:val="007B6E5C"/>
    <w:rsid w:val="007B7086"/>
    <w:rsid w:val="007B719C"/>
    <w:rsid w:val="007B72CB"/>
    <w:rsid w:val="007B7419"/>
    <w:rsid w:val="007B7770"/>
    <w:rsid w:val="007B7910"/>
    <w:rsid w:val="007B7A97"/>
    <w:rsid w:val="007B7B23"/>
    <w:rsid w:val="007B7BC1"/>
    <w:rsid w:val="007B7BE7"/>
    <w:rsid w:val="007B7DF9"/>
    <w:rsid w:val="007C003E"/>
    <w:rsid w:val="007C00E1"/>
    <w:rsid w:val="007C0224"/>
    <w:rsid w:val="007C0556"/>
    <w:rsid w:val="007C0624"/>
    <w:rsid w:val="007C0ACB"/>
    <w:rsid w:val="007C0EE5"/>
    <w:rsid w:val="007C0F1F"/>
    <w:rsid w:val="007C100E"/>
    <w:rsid w:val="007C13FE"/>
    <w:rsid w:val="007C172E"/>
    <w:rsid w:val="007C1876"/>
    <w:rsid w:val="007C18ED"/>
    <w:rsid w:val="007C1937"/>
    <w:rsid w:val="007C1C35"/>
    <w:rsid w:val="007C2425"/>
    <w:rsid w:val="007C264F"/>
    <w:rsid w:val="007C2833"/>
    <w:rsid w:val="007C2E55"/>
    <w:rsid w:val="007C2FDB"/>
    <w:rsid w:val="007C3003"/>
    <w:rsid w:val="007C3075"/>
    <w:rsid w:val="007C3082"/>
    <w:rsid w:val="007C345E"/>
    <w:rsid w:val="007C34C3"/>
    <w:rsid w:val="007C37B2"/>
    <w:rsid w:val="007C3FF1"/>
    <w:rsid w:val="007C4583"/>
    <w:rsid w:val="007C460F"/>
    <w:rsid w:val="007C4708"/>
    <w:rsid w:val="007C477C"/>
    <w:rsid w:val="007C5161"/>
    <w:rsid w:val="007C51AE"/>
    <w:rsid w:val="007C54FE"/>
    <w:rsid w:val="007C5662"/>
    <w:rsid w:val="007C589B"/>
    <w:rsid w:val="007C5A86"/>
    <w:rsid w:val="007C5C1C"/>
    <w:rsid w:val="007C605B"/>
    <w:rsid w:val="007C60C3"/>
    <w:rsid w:val="007C655E"/>
    <w:rsid w:val="007C6BBD"/>
    <w:rsid w:val="007C6C42"/>
    <w:rsid w:val="007C6C52"/>
    <w:rsid w:val="007C6CC6"/>
    <w:rsid w:val="007C7057"/>
    <w:rsid w:val="007C724B"/>
    <w:rsid w:val="007C74AF"/>
    <w:rsid w:val="007C766F"/>
    <w:rsid w:val="007C7830"/>
    <w:rsid w:val="007C7F53"/>
    <w:rsid w:val="007C7F6D"/>
    <w:rsid w:val="007D020D"/>
    <w:rsid w:val="007D049A"/>
    <w:rsid w:val="007D08DC"/>
    <w:rsid w:val="007D1155"/>
    <w:rsid w:val="007D117F"/>
    <w:rsid w:val="007D19AA"/>
    <w:rsid w:val="007D1AA6"/>
    <w:rsid w:val="007D1C92"/>
    <w:rsid w:val="007D1D65"/>
    <w:rsid w:val="007D1DC5"/>
    <w:rsid w:val="007D1E7B"/>
    <w:rsid w:val="007D1FF3"/>
    <w:rsid w:val="007D25C9"/>
    <w:rsid w:val="007D2D56"/>
    <w:rsid w:val="007D3A27"/>
    <w:rsid w:val="007D3D9C"/>
    <w:rsid w:val="007D3E5B"/>
    <w:rsid w:val="007D3EB6"/>
    <w:rsid w:val="007D3F57"/>
    <w:rsid w:val="007D5316"/>
    <w:rsid w:val="007D5359"/>
    <w:rsid w:val="007D5371"/>
    <w:rsid w:val="007D55AD"/>
    <w:rsid w:val="007D58BE"/>
    <w:rsid w:val="007D5938"/>
    <w:rsid w:val="007D5A05"/>
    <w:rsid w:val="007D5A9D"/>
    <w:rsid w:val="007D5BA3"/>
    <w:rsid w:val="007D5BEF"/>
    <w:rsid w:val="007D5C26"/>
    <w:rsid w:val="007D601B"/>
    <w:rsid w:val="007D6B78"/>
    <w:rsid w:val="007D6F36"/>
    <w:rsid w:val="007D7128"/>
    <w:rsid w:val="007D71F0"/>
    <w:rsid w:val="007D7376"/>
    <w:rsid w:val="007D746F"/>
    <w:rsid w:val="007D7614"/>
    <w:rsid w:val="007D783B"/>
    <w:rsid w:val="007D7D6A"/>
    <w:rsid w:val="007D7EFD"/>
    <w:rsid w:val="007E019B"/>
    <w:rsid w:val="007E03BD"/>
    <w:rsid w:val="007E03F7"/>
    <w:rsid w:val="007E0B72"/>
    <w:rsid w:val="007E0C68"/>
    <w:rsid w:val="007E0CBA"/>
    <w:rsid w:val="007E0DC5"/>
    <w:rsid w:val="007E0E7C"/>
    <w:rsid w:val="007E122C"/>
    <w:rsid w:val="007E1265"/>
    <w:rsid w:val="007E129A"/>
    <w:rsid w:val="007E1797"/>
    <w:rsid w:val="007E1B3A"/>
    <w:rsid w:val="007E2026"/>
    <w:rsid w:val="007E202C"/>
    <w:rsid w:val="007E2074"/>
    <w:rsid w:val="007E230A"/>
    <w:rsid w:val="007E2942"/>
    <w:rsid w:val="007E2989"/>
    <w:rsid w:val="007E29F8"/>
    <w:rsid w:val="007E2A28"/>
    <w:rsid w:val="007E2A31"/>
    <w:rsid w:val="007E2B9E"/>
    <w:rsid w:val="007E31EA"/>
    <w:rsid w:val="007E3583"/>
    <w:rsid w:val="007E35FA"/>
    <w:rsid w:val="007E35FB"/>
    <w:rsid w:val="007E37CA"/>
    <w:rsid w:val="007E3CED"/>
    <w:rsid w:val="007E3DB3"/>
    <w:rsid w:val="007E3EC8"/>
    <w:rsid w:val="007E4492"/>
    <w:rsid w:val="007E4C7D"/>
    <w:rsid w:val="007E5188"/>
    <w:rsid w:val="007E5313"/>
    <w:rsid w:val="007E565A"/>
    <w:rsid w:val="007E5730"/>
    <w:rsid w:val="007E58D1"/>
    <w:rsid w:val="007E59BF"/>
    <w:rsid w:val="007E5A1D"/>
    <w:rsid w:val="007E5BE6"/>
    <w:rsid w:val="007E5D6A"/>
    <w:rsid w:val="007E5E86"/>
    <w:rsid w:val="007E5EB8"/>
    <w:rsid w:val="007E6334"/>
    <w:rsid w:val="007E6B4C"/>
    <w:rsid w:val="007E6E55"/>
    <w:rsid w:val="007E6FF3"/>
    <w:rsid w:val="007E7302"/>
    <w:rsid w:val="007E751C"/>
    <w:rsid w:val="007E7550"/>
    <w:rsid w:val="007E7A30"/>
    <w:rsid w:val="007E7A47"/>
    <w:rsid w:val="007F0219"/>
    <w:rsid w:val="007F0392"/>
    <w:rsid w:val="007F04B1"/>
    <w:rsid w:val="007F0713"/>
    <w:rsid w:val="007F075B"/>
    <w:rsid w:val="007F09A9"/>
    <w:rsid w:val="007F0B31"/>
    <w:rsid w:val="007F0B67"/>
    <w:rsid w:val="007F0B97"/>
    <w:rsid w:val="007F0C4D"/>
    <w:rsid w:val="007F0D9D"/>
    <w:rsid w:val="007F0F4E"/>
    <w:rsid w:val="007F101D"/>
    <w:rsid w:val="007F1074"/>
    <w:rsid w:val="007F1144"/>
    <w:rsid w:val="007F1691"/>
    <w:rsid w:val="007F1D6F"/>
    <w:rsid w:val="007F1F0F"/>
    <w:rsid w:val="007F227F"/>
    <w:rsid w:val="007F22B6"/>
    <w:rsid w:val="007F2570"/>
    <w:rsid w:val="007F25F0"/>
    <w:rsid w:val="007F267F"/>
    <w:rsid w:val="007F26B6"/>
    <w:rsid w:val="007F26EA"/>
    <w:rsid w:val="007F27C8"/>
    <w:rsid w:val="007F2EF7"/>
    <w:rsid w:val="007F3160"/>
    <w:rsid w:val="007F3662"/>
    <w:rsid w:val="007F36AD"/>
    <w:rsid w:val="007F37E1"/>
    <w:rsid w:val="007F39D0"/>
    <w:rsid w:val="007F3DBC"/>
    <w:rsid w:val="007F3DEC"/>
    <w:rsid w:val="007F4080"/>
    <w:rsid w:val="007F40C6"/>
    <w:rsid w:val="007F4732"/>
    <w:rsid w:val="007F4DED"/>
    <w:rsid w:val="007F4FB6"/>
    <w:rsid w:val="007F515A"/>
    <w:rsid w:val="007F54D8"/>
    <w:rsid w:val="007F59BE"/>
    <w:rsid w:val="007F5A00"/>
    <w:rsid w:val="007F5E4E"/>
    <w:rsid w:val="007F64D0"/>
    <w:rsid w:val="007F6A07"/>
    <w:rsid w:val="007F6A9C"/>
    <w:rsid w:val="007F6BBF"/>
    <w:rsid w:val="007F6FD1"/>
    <w:rsid w:val="007F70C7"/>
    <w:rsid w:val="007F7B90"/>
    <w:rsid w:val="00800268"/>
    <w:rsid w:val="008002B2"/>
    <w:rsid w:val="00800465"/>
    <w:rsid w:val="00800598"/>
    <w:rsid w:val="00800867"/>
    <w:rsid w:val="0080088E"/>
    <w:rsid w:val="00800D1F"/>
    <w:rsid w:val="008010E4"/>
    <w:rsid w:val="0080125A"/>
    <w:rsid w:val="00801B4E"/>
    <w:rsid w:val="00801C16"/>
    <w:rsid w:val="00801EC5"/>
    <w:rsid w:val="0080232B"/>
    <w:rsid w:val="008027B8"/>
    <w:rsid w:val="0080291A"/>
    <w:rsid w:val="00802B4F"/>
    <w:rsid w:val="00802B95"/>
    <w:rsid w:val="00802E87"/>
    <w:rsid w:val="008030C0"/>
    <w:rsid w:val="008030F5"/>
    <w:rsid w:val="008031B1"/>
    <w:rsid w:val="008037DD"/>
    <w:rsid w:val="008038F2"/>
    <w:rsid w:val="008039B4"/>
    <w:rsid w:val="00803C46"/>
    <w:rsid w:val="008040E9"/>
    <w:rsid w:val="0080420F"/>
    <w:rsid w:val="00804694"/>
    <w:rsid w:val="00804F6E"/>
    <w:rsid w:val="00804FD1"/>
    <w:rsid w:val="00805197"/>
    <w:rsid w:val="00805338"/>
    <w:rsid w:val="0080536C"/>
    <w:rsid w:val="008056D4"/>
    <w:rsid w:val="008057D1"/>
    <w:rsid w:val="00805896"/>
    <w:rsid w:val="008061BC"/>
    <w:rsid w:val="00806210"/>
    <w:rsid w:val="0080640F"/>
    <w:rsid w:val="00806B11"/>
    <w:rsid w:val="00806B1D"/>
    <w:rsid w:val="00806B3C"/>
    <w:rsid w:val="00807397"/>
    <w:rsid w:val="00807F30"/>
    <w:rsid w:val="00810123"/>
    <w:rsid w:val="0081076A"/>
    <w:rsid w:val="00810EEB"/>
    <w:rsid w:val="00810F38"/>
    <w:rsid w:val="00811339"/>
    <w:rsid w:val="008118C3"/>
    <w:rsid w:val="008118F0"/>
    <w:rsid w:val="00811914"/>
    <w:rsid w:val="00811CBC"/>
    <w:rsid w:val="0081269B"/>
    <w:rsid w:val="00812756"/>
    <w:rsid w:val="00812944"/>
    <w:rsid w:val="00812A0A"/>
    <w:rsid w:val="00812B53"/>
    <w:rsid w:val="00812DCB"/>
    <w:rsid w:val="00812E29"/>
    <w:rsid w:val="00813073"/>
    <w:rsid w:val="008130B1"/>
    <w:rsid w:val="0081324F"/>
    <w:rsid w:val="00813291"/>
    <w:rsid w:val="00813316"/>
    <w:rsid w:val="008133DA"/>
    <w:rsid w:val="0081368C"/>
    <w:rsid w:val="008137DE"/>
    <w:rsid w:val="00813861"/>
    <w:rsid w:val="00813880"/>
    <w:rsid w:val="00813977"/>
    <w:rsid w:val="00813ABE"/>
    <w:rsid w:val="00813B32"/>
    <w:rsid w:val="00813D55"/>
    <w:rsid w:val="00813ED3"/>
    <w:rsid w:val="00813F8C"/>
    <w:rsid w:val="008140B8"/>
    <w:rsid w:val="00814220"/>
    <w:rsid w:val="00814312"/>
    <w:rsid w:val="00814CD0"/>
    <w:rsid w:val="0081569B"/>
    <w:rsid w:val="0081593B"/>
    <w:rsid w:val="00815A12"/>
    <w:rsid w:val="00815ACE"/>
    <w:rsid w:val="00815B1D"/>
    <w:rsid w:val="00815B3B"/>
    <w:rsid w:val="00816870"/>
    <w:rsid w:val="00816AB1"/>
    <w:rsid w:val="00816D0A"/>
    <w:rsid w:val="00817025"/>
    <w:rsid w:val="008171A7"/>
    <w:rsid w:val="00817AB3"/>
    <w:rsid w:val="00817C15"/>
    <w:rsid w:val="00817D00"/>
    <w:rsid w:val="00817FB2"/>
    <w:rsid w:val="008201CB"/>
    <w:rsid w:val="008201E8"/>
    <w:rsid w:val="008204E7"/>
    <w:rsid w:val="0082062A"/>
    <w:rsid w:val="008209FE"/>
    <w:rsid w:val="00820B49"/>
    <w:rsid w:val="00820E9E"/>
    <w:rsid w:val="00821094"/>
    <w:rsid w:val="0082161B"/>
    <w:rsid w:val="0082177F"/>
    <w:rsid w:val="00821D6B"/>
    <w:rsid w:val="00822AE2"/>
    <w:rsid w:val="00822C4B"/>
    <w:rsid w:val="00823110"/>
    <w:rsid w:val="00823344"/>
    <w:rsid w:val="00823A04"/>
    <w:rsid w:val="00823B73"/>
    <w:rsid w:val="00823D11"/>
    <w:rsid w:val="00823E38"/>
    <w:rsid w:val="00823EF7"/>
    <w:rsid w:val="00823F4E"/>
    <w:rsid w:val="008240B6"/>
    <w:rsid w:val="00824398"/>
    <w:rsid w:val="008243D5"/>
    <w:rsid w:val="008243FF"/>
    <w:rsid w:val="0082462A"/>
    <w:rsid w:val="00824963"/>
    <w:rsid w:val="00824AF1"/>
    <w:rsid w:val="00824BA1"/>
    <w:rsid w:val="00824C4C"/>
    <w:rsid w:val="00824D43"/>
    <w:rsid w:val="00824F2B"/>
    <w:rsid w:val="008255B8"/>
    <w:rsid w:val="00825600"/>
    <w:rsid w:val="00825884"/>
    <w:rsid w:val="008258BF"/>
    <w:rsid w:val="008259C7"/>
    <w:rsid w:val="00825AE3"/>
    <w:rsid w:val="00825CFE"/>
    <w:rsid w:val="008261AD"/>
    <w:rsid w:val="0082645F"/>
    <w:rsid w:val="0082671F"/>
    <w:rsid w:val="00826763"/>
    <w:rsid w:val="008268E7"/>
    <w:rsid w:val="00826965"/>
    <w:rsid w:val="00826AC2"/>
    <w:rsid w:val="00826BED"/>
    <w:rsid w:val="00826BF1"/>
    <w:rsid w:val="00826C05"/>
    <w:rsid w:val="00826C2B"/>
    <w:rsid w:val="00826EB6"/>
    <w:rsid w:val="00826F44"/>
    <w:rsid w:val="00826F9B"/>
    <w:rsid w:val="00827376"/>
    <w:rsid w:val="00827959"/>
    <w:rsid w:val="00827B3F"/>
    <w:rsid w:val="00827CDF"/>
    <w:rsid w:val="008300A1"/>
    <w:rsid w:val="008300E7"/>
    <w:rsid w:val="00830341"/>
    <w:rsid w:val="008304C3"/>
    <w:rsid w:val="00830535"/>
    <w:rsid w:val="00830709"/>
    <w:rsid w:val="0083077E"/>
    <w:rsid w:val="00830BE0"/>
    <w:rsid w:val="00830CD5"/>
    <w:rsid w:val="00830FCE"/>
    <w:rsid w:val="008310E8"/>
    <w:rsid w:val="0083141D"/>
    <w:rsid w:val="00831DCE"/>
    <w:rsid w:val="00831E4B"/>
    <w:rsid w:val="00832049"/>
    <w:rsid w:val="008329CB"/>
    <w:rsid w:val="008329F9"/>
    <w:rsid w:val="00832A8B"/>
    <w:rsid w:val="008331DA"/>
    <w:rsid w:val="008331EA"/>
    <w:rsid w:val="0083330B"/>
    <w:rsid w:val="0083355B"/>
    <w:rsid w:val="008337A7"/>
    <w:rsid w:val="00833B57"/>
    <w:rsid w:val="00833F91"/>
    <w:rsid w:val="0083408B"/>
    <w:rsid w:val="008343F0"/>
    <w:rsid w:val="008347A1"/>
    <w:rsid w:val="008349D9"/>
    <w:rsid w:val="00834AC0"/>
    <w:rsid w:val="00834E28"/>
    <w:rsid w:val="00834F36"/>
    <w:rsid w:val="0083518C"/>
    <w:rsid w:val="00835225"/>
    <w:rsid w:val="00835804"/>
    <w:rsid w:val="00835B29"/>
    <w:rsid w:val="00835BCD"/>
    <w:rsid w:val="00835D21"/>
    <w:rsid w:val="0083612D"/>
    <w:rsid w:val="008361F9"/>
    <w:rsid w:val="00836339"/>
    <w:rsid w:val="0083642D"/>
    <w:rsid w:val="00836C58"/>
    <w:rsid w:val="00836C5E"/>
    <w:rsid w:val="00836CEA"/>
    <w:rsid w:val="00836F0F"/>
    <w:rsid w:val="00837178"/>
    <w:rsid w:val="008374CF"/>
    <w:rsid w:val="008374ED"/>
    <w:rsid w:val="008375CD"/>
    <w:rsid w:val="008376CC"/>
    <w:rsid w:val="00837781"/>
    <w:rsid w:val="00837890"/>
    <w:rsid w:val="00837AFB"/>
    <w:rsid w:val="00837E53"/>
    <w:rsid w:val="00837EB2"/>
    <w:rsid w:val="00840031"/>
    <w:rsid w:val="00840840"/>
    <w:rsid w:val="00840D84"/>
    <w:rsid w:val="00840E00"/>
    <w:rsid w:val="00840E5C"/>
    <w:rsid w:val="00841087"/>
    <w:rsid w:val="00841CCD"/>
    <w:rsid w:val="00841D3B"/>
    <w:rsid w:val="00841EEE"/>
    <w:rsid w:val="00841F1E"/>
    <w:rsid w:val="008421F9"/>
    <w:rsid w:val="0084270B"/>
    <w:rsid w:val="00842869"/>
    <w:rsid w:val="00842B16"/>
    <w:rsid w:val="00842C46"/>
    <w:rsid w:val="00842D13"/>
    <w:rsid w:val="00842D44"/>
    <w:rsid w:val="00842D9D"/>
    <w:rsid w:val="00842DAF"/>
    <w:rsid w:val="00842E56"/>
    <w:rsid w:val="0084300E"/>
    <w:rsid w:val="00843486"/>
    <w:rsid w:val="00843611"/>
    <w:rsid w:val="00843CAE"/>
    <w:rsid w:val="00843D6B"/>
    <w:rsid w:val="00843EF8"/>
    <w:rsid w:val="00844163"/>
    <w:rsid w:val="00844174"/>
    <w:rsid w:val="0084440E"/>
    <w:rsid w:val="008444B8"/>
    <w:rsid w:val="00844881"/>
    <w:rsid w:val="00844EC0"/>
    <w:rsid w:val="00845067"/>
    <w:rsid w:val="008450AA"/>
    <w:rsid w:val="00845290"/>
    <w:rsid w:val="00845C96"/>
    <w:rsid w:val="00845DDB"/>
    <w:rsid w:val="0084605B"/>
    <w:rsid w:val="008462D5"/>
    <w:rsid w:val="0084654F"/>
    <w:rsid w:val="008465F2"/>
    <w:rsid w:val="008465FF"/>
    <w:rsid w:val="00846B8E"/>
    <w:rsid w:val="00846CFD"/>
    <w:rsid w:val="00846DF3"/>
    <w:rsid w:val="00846FFF"/>
    <w:rsid w:val="00847038"/>
    <w:rsid w:val="00847309"/>
    <w:rsid w:val="00847426"/>
    <w:rsid w:val="008475A8"/>
    <w:rsid w:val="00847631"/>
    <w:rsid w:val="008477FB"/>
    <w:rsid w:val="00847AE4"/>
    <w:rsid w:val="00847C93"/>
    <w:rsid w:val="00847F6C"/>
    <w:rsid w:val="00850140"/>
    <w:rsid w:val="008503E2"/>
    <w:rsid w:val="008506F9"/>
    <w:rsid w:val="008509E6"/>
    <w:rsid w:val="00850AEE"/>
    <w:rsid w:val="00850C37"/>
    <w:rsid w:val="00850CE4"/>
    <w:rsid w:val="00850CF0"/>
    <w:rsid w:val="00850D39"/>
    <w:rsid w:val="00850ED2"/>
    <w:rsid w:val="008510C0"/>
    <w:rsid w:val="00851A88"/>
    <w:rsid w:val="00851B35"/>
    <w:rsid w:val="00851B8B"/>
    <w:rsid w:val="00851D8B"/>
    <w:rsid w:val="008520E3"/>
    <w:rsid w:val="008521C6"/>
    <w:rsid w:val="0085236B"/>
    <w:rsid w:val="00852614"/>
    <w:rsid w:val="00852761"/>
    <w:rsid w:val="008527C5"/>
    <w:rsid w:val="0085287F"/>
    <w:rsid w:val="0085296D"/>
    <w:rsid w:val="00852F24"/>
    <w:rsid w:val="0085304C"/>
    <w:rsid w:val="00853803"/>
    <w:rsid w:val="00853964"/>
    <w:rsid w:val="00853B95"/>
    <w:rsid w:val="00853C0D"/>
    <w:rsid w:val="00853D05"/>
    <w:rsid w:val="00853E1A"/>
    <w:rsid w:val="0085410D"/>
    <w:rsid w:val="00854191"/>
    <w:rsid w:val="00854347"/>
    <w:rsid w:val="0085495E"/>
    <w:rsid w:val="00854A37"/>
    <w:rsid w:val="00854BC5"/>
    <w:rsid w:val="00854CDC"/>
    <w:rsid w:val="00854E94"/>
    <w:rsid w:val="00855702"/>
    <w:rsid w:val="00855893"/>
    <w:rsid w:val="008558A7"/>
    <w:rsid w:val="008558B4"/>
    <w:rsid w:val="0085596C"/>
    <w:rsid w:val="00855A7A"/>
    <w:rsid w:val="00855BC6"/>
    <w:rsid w:val="00855DBE"/>
    <w:rsid w:val="00855FAC"/>
    <w:rsid w:val="00855FDA"/>
    <w:rsid w:val="0085606A"/>
    <w:rsid w:val="0085619C"/>
    <w:rsid w:val="00856259"/>
    <w:rsid w:val="0085638E"/>
    <w:rsid w:val="0085640E"/>
    <w:rsid w:val="00856A12"/>
    <w:rsid w:val="00856A37"/>
    <w:rsid w:val="00856A4C"/>
    <w:rsid w:val="00856BC1"/>
    <w:rsid w:val="00856BF8"/>
    <w:rsid w:val="00856C3D"/>
    <w:rsid w:val="00856F90"/>
    <w:rsid w:val="0085737B"/>
    <w:rsid w:val="0085744C"/>
    <w:rsid w:val="008574D6"/>
    <w:rsid w:val="008575C8"/>
    <w:rsid w:val="00857D4B"/>
    <w:rsid w:val="00857E5B"/>
    <w:rsid w:val="0086021E"/>
    <w:rsid w:val="00860592"/>
    <w:rsid w:val="00860853"/>
    <w:rsid w:val="00860B8D"/>
    <w:rsid w:val="00860C27"/>
    <w:rsid w:val="00860C8B"/>
    <w:rsid w:val="00860DE0"/>
    <w:rsid w:val="008613CC"/>
    <w:rsid w:val="00861630"/>
    <w:rsid w:val="008618C4"/>
    <w:rsid w:val="00861B02"/>
    <w:rsid w:val="00862125"/>
    <w:rsid w:val="008621D0"/>
    <w:rsid w:val="008621E3"/>
    <w:rsid w:val="008628CA"/>
    <w:rsid w:val="00862A2A"/>
    <w:rsid w:val="00862C7F"/>
    <w:rsid w:val="00862DD8"/>
    <w:rsid w:val="00863363"/>
    <w:rsid w:val="00863476"/>
    <w:rsid w:val="00863D3C"/>
    <w:rsid w:val="00863E19"/>
    <w:rsid w:val="00864001"/>
    <w:rsid w:val="00864186"/>
    <w:rsid w:val="008641CC"/>
    <w:rsid w:val="00864512"/>
    <w:rsid w:val="00864620"/>
    <w:rsid w:val="008647B7"/>
    <w:rsid w:val="00864F58"/>
    <w:rsid w:val="0086507E"/>
    <w:rsid w:val="0086571C"/>
    <w:rsid w:val="0086572C"/>
    <w:rsid w:val="008658E6"/>
    <w:rsid w:val="00865A0A"/>
    <w:rsid w:val="00865BFF"/>
    <w:rsid w:val="00865D04"/>
    <w:rsid w:val="00865DAB"/>
    <w:rsid w:val="00865F65"/>
    <w:rsid w:val="008661F3"/>
    <w:rsid w:val="00866267"/>
    <w:rsid w:val="008662F4"/>
    <w:rsid w:val="008663B9"/>
    <w:rsid w:val="00866655"/>
    <w:rsid w:val="00866976"/>
    <w:rsid w:val="00866BB3"/>
    <w:rsid w:val="00866D1A"/>
    <w:rsid w:val="00867147"/>
    <w:rsid w:val="008673C3"/>
    <w:rsid w:val="0086775F"/>
    <w:rsid w:val="00867CE0"/>
    <w:rsid w:val="008704B6"/>
    <w:rsid w:val="00870613"/>
    <w:rsid w:val="0087082C"/>
    <w:rsid w:val="00871309"/>
    <w:rsid w:val="008717D6"/>
    <w:rsid w:val="00871CCB"/>
    <w:rsid w:val="0087266B"/>
    <w:rsid w:val="00872EF5"/>
    <w:rsid w:val="008730F0"/>
    <w:rsid w:val="0087313A"/>
    <w:rsid w:val="00873256"/>
    <w:rsid w:val="0087373A"/>
    <w:rsid w:val="00873753"/>
    <w:rsid w:val="00873768"/>
    <w:rsid w:val="00873B50"/>
    <w:rsid w:val="00873BE5"/>
    <w:rsid w:val="00873CB8"/>
    <w:rsid w:val="00873D65"/>
    <w:rsid w:val="00873F85"/>
    <w:rsid w:val="00874014"/>
    <w:rsid w:val="0087405A"/>
    <w:rsid w:val="008741EF"/>
    <w:rsid w:val="00874414"/>
    <w:rsid w:val="0087443E"/>
    <w:rsid w:val="008745A1"/>
    <w:rsid w:val="00874795"/>
    <w:rsid w:val="00874956"/>
    <w:rsid w:val="00874996"/>
    <w:rsid w:val="00874A0B"/>
    <w:rsid w:val="008752EC"/>
    <w:rsid w:val="00875656"/>
    <w:rsid w:val="0087566B"/>
    <w:rsid w:val="008757DF"/>
    <w:rsid w:val="008758F0"/>
    <w:rsid w:val="00875EB6"/>
    <w:rsid w:val="008760BC"/>
    <w:rsid w:val="0087630D"/>
    <w:rsid w:val="008763C5"/>
    <w:rsid w:val="00876432"/>
    <w:rsid w:val="008764B5"/>
    <w:rsid w:val="008765A9"/>
    <w:rsid w:val="008768B6"/>
    <w:rsid w:val="00876B21"/>
    <w:rsid w:val="00876B2A"/>
    <w:rsid w:val="00876D51"/>
    <w:rsid w:val="00876E39"/>
    <w:rsid w:val="00876ECC"/>
    <w:rsid w:val="00877307"/>
    <w:rsid w:val="008773F0"/>
    <w:rsid w:val="0087768B"/>
    <w:rsid w:val="0087768E"/>
    <w:rsid w:val="00877857"/>
    <w:rsid w:val="00877A44"/>
    <w:rsid w:val="00877C69"/>
    <w:rsid w:val="00877FB6"/>
    <w:rsid w:val="00880449"/>
    <w:rsid w:val="00880761"/>
    <w:rsid w:val="00880C89"/>
    <w:rsid w:val="00880CE4"/>
    <w:rsid w:val="00880E13"/>
    <w:rsid w:val="00881325"/>
    <w:rsid w:val="008813E2"/>
    <w:rsid w:val="008816C9"/>
    <w:rsid w:val="00881831"/>
    <w:rsid w:val="00881ABA"/>
    <w:rsid w:val="00881BB1"/>
    <w:rsid w:val="00881BD8"/>
    <w:rsid w:val="00881C52"/>
    <w:rsid w:val="00881CE6"/>
    <w:rsid w:val="00881E57"/>
    <w:rsid w:val="00881F6E"/>
    <w:rsid w:val="0088234C"/>
    <w:rsid w:val="008823B4"/>
    <w:rsid w:val="0088260F"/>
    <w:rsid w:val="00882752"/>
    <w:rsid w:val="00882964"/>
    <w:rsid w:val="00882BEA"/>
    <w:rsid w:val="00882E8F"/>
    <w:rsid w:val="0088325E"/>
    <w:rsid w:val="0088349B"/>
    <w:rsid w:val="00883755"/>
    <w:rsid w:val="0088387C"/>
    <w:rsid w:val="00883914"/>
    <w:rsid w:val="008839C2"/>
    <w:rsid w:val="00883A53"/>
    <w:rsid w:val="00884127"/>
    <w:rsid w:val="00884232"/>
    <w:rsid w:val="00884542"/>
    <w:rsid w:val="00884649"/>
    <w:rsid w:val="00884E46"/>
    <w:rsid w:val="00884F32"/>
    <w:rsid w:val="00884F55"/>
    <w:rsid w:val="00884F83"/>
    <w:rsid w:val="00885338"/>
    <w:rsid w:val="0088583E"/>
    <w:rsid w:val="00885899"/>
    <w:rsid w:val="00885DDC"/>
    <w:rsid w:val="00885E8A"/>
    <w:rsid w:val="008861DF"/>
    <w:rsid w:val="0088629C"/>
    <w:rsid w:val="008866B4"/>
    <w:rsid w:val="00886AE8"/>
    <w:rsid w:val="00887774"/>
    <w:rsid w:val="00887C0A"/>
    <w:rsid w:val="00887DA5"/>
    <w:rsid w:val="00887E08"/>
    <w:rsid w:val="008900E2"/>
    <w:rsid w:val="008904FB"/>
    <w:rsid w:val="00890D3B"/>
    <w:rsid w:val="00890E45"/>
    <w:rsid w:val="00890E84"/>
    <w:rsid w:val="00890EA2"/>
    <w:rsid w:val="008917C1"/>
    <w:rsid w:val="00891830"/>
    <w:rsid w:val="008918C6"/>
    <w:rsid w:val="008918F4"/>
    <w:rsid w:val="008919C4"/>
    <w:rsid w:val="00891BF8"/>
    <w:rsid w:val="00891C3C"/>
    <w:rsid w:val="0089201A"/>
    <w:rsid w:val="0089219E"/>
    <w:rsid w:val="0089247E"/>
    <w:rsid w:val="00892487"/>
    <w:rsid w:val="0089280E"/>
    <w:rsid w:val="008928AC"/>
    <w:rsid w:val="00892C0E"/>
    <w:rsid w:val="00892F0F"/>
    <w:rsid w:val="00893132"/>
    <w:rsid w:val="00893150"/>
    <w:rsid w:val="008931B8"/>
    <w:rsid w:val="0089362A"/>
    <w:rsid w:val="008936FF"/>
    <w:rsid w:val="00893A28"/>
    <w:rsid w:val="00893B2F"/>
    <w:rsid w:val="00893E2D"/>
    <w:rsid w:val="0089410C"/>
    <w:rsid w:val="008941D5"/>
    <w:rsid w:val="00894412"/>
    <w:rsid w:val="00894B36"/>
    <w:rsid w:val="00894D41"/>
    <w:rsid w:val="00895025"/>
    <w:rsid w:val="00895725"/>
    <w:rsid w:val="008959B1"/>
    <w:rsid w:val="00895CF9"/>
    <w:rsid w:val="0089619B"/>
    <w:rsid w:val="00896367"/>
    <w:rsid w:val="008964C3"/>
    <w:rsid w:val="008965C9"/>
    <w:rsid w:val="0089672E"/>
    <w:rsid w:val="00896868"/>
    <w:rsid w:val="0089686A"/>
    <w:rsid w:val="00896F51"/>
    <w:rsid w:val="0089757E"/>
    <w:rsid w:val="0089782B"/>
    <w:rsid w:val="008978A1"/>
    <w:rsid w:val="008978B4"/>
    <w:rsid w:val="00897BAC"/>
    <w:rsid w:val="00897D3E"/>
    <w:rsid w:val="00897E39"/>
    <w:rsid w:val="008A0DC9"/>
    <w:rsid w:val="008A0E59"/>
    <w:rsid w:val="008A1202"/>
    <w:rsid w:val="008A1316"/>
    <w:rsid w:val="008A13E4"/>
    <w:rsid w:val="008A153F"/>
    <w:rsid w:val="008A17DF"/>
    <w:rsid w:val="008A1943"/>
    <w:rsid w:val="008A1DB5"/>
    <w:rsid w:val="008A2112"/>
    <w:rsid w:val="008A21F9"/>
    <w:rsid w:val="008A22CF"/>
    <w:rsid w:val="008A255B"/>
    <w:rsid w:val="008A25DD"/>
    <w:rsid w:val="008A2674"/>
    <w:rsid w:val="008A2990"/>
    <w:rsid w:val="008A2F30"/>
    <w:rsid w:val="008A302A"/>
    <w:rsid w:val="008A3A69"/>
    <w:rsid w:val="008A3CAF"/>
    <w:rsid w:val="008A47FB"/>
    <w:rsid w:val="008A4818"/>
    <w:rsid w:val="008A48B2"/>
    <w:rsid w:val="008A4B28"/>
    <w:rsid w:val="008A5000"/>
    <w:rsid w:val="008A513F"/>
    <w:rsid w:val="008A586E"/>
    <w:rsid w:val="008A599C"/>
    <w:rsid w:val="008A5AB5"/>
    <w:rsid w:val="008A5FDA"/>
    <w:rsid w:val="008A6719"/>
    <w:rsid w:val="008A67B5"/>
    <w:rsid w:val="008A67FD"/>
    <w:rsid w:val="008A6AF6"/>
    <w:rsid w:val="008A6BE6"/>
    <w:rsid w:val="008A6BEF"/>
    <w:rsid w:val="008A6DAB"/>
    <w:rsid w:val="008A6DFA"/>
    <w:rsid w:val="008A6F9D"/>
    <w:rsid w:val="008A73AB"/>
    <w:rsid w:val="008A754B"/>
    <w:rsid w:val="008A796A"/>
    <w:rsid w:val="008A79A9"/>
    <w:rsid w:val="008A79B3"/>
    <w:rsid w:val="008A7CC9"/>
    <w:rsid w:val="008B04B2"/>
    <w:rsid w:val="008B04D6"/>
    <w:rsid w:val="008B0597"/>
    <w:rsid w:val="008B07CA"/>
    <w:rsid w:val="008B0873"/>
    <w:rsid w:val="008B0BB2"/>
    <w:rsid w:val="008B0C3A"/>
    <w:rsid w:val="008B0F9C"/>
    <w:rsid w:val="008B0FA9"/>
    <w:rsid w:val="008B104E"/>
    <w:rsid w:val="008B13F5"/>
    <w:rsid w:val="008B1709"/>
    <w:rsid w:val="008B1D8C"/>
    <w:rsid w:val="008B1DB9"/>
    <w:rsid w:val="008B1F87"/>
    <w:rsid w:val="008B208E"/>
    <w:rsid w:val="008B2221"/>
    <w:rsid w:val="008B2460"/>
    <w:rsid w:val="008B2A3B"/>
    <w:rsid w:val="008B2CBE"/>
    <w:rsid w:val="008B2ED9"/>
    <w:rsid w:val="008B32AF"/>
    <w:rsid w:val="008B37B9"/>
    <w:rsid w:val="008B39FE"/>
    <w:rsid w:val="008B3B2C"/>
    <w:rsid w:val="008B3BEA"/>
    <w:rsid w:val="008B3E2A"/>
    <w:rsid w:val="008B400E"/>
    <w:rsid w:val="008B4A63"/>
    <w:rsid w:val="008B4D25"/>
    <w:rsid w:val="008B50F4"/>
    <w:rsid w:val="008B553C"/>
    <w:rsid w:val="008B5B38"/>
    <w:rsid w:val="008B5C05"/>
    <w:rsid w:val="008B5C28"/>
    <w:rsid w:val="008B5DE5"/>
    <w:rsid w:val="008B5EEB"/>
    <w:rsid w:val="008B605A"/>
    <w:rsid w:val="008B6627"/>
    <w:rsid w:val="008B6999"/>
    <w:rsid w:val="008B69CF"/>
    <w:rsid w:val="008B6C9D"/>
    <w:rsid w:val="008B6E84"/>
    <w:rsid w:val="008B70A3"/>
    <w:rsid w:val="008B70E5"/>
    <w:rsid w:val="008B7173"/>
    <w:rsid w:val="008B71BA"/>
    <w:rsid w:val="008B725A"/>
    <w:rsid w:val="008B744A"/>
    <w:rsid w:val="008B7808"/>
    <w:rsid w:val="008B78C4"/>
    <w:rsid w:val="008C0283"/>
    <w:rsid w:val="008C03A8"/>
    <w:rsid w:val="008C0638"/>
    <w:rsid w:val="008C0813"/>
    <w:rsid w:val="008C0B1D"/>
    <w:rsid w:val="008C0B7C"/>
    <w:rsid w:val="008C0D84"/>
    <w:rsid w:val="008C110D"/>
    <w:rsid w:val="008C1224"/>
    <w:rsid w:val="008C12A5"/>
    <w:rsid w:val="008C12AB"/>
    <w:rsid w:val="008C12DD"/>
    <w:rsid w:val="008C157D"/>
    <w:rsid w:val="008C173B"/>
    <w:rsid w:val="008C1D2A"/>
    <w:rsid w:val="008C1E4C"/>
    <w:rsid w:val="008C22F2"/>
    <w:rsid w:val="008C2390"/>
    <w:rsid w:val="008C2540"/>
    <w:rsid w:val="008C2EC7"/>
    <w:rsid w:val="008C301F"/>
    <w:rsid w:val="008C331D"/>
    <w:rsid w:val="008C3580"/>
    <w:rsid w:val="008C373B"/>
    <w:rsid w:val="008C3A4A"/>
    <w:rsid w:val="008C4263"/>
    <w:rsid w:val="008C43CC"/>
    <w:rsid w:val="008C45B2"/>
    <w:rsid w:val="008C494C"/>
    <w:rsid w:val="008C514D"/>
    <w:rsid w:val="008C5317"/>
    <w:rsid w:val="008C538C"/>
    <w:rsid w:val="008C53B6"/>
    <w:rsid w:val="008C5B1E"/>
    <w:rsid w:val="008C5D2A"/>
    <w:rsid w:val="008C5DB5"/>
    <w:rsid w:val="008C6041"/>
    <w:rsid w:val="008C604C"/>
    <w:rsid w:val="008C6050"/>
    <w:rsid w:val="008C60C0"/>
    <w:rsid w:val="008C60FF"/>
    <w:rsid w:val="008C620E"/>
    <w:rsid w:val="008C6332"/>
    <w:rsid w:val="008C66CC"/>
    <w:rsid w:val="008C6A15"/>
    <w:rsid w:val="008C6A16"/>
    <w:rsid w:val="008C6A94"/>
    <w:rsid w:val="008C6B32"/>
    <w:rsid w:val="008C6C70"/>
    <w:rsid w:val="008C7459"/>
    <w:rsid w:val="008C7504"/>
    <w:rsid w:val="008C75EB"/>
    <w:rsid w:val="008C773C"/>
    <w:rsid w:val="008C7894"/>
    <w:rsid w:val="008C7C12"/>
    <w:rsid w:val="008C7DAA"/>
    <w:rsid w:val="008C7F2E"/>
    <w:rsid w:val="008D05DD"/>
    <w:rsid w:val="008D08FD"/>
    <w:rsid w:val="008D0AA9"/>
    <w:rsid w:val="008D0CA4"/>
    <w:rsid w:val="008D0D6F"/>
    <w:rsid w:val="008D0DE2"/>
    <w:rsid w:val="008D117F"/>
    <w:rsid w:val="008D11E3"/>
    <w:rsid w:val="008D12ED"/>
    <w:rsid w:val="008D13AD"/>
    <w:rsid w:val="008D1472"/>
    <w:rsid w:val="008D151A"/>
    <w:rsid w:val="008D15A2"/>
    <w:rsid w:val="008D1D1A"/>
    <w:rsid w:val="008D1D45"/>
    <w:rsid w:val="008D1E50"/>
    <w:rsid w:val="008D2166"/>
    <w:rsid w:val="008D235A"/>
    <w:rsid w:val="008D249D"/>
    <w:rsid w:val="008D24E5"/>
    <w:rsid w:val="008D26DF"/>
    <w:rsid w:val="008D2BF9"/>
    <w:rsid w:val="008D2D9D"/>
    <w:rsid w:val="008D2EB1"/>
    <w:rsid w:val="008D2EF4"/>
    <w:rsid w:val="008D2F7D"/>
    <w:rsid w:val="008D302B"/>
    <w:rsid w:val="008D318C"/>
    <w:rsid w:val="008D32F2"/>
    <w:rsid w:val="008D38C0"/>
    <w:rsid w:val="008D3A8D"/>
    <w:rsid w:val="008D3C7D"/>
    <w:rsid w:val="008D42D8"/>
    <w:rsid w:val="008D4311"/>
    <w:rsid w:val="008D4414"/>
    <w:rsid w:val="008D4515"/>
    <w:rsid w:val="008D4676"/>
    <w:rsid w:val="008D477B"/>
    <w:rsid w:val="008D48CF"/>
    <w:rsid w:val="008D4CBD"/>
    <w:rsid w:val="008D4EA0"/>
    <w:rsid w:val="008D5280"/>
    <w:rsid w:val="008D53A3"/>
    <w:rsid w:val="008D5719"/>
    <w:rsid w:val="008D5CE3"/>
    <w:rsid w:val="008D5E7A"/>
    <w:rsid w:val="008D5E81"/>
    <w:rsid w:val="008D60A5"/>
    <w:rsid w:val="008D60C2"/>
    <w:rsid w:val="008D63A1"/>
    <w:rsid w:val="008D697F"/>
    <w:rsid w:val="008D6BCA"/>
    <w:rsid w:val="008D6BF9"/>
    <w:rsid w:val="008D6CEE"/>
    <w:rsid w:val="008D70B3"/>
    <w:rsid w:val="008D751F"/>
    <w:rsid w:val="008D7543"/>
    <w:rsid w:val="008D7824"/>
    <w:rsid w:val="008D7EFE"/>
    <w:rsid w:val="008E04A0"/>
    <w:rsid w:val="008E0821"/>
    <w:rsid w:val="008E095E"/>
    <w:rsid w:val="008E098F"/>
    <w:rsid w:val="008E0BC2"/>
    <w:rsid w:val="008E0C53"/>
    <w:rsid w:val="008E0D1E"/>
    <w:rsid w:val="008E13CE"/>
    <w:rsid w:val="008E1795"/>
    <w:rsid w:val="008E18F6"/>
    <w:rsid w:val="008E1F1A"/>
    <w:rsid w:val="008E2013"/>
    <w:rsid w:val="008E21D5"/>
    <w:rsid w:val="008E2389"/>
    <w:rsid w:val="008E2493"/>
    <w:rsid w:val="008E292A"/>
    <w:rsid w:val="008E2ABA"/>
    <w:rsid w:val="008E32AD"/>
    <w:rsid w:val="008E37B9"/>
    <w:rsid w:val="008E3AFA"/>
    <w:rsid w:val="008E41EE"/>
    <w:rsid w:val="008E41FC"/>
    <w:rsid w:val="008E4228"/>
    <w:rsid w:val="008E453E"/>
    <w:rsid w:val="008E46C2"/>
    <w:rsid w:val="008E48B0"/>
    <w:rsid w:val="008E49D3"/>
    <w:rsid w:val="008E4A57"/>
    <w:rsid w:val="008E4C57"/>
    <w:rsid w:val="008E4D84"/>
    <w:rsid w:val="008E5516"/>
    <w:rsid w:val="008E5898"/>
    <w:rsid w:val="008E5AA3"/>
    <w:rsid w:val="008E5CE6"/>
    <w:rsid w:val="008E5F37"/>
    <w:rsid w:val="008E61E7"/>
    <w:rsid w:val="008E6244"/>
    <w:rsid w:val="008E6264"/>
    <w:rsid w:val="008E6324"/>
    <w:rsid w:val="008E63AE"/>
    <w:rsid w:val="008E65BC"/>
    <w:rsid w:val="008E684F"/>
    <w:rsid w:val="008E6DA2"/>
    <w:rsid w:val="008E786B"/>
    <w:rsid w:val="008E7876"/>
    <w:rsid w:val="008E7892"/>
    <w:rsid w:val="008E7921"/>
    <w:rsid w:val="008E7CA9"/>
    <w:rsid w:val="008E7DF8"/>
    <w:rsid w:val="008F011A"/>
    <w:rsid w:val="008F0259"/>
    <w:rsid w:val="008F03E2"/>
    <w:rsid w:val="008F0451"/>
    <w:rsid w:val="008F0582"/>
    <w:rsid w:val="008F058B"/>
    <w:rsid w:val="008F05AF"/>
    <w:rsid w:val="008F0DA2"/>
    <w:rsid w:val="008F0EA5"/>
    <w:rsid w:val="008F1087"/>
    <w:rsid w:val="008F10AA"/>
    <w:rsid w:val="008F1243"/>
    <w:rsid w:val="008F149A"/>
    <w:rsid w:val="008F156E"/>
    <w:rsid w:val="008F1A71"/>
    <w:rsid w:val="008F1A8F"/>
    <w:rsid w:val="008F1B14"/>
    <w:rsid w:val="008F1C01"/>
    <w:rsid w:val="008F1D52"/>
    <w:rsid w:val="008F219B"/>
    <w:rsid w:val="008F2D98"/>
    <w:rsid w:val="008F2DA9"/>
    <w:rsid w:val="008F3861"/>
    <w:rsid w:val="008F449C"/>
    <w:rsid w:val="008F463D"/>
    <w:rsid w:val="008F4A52"/>
    <w:rsid w:val="008F4CCC"/>
    <w:rsid w:val="008F4EEE"/>
    <w:rsid w:val="008F539B"/>
    <w:rsid w:val="008F5680"/>
    <w:rsid w:val="008F59EA"/>
    <w:rsid w:val="008F5D42"/>
    <w:rsid w:val="008F5D89"/>
    <w:rsid w:val="008F5E46"/>
    <w:rsid w:val="008F5F3E"/>
    <w:rsid w:val="008F5F3F"/>
    <w:rsid w:val="008F6020"/>
    <w:rsid w:val="008F63EB"/>
    <w:rsid w:val="008F663A"/>
    <w:rsid w:val="008F6B23"/>
    <w:rsid w:val="008F6E8B"/>
    <w:rsid w:val="008F7176"/>
    <w:rsid w:val="008F736D"/>
    <w:rsid w:val="008F7556"/>
    <w:rsid w:val="008F763E"/>
    <w:rsid w:val="008F76F6"/>
    <w:rsid w:val="008F7779"/>
    <w:rsid w:val="008F7FD0"/>
    <w:rsid w:val="0090017E"/>
    <w:rsid w:val="009002CC"/>
    <w:rsid w:val="009002E4"/>
    <w:rsid w:val="009005B5"/>
    <w:rsid w:val="0090076C"/>
    <w:rsid w:val="00901359"/>
    <w:rsid w:val="009014D4"/>
    <w:rsid w:val="00901507"/>
    <w:rsid w:val="00901704"/>
    <w:rsid w:val="0090188A"/>
    <w:rsid w:val="00901EE3"/>
    <w:rsid w:val="009023A0"/>
    <w:rsid w:val="0090249F"/>
    <w:rsid w:val="009025CA"/>
    <w:rsid w:val="00902799"/>
    <w:rsid w:val="00902816"/>
    <w:rsid w:val="0090287B"/>
    <w:rsid w:val="00902897"/>
    <w:rsid w:val="00902D01"/>
    <w:rsid w:val="0090321F"/>
    <w:rsid w:val="00903235"/>
    <w:rsid w:val="00903554"/>
    <w:rsid w:val="009038AA"/>
    <w:rsid w:val="00903A6D"/>
    <w:rsid w:val="00903A6F"/>
    <w:rsid w:val="0090403B"/>
    <w:rsid w:val="00904113"/>
    <w:rsid w:val="009041A0"/>
    <w:rsid w:val="009041A2"/>
    <w:rsid w:val="00904806"/>
    <w:rsid w:val="00904876"/>
    <w:rsid w:val="00904A4D"/>
    <w:rsid w:val="00904D18"/>
    <w:rsid w:val="00904D31"/>
    <w:rsid w:val="00904E2B"/>
    <w:rsid w:val="009052CD"/>
    <w:rsid w:val="009053E1"/>
    <w:rsid w:val="009054B6"/>
    <w:rsid w:val="0090566D"/>
    <w:rsid w:val="009057E8"/>
    <w:rsid w:val="00905F66"/>
    <w:rsid w:val="00906A23"/>
    <w:rsid w:val="00906F90"/>
    <w:rsid w:val="009071C3"/>
    <w:rsid w:val="00907705"/>
    <w:rsid w:val="00907841"/>
    <w:rsid w:val="00907858"/>
    <w:rsid w:val="0090797A"/>
    <w:rsid w:val="009079CD"/>
    <w:rsid w:val="00907A92"/>
    <w:rsid w:val="00907B96"/>
    <w:rsid w:val="00907D51"/>
    <w:rsid w:val="00907E1E"/>
    <w:rsid w:val="00910267"/>
    <w:rsid w:val="00910916"/>
    <w:rsid w:val="00910AB5"/>
    <w:rsid w:val="009110EC"/>
    <w:rsid w:val="00911384"/>
    <w:rsid w:val="0091162D"/>
    <w:rsid w:val="009116D2"/>
    <w:rsid w:val="00911790"/>
    <w:rsid w:val="0091195C"/>
    <w:rsid w:val="00911BB8"/>
    <w:rsid w:val="00911FE0"/>
    <w:rsid w:val="00912223"/>
    <w:rsid w:val="009122EC"/>
    <w:rsid w:val="00912555"/>
    <w:rsid w:val="00912994"/>
    <w:rsid w:val="009129F5"/>
    <w:rsid w:val="00912A24"/>
    <w:rsid w:val="00912D49"/>
    <w:rsid w:val="00913098"/>
    <w:rsid w:val="00913211"/>
    <w:rsid w:val="0091327A"/>
    <w:rsid w:val="00913343"/>
    <w:rsid w:val="00913418"/>
    <w:rsid w:val="00913586"/>
    <w:rsid w:val="00913698"/>
    <w:rsid w:val="00913B08"/>
    <w:rsid w:val="00913EA0"/>
    <w:rsid w:val="00913F6F"/>
    <w:rsid w:val="0091416E"/>
    <w:rsid w:val="00914293"/>
    <w:rsid w:val="00914318"/>
    <w:rsid w:val="00914652"/>
    <w:rsid w:val="009146AC"/>
    <w:rsid w:val="009147A2"/>
    <w:rsid w:val="00914BE3"/>
    <w:rsid w:val="009153CE"/>
    <w:rsid w:val="00915483"/>
    <w:rsid w:val="00915991"/>
    <w:rsid w:val="00915B57"/>
    <w:rsid w:val="00915D49"/>
    <w:rsid w:val="00915FD1"/>
    <w:rsid w:val="009160FD"/>
    <w:rsid w:val="0091631E"/>
    <w:rsid w:val="00916641"/>
    <w:rsid w:val="009166CB"/>
    <w:rsid w:val="009168F2"/>
    <w:rsid w:val="00916E41"/>
    <w:rsid w:val="00916F98"/>
    <w:rsid w:val="00917052"/>
    <w:rsid w:val="0091728D"/>
    <w:rsid w:val="009173F5"/>
    <w:rsid w:val="009176D1"/>
    <w:rsid w:val="00917DFF"/>
    <w:rsid w:val="00917E0C"/>
    <w:rsid w:val="00917FAE"/>
    <w:rsid w:val="0092066D"/>
    <w:rsid w:val="0092097F"/>
    <w:rsid w:val="00920AB0"/>
    <w:rsid w:val="00920AB9"/>
    <w:rsid w:val="009210A6"/>
    <w:rsid w:val="0092115B"/>
    <w:rsid w:val="00921362"/>
    <w:rsid w:val="0092139D"/>
    <w:rsid w:val="009214E4"/>
    <w:rsid w:val="00921DFC"/>
    <w:rsid w:val="009220F5"/>
    <w:rsid w:val="00922100"/>
    <w:rsid w:val="0092242E"/>
    <w:rsid w:val="00922737"/>
    <w:rsid w:val="00922743"/>
    <w:rsid w:val="00922A93"/>
    <w:rsid w:val="00922CBA"/>
    <w:rsid w:val="00923020"/>
    <w:rsid w:val="00923280"/>
    <w:rsid w:val="009237BD"/>
    <w:rsid w:val="00923A17"/>
    <w:rsid w:val="00923B83"/>
    <w:rsid w:val="00923BAB"/>
    <w:rsid w:val="00923D26"/>
    <w:rsid w:val="00923D82"/>
    <w:rsid w:val="00924031"/>
    <w:rsid w:val="00924460"/>
    <w:rsid w:val="00924ABB"/>
    <w:rsid w:val="00924B2B"/>
    <w:rsid w:val="009250AB"/>
    <w:rsid w:val="009255A8"/>
    <w:rsid w:val="009257C5"/>
    <w:rsid w:val="009259A8"/>
    <w:rsid w:val="00925E07"/>
    <w:rsid w:val="00926152"/>
    <w:rsid w:val="00926219"/>
    <w:rsid w:val="00926301"/>
    <w:rsid w:val="00926514"/>
    <w:rsid w:val="00926644"/>
    <w:rsid w:val="009266A6"/>
    <w:rsid w:val="009267E6"/>
    <w:rsid w:val="00926D00"/>
    <w:rsid w:val="00926DED"/>
    <w:rsid w:val="00927061"/>
    <w:rsid w:val="0092708F"/>
    <w:rsid w:val="009270DF"/>
    <w:rsid w:val="00927355"/>
    <w:rsid w:val="009273B6"/>
    <w:rsid w:val="009278C5"/>
    <w:rsid w:val="00927A45"/>
    <w:rsid w:val="00927B16"/>
    <w:rsid w:val="00927E82"/>
    <w:rsid w:val="009304E0"/>
    <w:rsid w:val="009307A6"/>
    <w:rsid w:val="0093083D"/>
    <w:rsid w:val="00930D69"/>
    <w:rsid w:val="00930E31"/>
    <w:rsid w:val="00930ED6"/>
    <w:rsid w:val="00931566"/>
    <w:rsid w:val="00931AA1"/>
    <w:rsid w:val="00931C1A"/>
    <w:rsid w:val="00931D4B"/>
    <w:rsid w:val="00931EF7"/>
    <w:rsid w:val="00932067"/>
    <w:rsid w:val="009323F3"/>
    <w:rsid w:val="009324DC"/>
    <w:rsid w:val="0093252C"/>
    <w:rsid w:val="00932545"/>
    <w:rsid w:val="009326E4"/>
    <w:rsid w:val="00932773"/>
    <w:rsid w:val="00932D19"/>
    <w:rsid w:val="00932F9E"/>
    <w:rsid w:val="00933474"/>
    <w:rsid w:val="00933512"/>
    <w:rsid w:val="00933634"/>
    <w:rsid w:val="00933811"/>
    <w:rsid w:val="0093385A"/>
    <w:rsid w:val="009338A4"/>
    <w:rsid w:val="009339F0"/>
    <w:rsid w:val="00933ADE"/>
    <w:rsid w:val="00933DFC"/>
    <w:rsid w:val="00933F21"/>
    <w:rsid w:val="00934D32"/>
    <w:rsid w:val="0093502A"/>
    <w:rsid w:val="0093518B"/>
    <w:rsid w:val="009352BA"/>
    <w:rsid w:val="0093566C"/>
    <w:rsid w:val="00935DF2"/>
    <w:rsid w:val="00935F20"/>
    <w:rsid w:val="00935F44"/>
    <w:rsid w:val="0093602C"/>
    <w:rsid w:val="0093633B"/>
    <w:rsid w:val="0093698A"/>
    <w:rsid w:val="00936F6C"/>
    <w:rsid w:val="00936F7F"/>
    <w:rsid w:val="0093714B"/>
    <w:rsid w:val="00937A08"/>
    <w:rsid w:val="00937D0F"/>
    <w:rsid w:val="00937EA2"/>
    <w:rsid w:val="00937F91"/>
    <w:rsid w:val="00940075"/>
    <w:rsid w:val="009401A2"/>
    <w:rsid w:val="009404F9"/>
    <w:rsid w:val="00940571"/>
    <w:rsid w:val="00940609"/>
    <w:rsid w:val="0094086F"/>
    <w:rsid w:val="00940896"/>
    <w:rsid w:val="00940A79"/>
    <w:rsid w:val="00940D8C"/>
    <w:rsid w:val="00940F7A"/>
    <w:rsid w:val="009415B0"/>
    <w:rsid w:val="00941735"/>
    <w:rsid w:val="0094192A"/>
    <w:rsid w:val="00941D7B"/>
    <w:rsid w:val="00941DBE"/>
    <w:rsid w:val="009420F6"/>
    <w:rsid w:val="009424FE"/>
    <w:rsid w:val="009428E6"/>
    <w:rsid w:val="00942AE2"/>
    <w:rsid w:val="00942C96"/>
    <w:rsid w:val="00942D71"/>
    <w:rsid w:val="00942DD5"/>
    <w:rsid w:val="00942FBD"/>
    <w:rsid w:val="009437F2"/>
    <w:rsid w:val="009438A1"/>
    <w:rsid w:val="009439D7"/>
    <w:rsid w:val="00943BB7"/>
    <w:rsid w:val="00943D67"/>
    <w:rsid w:val="0094401C"/>
    <w:rsid w:val="00944479"/>
    <w:rsid w:val="0094449A"/>
    <w:rsid w:val="00944523"/>
    <w:rsid w:val="009446A9"/>
    <w:rsid w:val="009448A9"/>
    <w:rsid w:val="00944C19"/>
    <w:rsid w:val="00944C83"/>
    <w:rsid w:val="00944CE1"/>
    <w:rsid w:val="0094505B"/>
    <w:rsid w:val="0094506A"/>
    <w:rsid w:val="00945158"/>
    <w:rsid w:val="009455FD"/>
    <w:rsid w:val="009456B3"/>
    <w:rsid w:val="009458EE"/>
    <w:rsid w:val="00945A44"/>
    <w:rsid w:val="00945DBD"/>
    <w:rsid w:val="00945FBD"/>
    <w:rsid w:val="00945FE7"/>
    <w:rsid w:val="00946490"/>
    <w:rsid w:val="0094695D"/>
    <w:rsid w:val="00946A5C"/>
    <w:rsid w:val="00946A97"/>
    <w:rsid w:val="00946C81"/>
    <w:rsid w:val="0094711D"/>
    <w:rsid w:val="009471D4"/>
    <w:rsid w:val="00947A13"/>
    <w:rsid w:val="0095009C"/>
    <w:rsid w:val="009501F5"/>
    <w:rsid w:val="0095030B"/>
    <w:rsid w:val="009503B4"/>
    <w:rsid w:val="009503F9"/>
    <w:rsid w:val="009506D3"/>
    <w:rsid w:val="0095096B"/>
    <w:rsid w:val="00950A59"/>
    <w:rsid w:val="00950CD8"/>
    <w:rsid w:val="00950DA3"/>
    <w:rsid w:val="00950F3B"/>
    <w:rsid w:val="00951498"/>
    <w:rsid w:val="009514F3"/>
    <w:rsid w:val="009515A0"/>
    <w:rsid w:val="009516B9"/>
    <w:rsid w:val="009517E6"/>
    <w:rsid w:val="00951890"/>
    <w:rsid w:val="00951996"/>
    <w:rsid w:val="00951AD1"/>
    <w:rsid w:val="00951AF2"/>
    <w:rsid w:val="00951CD5"/>
    <w:rsid w:val="00952132"/>
    <w:rsid w:val="009521D5"/>
    <w:rsid w:val="00952316"/>
    <w:rsid w:val="00952539"/>
    <w:rsid w:val="00952572"/>
    <w:rsid w:val="009529FD"/>
    <w:rsid w:val="00952B80"/>
    <w:rsid w:val="00952BA8"/>
    <w:rsid w:val="00952BC3"/>
    <w:rsid w:val="00952FE8"/>
    <w:rsid w:val="00953201"/>
    <w:rsid w:val="00953223"/>
    <w:rsid w:val="009535B2"/>
    <w:rsid w:val="009539BD"/>
    <w:rsid w:val="00953EF8"/>
    <w:rsid w:val="0095408F"/>
    <w:rsid w:val="00954252"/>
    <w:rsid w:val="0095437D"/>
    <w:rsid w:val="009544A9"/>
    <w:rsid w:val="009549AB"/>
    <w:rsid w:val="00954ADC"/>
    <w:rsid w:val="00955272"/>
    <w:rsid w:val="009553F4"/>
    <w:rsid w:val="0095565B"/>
    <w:rsid w:val="0095567A"/>
    <w:rsid w:val="0095577E"/>
    <w:rsid w:val="00955A43"/>
    <w:rsid w:val="00955B5A"/>
    <w:rsid w:val="00955BD5"/>
    <w:rsid w:val="00955C90"/>
    <w:rsid w:val="00955D55"/>
    <w:rsid w:val="009560D8"/>
    <w:rsid w:val="009561C7"/>
    <w:rsid w:val="009571EB"/>
    <w:rsid w:val="0095733A"/>
    <w:rsid w:val="009575C6"/>
    <w:rsid w:val="00957600"/>
    <w:rsid w:val="0095793F"/>
    <w:rsid w:val="009579B4"/>
    <w:rsid w:val="00957C31"/>
    <w:rsid w:val="00957E28"/>
    <w:rsid w:val="00957F2A"/>
    <w:rsid w:val="00960196"/>
    <w:rsid w:val="0096077A"/>
    <w:rsid w:val="00960846"/>
    <w:rsid w:val="0096091A"/>
    <w:rsid w:val="00960BEC"/>
    <w:rsid w:val="00960CEC"/>
    <w:rsid w:val="00960D41"/>
    <w:rsid w:val="00960F58"/>
    <w:rsid w:val="00960F90"/>
    <w:rsid w:val="00961400"/>
    <w:rsid w:val="009619F8"/>
    <w:rsid w:val="00961FFC"/>
    <w:rsid w:val="0096280F"/>
    <w:rsid w:val="00962849"/>
    <w:rsid w:val="00962C81"/>
    <w:rsid w:val="00962F5E"/>
    <w:rsid w:val="0096323C"/>
    <w:rsid w:val="00963636"/>
    <w:rsid w:val="009638D9"/>
    <w:rsid w:val="0096397E"/>
    <w:rsid w:val="00963E2F"/>
    <w:rsid w:val="00964122"/>
    <w:rsid w:val="00964188"/>
    <w:rsid w:val="009641DF"/>
    <w:rsid w:val="00964353"/>
    <w:rsid w:val="00964928"/>
    <w:rsid w:val="00964E15"/>
    <w:rsid w:val="00964EA3"/>
    <w:rsid w:val="009650FB"/>
    <w:rsid w:val="00965203"/>
    <w:rsid w:val="009653A8"/>
    <w:rsid w:val="009653AE"/>
    <w:rsid w:val="00965485"/>
    <w:rsid w:val="009654E2"/>
    <w:rsid w:val="0096561A"/>
    <w:rsid w:val="0096572B"/>
    <w:rsid w:val="009658AC"/>
    <w:rsid w:val="00965A3B"/>
    <w:rsid w:val="009660C1"/>
    <w:rsid w:val="00966B58"/>
    <w:rsid w:val="00966BB7"/>
    <w:rsid w:val="00966C97"/>
    <w:rsid w:val="00966E6E"/>
    <w:rsid w:val="00967222"/>
    <w:rsid w:val="00967C0C"/>
    <w:rsid w:val="00967D3A"/>
    <w:rsid w:val="00967FAE"/>
    <w:rsid w:val="0097039D"/>
    <w:rsid w:val="009707F8"/>
    <w:rsid w:val="00970BC8"/>
    <w:rsid w:val="00970D56"/>
    <w:rsid w:val="00970E8A"/>
    <w:rsid w:val="00970FC5"/>
    <w:rsid w:val="009712F7"/>
    <w:rsid w:val="00971BFB"/>
    <w:rsid w:val="009721AB"/>
    <w:rsid w:val="009725DC"/>
    <w:rsid w:val="009729DF"/>
    <w:rsid w:val="00972B5F"/>
    <w:rsid w:val="00972C81"/>
    <w:rsid w:val="009730A9"/>
    <w:rsid w:val="00973209"/>
    <w:rsid w:val="00973227"/>
    <w:rsid w:val="0097328E"/>
    <w:rsid w:val="009732E2"/>
    <w:rsid w:val="00973434"/>
    <w:rsid w:val="009737AB"/>
    <w:rsid w:val="00973913"/>
    <w:rsid w:val="00973C22"/>
    <w:rsid w:val="00973F43"/>
    <w:rsid w:val="009740C9"/>
    <w:rsid w:val="009741FA"/>
    <w:rsid w:val="00974203"/>
    <w:rsid w:val="009745EF"/>
    <w:rsid w:val="0097462B"/>
    <w:rsid w:val="00974F9A"/>
    <w:rsid w:val="009750A5"/>
    <w:rsid w:val="009751CD"/>
    <w:rsid w:val="0097540A"/>
    <w:rsid w:val="009754D0"/>
    <w:rsid w:val="00975771"/>
    <w:rsid w:val="00975902"/>
    <w:rsid w:val="00975C3A"/>
    <w:rsid w:val="00976075"/>
    <w:rsid w:val="009764C1"/>
    <w:rsid w:val="00976892"/>
    <w:rsid w:val="00976894"/>
    <w:rsid w:val="00976BEF"/>
    <w:rsid w:val="00976CC5"/>
    <w:rsid w:val="00976E69"/>
    <w:rsid w:val="00977324"/>
    <w:rsid w:val="00977394"/>
    <w:rsid w:val="009777BF"/>
    <w:rsid w:val="00977FF6"/>
    <w:rsid w:val="00980022"/>
    <w:rsid w:val="00980257"/>
    <w:rsid w:val="009802D1"/>
    <w:rsid w:val="0098064C"/>
    <w:rsid w:val="0098081D"/>
    <w:rsid w:val="009808F7"/>
    <w:rsid w:val="00980AB9"/>
    <w:rsid w:val="00981489"/>
    <w:rsid w:val="009814E2"/>
    <w:rsid w:val="0098153D"/>
    <w:rsid w:val="009817DB"/>
    <w:rsid w:val="00981819"/>
    <w:rsid w:val="00981AA8"/>
    <w:rsid w:val="00981D64"/>
    <w:rsid w:val="00981DA3"/>
    <w:rsid w:val="00981E08"/>
    <w:rsid w:val="00981E7F"/>
    <w:rsid w:val="009821DA"/>
    <w:rsid w:val="0098238F"/>
    <w:rsid w:val="0098239E"/>
    <w:rsid w:val="00982705"/>
    <w:rsid w:val="00982794"/>
    <w:rsid w:val="00982C60"/>
    <w:rsid w:val="00982D59"/>
    <w:rsid w:val="00982E3D"/>
    <w:rsid w:val="009830C8"/>
    <w:rsid w:val="00983E29"/>
    <w:rsid w:val="00983F30"/>
    <w:rsid w:val="0098429D"/>
    <w:rsid w:val="009845AE"/>
    <w:rsid w:val="00984CE2"/>
    <w:rsid w:val="00984D7D"/>
    <w:rsid w:val="00984DE4"/>
    <w:rsid w:val="00984E47"/>
    <w:rsid w:val="00984FAA"/>
    <w:rsid w:val="00985026"/>
    <w:rsid w:val="00985732"/>
    <w:rsid w:val="00985A70"/>
    <w:rsid w:val="00985A98"/>
    <w:rsid w:val="00985CCD"/>
    <w:rsid w:val="00985CFB"/>
    <w:rsid w:val="00985D45"/>
    <w:rsid w:val="009861CC"/>
    <w:rsid w:val="00986203"/>
    <w:rsid w:val="00986211"/>
    <w:rsid w:val="009864CB"/>
    <w:rsid w:val="0098658C"/>
    <w:rsid w:val="0098668E"/>
    <w:rsid w:val="00986A33"/>
    <w:rsid w:val="00986C6F"/>
    <w:rsid w:val="00987445"/>
    <w:rsid w:val="009879CC"/>
    <w:rsid w:val="00987A5F"/>
    <w:rsid w:val="00987BE0"/>
    <w:rsid w:val="00987DFE"/>
    <w:rsid w:val="00987EC9"/>
    <w:rsid w:val="00987EEF"/>
    <w:rsid w:val="009902C6"/>
    <w:rsid w:val="00990855"/>
    <w:rsid w:val="0099085C"/>
    <w:rsid w:val="009909C8"/>
    <w:rsid w:val="00990A46"/>
    <w:rsid w:val="00990BB6"/>
    <w:rsid w:val="00990BE7"/>
    <w:rsid w:val="00990DB7"/>
    <w:rsid w:val="00991261"/>
    <w:rsid w:val="00991764"/>
    <w:rsid w:val="0099191B"/>
    <w:rsid w:val="00991952"/>
    <w:rsid w:val="009919D8"/>
    <w:rsid w:val="00991D4B"/>
    <w:rsid w:val="00991E8D"/>
    <w:rsid w:val="0099213D"/>
    <w:rsid w:val="009921F3"/>
    <w:rsid w:val="009926B5"/>
    <w:rsid w:val="009926DC"/>
    <w:rsid w:val="009927D8"/>
    <w:rsid w:val="00992C8D"/>
    <w:rsid w:val="00992CC5"/>
    <w:rsid w:val="00992E8F"/>
    <w:rsid w:val="00993182"/>
    <w:rsid w:val="0099329E"/>
    <w:rsid w:val="00993344"/>
    <w:rsid w:val="009933D5"/>
    <w:rsid w:val="0099349D"/>
    <w:rsid w:val="0099355D"/>
    <w:rsid w:val="00993613"/>
    <w:rsid w:val="009938DA"/>
    <w:rsid w:val="009938FC"/>
    <w:rsid w:val="00993C40"/>
    <w:rsid w:val="00993C5F"/>
    <w:rsid w:val="00993C97"/>
    <w:rsid w:val="00994480"/>
    <w:rsid w:val="00994506"/>
    <w:rsid w:val="00994527"/>
    <w:rsid w:val="0099460E"/>
    <w:rsid w:val="0099473C"/>
    <w:rsid w:val="00994763"/>
    <w:rsid w:val="009947A3"/>
    <w:rsid w:val="0099482C"/>
    <w:rsid w:val="00994911"/>
    <w:rsid w:val="00994AD3"/>
    <w:rsid w:val="00994CDB"/>
    <w:rsid w:val="0099563B"/>
    <w:rsid w:val="00995865"/>
    <w:rsid w:val="0099697D"/>
    <w:rsid w:val="00996A4D"/>
    <w:rsid w:val="00996D6F"/>
    <w:rsid w:val="00997793"/>
    <w:rsid w:val="009977F9"/>
    <w:rsid w:val="00997AD1"/>
    <w:rsid w:val="00997C52"/>
    <w:rsid w:val="00997DE4"/>
    <w:rsid w:val="00997EB0"/>
    <w:rsid w:val="00997F3C"/>
    <w:rsid w:val="00997FAC"/>
    <w:rsid w:val="009A0055"/>
    <w:rsid w:val="009A025F"/>
    <w:rsid w:val="009A0329"/>
    <w:rsid w:val="009A050B"/>
    <w:rsid w:val="009A05A3"/>
    <w:rsid w:val="009A0C4C"/>
    <w:rsid w:val="009A0CA1"/>
    <w:rsid w:val="009A0DC8"/>
    <w:rsid w:val="009A0FCE"/>
    <w:rsid w:val="009A1347"/>
    <w:rsid w:val="009A1569"/>
    <w:rsid w:val="009A1C42"/>
    <w:rsid w:val="009A1E81"/>
    <w:rsid w:val="009A212C"/>
    <w:rsid w:val="009A2150"/>
    <w:rsid w:val="009A223D"/>
    <w:rsid w:val="009A2296"/>
    <w:rsid w:val="009A237F"/>
    <w:rsid w:val="009A2407"/>
    <w:rsid w:val="009A270D"/>
    <w:rsid w:val="009A274C"/>
    <w:rsid w:val="009A2877"/>
    <w:rsid w:val="009A288C"/>
    <w:rsid w:val="009A2957"/>
    <w:rsid w:val="009A2C38"/>
    <w:rsid w:val="009A2CC5"/>
    <w:rsid w:val="009A2E37"/>
    <w:rsid w:val="009A2E3E"/>
    <w:rsid w:val="009A2EAD"/>
    <w:rsid w:val="009A320A"/>
    <w:rsid w:val="009A36D3"/>
    <w:rsid w:val="009A36F8"/>
    <w:rsid w:val="009A3B5C"/>
    <w:rsid w:val="009A3B6A"/>
    <w:rsid w:val="009A4715"/>
    <w:rsid w:val="009A4815"/>
    <w:rsid w:val="009A485D"/>
    <w:rsid w:val="009A48E2"/>
    <w:rsid w:val="009A49EA"/>
    <w:rsid w:val="009A4B3C"/>
    <w:rsid w:val="009A4BD2"/>
    <w:rsid w:val="009A4CE9"/>
    <w:rsid w:val="009A4DA7"/>
    <w:rsid w:val="009A5037"/>
    <w:rsid w:val="009A543F"/>
    <w:rsid w:val="009A54F1"/>
    <w:rsid w:val="009A58EA"/>
    <w:rsid w:val="009A5951"/>
    <w:rsid w:val="009A5A78"/>
    <w:rsid w:val="009A5E34"/>
    <w:rsid w:val="009A5EE8"/>
    <w:rsid w:val="009A63F6"/>
    <w:rsid w:val="009A654F"/>
    <w:rsid w:val="009A65FC"/>
    <w:rsid w:val="009A664D"/>
    <w:rsid w:val="009A6887"/>
    <w:rsid w:val="009A68DD"/>
    <w:rsid w:val="009A6B8C"/>
    <w:rsid w:val="009A70C3"/>
    <w:rsid w:val="009A70F4"/>
    <w:rsid w:val="009A7378"/>
    <w:rsid w:val="009A7A5C"/>
    <w:rsid w:val="009B0102"/>
    <w:rsid w:val="009B01BE"/>
    <w:rsid w:val="009B0250"/>
    <w:rsid w:val="009B0638"/>
    <w:rsid w:val="009B0A94"/>
    <w:rsid w:val="009B0ACA"/>
    <w:rsid w:val="009B0C4F"/>
    <w:rsid w:val="009B0DD1"/>
    <w:rsid w:val="009B1035"/>
    <w:rsid w:val="009B10CB"/>
    <w:rsid w:val="009B13C7"/>
    <w:rsid w:val="009B1A84"/>
    <w:rsid w:val="009B1DB6"/>
    <w:rsid w:val="009B1F48"/>
    <w:rsid w:val="009B1FA3"/>
    <w:rsid w:val="009B2385"/>
    <w:rsid w:val="009B25FB"/>
    <w:rsid w:val="009B2722"/>
    <w:rsid w:val="009B29D0"/>
    <w:rsid w:val="009B2AE2"/>
    <w:rsid w:val="009B2D77"/>
    <w:rsid w:val="009B30E5"/>
    <w:rsid w:val="009B3161"/>
    <w:rsid w:val="009B3201"/>
    <w:rsid w:val="009B36A8"/>
    <w:rsid w:val="009B372B"/>
    <w:rsid w:val="009B3838"/>
    <w:rsid w:val="009B3991"/>
    <w:rsid w:val="009B3CEB"/>
    <w:rsid w:val="009B3E00"/>
    <w:rsid w:val="009B4465"/>
    <w:rsid w:val="009B44F3"/>
    <w:rsid w:val="009B469C"/>
    <w:rsid w:val="009B4993"/>
    <w:rsid w:val="009B4ACB"/>
    <w:rsid w:val="009B4E11"/>
    <w:rsid w:val="009B4E71"/>
    <w:rsid w:val="009B4EEC"/>
    <w:rsid w:val="009B4F5F"/>
    <w:rsid w:val="009B509B"/>
    <w:rsid w:val="009B5214"/>
    <w:rsid w:val="009B5884"/>
    <w:rsid w:val="009B59E7"/>
    <w:rsid w:val="009B5B48"/>
    <w:rsid w:val="009B5C89"/>
    <w:rsid w:val="009B635C"/>
    <w:rsid w:val="009B6646"/>
    <w:rsid w:val="009B66CC"/>
    <w:rsid w:val="009B6789"/>
    <w:rsid w:val="009B6814"/>
    <w:rsid w:val="009B737E"/>
    <w:rsid w:val="009B77F5"/>
    <w:rsid w:val="009B792D"/>
    <w:rsid w:val="009C0189"/>
    <w:rsid w:val="009C041B"/>
    <w:rsid w:val="009C046B"/>
    <w:rsid w:val="009C0743"/>
    <w:rsid w:val="009C094C"/>
    <w:rsid w:val="009C09C5"/>
    <w:rsid w:val="009C0C0F"/>
    <w:rsid w:val="009C0CED"/>
    <w:rsid w:val="009C13EC"/>
    <w:rsid w:val="009C1B84"/>
    <w:rsid w:val="009C1C0B"/>
    <w:rsid w:val="009C1C23"/>
    <w:rsid w:val="009C24C7"/>
    <w:rsid w:val="009C289B"/>
    <w:rsid w:val="009C2988"/>
    <w:rsid w:val="009C2CEA"/>
    <w:rsid w:val="009C2CF3"/>
    <w:rsid w:val="009C2D25"/>
    <w:rsid w:val="009C2E33"/>
    <w:rsid w:val="009C2E87"/>
    <w:rsid w:val="009C3206"/>
    <w:rsid w:val="009C3A42"/>
    <w:rsid w:val="009C3C5F"/>
    <w:rsid w:val="009C40AB"/>
    <w:rsid w:val="009C43A3"/>
    <w:rsid w:val="009C463B"/>
    <w:rsid w:val="009C486F"/>
    <w:rsid w:val="009C4B7D"/>
    <w:rsid w:val="009C4D36"/>
    <w:rsid w:val="009C4E65"/>
    <w:rsid w:val="009C4F78"/>
    <w:rsid w:val="009C5077"/>
    <w:rsid w:val="009C5585"/>
    <w:rsid w:val="009C5A1A"/>
    <w:rsid w:val="009C5ED3"/>
    <w:rsid w:val="009C5F69"/>
    <w:rsid w:val="009C6287"/>
    <w:rsid w:val="009C639E"/>
    <w:rsid w:val="009C660D"/>
    <w:rsid w:val="009C69F2"/>
    <w:rsid w:val="009C6A1C"/>
    <w:rsid w:val="009C6D49"/>
    <w:rsid w:val="009C7516"/>
    <w:rsid w:val="009C752F"/>
    <w:rsid w:val="009C76CB"/>
    <w:rsid w:val="009C7725"/>
    <w:rsid w:val="009C77B5"/>
    <w:rsid w:val="009C7815"/>
    <w:rsid w:val="009C79AC"/>
    <w:rsid w:val="009C7BEC"/>
    <w:rsid w:val="009C7D9E"/>
    <w:rsid w:val="009C7FE2"/>
    <w:rsid w:val="009D0A17"/>
    <w:rsid w:val="009D0B62"/>
    <w:rsid w:val="009D0F1D"/>
    <w:rsid w:val="009D1311"/>
    <w:rsid w:val="009D1479"/>
    <w:rsid w:val="009D157B"/>
    <w:rsid w:val="009D1765"/>
    <w:rsid w:val="009D1818"/>
    <w:rsid w:val="009D18AC"/>
    <w:rsid w:val="009D1E51"/>
    <w:rsid w:val="009D22CA"/>
    <w:rsid w:val="009D2787"/>
    <w:rsid w:val="009D28EB"/>
    <w:rsid w:val="009D28F6"/>
    <w:rsid w:val="009D2E0B"/>
    <w:rsid w:val="009D2F7A"/>
    <w:rsid w:val="009D319E"/>
    <w:rsid w:val="009D32C8"/>
    <w:rsid w:val="009D33F3"/>
    <w:rsid w:val="009D34BB"/>
    <w:rsid w:val="009D34F7"/>
    <w:rsid w:val="009D3525"/>
    <w:rsid w:val="009D377F"/>
    <w:rsid w:val="009D38A8"/>
    <w:rsid w:val="009D39BC"/>
    <w:rsid w:val="009D3A71"/>
    <w:rsid w:val="009D3BF5"/>
    <w:rsid w:val="009D3EB1"/>
    <w:rsid w:val="009D3F05"/>
    <w:rsid w:val="009D4282"/>
    <w:rsid w:val="009D449F"/>
    <w:rsid w:val="009D46BB"/>
    <w:rsid w:val="009D4B43"/>
    <w:rsid w:val="009D4D32"/>
    <w:rsid w:val="009D4F6F"/>
    <w:rsid w:val="009D4FF1"/>
    <w:rsid w:val="009D54F9"/>
    <w:rsid w:val="009D5591"/>
    <w:rsid w:val="009D5721"/>
    <w:rsid w:val="009D579A"/>
    <w:rsid w:val="009D5C83"/>
    <w:rsid w:val="009D62DC"/>
    <w:rsid w:val="009D66D7"/>
    <w:rsid w:val="009D6704"/>
    <w:rsid w:val="009D6898"/>
    <w:rsid w:val="009D6AB4"/>
    <w:rsid w:val="009D6BD7"/>
    <w:rsid w:val="009D6D45"/>
    <w:rsid w:val="009D7115"/>
    <w:rsid w:val="009D7145"/>
    <w:rsid w:val="009D733B"/>
    <w:rsid w:val="009D7660"/>
    <w:rsid w:val="009D796E"/>
    <w:rsid w:val="009D7E81"/>
    <w:rsid w:val="009D7E89"/>
    <w:rsid w:val="009E05ED"/>
    <w:rsid w:val="009E06A1"/>
    <w:rsid w:val="009E08B6"/>
    <w:rsid w:val="009E0D5A"/>
    <w:rsid w:val="009E0F97"/>
    <w:rsid w:val="009E12A5"/>
    <w:rsid w:val="009E16E8"/>
    <w:rsid w:val="009E1DCC"/>
    <w:rsid w:val="009E1F3A"/>
    <w:rsid w:val="009E2173"/>
    <w:rsid w:val="009E2372"/>
    <w:rsid w:val="009E266E"/>
    <w:rsid w:val="009E26F8"/>
    <w:rsid w:val="009E284B"/>
    <w:rsid w:val="009E28AD"/>
    <w:rsid w:val="009E28EC"/>
    <w:rsid w:val="009E2A2C"/>
    <w:rsid w:val="009E2E94"/>
    <w:rsid w:val="009E3286"/>
    <w:rsid w:val="009E36DA"/>
    <w:rsid w:val="009E375E"/>
    <w:rsid w:val="009E38CF"/>
    <w:rsid w:val="009E3FDD"/>
    <w:rsid w:val="009E4098"/>
    <w:rsid w:val="009E40E2"/>
    <w:rsid w:val="009E4219"/>
    <w:rsid w:val="009E4430"/>
    <w:rsid w:val="009E47CB"/>
    <w:rsid w:val="009E4882"/>
    <w:rsid w:val="009E48EF"/>
    <w:rsid w:val="009E4B6B"/>
    <w:rsid w:val="009E4CC7"/>
    <w:rsid w:val="009E4E3B"/>
    <w:rsid w:val="009E4E75"/>
    <w:rsid w:val="009E5013"/>
    <w:rsid w:val="009E541C"/>
    <w:rsid w:val="009E55DE"/>
    <w:rsid w:val="009E573F"/>
    <w:rsid w:val="009E5941"/>
    <w:rsid w:val="009E5A07"/>
    <w:rsid w:val="009E5C2A"/>
    <w:rsid w:val="009E5DB5"/>
    <w:rsid w:val="009E5DEC"/>
    <w:rsid w:val="009E6386"/>
    <w:rsid w:val="009E6537"/>
    <w:rsid w:val="009E68F8"/>
    <w:rsid w:val="009E6CB2"/>
    <w:rsid w:val="009E6D28"/>
    <w:rsid w:val="009E6E15"/>
    <w:rsid w:val="009E6F61"/>
    <w:rsid w:val="009E6FC2"/>
    <w:rsid w:val="009E70D7"/>
    <w:rsid w:val="009E71F4"/>
    <w:rsid w:val="009E71FC"/>
    <w:rsid w:val="009E73EF"/>
    <w:rsid w:val="009E76A8"/>
    <w:rsid w:val="009E7E0C"/>
    <w:rsid w:val="009F009D"/>
    <w:rsid w:val="009F0121"/>
    <w:rsid w:val="009F0171"/>
    <w:rsid w:val="009F0265"/>
    <w:rsid w:val="009F0310"/>
    <w:rsid w:val="009F0551"/>
    <w:rsid w:val="009F06E8"/>
    <w:rsid w:val="009F071D"/>
    <w:rsid w:val="009F0793"/>
    <w:rsid w:val="009F0B18"/>
    <w:rsid w:val="009F0CA2"/>
    <w:rsid w:val="009F0E93"/>
    <w:rsid w:val="009F0FA1"/>
    <w:rsid w:val="009F1162"/>
    <w:rsid w:val="009F13A2"/>
    <w:rsid w:val="009F16D0"/>
    <w:rsid w:val="009F1912"/>
    <w:rsid w:val="009F1F66"/>
    <w:rsid w:val="009F1FC0"/>
    <w:rsid w:val="009F255A"/>
    <w:rsid w:val="009F2A9B"/>
    <w:rsid w:val="009F2AC1"/>
    <w:rsid w:val="009F35B4"/>
    <w:rsid w:val="009F382C"/>
    <w:rsid w:val="009F3C4A"/>
    <w:rsid w:val="009F3CFC"/>
    <w:rsid w:val="009F3F49"/>
    <w:rsid w:val="009F4375"/>
    <w:rsid w:val="009F4542"/>
    <w:rsid w:val="009F464F"/>
    <w:rsid w:val="009F472C"/>
    <w:rsid w:val="009F4C1C"/>
    <w:rsid w:val="009F4D12"/>
    <w:rsid w:val="009F4D38"/>
    <w:rsid w:val="009F5112"/>
    <w:rsid w:val="009F5531"/>
    <w:rsid w:val="009F55AF"/>
    <w:rsid w:val="009F5A0B"/>
    <w:rsid w:val="009F5A61"/>
    <w:rsid w:val="009F5D83"/>
    <w:rsid w:val="009F6332"/>
    <w:rsid w:val="009F6857"/>
    <w:rsid w:val="009F6B75"/>
    <w:rsid w:val="009F6B84"/>
    <w:rsid w:val="009F7020"/>
    <w:rsid w:val="009F703D"/>
    <w:rsid w:val="009F709D"/>
    <w:rsid w:val="00A0011B"/>
    <w:rsid w:val="00A00312"/>
    <w:rsid w:val="00A003D8"/>
    <w:rsid w:val="00A011D3"/>
    <w:rsid w:val="00A01603"/>
    <w:rsid w:val="00A016B0"/>
    <w:rsid w:val="00A01A79"/>
    <w:rsid w:val="00A01C01"/>
    <w:rsid w:val="00A01E39"/>
    <w:rsid w:val="00A02214"/>
    <w:rsid w:val="00A024D5"/>
    <w:rsid w:val="00A02829"/>
    <w:rsid w:val="00A029E4"/>
    <w:rsid w:val="00A02A6E"/>
    <w:rsid w:val="00A02CC7"/>
    <w:rsid w:val="00A02CD8"/>
    <w:rsid w:val="00A02E9C"/>
    <w:rsid w:val="00A03271"/>
    <w:rsid w:val="00A032DA"/>
    <w:rsid w:val="00A033D2"/>
    <w:rsid w:val="00A033F7"/>
    <w:rsid w:val="00A03557"/>
    <w:rsid w:val="00A0361F"/>
    <w:rsid w:val="00A03645"/>
    <w:rsid w:val="00A0384E"/>
    <w:rsid w:val="00A038FB"/>
    <w:rsid w:val="00A03BD9"/>
    <w:rsid w:val="00A03BE9"/>
    <w:rsid w:val="00A03F7C"/>
    <w:rsid w:val="00A0436F"/>
    <w:rsid w:val="00A044B8"/>
    <w:rsid w:val="00A04BAD"/>
    <w:rsid w:val="00A04D08"/>
    <w:rsid w:val="00A04FAB"/>
    <w:rsid w:val="00A0508A"/>
    <w:rsid w:val="00A05130"/>
    <w:rsid w:val="00A05516"/>
    <w:rsid w:val="00A05527"/>
    <w:rsid w:val="00A058CD"/>
    <w:rsid w:val="00A05ADD"/>
    <w:rsid w:val="00A05EBD"/>
    <w:rsid w:val="00A061D8"/>
    <w:rsid w:val="00A0643E"/>
    <w:rsid w:val="00A06608"/>
    <w:rsid w:val="00A06618"/>
    <w:rsid w:val="00A06732"/>
    <w:rsid w:val="00A0675B"/>
    <w:rsid w:val="00A06855"/>
    <w:rsid w:val="00A068B4"/>
    <w:rsid w:val="00A0692B"/>
    <w:rsid w:val="00A069F2"/>
    <w:rsid w:val="00A06B7D"/>
    <w:rsid w:val="00A06ECB"/>
    <w:rsid w:val="00A06F49"/>
    <w:rsid w:val="00A06FAF"/>
    <w:rsid w:val="00A06FDE"/>
    <w:rsid w:val="00A06FEC"/>
    <w:rsid w:val="00A071D4"/>
    <w:rsid w:val="00A0766E"/>
    <w:rsid w:val="00A076DB"/>
    <w:rsid w:val="00A0796B"/>
    <w:rsid w:val="00A07A92"/>
    <w:rsid w:val="00A07B29"/>
    <w:rsid w:val="00A102D0"/>
    <w:rsid w:val="00A10958"/>
    <w:rsid w:val="00A10DF2"/>
    <w:rsid w:val="00A1176B"/>
    <w:rsid w:val="00A118EC"/>
    <w:rsid w:val="00A11BA2"/>
    <w:rsid w:val="00A11CD7"/>
    <w:rsid w:val="00A11D04"/>
    <w:rsid w:val="00A11F48"/>
    <w:rsid w:val="00A128E5"/>
    <w:rsid w:val="00A129AB"/>
    <w:rsid w:val="00A12A6E"/>
    <w:rsid w:val="00A12B13"/>
    <w:rsid w:val="00A12BD0"/>
    <w:rsid w:val="00A13166"/>
    <w:rsid w:val="00A13571"/>
    <w:rsid w:val="00A1380C"/>
    <w:rsid w:val="00A13ECF"/>
    <w:rsid w:val="00A13F13"/>
    <w:rsid w:val="00A142D0"/>
    <w:rsid w:val="00A14553"/>
    <w:rsid w:val="00A146EF"/>
    <w:rsid w:val="00A14A21"/>
    <w:rsid w:val="00A14AE0"/>
    <w:rsid w:val="00A14C91"/>
    <w:rsid w:val="00A14EBB"/>
    <w:rsid w:val="00A15437"/>
    <w:rsid w:val="00A1552A"/>
    <w:rsid w:val="00A15958"/>
    <w:rsid w:val="00A15A5E"/>
    <w:rsid w:val="00A15A7C"/>
    <w:rsid w:val="00A15D45"/>
    <w:rsid w:val="00A15F91"/>
    <w:rsid w:val="00A1623B"/>
    <w:rsid w:val="00A16248"/>
    <w:rsid w:val="00A1658B"/>
    <w:rsid w:val="00A166B9"/>
    <w:rsid w:val="00A168DC"/>
    <w:rsid w:val="00A16B4F"/>
    <w:rsid w:val="00A170F3"/>
    <w:rsid w:val="00A17174"/>
    <w:rsid w:val="00A1723D"/>
    <w:rsid w:val="00A175E9"/>
    <w:rsid w:val="00A17660"/>
    <w:rsid w:val="00A17B02"/>
    <w:rsid w:val="00A17B56"/>
    <w:rsid w:val="00A17D05"/>
    <w:rsid w:val="00A17F5B"/>
    <w:rsid w:val="00A20181"/>
    <w:rsid w:val="00A20CCC"/>
    <w:rsid w:val="00A20D1B"/>
    <w:rsid w:val="00A20D5B"/>
    <w:rsid w:val="00A20FB1"/>
    <w:rsid w:val="00A21161"/>
    <w:rsid w:val="00A211CE"/>
    <w:rsid w:val="00A211DD"/>
    <w:rsid w:val="00A21294"/>
    <w:rsid w:val="00A2157E"/>
    <w:rsid w:val="00A2165C"/>
    <w:rsid w:val="00A2209F"/>
    <w:rsid w:val="00A22346"/>
    <w:rsid w:val="00A22842"/>
    <w:rsid w:val="00A228E8"/>
    <w:rsid w:val="00A2299D"/>
    <w:rsid w:val="00A22A1B"/>
    <w:rsid w:val="00A22BF9"/>
    <w:rsid w:val="00A22C94"/>
    <w:rsid w:val="00A22CEA"/>
    <w:rsid w:val="00A22DAE"/>
    <w:rsid w:val="00A230EB"/>
    <w:rsid w:val="00A23166"/>
    <w:rsid w:val="00A231A4"/>
    <w:rsid w:val="00A23310"/>
    <w:rsid w:val="00A2351E"/>
    <w:rsid w:val="00A2368F"/>
    <w:rsid w:val="00A237A5"/>
    <w:rsid w:val="00A23A63"/>
    <w:rsid w:val="00A23B4E"/>
    <w:rsid w:val="00A23D0E"/>
    <w:rsid w:val="00A23EA0"/>
    <w:rsid w:val="00A2415F"/>
    <w:rsid w:val="00A243EB"/>
    <w:rsid w:val="00A2447F"/>
    <w:rsid w:val="00A25020"/>
    <w:rsid w:val="00A252ED"/>
    <w:rsid w:val="00A25468"/>
    <w:rsid w:val="00A25696"/>
    <w:rsid w:val="00A257DB"/>
    <w:rsid w:val="00A25EA6"/>
    <w:rsid w:val="00A25EBC"/>
    <w:rsid w:val="00A26100"/>
    <w:rsid w:val="00A26129"/>
    <w:rsid w:val="00A262F4"/>
    <w:rsid w:val="00A265AD"/>
    <w:rsid w:val="00A265D1"/>
    <w:rsid w:val="00A270F0"/>
    <w:rsid w:val="00A271F1"/>
    <w:rsid w:val="00A272F2"/>
    <w:rsid w:val="00A27DD6"/>
    <w:rsid w:val="00A300F2"/>
    <w:rsid w:val="00A3016F"/>
    <w:rsid w:val="00A301B8"/>
    <w:rsid w:val="00A310B2"/>
    <w:rsid w:val="00A311B7"/>
    <w:rsid w:val="00A3155E"/>
    <w:rsid w:val="00A31585"/>
    <w:rsid w:val="00A315E8"/>
    <w:rsid w:val="00A3167D"/>
    <w:rsid w:val="00A31838"/>
    <w:rsid w:val="00A31A36"/>
    <w:rsid w:val="00A31A4A"/>
    <w:rsid w:val="00A31D1C"/>
    <w:rsid w:val="00A31D90"/>
    <w:rsid w:val="00A31DD3"/>
    <w:rsid w:val="00A3208D"/>
    <w:rsid w:val="00A32162"/>
    <w:rsid w:val="00A321B7"/>
    <w:rsid w:val="00A324E4"/>
    <w:rsid w:val="00A3250E"/>
    <w:rsid w:val="00A325F3"/>
    <w:rsid w:val="00A32645"/>
    <w:rsid w:val="00A328A4"/>
    <w:rsid w:val="00A3296D"/>
    <w:rsid w:val="00A32DD7"/>
    <w:rsid w:val="00A32E19"/>
    <w:rsid w:val="00A33279"/>
    <w:rsid w:val="00A33461"/>
    <w:rsid w:val="00A33C25"/>
    <w:rsid w:val="00A33C2E"/>
    <w:rsid w:val="00A33EA0"/>
    <w:rsid w:val="00A34158"/>
    <w:rsid w:val="00A34325"/>
    <w:rsid w:val="00A345A9"/>
    <w:rsid w:val="00A348CB"/>
    <w:rsid w:val="00A34BA8"/>
    <w:rsid w:val="00A34C74"/>
    <w:rsid w:val="00A3511B"/>
    <w:rsid w:val="00A35329"/>
    <w:rsid w:val="00A353A2"/>
    <w:rsid w:val="00A3545A"/>
    <w:rsid w:val="00A35500"/>
    <w:rsid w:val="00A358C4"/>
    <w:rsid w:val="00A35A16"/>
    <w:rsid w:val="00A36257"/>
    <w:rsid w:val="00A363B6"/>
    <w:rsid w:val="00A3690D"/>
    <w:rsid w:val="00A36BF7"/>
    <w:rsid w:val="00A371D4"/>
    <w:rsid w:val="00A3749E"/>
    <w:rsid w:val="00A374BC"/>
    <w:rsid w:val="00A37674"/>
    <w:rsid w:val="00A376E0"/>
    <w:rsid w:val="00A376F5"/>
    <w:rsid w:val="00A37A83"/>
    <w:rsid w:val="00A37E93"/>
    <w:rsid w:val="00A37F10"/>
    <w:rsid w:val="00A40073"/>
    <w:rsid w:val="00A4010F"/>
    <w:rsid w:val="00A40375"/>
    <w:rsid w:val="00A40435"/>
    <w:rsid w:val="00A40539"/>
    <w:rsid w:val="00A40CFF"/>
    <w:rsid w:val="00A40D18"/>
    <w:rsid w:val="00A41070"/>
    <w:rsid w:val="00A410B2"/>
    <w:rsid w:val="00A41113"/>
    <w:rsid w:val="00A4118F"/>
    <w:rsid w:val="00A416DB"/>
    <w:rsid w:val="00A4195E"/>
    <w:rsid w:val="00A41CDC"/>
    <w:rsid w:val="00A41E15"/>
    <w:rsid w:val="00A42107"/>
    <w:rsid w:val="00A421A3"/>
    <w:rsid w:val="00A42536"/>
    <w:rsid w:val="00A42649"/>
    <w:rsid w:val="00A4276D"/>
    <w:rsid w:val="00A42823"/>
    <w:rsid w:val="00A4285D"/>
    <w:rsid w:val="00A42915"/>
    <w:rsid w:val="00A42DE4"/>
    <w:rsid w:val="00A42E12"/>
    <w:rsid w:val="00A42E20"/>
    <w:rsid w:val="00A42F64"/>
    <w:rsid w:val="00A436B9"/>
    <w:rsid w:val="00A43978"/>
    <w:rsid w:val="00A441E9"/>
    <w:rsid w:val="00A444AC"/>
    <w:rsid w:val="00A44615"/>
    <w:rsid w:val="00A447C3"/>
    <w:rsid w:val="00A44B2A"/>
    <w:rsid w:val="00A44FF9"/>
    <w:rsid w:val="00A45051"/>
    <w:rsid w:val="00A45152"/>
    <w:rsid w:val="00A454AE"/>
    <w:rsid w:val="00A454B2"/>
    <w:rsid w:val="00A45822"/>
    <w:rsid w:val="00A45CD8"/>
    <w:rsid w:val="00A45F97"/>
    <w:rsid w:val="00A4609B"/>
    <w:rsid w:val="00A460B8"/>
    <w:rsid w:val="00A460C7"/>
    <w:rsid w:val="00A46730"/>
    <w:rsid w:val="00A4680D"/>
    <w:rsid w:val="00A46F45"/>
    <w:rsid w:val="00A46F9B"/>
    <w:rsid w:val="00A470A6"/>
    <w:rsid w:val="00A47356"/>
    <w:rsid w:val="00A476BE"/>
    <w:rsid w:val="00A47A92"/>
    <w:rsid w:val="00A47BDE"/>
    <w:rsid w:val="00A47C58"/>
    <w:rsid w:val="00A504AF"/>
    <w:rsid w:val="00A50724"/>
    <w:rsid w:val="00A508DC"/>
    <w:rsid w:val="00A50902"/>
    <w:rsid w:val="00A50F9E"/>
    <w:rsid w:val="00A51306"/>
    <w:rsid w:val="00A5147E"/>
    <w:rsid w:val="00A51489"/>
    <w:rsid w:val="00A51703"/>
    <w:rsid w:val="00A5197F"/>
    <w:rsid w:val="00A51BFE"/>
    <w:rsid w:val="00A51ECA"/>
    <w:rsid w:val="00A51F5F"/>
    <w:rsid w:val="00A52355"/>
    <w:rsid w:val="00A523E7"/>
    <w:rsid w:val="00A5240F"/>
    <w:rsid w:val="00A52934"/>
    <w:rsid w:val="00A52EE6"/>
    <w:rsid w:val="00A53400"/>
    <w:rsid w:val="00A53417"/>
    <w:rsid w:val="00A536A0"/>
    <w:rsid w:val="00A547F2"/>
    <w:rsid w:val="00A54C79"/>
    <w:rsid w:val="00A54D0B"/>
    <w:rsid w:val="00A54ECB"/>
    <w:rsid w:val="00A54FC4"/>
    <w:rsid w:val="00A5536B"/>
    <w:rsid w:val="00A55470"/>
    <w:rsid w:val="00A5553C"/>
    <w:rsid w:val="00A55581"/>
    <w:rsid w:val="00A556D1"/>
    <w:rsid w:val="00A558AB"/>
    <w:rsid w:val="00A55DE6"/>
    <w:rsid w:val="00A5607D"/>
    <w:rsid w:val="00A56227"/>
    <w:rsid w:val="00A5638E"/>
    <w:rsid w:val="00A5640F"/>
    <w:rsid w:val="00A56460"/>
    <w:rsid w:val="00A5654E"/>
    <w:rsid w:val="00A5661A"/>
    <w:rsid w:val="00A568E5"/>
    <w:rsid w:val="00A56B1B"/>
    <w:rsid w:val="00A56D66"/>
    <w:rsid w:val="00A57420"/>
    <w:rsid w:val="00A5760A"/>
    <w:rsid w:val="00A57708"/>
    <w:rsid w:val="00A57A0A"/>
    <w:rsid w:val="00A57AE6"/>
    <w:rsid w:val="00A57BBB"/>
    <w:rsid w:val="00A57D19"/>
    <w:rsid w:val="00A57ED8"/>
    <w:rsid w:val="00A57EDC"/>
    <w:rsid w:val="00A57F51"/>
    <w:rsid w:val="00A600A9"/>
    <w:rsid w:val="00A60526"/>
    <w:rsid w:val="00A6096B"/>
    <w:rsid w:val="00A60DDF"/>
    <w:rsid w:val="00A611DE"/>
    <w:rsid w:val="00A61426"/>
    <w:rsid w:val="00A615BD"/>
    <w:rsid w:val="00A616CD"/>
    <w:rsid w:val="00A61961"/>
    <w:rsid w:val="00A61C86"/>
    <w:rsid w:val="00A61D06"/>
    <w:rsid w:val="00A620E6"/>
    <w:rsid w:val="00A6211E"/>
    <w:rsid w:val="00A625AA"/>
    <w:rsid w:val="00A625E9"/>
    <w:rsid w:val="00A629CB"/>
    <w:rsid w:val="00A62D05"/>
    <w:rsid w:val="00A62DF4"/>
    <w:rsid w:val="00A62FB7"/>
    <w:rsid w:val="00A630F1"/>
    <w:rsid w:val="00A632AE"/>
    <w:rsid w:val="00A63526"/>
    <w:rsid w:val="00A636BF"/>
    <w:rsid w:val="00A637D6"/>
    <w:rsid w:val="00A63B0B"/>
    <w:rsid w:val="00A63BED"/>
    <w:rsid w:val="00A63CED"/>
    <w:rsid w:val="00A63DB6"/>
    <w:rsid w:val="00A643C5"/>
    <w:rsid w:val="00A64568"/>
    <w:rsid w:val="00A646C0"/>
    <w:rsid w:val="00A64AAF"/>
    <w:rsid w:val="00A64DF4"/>
    <w:rsid w:val="00A65149"/>
    <w:rsid w:val="00A6579C"/>
    <w:rsid w:val="00A65FC7"/>
    <w:rsid w:val="00A664BC"/>
    <w:rsid w:val="00A66C5E"/>
    <w:rsid w:val="00A66E7F"/>
    <w:rsid w:val="00A6730F"/>
    <w:rsid w:val="00A674FB"/>
    <w:rsid w:val="00A675E5"/>
    <w:rsid w:val="00A675F2"/>
    <w:rsid w:val="00A679C1"/>
    <w:rsid w:val="00A67ABD"/>
    <w:rsid w:val="00A67AF8"/>
    <w:rsid w:val="00A67BB5"/>
    <w:rsid w:val="00A67C8E"/>
    <w:rsid w:val="00A67E87"/>
    <w:rsid w:val="00A7009B"/>
    <w:rsid w:val="00A7052E"/>
    <w:rsid w:val="00A706EA"/>
    <w:rsid w:val="00A70A88"/>
    <w:rsid w:val="00A710DE"/>
    <w:rsid w:val="00A71258"/>
    <w:rsid w:val="00A71656"/>
    <w:rsid w:val="00A7171B"/>
    <w:rsid w:val="00A7191F"/>
    <w:rsid w:val="00A71A87"/>
    <w:rsid w:val="00A71AAA"/>
    <w:rsid w:val="00A71D2C"/>
    <w:rsid w:val="00A71D68"/>
    <w:rsid w:val="00A720F2"/>
    <w:rsid w:val="00A721BC"/>
    <w:rsid w:val="00A7241F"/>
    <w:rsid w:val="00A72635"/>
    <w:rsid w:val="00A729F0"/>
    <w:rsid w:val="00A72D04"/>
    <w:rsid w:val="00A72DBE"/>
    <w:rsid w:val="00A732B5"/>
    <w:rsid w:val="00A735D7"/>
    <w:rsid w:val="00A737DE"/>
    <w:rsid w:val="00A73A20"/>
    <w:rsid w:val="00A73BBE"/>
    <w:rsid w:val="00A73CE4"/>
    <w:rsid w:val="00A74117"/>
    <w:rsid w:val="00A741F7"/>
    <w:rsid w:val="00A7434C"/>
    <w:rsid w:val="00A749A7"/>
    <w:rsid w:val="00A74B43"/>
    <w:rsid w:val="00A74BB8"/>
    <w:rsid w:val="00A74D9C"/>
    <w:rsid w:val="00A74E83"/>
    <w:rsid w:val="00A74FC3"/>
    <w:rsid w:val="00A75298"/>
    <w:rsid w:val="00A752FC"/>
    <w:rsid w:val="00A757F8"/>
    <w:rsid w:val="00A758FF"/>
    <w:rsid w:val="00A75954"/>
    <w:rsid w:val="00A75BD7"/>
    <w:rsid w:val="00A75DE5"/>
    <w:rsid w:val="00A75FE0"/>
    <w:rsid w:val="00A76180"/>
    <w:rsid w:val="00A7658E"/>
    <w:rsid w:val="00A7675E"/>
    <w:rsid w:val="00A768B5"/>
    <w:rsid w:val="00A768CA"/>
    <w:rsid w:val="00A7717D"/>
    <w:rsid w:val="00A772DD"/>
    <w:rsid w:val="00A775F1"/>
    <w:rsid w:val="00A8019C"/>
    <w:rsid w:val="00A801D4"/>
    <w:rsid w:val="00A804AC"/>
    <w:rsid w:val="00A8056B"/>
    <w:rsid w:val="00A8058D"/>
    <w:rsid w:val="00A8074C"/>
    <w:rsid w:val="00A80758"/>
    <w:rsid w:val="00A80F08"/>
    <w:rsid w:val="00A81387"/>
    <w:rsid w:val="00A8193C"/>
    <w:rsid w:val="00A81E7D"/>
    <w:rsid w:val="00A81F38"/>
    <w:rsid w:val="00A81F77"/>
    <w:rsid w:val="00A82553"/>
    <w:rsid w:val="00A825E7"/>
    <w:rsid w:val="00A826D0"/>
    <w:rsid w:val="00A82721"/>
    <w:rsid w:val="00A828E0"/>
    <w:rsid w:val="00A829FF"/>
    <w:rsid w:val="00A82CF3"/>
    <w:rsid w:val="00A82D37"/>
    <w:rsid w:val="00A8388F"/>
    <w:rsid w:val="00A839A2"/>
    <w:rsid w:val="00A83D57"/>
    <w:rsid w:val="00A84419"/>
    <w:rsid w:val="00A853D4"/>
    <w:rsid w:val="00A8598C"/>
    <w:rsid w:val="00A85A25"/>
    <w:rsid w:val="00A85B7F"/>
    <w:rsid w:val="00A85C8C"/>
    <w:rsid w:val="00A860A0"/>
    <w:rsid w:val="00A860B0"/>
    <w:rsid w:val="00A867A8"/>
    <w:rsid w:val="00A871E2"/>
    <w:rsid w:val="00A87322"/>
    <w:rsid w:val="00A877AD"/>
    <w:rsid w:val="00A8780A"/>
    <w:rsid w:val="00A879F5"/>
    <w:rsid w:val="00A87B20"/>
    <w:rsid w:val="00A87F01"/>
    <w:rsid w:val="00A902BE"/>
    <w:rsid w:val="00A90322"/>
    <w:rsid w:val="00A903E2"/>
    <w:rsid w:val="00A9068C"/>
    <w:rsid w:val="00A90907"/>
    <w:rsid w:val="00A90ABE"/>
    <w:rsid w:val="00A90F27"/>
    <w:rsid w:val="00A913AB"/>
    <w:rsid w:val="00A91486"/>
    <w:rsid w:val="00A9154F"/>
    <w:rsid w:val="00A919E5"/>
    <w:rsid w:val="00A92048"/>
    <w:rsid w:val="00A922F4"/>
    <w:rsid w:val="00A9243D"/>
    <w:rsid w:val="00A92588"/>
    <w:rsid w:val="00A92CF0"/>
    <w:rsid w:val="00A92D5A"/>
    <w:rsid w:val="00A92F28"/>
    <w:rsid w:val="00A9345E"/>
    <w:rsid w:val="00A935E9"/>
    <w:rsid w:val="00A93762"/>
    <w:rsid w:val="00A93887"/>
    <w:rsid w:val="00A93CDD"/>
    <w:rsid w:val="00A93D6C"/>
    <w:rsid w:val="00A93D75"/>
    <w:rsid w:val="00A93DB5"/>
    <w:rsid w:val="00A9431D"/>
    <w:rsid w:val="00A946BD"/>
    <w:rsid w:val="00A947FE"/>
    <w:rsid w:val="00A94CAA"/>
    <w:rsid w:val="00A95283"/>
    <w:rsid w:val="00A952F2"/>
    <w:rsid w:val="00A95892"/>
    <w:rsid w:val="00A95C06"/>
    <w:rsid w:val="00A96173"/>
    <w:rsid w:val="00A9626E"/>
    <w:rsid w:val="00A96657"/>
    <w:rsid w:val="00A96764"/>
    <w:rsid w:val="00A9676E"/>
    <w:rsid w:val="00A96820"/>
    <w:rsid w:val="00A969B8"/>
    <w:rsid w:val="00A96A24"/>
    <w:rsid w:val="00A96D0B"/>
    <w:rsid w:val="00A9704E"/>
    <w:rsid w:val="00A9721E"/>
    <w:rsid w:val="00A97695"/>
    <w:rsid w:val="00A97CD4"/>
    <w:rsid w:val="00A97E31"/>
    <w:rsid w:val="00AA002E"/>
    <w:rsid w:val="00AA0568"/>
    <w:rsid w:val="00AA1028"/>
    <w:rsid w:val="00AA12A9"/>
    <w:rsid w:val="00AA142F"/>
    <w:rsid w:val="00AA1822"/>
    <w:rsid w:val="00AA196C"/>
    <w:rsid w:val="00AA1D93"/>
    <w:rsid w:val="00AA1E90"/>
    <w:rsid w:val="00AA1FDB"/>
    <w:rsid w:val="00AA2056"/>
    <w:rsid w:val="00AA2078"/>
    <w:rsid w:val="00AA20BE"/>
    <w:rsid w:val="00AA22E1"/>
    <w:rsid w:val="00AA273E"/>
    <w:rsid w:val="00AA2920"/>
    <w:rsid w:val="00AA2CC2"/>
    <w:rsid w:val="00AA2CFD"/>
    <w:rsid w:val="00AA2E02"/>
    <w:rsid w:val="00AA3026"/>
    <w:rsid w:val="00AA33AF"/>
    <w:rsid w:val="00AA33F9"/>
    <w:rsid w:val="00AA373B"/>
    <w:rsid w:val="00AA3824"/>
    <w:rsid w:val="00AA398E"/>
    <w:rsid w:val="00AA3C7D"/>
    <w:rsid w:val="00AA3DB9"/>
    <w:rsid w:val="00AA43C6"/>
    <w:rsid w:val="00AA441E"/>
    <w:rsid w:val="00AA4521"/>
    <w:rsid w:val="00AA473F"/>
    <w:rsid w:val="00AA4A28"/>
    <w:rsid w:val="00AA4B1C"/>
    <w:rsid w:val="00AA52F6"/>
    <w:rsid w:val="00AA537F"/>
    <w:rsid w:val="00AA5412"/>
    <w:rsid w:val="00AA5498"/>
    <w:rsid w:val="00AA54EC"/>
    <w:rsid w:val="00AA5532"/>
    <w:rsid w:val="00AA56D3"/>
    <w:rsid w:val="00AA5D38"/>
    <w:rsid w:val="00AA6073"/>
    <w:rsid w:val="00AA63C9"/>
    <w:rsid w:val="00AA669E"/>
    <w:rsid w:val="00AA6A2D"/>
    <w:rsid w:val="00AA6CED"/>
    <w:rsid w:val="00AA6E7F"/>
    <w:rsid w:val="00AA6F33"/>
    <w:rsid w:val="00AA7886"/>
    <w:rsid w:val="00AA78F9"/>
    <w:rsid w:val="00AA79B4"/>
    <w:rsid w:val="00AA7EBF"/>
    <w:rsid w:val="00AB01CF"/>
    <w:rsid w:val="00AB035D"/>
    <w:rsid w:val="00AB04C7"/>
    <w:rsid w:val="00AB0555"/>
    <w:rsid w:val="00AB0882"/>
    <w:rsid w:val="00AB0AAC"/>
    <w:rsid w:val="00AB0F3E"/>
    <w:rsid w:val="00AB0F64"/>
    <w:rsid w:val="00AB0FA2"/>
    <w:rsid w:val="00AB10BF"/>
    <w:rsid w:val="00AB11D8"/>
    <w:rsid w:val="00AB1721"/>
    <w:rsid w:val="00AB17FF"/>
    <w:rsid w:val="00AB19C2"/>
    <w:rsid w:val="00AB1B38"/>
    <w:rsid w:val="00AB1CEF"/>
    <w:rsid w:val="00AB1D7C"/>
    <w:rsid w:val="00AB1F5E"/>
    <w:rsid w:val="00AB2779"/>
    <w:rsid w:val="00AB2B48"/>
    <w:rsid w:val="00AB2CEB"/>
    <w:rsid w:val="00AB308B"/>
    <w:rsid w:val="00AB32FA"/>
    <w:rsid w:val="00AB37E8"/>
    <w:rsid w:val="00AB3A4E"/>
    <w:rsid w:val="00AB3A4F"/>
    <w:rsid w:val="00AB413A"/>
    <w:rsid w:val="00AB4199"/>
    <w:rsid w:val="00AB43A6"/>
    <w:rsid w:val="00AB4408"/>
    <w:rsid w:val="00AB491E"/>
    <w:rsid w:val="00AB4949"/>
    <w:rsid w:val="00AB4959"/>
    <w:rsid w:val="00AB4EA9"/>
    <w:rsid w:val="00AB4EEA"/>
    <w:rsid w:val="00AB4FC6"/>
    <w:rsid w:val="00AB5199"/>
    <w:rsid w:val="00AB55C1"/>
    <w:rsid w:val="00AB5890"/>
    <w:rsid w:val="00AB58DA"/>
    <w:rsid w:val="00AB5ABB"/>
    <w:rsid w:val="00AB5D52"/>
    <w:rsid w:val="00AB5E03"/>
    <w:rsid w:val="00AB5EE9"/>
    <w:rsid w:val="00AB641F"/>
    <w:rsid w:val="00AB65E5"/>
    <w:rsid w:val="00AB6620"/>
    <w:rsid w:val="00AB6729"/>
    <w:rsid w:val="00AB6738"/>
    <w:rsid w:val="00AB68CB"/>
    <w:rsid w:val="00AB6C81"/>
    <w:rsid w:val="00AB6F71"/>
    <w:rsid w:val="00AB6FE4"/>
    <w:rsid w:val="00AB72EB"/>
    <w:rsid w:val="00AB72F4"/>
    <w:rsid w:val="00AB757C"/>
    <w:rsid w:val="00AB76EC"/>
    <w:rsid w:val="00AB7DBC"/>
    <w:rsid w:val="00AB7F20"/>
    <w:rsid w:val="00AC0172"/>
    <w:rsid w:val="00AC0239"/>
    <w:rsid w:val="00AC024F"/>
    <w:rsid w:val="00AC03E2"/>
    <w:rsid w:val="00AC04D5"/>
    <w:rsid w:val="00AC0724"/>
    <w:rsid w:val="00AC07BA"/>
    <w:rsid w:val="00AC07E7"/>
    <w:rsid w:val="00AC084B"/>
    <w:rsid w:val="00AC08AE"/>
    <w:rsid w:val="00AC091F"/>
    <w:rsid w:val="00AC0DE3"/>
    <w:rsid w:val="00AC11D2"/>
    <w:rsid w:val="00AC14F2"/>
    <w:rsid w:val="00AC14F5"/>
    <w:rsid w:val="00AC15DE"/>
    <w:rsid w:val="00AC1B55"/>
    <w:rsid w:val="00AC1B71"/>
    <w:rsid w:val="00AC1EB1"/>
    <w:rsid w:val="00AC1F70"/>
    <w:rsid w:val="00AC1FB9"/>
    <w:rsid w:val="00AC233E"/>
    <w:rsid w:val="00AC2391"/>
    <w:rsid w:val="00AC246C"/>
    <w:rsid w:val="00AC249C"/>
    <w:rsid w:val="00AC25B7"/>
    <w:rsid w:val="00AC2627"/>
    <w:rsid w:val="00AC2874"/>
    <w:rsid w:val="00AC2F96"/>
    <w:rsid w:val="00AC344F"/>
    <w:rsid w:val="00AC3C50"/>
    <w:rsid w:val="00AC3E03"/>
    <w:rsid w:val="00AC3FF0"/>
    <w:rsid w:val="00AC406D"/>
    <w:rsid w:val="00AC4496"/>
    <w:rsid w:val="00AC45D7"/>
    <w:rsid w:val="00AC489D"/>
    <w:rsid w:val="00AC4973"/>
    <w:rsid w:val="00AC5388"/>
    <w:rsid w:val="00AC54D6"/>
    <w:rsid w:val="00AC54F9"/>
    <w:rsid w:val="00AC5C6E"/>
    <w:rsid w:val="00AC5E6D"/>
    <w:rsid w:val="00AC5F0E"/>
    <w:rsid w:val="00AC6154"/>
    <w:rsid w:val="00AC639C"/>
    <w:rsid w:val="00AC6406"/>
    <w:rsid w:val="00AC699C"/>
    <w:rsid w:val="00AC6BC8"/>
    <w:rsid w:val="00AC72AC"/>
    <w:rsid w:val="00AC7370"/>
    <w:rsid w:val="00AC76BB"/>
    <w:rsid w:val="00AC77CA"/>
    <w:rsid w:val="00AC79B6"/>
    <w:rsid w:val="00AC7AE6"/>
    <w:rsid w:val="00AC7DA7"/>
    <w:rsid w:val="00AD0115"/>
    <w:rsid w:val="00AD0198"/>
    <w:rsid w:val="00AD0327"/>
    <w:rsid w:val="00AD04F9"/>
    <w:rsid w:val="00AD0D81"/>
    <w:rsid w:val="00AD0FBF"/>
    <w:rsid w:val="00AD124E"/>
    <w:rsid w:val="00AD1258"/>
    <w:rsid w:val="00AD128B"/>
    <w:rsid w:val="00AD13BE"/>
    <w:rsid w:val="00AD17A8"/>
    <w:rsid w:val="00AD17E9"/>
    <w:rsid w:val="00AD1CBA"/>
    <w:rsid w:val="00AD2406"/>
    <w:rsid w:val="00AD24FD"/>
    <w:rsid w:val="00AD25EA"/>
    <w:rsid w:val="00AD2659"/>
    <w:rsid w:val="00AD27F9"/>
    <w:rsid w:val="00AD2A5A"/>
    <w:rsid w:val="00AD2B89"/>
    <w:rsid w:val="00AD2C64"/>
    <w:rsid w:val="00AD2DBB"/>
    <w:rsid w:val="00AD31D8"/>
    <w:rsid w:val="00AD333D"/>
    <w:rsid w:val="00AD3A54"/>
    <w:rsid w:val="00AD3C2A"/>
    <w:rsid w:val="00AD4323"/>
    <w:rsid w:val="00AD443F"/>
    <w:rsid w:val="00AD4484"/>
    <w:rsid w:val="00AD45FF"/>
    <w:rsid w:val="00AD4817"/>
    <w:rsid w:val="00AD50F6"/>
    <w:rsid w:val="00AD541D"/>
    <w:rsid w:val="00AD55AE"/>
    <w:rsid w:val="00AD57A2"/>
    <w:rsid w:val="00AD5B3C"/>
    <w:rsid w:val="00AD5C6B"/>
    <w:rsid w:val="00AD5E2F"/>
    <w:rsid w:val="00AD6229"/>
    <w:rsid w:val="00AD62A7"/>
    <w:rsid w:val="00AD672C"/>
    <w:rsid w:val="00AD68CB"/>
    <w:rsid w:val="00AD6A7C"/>
    <w:rsid w:val="00AD6CF2"/>
    <w:rsid w:val="00AD6F73"/>
    <w:rsid w:val="00AD727A"/>
    <w:rsid w:val="00AD73CD"/>
    <w:rsid w:val="00AD7A90"/>
    <w:rsid w:val="00AD7AB6"/>
    <w:rsid w:val="00AD7C1B"/>
    <w:rsid w:val="00AD7E91"/>
    <w:rsid w:val="00AD7F5F"/>
    <w:rsid w:val="00AE0588"/>
    <w:rsid w:val="00AE05D3"/>
    <w:rsid w:val="00AE079F"/>
    <w:rsid w:val="00AE07E5"/>
    <w:rsid w:val="00AE0E4D"/>
    <w:rsid w:val="00AE1078"/>
    <w:rsid w:val="00AE1332"/>
    <w:rsid w:val="00AE1725"/>
    <w:rsid w:val="00AE1804"/>
    <w:rsid w:val="00AE1A0D"/>
    <w:rsid w:val="00AE1A7E"/>
    <w:rsid w:val="00AE1EA1"/>
    <w:rsid w:val="00AE1EE6"/>
    <w:rsid w:val="00AE207D"/>
    <w:rsid w:val="00AE2259"/>
    <w:rsid w:val="00AE22DC"/>
    <w:rsid w:val="00AE2BD7"/>
    <w:rsid w:val="00AE2C32"/>
    <w:rsid w:val="00AE2C54"/>
    <w:rsid w:val="00AE2D6E"/>
    <w:rsid w:val="00AE2FBA"/>
    <w:rsid w:val="00AE31A9"/>
    <w:rsid w:val="00AE32DC"/>
    <w:rsid w:val="00AE359B"/>
    <w:rsid w:val="00AE368F"/>
    <w:rsid w:val="00AE4127"/>
    <w:rsid w:val="00AE42D7"/>
    <w:rsid w:val="00AE46E1"/>
    <w:rsid w:val="00AE52D6"/>
    <w:rsid w:val="00AE53CA"/>
    <w:rsid w:val="00AE563E"/>
    <w:rsid w:val="00AE568C"/>
    <w:rsid w:val="00AE5888"/>
    <w:rsid w:val="00AE5AA2"/>
    <w:rsid w:val="00AE5BE8"/>
    <w:rsid w:val="00AE5E2D"/>
    <w:rsid w:val="00AE632A"/>
    <w:rsid w:val="00AE6544"/>
    <w:rsid w:val="00AE66B2"/>
    <w:rsid w:val="00AE697E"/>
    <w:rsid w:val="00AE698B"/>
    <w:rsid w:val="00AE6A9F"/>
    <w:rsid w:val="00AE6C4C"/>
    <w:rsid w:val="00AE6EE0"/>
    <w:rsid w:val="00AE6FC7"/>
    <w:rsid w:val="00AE76BF"/>
    <w:rsid w:val="00AE7D78"/>
    <w:rsid w:val="00AE7E7C"/>
    <w:rsid w:val="00AF0300"/>
    <w:rsid w:val="00AF062B"/>
    <w:rsid w:val="00AF066E"/>
    <w:rsid w:val="00AF08E9"/>
    <w:rsid w:val="00AF0B34"/>
    <w:rsid w:val="00AF0BF9"/>
    <w:rsid w:val="00AF0D6A"/>
    <w:rsid w:val="00AF106E"/>
    <w:rsid w:val="00AF158A"/>
    <w:rsid w:val="00AF15F7"/>
    <w:rsid w:val="00AF1DDE"/>
    <w:rsid w:val="00AF1FD0"/>
    <w:rsid w:val="00AF2269"/>
    <w:rsid w:val="00AF2615"/>
    <w:rsid w:val="00AF2970"/>
    <w:rsid w:val="00AF2989"/>
    <w:rsid w:val="00AF2AD7"/>
    <w:rsid w:val="00AF2C50"/>
    <w:rsid w:val="00AF2CFA"/>
    <w:rsid w:val="00AF2D1D"/>
    <w:rsid w:val="00AF2ED5"/>
    <w:rsid w:val="00AF3709"/>
    <w:rsid w:val="00AF3A1E"/>
    <w:rsid w:val="00AF3B71"/>
    <w:rsid w:val="00AF4536"/>
    <w:rsid w:val="00AF464E"/>
    <w:rsid w:val="00AF48D2"/>
    <w:rsid w:val="00AF49FB"/>
    <w:rsid w:val="00AF4C16"/>
    <w:rsid w:val="00AF4E7D"/>
    <w:rsid w:val="00AF5209"/>
    <w:rsid w:val="00AF545B"/>
    <w:rsid w:val="00AF5694"/>
    <w:rsid w:val="00AF576E"/>
    <w:rsid w:val="00AF5C2F"/>
    <w:rsid w:val="00AF5E52"/>
    <w:rsid w:val="00AF6131"/>
    <w:rsid w:val="00AF64EF"/>
    <w:rsid w:val="00AF66F5"/>
    <w:rsid w:val="00AF6CBE"/>
    <w:rsid w:val="00AF6EDC"/>
    <w:rsid w:val="00AF7002"/>
    <w:rsid w:val="00AF71C9"/>
    <w:rsid w:val="00AF766E"/>
    <w:rsid w:val="00AF7995"/>
    <w:rsid w:val="00AF7AC0"/>
    <w:rsid w:val="00AF7C75"/>
    <w:rsid w:val="00B00143"/>
    <w:rsid w:val="00B001B5"/>
    <w:rsid w:val="00B004B2"/>
    <w:rsid w:val="00B006ED"/>
    <w:rsid w:val="00B007A4"/>
    <w:rsid w:val="00B010BA"/>
    <w:rsid w:val="00B0131F"/>
    <w:rsid w:val="00B01AA8"/>
    <w:rsid w:val="00B01EA5"/>
    <w:rsid w:val="00B01F15"/>
    <w:rsid w:val="00B02324"/>
    <w:rsid w:val="00B02519"/>
    <w:rsid w:val="00B038FA"/>
    <w:rsid w:val="00B03EE1"/>
    <w:rsid w:val="00B03F32"/>
    <w:rsid w:val="00B03F53"/>
    <w:rsid w:val="00B03FAF"/>
    <w:rsid w:val="00B040B0"/>
    <w:rsid w:val="00B04185"/>
    <w:rsid w:val="00B0429B"/>
    <w:rsid w:val="00B042CB"/>
    <w:rsid w:val="00B0434D"/>
    <w:rsid w:val="00B04429"/>
    <w:rsid w:val="00B045E0"/>
    <w:rsid w:val="00B047C3"/>
    <w:rsid w:val="00B0485F"/>
    <w:rsid w:val="00B04AEF"/>
    <w:rsid w:val="00B04F33"/>
    <w:rsid w:val="00B04F76"/>
    <w:rsid w:val="00B05044"/>
    <w:rsid w:val="00B054B3"/>
    <w:rsid w:val="00B055E5"/>
    <w:rsid w:val="00B05C71"/>
    <w:rsid w:val="00B05F5E"/>
    <w:rsid w:val="00B06573"/>
    <w:rsid w:val="00B06595"/>
    <w:rsid w:val="00B06B8B"/>
    <w:rsid w:val="00B06C8E"/>
    <w:rsid w:val="00B06E11"/>
    <w:rsid w:val="00B06E95"/>
    <w:rsid w:val="00B07198"/>
    <w:rsid w:val="00B0750B"/>
    <w:rsid w:val="00B07511"/>
    <w:rsid w:val="00B07614"/>
    <w:rsid w:val="00B07691"/>
    <w:rsid w:val="00B076C0"/>
    <w:rsid w:val="00B0776E"/>
    <w:rsid w:val="00B079B5"/>
    <w:rsid w:val="00B07A20"/>
    <w:rsid w:val="00B07A40"/>
    <w:rsid w:val="00B07CE6"/>
    <w:rsid w:val="00B07F72"/>
    <w:rsid w:val="00B1033B"/>
    <w:rsid w:val="00B1079F"/>
    <w:rsid w:val="00B1086F"/>
    <w:rsid w:val="00B10EB8"/>
    <w:rsid w:val="00B111C7"/>
    <w:rsid w:val="00B112F0"/>
    <w:rsid w:val="00B112F8"/>
    <w:rsid w:val="00B11891"/>
    <w:rsid w:val="00B118A5"/>
    <w:rsid w:val="00B11A20"/>
    <w:rsid w:val="00B11B70"/>
    <w:rsid w:val="00B12286"/>
    <w:rsid w:val="00B122B0"/>
    <w:rsid w:val="00B124E8"/>
    <w:rsid w:val="00B1294D"/>
    <w:rsid w:val="00B12A12"/>
    <w:rsid w:val="00B12A4F"/>
    <w:rsid w:val="00B12F64"/>
    <w:rsid w:val="00B1332B"/>
    <w:rsid w:val="00B13506"/>
    <w:rsid w:val="00B135BB"/>
    <w:rsid w:val="00B13665"/>
    <w:rsid w:val="00B13A48"/>
    <w:rsid w:val="00B13B03"/>
    <w:rsid w:val="00B13B40"/>
    <w:rsid w:val="00B1415E"/>
    <w:rsid w:val="00B1422E"/>
    <w:rsid w:val="00B14381"/>
    <w:rsid w:val="00B1465F"/>
    <w:rsid w:val="00B14721"/>
    <w:rsid w:val="00B147A4"/>
    <w:rsid w:val="00B14E44"/>
    <w:rsid w:val="00B1554F"/>
    <w:rsid w:val="00B1577D"/>
    <w:rsid w:val="00B15882"/>
    <w:rsid w:val="00B15F58"/>
    <w:rsid w:val="00B1605C"/>
    <w:rsid w:val="00B1619F"/>
    <w:rsid w:val="00B1633C"/>
    <w:rsid w:val="00B165D8"/>
    <w:rsid w:val="00B16725"/>
    <w:rsid w:val="00B1674B"/>
    <w:rsid w:val="00B167E9"/>
    <w:rsid w:val="00B1685D"/>
    <w:rsid w:val="00B168F1"/>
    <w:rsid w:val="00B16947"/>
    <w:rsid w:val="00B16B33"/>
    <w:rsid w:val="00B16BE6"/>
    <w:rsid w:val="00B16C96"/>
    <w:rsid w:val="00B171F8"/>
    <w:rsid w:val="00B17231"/>
    <w:rsid w:val="00B172BF"/>
    <w:rsid w:val="00B17323"/>
    <w:rsid w:val="00B17D6A"/>
    <w:rsid w:val="00B2025C"/>
    <w:rsid w:val="00B203EF"/>
    <w:rsid w:val="00B205C3"/>
    <w:rsid w:val="00B205D8"/>
    <w:rsid w:val="00B20982"/>
    <w:rsid w:val="00B20EDF"/>
    <w:rsid w:val="00B21026"/>
    <w:rsid w:val="00B212CC"/>
    <w:rsid w:val="00B21367"/>
    <w:rsid w:val="00B213B9"/>
    <w:rsid w:val="00B217B3"/>
    <w:rsid w:val="00B21AF4"/>
    <w:rsid w:val="00B21BAD"/>
    <w:rsid w:val="00B21F37"/>
    <w:rsid w:val="00B2203F"/>
    <w:rsid w:val="00B22430"/>
    <w:rsid w:val="00B22797"/>
    <w:rsid w:val="00B2284F"/>
    <w:rsid w:val="00B22954"/>
    <w:rsid w:val="00B22DD8"/>
    <w:rsid w:val="00B23030"/>
    <w:rsid w:val="00B23385"/>
    <w:rsid w:val="00B2349E"/>
    <w:rsid w:val="00B236A4"/>
    <w:rsid w:val="00B238F3"/>
    <w:rsid w:val="00B239AF"/>
    <w:rsid w:val="00B23C99"/>
    <w:rsid w:val="00B23FE3"/>
    <w:rsid w:val="00B24233"/>
    <w:rsid w:val="00B243A8"/>
    <w:rsid w:val="00B24405"/>
    <w:rsid w:val="00B24763"/>
    <w:rsid w:val="00B2479B"/>
    <w:rsid w:val="00B247C1"/>
    <w:rsid w:val="00B2480C"/>
    <w:rsid w:val="00B248B0"/>
    <w:rsid w:val="00B2492E"/>
    <w:rsid w:val="00B24A71"/>
    <w:rsid w:val="00B24CC6"/>
    <w:rsid w:val="00B24E10"/>
    <w:rsid w:val="00B2502B"/>
    <w:rsid w:val="00B251B4"/>
    <w:rsid w:val="00B254D5"/>
    <w:rsid w:val="00B25606"/>
    <w:rsid w:val="00B25A3A"/>
    <w:rsid w:val="00B25BF0"/>
    <w:rsid w:val="00B263BF"/>
    <w:rsid w:val="00B263CD"/>
    <w:rsid w:val="00B2645B"/>
    <w:rsid w:val="00B2650C"/>
    <w:rsid w:val="00B2695F"/>
    <w:rsid w:val="00B26CB2"/>
    <w:rsid w:val="00B26ED6"/>
    <w:rsid w:val="00B26FF9"/>
    <w:rsid w:val="00B2731B"/>
    <w:rsid w:val="00B2741F"/>
    <w:rsid w:val="00B2755C"/>
    <w:rsid w:val="00B277C4"/>
    <w:rsid w:val="00B27C27"/>
    <w:rsid w:val="00B27DA0"/>
    <w:rsid w:val="00B27EEE"/>
    <w:rsid w:val="00B3014C"/>
    <w:rsid w:val="00B30319"/>
    <w:rsid w:val="00B30475"/>
    <w:rsid w:val="00B30667"/>
    <w:rsid w:val="00B30DE6"/>
    <w:rsid w:val="00B3102A"/>
    <w:rsid w:val="00B31115"/>
    <w:rsid w:val="00B31119"/>
    <w:rsid w:val="00B3114B"/>
    <w:rsid w:val="00B3125C"/>
    <w:rsid w:val="00B3129B"/>
    <w:rsid w:val="00B312FE"/>
    <w:rsid w:val="00B313F5"/>
    <w:rsid w:val="00B3197A"/>
    <w:rsid w:val="00B31C45"/>
    <w:rsid w:val="00B31CDC"/>
    <w:rsid w:val="00B31DFE"/>
    <w:rsid w:val="00B32006"/>
    <w:rsid w:val="00B32123"/>
    <w:rsid w:val="00B322AB"/>
    <w:rsid w:val="00B32456"/>
    <w:rsid w:val="00B32A80"/>
    <w:rsid w:val="00B32C28"/>
    <w:rsid w:val="00B32CBF"/>
    <w:rsid w:val="00B32E36"/>
    <w:rsid w:val="00B32FB1"/>
    <w:rsid w:val="00B33179"/>
    <w:rsid w:val="00B33578"/>
    <w:rsid w:val="00B33D1C"/>
    <w:rsid w:val="00B34331"/>
    <w:rsid w:val="00B34512"/>
    <w:rsid w:val="00B34C7F"/>
    <w:rsid w:val="00B34E85"/>
    <w:rsid w:val="00B35188"/>
    <w:rsid w:val="00B3530B"/>
    <w:rsid w:val="00B35429"/>
    <w:rsid w:val="00B3558E"/>
    <w:rsid w:val="00B355C9"/>
    <w:rsid w:val="00B35A74"/>
    <w:rsid w:val="00B35AE9"/>
    <w:rsid w:val="00B35C5F"/>
    <w:rsid w:val="00B35E20"/>
    <w:rsid w:val="00B3606E"/>
    <w:rsid w:val="00B3634F"/>
    <w:rsid w:val="00B366A0"/>
    <w:rsid w:val="00B369FD"/>
    <w:rsid w:val="00B36A36"/>
    <w:rsid w:val="00B36CAF"/>
    <w:rsid w:val="00B36D4E"/>
    <w:rsid w:val="00B36DE5"/>
    <w:rsid w:val="00B36E80"/>
    <w:rsid w:val="00B36EC4"/>
    <w:rsid w:val="00B36FD7"/>
    <w:rsid w:val="00B3715E"/>
    <w:rsid w:val="00B371B1"/>
    <w:rsid w:val="00B371EE"/>
    <w:rsid w:val="00B37355"/>
    <w:rsid w:val="00B37417"/>
    <w:rsid w:val="00B374E8"/>
    <w:rsid w:val="00B37AF4"/>
    <w:rsid w:val="00B37BCF"/>
    <w:rsid w:val="00B4002A"/>
    <w:rsid w:val="00B402BC"/>
    <w:rsid w:val="00B403A7"/>
    <w:rsid w:val="00B40549"/>
    <w:rsid w:val="00B40712"/>
    <w:rsid w:val="00B40806"/>
    <w:rsid w:val="00B40995"/>
    <w:rsid w:val="00B40A34"/>
    <w:rsid w:val="00B40A5C"/>
    <w:rsid w:val="00B40BD9"/>
    <w:rsid w:val="00B40BF1"/>
    <w:rsid w:val="00B40CB1"/>
    <w:rsid w:val="00B4116F"/>
    <w:rsid w:val="00B4118C"/>
    <w:rsid w:val="00B411CE"/>
    <w:rsid w:val="00B41459"/>
    <w:rsid w:val="00B417D1"/>
    <w:rsid w:val="00B417E2"/>
    <w:rsid w:val="00B418AB"/>
    <w:rsid w:val="00B41B8F"/>
    <w:rsid w:val="00B41B90"/>
    <w:rsid w:val="00B41DA6"/>
    <w:rsid w:val="00B41FC3"/>
    <w:rsid w:val="00B42106"/>
    <w:rsid w:val="00B42573"/>
    <w:rsid w:val="00B42634"/>
    <w:rsid w:val="00B42A90"/>
    <w:rsid w:val="00B42B65"/>
    <w:rsid w:val="00B430C5"/>
    <w:rsid w:val="00B4316F"/>
    <w:rsid w:val="00B43E8A"/>
    <w:rsid w:val="00B44064"/>
    <w:rsid w:val="00B44352"/>
    <w:rsid w:val="00B4463B"/>
    <w:rsid w:val="00B44A30"/>
    <w:rsid w:val="00B4526F"/>
    <w:rsid w:val="00B456C6"/>
    <w:rsid w:val="00B45805"/>
    <w:rsid w:val="00B45A98"/>
    <w:rsid w:val="00B45B66"/>
    <w:rsid w:val="00B45C44"/>
    <w:rsid w:val="00B45D1C"/>
    <w:rsid w:val="00B45DC8"/>
    <w:rsid w:val="00B45F01"/>
    <w:rsid w:val="00B4602F"/>
    <w:rsid w:val="00B463E6"/>
    <w:rsid w:val="00B4679A"/>
    <w:rsid w:val="00B46A8A"/>
    <w:rsid w:val="00B46ACF"/>
    <w:rsid w:val="00B46C6C"/>
    <w:rsid w:val="00B46CA0"/>
    <w:rsid w:val="00B46E0F"/>
    <w:rsid w:val="00B47091"/>
    <w:rsid w:val="00B47230"/>
    <w:rsid w:val="00B4731D"/>
    <w:rsid w:val="00B473F1"/>
    <w:rsid w:val="00B477D0"/>
    <w:rsid w:val="00B478DD"/>
    <w:rsid w:val="00B47BD4"/>
    <w:rsid w:val="00B47C80"/>
    <w:rsid w:val="00B47CA6"/>
    <w:rsid w:val="00B500FC"/>
    <w:rsid w:val="00B5032E"/>
    <w:rsid w:val="00B5036B"/>
    <w:rsid w:val="00B50423"/>
    <w:rsid w:val="00B51118"/>
    <w:rsid w:val="00B515FD"/>
    <w:rsid w:val="00B5170C"/>
    <w:rsid w:val="00B5172E"/>
    <w:rsid w:val="00B51874"/>
    <w:rsid w:val="00B51EAB"/>
    <w:rsid w:val="00B5299A"/>
    <w:rsid w:val="00B5336D"/>
    <w:rsid w:val="00B5368D"/>
    <w:rsid w:val="00B537EB"/>
    <w:rsid w:val="00B53D9D"/>
    <w:rsid w:val="00B5406A"/>
    <w:rsid w:val="00B548DE"/>
    <w:rsid w:val="00B549B6"/>
    <w:rsid w:val="00B54A5D"/>
    <w:rsid w:val="00B54B35"/>
    <w:rsid w:val="00B54E5F"/>
    <w:rsid w:val="00B54E96"/>
    <w:rsid w:val="00B54EB4"/>
    <w:rsid w:val="00B54F11"/>
    <w:rsid w:val="00B54FD5"/>
    <w:rsid w:val="00B55173"/>
    <w:rsid w:val="00B5519A"/>
    <w:rsid w:val="00B55283"/>
    <w:rsid w:val="00B552DC"/>
    <w:rsid w:val="00B552EA"/>
    <w:rsid w:val="00B5534F"/>
    <w:rsid w:val="00B55616"/>
    <w:rsid w:val="00B5563C"/>
    <w:rsid w:val="00B557D7"/>
    <w:rsid w:val="00B55B67"/>
    <w:rsid w:val="00B55CCC"/>
    <w:rsid w:val="00B55D86"/>
    <w:rsid w:val="00B5611D"/>
    <w:rsid w:val="00B563CC"/>
    <w:rsid w:val="00B56655"/>
    <w:rsid w:val="00B56663"/>
    <w:rsid w:val="00B569DD"/>
    <w:rsid w:val="00B56A0D"/>
    <w:rsid w:val="00B56BC3"/>
    <w:rsid w:val="00B56C1D"/>
    <w:rsid w:val="00B56E27"/>
    <w:rsid w:val="00B570C9"/>
    <w:rsid w:val="00B571A0"/>
    <w:rsid w:val="00B5752F"/>
    <w:rsid w:val="00B578DE"/>
    <w:rsid w:val="00B602B1"/>
    <w:rsid w:val="00B60473"/>
    <w:rsid w:val="00B60518"/>
    <w:rsid w:val="00B60846"/>
    <w:rsid w:val="00B60AA8"/>
    <w:rsid w:val="00B60B0F"/>
    <w:rsid w:val="00B60B7C"/>
    <w:rsid w:val="00B60CC2"/>
    <w:rsid w:val="00B61192"/>
    <w:rsid w:val="00B611A4"/>
    <w:rsid w:val="00B615C2"/>
    <w:rsid w:val="00B61A2F"/>
    <w:rsid w:val="00B61CF7"/>
    <w:rsid w:val="00B61DC5"/>
    <w:rsid w:val="00B61F9E"/>
    <w:rsid w:val="00B62141"/>
    <w:rsid w:val="00B62633"/>
    <w:rsid w:val="00B62EA1"/>
    <w:rsid w:val="00B62F47"/>
    <w:rsid w:val="00B630E7"/>
    <w:rsid w:val="00B63231"/>
    <w:rsid w:val="00B6352C"/>
    <w:rsid w:val="00B6364B"/>
    <w:rsid w:val="00B63652"/>
    <w:rsid w:val="00B63891"/>
    <w:rsid w:val="00B63B2F"/>
    <w:rsid w:val="00B641FA"/>
    <w:rsid w:val="00B6429E"/>
    <w:rsid w:val="00B643CD"/>
    <w:rsid w:val="00B64597"/>
    <w:rsid w:val="00B64780"/>
    <w:rsid w:val="00B648A4"/>
    <w:rsid w:val="00B65041"/>
    <w:rsid w:val="00B65283"/>
    <w:rsid w:val="00B6535B"/>
    <w:rsid w:val="00B6563F"/>
    <w:rsid w:val="00B65AF2"/>
    <w:rsid w:val="00B65FF9"/>
    <w:rsid w:val="00B6603B"/>
    <w:rsid w:val="00B662C7"/>
    <w:rsid w:val="00B66BAC"/>
    <w:rsid w:val="00B66C37"/>
    <w:rsid w:val="00B66FF9"/>
    <w:rsid w:val="00B670D5"/>
    <w:rsid w:val="00B675E8"/>
    <w:rsid w:val="00B67611"/>
    <w:rsid w:val="00B67997"/>
    <w:rsid w:val="00B67D0D"/>
    <w:rsid w:val="00B67F7C"/>
    <w:rsid w:val="00B67F9E"/>
    <w:rsid w:val="00B70122"/>
    <w:rsid w:val="00B7048C"/>
    <w:rsid w:val="00B70805"/>
    <w:rsid w:val="00B7089E"/>
    <w:rsid w:val="00B70911"/>
    <w:rsid w:val="00B7097A"/>
    <w:rsid w:val="00B71874"/>
    <w:rsid w:val="00B71D69"/>
    <w:rsid w:val="00B72070"/>
    <w:rsid w:val="00B72111"/>
    <w:rsid w:val="00B721FD"/>
    <w:rsid w:val="00B72FDB"/>
    <w:rsid w:val="00B72FF4"/>
    <w:rsid w:val="00B733BE"/>
    <w:rsid w:val="00B73649"/>
    <w:rsid w:val="00B73BCD"/>
    <w:rsid w:val="00B73F89"/>
    <w:rsid w:val="00B7407D"/>
    <w:rsid w:val="00B741B4"/>
    <w:rsid w:val="00B745FC"/>
    <w:rsid w:val="00B74B81"/>
    <w:rsid w:val="00B74E83"/>
    <w:rsid w:val="00B7510A"/>
    <w:rsid w:val="00B752A0"/>
    <w:rsid w:val="00B75BC8"/>
    <w:rsid w:val="00B75CEA"/>
    <w:rsid w:val="00B75D40"/>
    <w:rsid w:val="00B765AD"/>
    <w:rsid w:val="00B766DB"/>
    <w:rsid w:val="00B76971"/>
    <w:rsid w:val="00B769E8"/>
    <w:rsid w:val="00B76BAA"/>
    <w:rsid w:val="00B76BCC"/>
    <w:rsid w:val="00B76D9C"/>
    <w:rsid w:val="00B76EE8"/>
    <w:rsid w:val="00B76EF7"/>
    <w:rsid w:val="00B774FE"/>
    <w:rsid w:val="00B776BF"/>
    <w:rsid w:val="00B77731"/>
    <w:rsid w:val="00B778D0"/>
    <w:rsid w:val="00B77FCB"/>
    <w:rsid w:val="00B8036E"/>
    <w:rsid w:val="00B80727"/>
    <w:rsid w:val="00B809A2"/>
    <w:rsid w:val="00B80C6C"/>
    <w:rsid w:val="00B80EB3"/>
    <w:rsid w:val="00B80EDC"/>
    <w:rsid w:val="00B80F4E"/>
    <w:rsid w:val="00B811E3"/>
    <w:rsid w:val="00B811FF"/>
    <w:rsid w:val="00B81515"/>
    <w:rsid w:val="00B81E10"/>
    <w:rsid w:val="00B81EA5"/>
    <w:rsid w:val="00B82463"/>
    <w:rsid w:val="00B824D6"/>
    <w:rsid w:val="00B824DA"/>
    <w:rsid w:val="00B8255A"/>
    <w:rsid w:val="00B8256A"/>
    <w:rsid w:val="00B82FCE"/>
    <w:rsid w:val="00B831E7"/>
    <w:rsid w:val="00B834A8"/>
    <w:rsid w:val="00B83E60"/>
    <w:rsid w:val="00B840FD"/>
    <w:rsid w:val="00B843DA"/>
    <w:rsid w:val="00B84449"/>
    <w:rsid w:val="00B84689"/>
    <w:rsid w:val="00B8471D"/>
    <w:rsid w:val="00B84846"/>
    <w:rsid w:val="00B8494E"/>
    <w:rsid w:val="00B85253"/>
    <w:rsid w:val="00B852D7"/>
    <w:rsid w:val="00B85319"/>
    <w:rsid w:val="00B855B5"/>
    <w:rsid w:val="00B857DB"/>
    <w:rsid w:val="00B85E27"/>
    <w:rsid w:val="00B86175"/>
    <w:rsid w:val="00B861FC"/>
    <w:rsid w:val="00B86283"/>
    <w:rsid w:val="00B8661E"/>
    <w:rsid w:val="00B86A3A"/>
    <w:rsid w:val="00B86D58"/>
    <w:rsid w:val="00B86DC9"/>
    <w:rsid w:val="00B86E58"/>
    <w:rsid w:val="00B87148"/>
    <w:rsid w:val="00B87953"/>
    <w:rsid w:val="00B87DA3"/>
    <w:rsid w:val="00B87FFD"/>
    <w:rsid w:val="00B90067"/>
    <w:rsid w:val="00B90135"/>
    <w:rsid w:val="00B90814"/>
    <w:rsid w:val="00B9096F"/>
    <w:rsid w:val="00B90AB3"/>
    <w:rsid w:val="00B90EA7"/>
    <w:rsid w:val="00B9101E"/>
    <w:rsid w:val="00B911AC"/>
    <w:rsid w:val="00B91385"/>
    <w:rsid w:val="00B9140E"/>
    <w:rsid w:val="00B916C8"/>
    <w:rsid w:val="00B91788"/>
    <w:rsid w:val="00B91A0B"/>
    <w:rsid w:val="00B9242F"/>
    <w:rsid w:val="00B92532"/>
    <w:rsid w:val="00B927B9"/>
    <w:rsid w:val="00B92827"/>
    <w:rsid w:val="00B92900"/>
    <w:rsid w:val="00B92DBC"/>
    <w:rsid w:val="00B930B3"/>
    <w:rsid w:val="00B93448"/>
    <w:rsid w:val="00B93949"/>
    <w:rsid w:val="00B93C11"/>
    <w:rsid w:val="00B943BE"/>
    <w:rsid w:val="00B94455"/>
    <w:rsid w:val="00B94733"/>
    <w:rsid w:val="00B94D7B"/>
    <w:rsid w:val="00B94EA5"/>
    <w:rsid w:val="00B94EA8"/>
    <w:rsid w:val="00B95114"/>
    <w:rsid w:val="00B951CE"/>
    <w:rsid w:val="00B95712"/>
    <w:rsid w:val="00B95D65"/>
    <w:rsid w:val="00B95DEC"/>
    <w:rsid w:val="00B95EA7"/>
    <w:rsid w:val="00B960D9"/>
    <w:rsid w:val="00B96158"/>
    <w:rsid w:val="00B963AC"/>
    <w:rsid w:val="00B9651C"/>
    <w:rsid w:val="00B969D4"/>
    <w:rsid w:val="00B96B12"/>
    <w:rsid w:val="00B96EDB"/>
    <w:rsid w:val="00B97506"/>
    <w:rsid w:val="00B977F2"/>
    <w:rsid w:val="00B9780B"/>
    <w:rsid w:val="00B97892"/>
    <w:rsid w:val="00B97980"/>
    <w:rsid w:val="00BA0549"/>
    <w:rsid w:val="00BA0818"/>
    <w:rsid w:val="00BA0844"/>
    <w:rsid w:val="00BA0CC1"/>
    <w:rsid w:val="00BA0EA3"/>
    <w:rsid w:val="00BA0FD7"/>
    <w:rsid w:val="00BA127F"/>
    <w:rsid w:val="00BA15EA"/>
    <w:rsid w:val="00BA166A"/>
    <w:rsid w:val="00BA198B"/>
    <w:rsid w:val="00BA19E2"/>
    <w:rsid w:val="00BA1AAE"/>
    <w:rsid w:val="00BA1B53"/>
    <w:rsid w:val="00BA20BB"/>
    <w:rsid w:val="00BA20F7"/>
    <w:rsid w:val="00BA2144"/>
    <w:rsid w:val="00BA2232"/>
    <w:rsid w:val="00BA24DB"/>
    <w:rsid w:val="00BA27BC"/>
    <w:rsid w:val="00BA2ADD"/>
    <w:rsid w:val="00BA2BF6"/>
    <w:rsid w:val="00BA31A3"/>
    <w:rsid w:val="00BA334B"/>
    <w:rsid w:val="00BA3559"/>
    <w:rsid w:val="00BA36EB"/>
    <w:rsid w:val="00BA3795"/>
    <w:rsid w:val="00BA379C"/>
    <w:rsid w:val="00BA3846"/>
    <w:rsid w:val="00BA3A7A"/>
    <w:rsid w:val="00BA3C1D"/>
    <w:rsid w:val="00BA4131"/>
    <w:rsid w:val="00BA46B7"/>
    <w:rsid w:val="00BA46DA"/>
    <w:rsid w:val="00BA47C5"/>
    <w:rsid w:val="00BA4877"/>
    <w:rsid w:val="00BA491F"/>
    <w:rsid w:val="00BA49A5"/>
    <w:rsid w:val="00BA4AE6"/>
    <w:rsid w:val="00BA4D2A"/>
    <w:rsid w:val="00BA507D"/>
    <w:rsid w:val="00BA5895"/>
    <w:rsid w:val="00BA5AAA"/>
    <w:rsid w:val="00BA5F25"/>
    <w:rsid w:val="00BA6378"/>
    <w:rsid w:val="00BA67FD"/>
    <w:rsid w:val="00BA6A85"/>
    <w:rsid w:val="00BA6E93"/>
    <w:rsid w:val="00BA6EF1"/>
    <w:rsid w:val="00BA72B5"/>
    <w:rsid w:val="00BA7438"/>
    <w:rsid w:val="00BA7B2C"/>
    <w:rsid w:val="00BA7CCD"/>
    <w:rsid w:val="00BB080B"/>
    <w:rsid w:val="00BB0BFC"/>
    <w:rsid w:val="00BB0D18"/>
    <w:rsid w:val="00BB0DD7"/>
    <w:rsid w:val="00BB0FB3"/>
    <w:rsid w:val="00BB0FD6"/>
    <w:rsid w:val="00BB1141"/>
    <w:rsid w:val="00BB1621"/>
    <w:rsid w:val="00BB165B"/>
    <w:rsid w:val="00BB177E"/>
    <w:rsid w:val="00BB1AF7"/>
    <w:rsid w:val="00BB1DA2"/>
    <w:rsid w:val="00BB1DCD"/>
    <w:rsid w:val="00BB248A"/>
    <w:rsid w:val="00BB2492"/>
    <w:rsid w:val="00BB24FC"/>
    <w:rsid w:val="00BB2589"/>
    <w:rsid w:val="00BB268F"/>
    <w:rsid w:val="00BB295F"/>
    <w:rsid w:val="00BB2A56"/>
    <w:rsid w:val="00BB2AA8"/>
    <w:rsid w:val="00BB2C70"/>
    <w:rsid w:val="00BB2C99"/>
    <w:rsid w:val="00BB324A"/>
    <w:rsid w:val="00BB34CE"/>
    <w:rsid w:val="00BB37E2"/>
    <w:rsid w:val="00BB3B72"/>
    <w:rsid w:val="00BB3C88"/>
    <w:rsid w:val="00BB3D42"/>
    <w:rsid w:val="00BB3D97"/>
    <w:rsid w:val="00BB43E2"/>
    <w:rsid w:val="00BB4664"/>
    <w:rsid w:val="00BB46FE"/>
    <w:rsid w:val="00BB47F9"/>
    <w:rsid w:val="00BB4A72"/>
    <w:rsid w:val="00BB4E87"/>
    <w:rsid w:val="00BB4F78"/>
    <w:rsid w:val="00BB4FF0"/>
    <w:rsid w:val="00BB4FF9"/>
    <w:rsid w:val="00BB5040"/>
    <w:rsid w:val="00BB52C6"/>
    <w:rsid w:val="00BB5582"/>
    <w:rsid w:val="00BB5805"/>
    <w:rsid w:val="00BB582A"/>
    <w:rsid w:val="00BB58A6"/>
    <w:rsid w:val="00BB58C3"/>
    <w:rsid w:val="00BB6186"/>
    <w:rsid w:val="00BB61C8"/>
    <w:rsid w:val="00BB627D"/>
    <w:rsid w:val="00BB66CD"/>
    <w:rsid w:val="00BB67F5"/>
    <w:rsid w:val="00BB6C38"/>
    <w:rsid w:val="00BB700A"/>
    <w:rsid w:val="00BB71FC"/>
    <w:rsid w:val="00BB7433"/>
    <w:rsid w:val="00BB75C2"/>
    <w:rsid w:val="00BB76A7"/>
    <w:rsid w:val="00BB7907"/>
    <w:rsid w:val="00BB7C9C"/>
    <w:rsid w:val="00BB7F67"/>
    <w:rsid w:val="00BC051A"/>
    <w:rsid w:val="00BC0608"/>
    <w:rsid w:val="00BC08F9"/>
    <w:rsid w:val="00BC0A85"/>
    <w:rsid w:val="00BC110A"/>
    <w:rsid w:val="00BC1556"/>
    <w:rsid w:val="00BC1ADC"/>
    <w:rsid w:val="00BC1B04"/>
    <w:rsid w:val="00BC1DA1"/>
    <w:rsid w:val="00BC1EA3"/>
    <w:rsid w:val="00BC1F24"/>
    <w:rsid w:val="00BC24D6"/>
    <w:rsid w:val="00BC2780"/>
    <w:rsid w:val="00BC279E"/>
    <w:rsid w:val="00BC29C4"/>
    <w:rsid w:val="00BC2D14"/>
    <w:rsid w:val="00BC2EE7"/>
    <w:rsid w:val="00BC3069"/>
    <w:rsid w:val="00BC307E"/>
    <w:rsid w:val="00BC33AC"/>
    <w:rsid w:val="00BC3759"/>
    <w:rsid w:val="00BC3995"/>
    <w:rsid w:val="00BC3CF5"/>
    <w:rsid w:val="00BC4277"/>
    <w:rsid w:val="00BC4615"/>
    <w:rsid w:val="00BC4B0D"/>
    <w:rsid w:val="00BC4F81"/>
    <w:rsid w:val="00BC5408"/>
    <w:rsid w:val="00BC575B"/>
    <w:rsid w:val="00BC5800"/>
    <w:rsid w:val="00BC5C11"/>
    <w:rsid w:val="00BC5C79"/>
    <w:rsid w:val="00BC5C9D"/>
    <w:rsid w:val="00BC5F59"/>
    <w:rsid w:val="00BC5F92"/>
    <w:rsid w:val="00BC625A"/>
    <w:rsid w:val="00BC62B4"/>
    <w:rsid w:val="00BC6361"/>
    <w:rsid w:val="00BC67FB"/>
    <w:rsid w:val="00BC6CBE"/>
    <w:rsid w:val="00BC7199"/>
    <w:rsid w:val="00BC73B1"/>
    <w:rsid w:val="00BC7881"/>
    <w:rsid w:val="00BC795A"/>
    <w:rsid w:val="00BC7B50"/>
    <w:rsid w:val="00BC7C23"/>
    <w:rsid w:val="00BC7C5F"/>
    <w:rsid w:val="00BC7D3D"/>
    <w:rsid w:val="00BD0938"/>
    <w:rsid w:val="00BD0A8A"/>
    <w:rsid w:val="00BD0BD6"/>
    <w:rsid w:val="00BD0FAE"/>
    <w:rsid w:val="00BD10CB"/>
    <w:rsid w:val="00BD1120"/>
    <w:rsid w:val="00BD1600"/>
    <w:rsid w:val="00BD1604"/>
    <w:rsid w:val="00BD18F5"/>
    <w:rsid w:val="00BD1B59"/>
    <w:rsid w:val="00BD1C82"/>
    <w:rsid w:val="00BD28EE"/>
    <w:rsid w:val="00BD2A03"/>
    <w:rsid w:val="00BD2E44"/>
    <w:rsid w:val="00BD2FEE"/>
    <w:rsid w:val="00BD3151"/>
    <w:rsid w:val="00BD325E"/>
    <w:rsid w:val="00BD3E53"/>
    <w:rsid w:val="00BD4057"/>
    <w:rsid w:val="00BD41BF"/>
    <w:rsid w:val="00BD43F8"/>
    <w:rsid w:val="00BD4686"/>
    <w:rsid w:val="00BD4705"/>
    <w:rsid w:val="00BD47B7"/>
    <w:rsid w:val="00BD485E"/>
    <w:rsid w:val="00BD4996"/>
    <w:rsid w:val="00BD4B84"/>
    <w:rsid w:val="00BD4CA9"/>
    <w:rsid w:val="00BD50F1"/>
    <w:rsid w:val="00BD51B6"/>
    <w:rsid w:val="00BD5222"/>
    <w:rsid w:val="00BD5398"/>
    <w:rsid w:val="00BD5578"/>
    <w:rsid w:val="00BD5639"/>
    <w:rsid w:val="00BD5ACF"/>
    <w:rsid w:val="00BD5C66"/>
    <w:rsid w:val="00BD5CB5"/>
    <w:rsid w:val="00BD5E23"/>
    <w:rsid w:val="00BD5FD6"/>
    <w:rsid w:val="00BD6382"/>
    <w:rsid w:val="00BD655F"/>
    <w:rsid w:val="00BD65BB"/>
    <w:rsid w:val="00BD676B"/>
    <w:rsid w:val="00BD698B"/>
    <w:rsid w:val="00BD6CC0"/>
    <w:rsid w:val="00BD71E1"/>
    <w:rsid w:val="00BD76DB"/>
    <w:rsid w:val="00BD7B06"/>
    <w:rsid w:val="00BD7FF5"/>
    <w:rsid w:val="00BE009C"/>
    <w:rsid w:val="00BE055E"/>
    <w:rsid w:val="00BE089C"/>
    <w:rsid w:val="00BE0AD4"/>
    <w:rsid w:val="00BE0B2D"/>
    <w:rsid w:val="00BE0BFF"/>
    <w:rsid w:val="00BE0D36"/>
    <w:rsid w:val="00BE1107"/>
    <w:rsid w:val="00BE1531"/>
    <w:rsid w:val="00BE15B3"/>
    <w:rsid w:val="00BE1C22"/>
    <w:rsid w:val="00BE1CFE"/>
    <w:rsid w:val="00BE20C7"/>
    <w:rsid w:val="00BE2221"/>
    <w:rsid w:val="00BE2639"/>
    <w:rsid w:val="00BE2A2B"/>
    <w:rsid w:val="00BE2AE3"/>
    <w:rsid w:val="00BE2B15"/>
    <w:rsid w:val="00BE2B25"/>
    <w:rsid w:val="00BE2B4A"/>
    <w:rsid w:val="00BE2CBD"/>
    <w:rsid w:val="00BE31E2"/>
    <w:rsid w:val="00BE374E"/>
    <w:rsid w:val="00BE3FBD"/>
    <w:rsid w:val="00BE408A"/>
    <w:rsid w:val="00BE40BB"/>
    <w:rsid w:val="00BE40E2"/>
    <w:rsid w:val="00BE41CF"/>
    <w:rsid w:val="00BE4229"/>
    <w:rsid w:val="00BE4507"/>
    <w:rsid w:val="00BE5B2A"/>
    <w:rsid w:val="00BE665B"/>
    <w:rsid w:val="00BE6B8E"/>
    <w:rsid w:val="00BE735A"/>
    <w:rsid w:val="00BE7578"/>
    <w:rsid w:val="00BE76AD"/>
    <w:rsid w:val="00BE7BE6"/>
    <w:rsid w:val="00BF0113"/>
    <w:rsid w:val="00BF0208"/>
    <w:rsid w:val="00BF020E"/>
    <w:rsid w:val="00BF0678"/>
    <w:rsid w:val="00BF0A0B"/>
    <w:rsid w:val="00BF0A70"/>
    <w:rsid w:val="00BF0B0B"/>
    <w:rsid w:val="00BF0D9D"/>
    <w:rsid w:val="00BF0DC2"/>
    <w:rsid w:val="00BF11DA"/>
    <w:rsid w:val="00BF1270"/>
    <w:rsid w:val="00BF12B4"/>
    <w:rsid w:val="00BF165F"/>
    <w:rsid w:val="00BF18E3"/>
    <w:rsid w:val="00BF1EC2"/>
    <w:rsid w:val="00BF1ED8"/>
    <w:rsid w:val="00BF219F"/>
    <w:rsid w:val="00BF2569"/>
    <w:rsid w:val="00BF2675"/>
    <w:rsid w:val="00BF28C1"/>
    <w:rsid w:val="00BF28F9"/>
    <w:rsid w:val="00BF2BAF"/>
    <w:rsid w:val="00BF310A"/>
    <w:rsid w:val="00BF3449"/>
    <w:rsid w:val="00BF3557"/>
    <w:rsid w:val="00BF385B"/>
    <w:rsid w:val="00BF38EC"/>
    <w:rsid w:val="00BF3A15"/>
    <w:rsid w:val="00BF3D2C"/>
    <w:rsid w:val="00BF43AE"/>
    <w:rsid w:val="00BF4A04"/>
    <w:rsid w:val="00BF4D30"/>
    <w:rsid w:val="00BF5106"/>
    <w:rsid w:val="00BF527E"/>
    <w:rsid w:val="00BF5515"/>
    <w:rsid w:val="00BF5794"/>
    <w:rsid w:val="00BF5995"/>
    <w:rsid w:val="00BF59AE"/>
    <w:rsid w:val="00BF5D8B"/>
    <w:rsid w:val="00BF6113"/>
    <w:rsid w:val="00BF650C"/>
    <w:rsid w:val="00BF6925"/>
    <w:rsid w:val="00BF7535"/>
    <w:rsid w:val="00BF7D98"/>
    <w:rsid w:val="00BF7E1A"/>
    <w:rsid w:val="00C00628"/>
    <w:rsid w:val="00C00EDA"/>
    <w:rsid w:val="00C0108B"/>
    <w:rsid w:val="00C013C4"/>
    <w:rsid w:val="00C01651"/>
    <w:rsid w:val="00C01732"/>
    <w:rsid w:val="00C0186E"/>
    <w:rsid w:val="00C0189A"/>
    <w:rsid w:val="00C01AD1"/>
    <w:rsid w:val="00C01AD2"/>
    <w:rsid w:val="00C02A5B"/>
    <w:rsid w:val="00C02AB7"/>
    <w:rsid w:val="00C02EB8"/>
    <w:rsid w:val="00C02F7F"/>
    <w:rsid w:val="00C02FA9"/>
    <w:rsid w:val="00C0342D"/>
    <w:rsid w:val="00C0373F"/>
    <w:rsid w:val="00C0378F"/>
    <w:rsid w:val="00C037E0"/>
    <w:rsid w:val="00C039E0"/>
    <w:rsid w:val="00C03A44"/>
    <w:rsid w:val="00C03AB8"/>
    <w:rsid w:val="00C03ACC"/>
    <w:rsid w:val="00C03B57"/>
    <w:rsid w:val="00C04019"/>
    <w:rsid w:val="00C04620"/>
    <w:rsid w:val="00C04767"/>
    <w:rsid w:val="00C04A10"/>
    <w:rsid w:val="00C04A90"/>
    <w:rsid w:val="00C04DD5"/>
    <w:rsid w:val="00C04E93"/>
    <w:rsid w:val="00C05167"/>
    <w:rsid w:val="00C05446"/>
    <w:rsid w:val="00C058A4"/>
    <w:rsid w:val="00C05BDF"/>
    <w:rsid w:val="00C06420"/>
    <w:rsid w:val="00C0650A"/>
    <w:rsid w:val="00C069E9"/>
    <w:rsid w:val="00C06A8E"/>
    <w:rsid w:val="00C06E5C"/>
    <w:rsid w:val="00C06EDB"/>
    <w:rsid w:val="00C07170"/>
    <w:rsid w:val="00C0723B"/>
    <w:rsid w:val="00C07547"/>
    <w:rsid w:val="00C07589"/>
    <w:rsid w:val="00C07755"/>
    <w:rsid w:val="00C07882"/>
    <w:rsid w:val="00C07AB4"/>
    <w:rsid w:val="00C07B33"/>
    <w:rsid w:val="00C07E47"/>
    <w:rsid w:val="00C07E5F"/>
    <w:rsid w:val="00C07E9C"/>
    <w:rsid w:val="00C1004C"/>
    <w:rsid w:val="00C10235"/>
    <w:rsid w:val="00C10254"/>
    <w:rsid w:val="00C10284"/>
    <w:rsid w:val="00C106FC"/>
    <w:rsid w:val="00C107A1"/>
    <w:rsid w:val="00C10915"/>
    <w:rsid w:val="00C10A3F"/>
    <w:rsid w:val="00C10E34"/>
    <w:rsid w:val="00C10E54"/>
    <w:rsid w:val="00C11119"/>
    <w:rsid w:val="00C1166C"/>
    <w:rsid w:val="00C1168C"/>
    <w:rsid w:val="00C11738"/>
    <w:rsid w:val="00C11848"/>
    <w:rsid w:val="00C11880"/>
    <w:rsid w:val="00C119B2"/>
    <w:rsid w:val="00C11A3F"/>
    <w:rsid w:val="00C11A9C"/>
    <w:rsid w:val="00C11F30"/>
    <w:rsid w:val="00C12115"/>
    <w:rsid w:val="00C1233D"/>
    <w:rsid w:val="00C123E4"/>
    <w:rsid w:val="00C12505"/>
    <w:rsid w:val="00C12B3A"/>
    <w:rsid w:val="00C12CD7"/>
    <w:rsid w:val="00C13047"/>
    <w:rsid w:val="00C13049"/>
    <w:rsid w:val="00C13930"/>
    <w:rsid w:val="00C13DEA"/>
    <w:rsid w:val="00C13F25"/>
    <w:rsid w:val="00C14549"/>
    <w:rsid w:val="00C1457D"/>
    <w:rsid w:val="00C14616"/>
    <w:rsid w:val="00C14CB0"/>
    <w:rsid w:val="00C1506B"/>
    <w:rsid w:val="00C15139"/>
    <w:rsid w:val="00C15170"/>
    <w:rsid w:val="00C15292"/>
    <w:rsid w:val="00C152B7"/>
    <w:rsid w:val="00C15384"/>
    <w:rsid w:val="00C15547"/>
    <w:rsid w:val="00C158CB"/>
    <w:rsid w:val="00C15BF9"/>
    <w:rsid w:val="00C15CC3"/>
    <w:rsid w:val="00C15D02"/>
    <w:rsid w:val="00C16112"/>
    <w:rsid w:val="00C16239"/>
    <w:rsid w:val="00C166BC"/>
    <w:rsid w:val="00C16A8D"/>
    <w:rsid w:val="00C16AF9"/>
    <w:rsid w:val="00C16B8B"/>
    <w:rsid w:val="00C176D1"/>
    <w:rsid w:val="00C177C8"/>
    <w:rsid w:val="00C17A82"/>
    <w:rsid w:val="00C17F55"/>
    <w:rsid w:val="00C20011"/>
    <w:rsid w:val="00C2021D"/>
    <w:rsid w:val="00C20D3D"/>
    <w:rsid w:val="00C20E87"/>
    <w:rsid w:val="00C20FB2"/>
    <w:rsid w:val="00C21157"/>
    <w:rsid w:val="00C2137F"/>
    <w:rsid w:val="00C2151F"/>
    <w:rsid w:val="00C215F1"/>
    <w:rsid w:val="00C216CC"/>
    <w:rsid w:val="00C21CFE"/>
    <w:rsid w:val="00C21D14"/>
    <w:rsid w:val="00C221BE"/>
    <w:rsid w:val="00C2226D"/>
    <w:rsid w:val="00C222EE"/>
    <w:rsid w:val="00C227A0"/>
    <w:rsid w:val="00C22961"/>
    <w:rsid w:val="00C22DA8"/>
    <w:rsid w:val="00C23103"/>
    <w:rsid w:val="00C23211"/>
    <w:rsid w:val="00C23560"/>
    <w:rsid w:val="00C23909"/>
    <w:rsid w:val="00C23B3C"/>
    <w:rsid w:val="00C23BEE"/>
    <w:rsid w:val="00C23CCE"/>
    <w:rsid w:val="00C23D91"/>
    <w:rsid w:val="00C23DA3"/>
    <w:rsid w:val="00C24470"/>
    <w:rsid w:val="00C244CF"/>
    <w:rsid w:val="00C245B9"/>
    <w:rsid w:val="00C2472A"/>
    <w:rsid w:val="00C247B1"/>
    <w:rsid w:val="00C248E6"/>
    <w:rsid w:val="00C24A8C"/>
    <w:rsid w:val="00C24F39"/>
    <w:rsid w:val="00C2511D"/>
    <w:rsid w:val="00C25391"/>
    <w:rsid w:val="00C25512"/>
    <w:rsid w:val="00C25573"/>
    <w:rsid w:val="00C255AE"/>
    <w:rsid w:val="00C255BC"/>
    <w:rsid w:val="00C2581D"/>
    <w:rsid w:val="00C25856"/>
    <w:rsid w:val="00C258A9"/>
    <w:rsid w:val="00C25A76"/>
    <w:rsid w:val="00C25AB5"/>
    <w:rsid w:val="00C25DC8"/>
    <w:rsid w:val="00C25F26"/>
    <w:rsid w:val="00C2604B"/>
    <w:rsid w:val="00C261E9"/>
    <w:rsid w:val="00C2646A"/>
    <w:rsid w:val="00C265CB"/>
    <w:rsid w:val="00C2672E"/>
    <w:rsid w:val="00C26D3C"/>
    <w:rsid w:val="00C27013"/>
    <w:rsid w:val="00C270E7"/>
    <w:rsid w:val="00C2710E"/>
    <w:rsid w:val="00C27331"/>
    <w:rsid w:val="00C27381"/>
    <w:rsid w:val="00C27760"/>
    <w:rsid w:val="00C27852"/>
    <w:rsid w:val="00C27B24"/>
    <w:rsid w:val="00C27D6E"/>
    <w:rsid w:val="00C30081"/>
    <w:rsid w:val="00C301C0"/>
    <w:rsid w:val="00C303EB"/>
    <w:rsid w:val="00C304EC"/>
    <w:rsid w:val="00C30544"/>
    <w:rsid w:val="00C309E2"/>
    <w:rsid w:val="00C30BE8"/>
    <w:rsid w:val="00C30D09"/>
    <w:rsid w:val="00C30E7B"/>
    <w:rsid w:val="00C3110D"/>
    <w:rsid w:val="00C31998"/>
    <w:rsid w:val="00C31AD6"/>
    <w:rsid w:val="00C31B58"/>
    <w:rsid w:val="00C320BD"/>
    <w:rsid w:val="00C323C0"/>
    <w:rsid w:val="00C32453"/>
    <w:rsid w:val="00C32675"/>
    <w:rsid w:val="00C328A7"/>
    <w:rsid w:val="00C32A57"/>
    <w:rsid w:val="00C32D98"/>
    <w:rsid w:val="00C3319C"/>
    <w:rsid w:val="00C334E2"/>
    <w:rsid w:val="00C337BF"/>
    <w:rsid w:val="00C33DD5"/>
    <w:rsid w:val="00C3432F"/>
    <w:rsid w:val="00C34779"/>
    <w:rsid w:val="00C347A6"/>
    <w:rsid w:val="00C3484B"/>
    <w:rsid w:val="00C34AE2"/>
    <w:rsid w:val="00C34EFB"/>
    <w:rsid w:val="00C3504B"/>
    <w:rsid w:val="00C352FC"/>
    <w:rsid w:val="00C353EF"/>
    <w:rsid w:val="00C35532"/>
    <w:rsid w:val="00C35549"/>
    <w:rsid w:val="00C3558C"/>
    <w:rsid w:val="00C355B2"/>
    <w:rsid w:val="00C356BE"/>
    <w:rsid w:val="00C3579A"/>
    <w:rsid w:val="00C35895"/>
    <w:rsid w:val="00C35C2D"/>
    <w:rsid w:val="00C360FC"/>
    <w:rsid w:val="00C361F3"/>
    <w:rsid w:val="00C364B1"/>
    <w:rsid w:val="00C36516"/>
    <w:rsid w:val="00C36674"/>
    <w:rsid w:val="00C36719"/>
    <w:rsid w:val="00C36810"/>
    <w:rsid w:val="00C36B16"/>
    <w:rsid w:val="00C36CBF"/>
    <w:rsid w:val="00C36E72"/>
    <w:rsid w:val="00C36EAE"/>
    <w:rsid w:val="00C3720F"/>
    <w:rsid w:val="00C37551"/>
    <w:rsid w:val="00C37850"/>
    <w:rsid w:val="00C3796D"/>
    <w:rsid w:val="00C379E5"/>
    <w:rsid w:val="00C37D3F"/>
    <w:rsid w:val="00C37D46"/>
    <w:rsid w:val="00C401D0"/>
    <w:rsid w:val="00C404C5"/>
    <w:rsid w:val="00C40710"/>
    <w:rsid w:val="00C4074C"/>
    <w:rsid w:val="00C4078B"/>
    <w:rsid w:val="00C4087A"/>
    <w:rsid w:val="00C40A98"/>
    <w:rsid w:val="00C4100F"/>
    <w:rsid w:val="00C412E2"/>
    <w:rsid w:val="00C41413"/>
    <w:rsid w:val="00C4145F"/>
    <w:rsid w:val="00C41747"/>
    <w:rsid w:val="00C417E3"/>
    <w:rsid w:val="00C41D4A"/>
    <w:rsid w:val="00C42351"/>
    <w:rsid w:val="00C42B97"/>
    <w:rsid w:val="00C438B6"/>
    <w:rsid w:val="00C4392B"/>
    <w:rsid w:val="00C43AFE"/>
    <w:rsid w:val="00C43BBB"/>
    <w:rsid w:val="00C43D9E"/>
    <w:rsid w:val="00C43DB9"/>
    <w:rsid w:val="00C43EC5"/>
    <w:rsid w:val="00C44AA9"/>
    <w:rsid w:val="00C44E9D"/>
    <w:rsid w:val="00C457F8"/>
    <w:rsid w:val="00C45829"/>
    <w:rsid w:val="00C4594D"/>
    <w:rsid w:val="00C45985"/>
    <w:rsid w:val="00C45B24"/>
    <w:rsid w:val="00C45DA7"/>
    <w:rsid w:val="00C45EBE"/>
    <w:rsid w:val="00C45FC6"/>
    <w:rsid w:val="00C462F3"/>
    <w:rsid w:val="00C46810"/>
    <w:rsid w:val="00C469EE"/>
    <w:rsid w:val="00C46A38"/>
    <w:rsid w:val="00C46F82"/>
    <w:rsid w:val="00C46FB6"/>
    <w:rsid w:val="00C472DC"/>
    <w:rsid w:val="00C500A5"/>
    <w:rsid w:val="00C502CF"/>
    <w:rsid w:val="00C507CE"/>
    <w:rsid w:val="00C508C6"/>
    <w:rsid w:val="00C50ABB"/>
    <w:rsid w:val="00C50BD1"/>
    <w:rsid w:val="00C51172"/>
    <w:rsid w:val="00C51199"/>
    <w:rsid w:val="00C51285"/>
    <w:rsid w:val="00C51411"/>
    <w:rsid w:val="00C51508"/>
    <w:rsid w:val="00C5161C"/>
    <w:rsid w:val="00C516AF"/>
    <w:rsid w:val="00C51EF3"/>
    <w:rsid w:val="00C522B1"/>
    <w:rsid w:val="00C523EC"/>
    <w:rsid w:val="00C5294C"/>
    <w:rsid w:val="00C52B5F"/>
    <w:rsid w:val="00C52BBD"/>
    <w:rsid w:val="00C52BFE"/>
    <w:rsid w:val="00C52EF6"/>
    <w:rsid w:val="00C53218"/>
    <w:rsid w:val="00C53388"/>
    <w:rsid w:val="00C53428"/>
    <w:rsid w:val="00C53440"/>
    <w:rsid w:val="00C53487"/>
    <w:rsid w:val="00C53521"/>
    <w:rsid w:val="00C5425B"/>
    <w:rsid w:val="00C543A5"/>
    <w:rsid w:val="00C54C10"/>
    <w:rsid w:val="00C54C9E"/>
    <w:rsid w:val="00C55052"/>
    <w:rsid w:val="00C55168"/>
    <w:rsid w:val="00C553A0"/>
    <w:rsid w:val="00C55B20"/>
    <w:rsid w:val="00C55C97"/>
    <w:rsid w:val="00C560E6"/>
    <w:rsid w:val="00C5631B"/>
    <w:rsid w:val="00C56617"/>
    <w:rsid w:val="00C5665D"/>
    <w:rsid w:val="00C567CD"/>
    <w:rsid w:val="00C567EA"/>
    <w:rsid w:val="00C5685D"/>
    <w:rsid w:val="00C56989"/>
    <w:rsid w:val="00C56B07"/>
    <w:rsid w:val="00C56CBC"/>
    <w:rsid w:val="00C56CE6"/>
    <w:rsid w:val="00C56D32"/>
    <w:rsid w:val="00C56D56"/>
    <w:rsid w:val="00C56E39"/>
    <w:rsid w:val="00C575AF"/>
    <w:rsid w:val="00C57ADE"/>
    <w:rsid w:val="00C57DB3"/>
    <w:rsid w:val="00C602FB"/>
    <w:rsid w:val="00C604F4"/>
    <w:rsid w:val="00C606FB"/>
    <w:rsid w:val="00C60920"/>
    <w:rsid w:val="00C60A7D"/>
    <w:rsid w:val="00C60B2B"/>
    <w:rsid w:val="00C60B2D"/>
    <w:rsid w:val="00C60BFB"/>
    <w:rsid w:val="00C60ED9"/>
    <w:rsid w:val="00C6145A"/>
    <w:rsid w:val="00C61820"/>
    <w:rsid w:val="00C61C70"/>
    <w:rsid w:val="00C61CAB"/>
    <w:rsid w:val="00C61D45"/>
    <w:rsid w:val="00C61DEA"/>
    <w:rsid w:val="00C61EB1"/>
    <w:rsid w:val="00C62046"/>
    <w:rsid w:val="00C623F1"/>
    <w:rsid w:val="00C62406"/>
    <w:rsid w:val="00C62600"/>
    <w:rsid w:val="00C62666"/>
    <w:rsid w:val="00C62792"/>
    <w:rsid w:val="00C6285D"/>
    <w:rsid w:val="00C628E3"/>
    <w:rsid w:val="00C62CCE"/>
    <w:rsid w:val="00C62CDC"/>
    <w:rsid w:val="00C62D62"/>
    <w:rsid w:val="00C63360"/>
    <w:rsid w:val="00C635A0"/>
    <w:rsid w:val="00C636C9"/>
    <w:rsid w:val="00C6395D"/>
    <w:rsid w:val="00C63A35"/>
    <w:rsid w:val="00C63AB8"/>
    <w:rsid w:val="00C63DE1"/>
    <w:rsid w:val="00C63E2F"/>
    <w:rsid w:val="00C63ED2"/>
    <w:rsid w:val="00C63EF1"/>
    <w:rsid w:val="00C641DA"/>
    <w:rsid w:val="00C643A5"/>
    <w:rsid w:val="00C64562"/>
    <w:rsid w:val="00C64CE1"/>
    <w:rsid w:val="00C64E6C"/>
    <w:rsid w:val="00C64E8F"/>
    <w:rsid w:val="00C653B2"/>
    <w:rsid w:val="00C65841"/>
    <w:rsid w:val="00C65E07"/>
    <w:rsid w:val="00C65EFB"/>
    <w:rsid w:val="00C65F7A"/>
    <w:rsid w:val="00C66312"/>
    <w:rsid w:val="00C66584"/>
    <w:rsid w:val="00C66A01"/>
    <w:rsid w:val="00C66C85"/>
    <w:rsid w:val="00C66EA3"/>
    <w:rsid w:val="00C67213"/>
    <w:rsid w:val="00C674BD"/>
    <w:rsid w:val="00C675D5"/>
    <w:rsid w:val="00C67609"/>
    <w:rsid w:val="00C6782B"/>
    <w:rsid w:val="00C67F91"/>
    <w:rsid w:val="00C704A0"/>
    <w:rsid w:val="00C70596"/>
    <w:rsid w:val="00C70BAE"/>
    <w:rsid w:val="00C70BDF"/>
    <w:rsid w:val="00C70E5B"/>
    <w:rsid w:val="00C71269"/>
    <w:rsid w:val="00C714CC"/>
    <w:rsid w:val="00C717AF"/>
    <w:rsid w:val="00C71E51"/>
    <w:rsid w:val="00C7242B"/>
    <w:rsid w:val="00C725E9"/>
    <w:rsid w:val="00C727E6"/>
    <w:rsid w:val="00C72A88"/>
    <w:rsid w:val="00C72B9F"/>
    <w:rsid w:val="00C72ED3"/>
    <w:rsid w:val="00C72F4E"/>
    <w:rsid w:val="00C737D6"/>
    <w:rsid w:val="00C739E5"/>
    <w:rsid w:val="00C73BA4"/>
    <w:rsid w:val="00C73CAF"/>
    <w:rsid w:val="00C747C6"/>
    <w:rsid w:val="00C74AD6"/>
    <w:rsid w:val="00C74C9E"/>
    <w:rsid w:val="00C74F63"/>
    <w:rsid w:val="00C75081"/>
    <w:rsid w:val="00C7511E"/>
    <w:rsid w:val="00C75178"/>
    <w:rsid w:val="00C75573"/>
    <w:rsid w:val="00C75AFB"/>
    <w:rsid w:val="00C75C2A"/>
    <w:rsid w:val="00C75DDC"/>
    <w:rsid w:val="00C75E59"/>
    <w:rsid w:val="00C7612D"/>
    <w:rsid w:val="00C76179"/>
    <w:rsid w:val="00C76871"/>
    <w:rsid w:val="00C76921"/>
    <w:rsid w:val="00C76974"/>
    <w:rsid w:val="00C769F8"/>
    <w:rsid w:val="00C77038"/>
    <w:rsid w:val="00C7719D"/>
    <w:rsid w:val="00C773E1"/>
    <w:rsid w:val="00C776DA"/>
    <w:rsid w:val="00C778EE"/>
    <w:rsid w:val="00C77D97"/>
    <w:rsid w:val="00C77E12"/>
    <w:rsid w:val="00C80079"/>
    <w:rsid w:val="00C8015F"/>
    <w:rsid w:val="00C8023B"/>
    <w:rsid w:val="00C80282"/>
    <w:rsid w:val="00C80440"/>
    <w:rsid w:val="00C80466"/>
    <w:rsid w:val="00C80996"/>
    <w:rsid w:val="00C80A93"/>
    <w:rsid w:val="00C80B99"/>
    <w:rsid w:val="00C812A3"/>
    <w:rsid w:val="00C81363"/>
    <w:rsid w:val="00C815FE"/>
    <w:rsid w:val="00C817FB"/>
    <w:rsid w:val="00C81981"/>
    <w:rsid w:val="00C81CCA"/>
    <w:rsid w:val="00C81CE1"/>
    <w:rsid w:val="00C81D75"/>
    <w:rsid w:val="00C823A5"/>
    <w:rsid w:val="00C82601"/>
    <w:rsid w:val="00C826CC"/>
    <w:rsid w:val="00C82896"/>
    <w:rsid w:val="00C82B96"/>
    <w:rsid w:val="00C82D71"/>
    <w:rsid w:val="00C82DB0"/>
    <w:rsid w:val="00C833D0"/>
    <w:rsid w:val="00C8348B"/>
    <w:rsid w:val="00C83714"/>
    <w:rsid w:val="00C8387D"/>
    <w:rsid w:val="00C84113"/>
    <w:rsid w:val="00C84445"/>
    <w:rsid w:val="00C84D64"/>
    <w:rsid w:val="00C84E81"/>
    <w:rsid w:val="00C84F1F"/>
    <w:rsid w:val="00C85089"/>
    <w:rsid w:val="00C8514B"/>
    <w:rsid w:val="00C85155"/>
    <w:rsid w:val="00C85441"/>
    <w:rsid w:val="00C85547"/>
    <w:rsid w:val="00C855A1"/>
    <w:rsid w:val="00C85877"/>
    <w:rsid w:val="00C85894"/>
    <w:rsid w:val="00C85C34"/>
    <w:rsid w:val="00C85E67"/>
    <w:rsid w:val="00C85FC5"/>
    <w:rsid w:val="00C86127"/>
    <w:rsid w:val="00C861B3"/>
    <w:rsid w:val="00C86429"/>
    <w:rsid w:val="00C86759"/>
    <w:rsid w:val="00C8683A"/>
    <w:rsid w:val="00C868F3"/>
    <w:rsid w:val="00C8696A"/>
    <w:rsid w:val="00C86A1A"/>
    <w:rsid w:val="00C86C56"/>
    <w:rsid w:val="00C86D1D"/>
    <w:rsid w:val="00C86EFB"/>
    <w:rsid w:val="00C86FCC"/>
    <w:rsid w:val="00C87432"/>
    <w:rsid w:val="00C876DA"/>
    <w:rsid w:val="00C87749"/>
    <w:rsid w:val="00C87793"/>
    <w:rsid w:val="00C878E0"/>
    <w:rsid w:val="00C87CBB"/>
    <w:rsid w:val="00C87D36"/>
    <w:rsid w:val="00C87DE4"/>
    <w:rsid w:val="00C90221"/>
    <w:rsid w:val="00C90295"/>
    <w:rsid w:val="00C90D27"/>
    <w:rsid w:val="00C90E28"/>
    <w:rsid w:val="00C90E29"/>
    <w:rsid w:val="00C910A8"/>
    <w:rsid w:val="00C91516"/>
    <w:rsid w:val="00C9189B"/>
    <w:rsid w:val="00C919BC"/>
    <w:rsid w:val="00C922D3"/>
    <w:rsid w:val="00C925DF"/>
    <w:rsid w:val="00C92824"/>
    <w:rsid w:val="00C9284F"/>
    <w:rsid w:val="00C929B2"/>
    <w:rsid w:val="00C92B4F"/>
    <w:rsid w:val="00C92C61"/>
    <w:rsid w:val="00C93117"/>
    <w:rsid w:val="00C93263"/>
    <w:rsid w:val="00C9347A"/>
    <w:rsid w:val="00C9357A"/>
    <w:rsid w:val="00C9381F"/>
    <w:rsid w:val="00C938F7"/>
    <w:rsid w:val="00C93923"/>
    <w:rsid w:val="00C93940"/>
    <w:rsid w:val="00C9398E"/>
    <w:rsid w:val="00C93B93"/>
    <w:rsid w:val="00C93E16"/>
    <w:rsid w:val="00C94909"/>
    <w:rsid w:val="00C94BFB"/>
    <w:rsid w:val="00C952B4"/>
    <w:rsid w:val="00C956F5"/>
    <w:rsid w:val="00C9572A"/>
    <w:rsid w:val="00C957B7"/>
    <w:rsid w:val="00C958B9"/>
    <w:rsid w:val="00C959FE"/>
    <w:rsid w:val="00C95F14"/>
    <w:rsid w:val="00C9605E"/>
    <w:rsid w:val="00C960AD"/>
    <w:rsid w:val="00C96550"/>
    <w:rsid w:val="00C966ED"/>
    <w:rsid w:val="00C96C0D"/>
    <w:rsid w:val="00C96CF7"/>
    <w:rsid w:val="00C96F47"/>
    <w:rsid w:val="00C97222"/>
    <w:rsid w:val="00C97641"/>
    <w:rsid w:val="00C97DFE"/>
    <w:rsid w:val="00C97FFC"/>
    <w:rsid w:val="00CA0222"/>
    <w:rsid w:val="00CA0381"/>
    <w:rsid w:val="00CA0B4D"/>
    <w:rsid w:val="00CA0C28"/>
    <w:rsid w:val="00CA0CFF"/>
    <w:rsid w:val="00CA0EC6"/>
    <w:rsid w:val="00CA1317"/>
    <w:rsid w:val="00CA14D7"/>
    <w:rsid w:val="00CA1684"/>
    <w:rsid w:val="00CA17B1"/>
    <w:rsid w:val="00CA1815"/>
    <w:rsid w:val="00CA1E85"/>
    <w:rsid w:val="00CA2019"/>
    <w:rsid w:val="00CA2213"/>
    <w:rsid w:val="00CA275B"/>
    <w:rsid w:val="00CA27C6"/>
    <w:rsid w:val="00CA2A24"/>
    <w:rsid w:val="00CA2B92"/>
    <w:rsid w:val="00CA2C75"/>
    <w:rsid w:val="00CA2F0D"/>
    <w:rsid w:val="00CA311D"/>
    <w:rsid w:val="00CA32E7"/>
    <w:rsid w:val="00CA33FE"/>
    <w:rsid w:val="00CA349A"/>
    <w:rsid w:val="00CA36D6"/>
    <w:rsid w:val="00CA3C96"/>
    <w:rsid w:val="00CA3F08"/>
    <w:rsid w:val="00CA3F36"/>
    <w:rsid w:val="00CA426C"/>
    <w:rsid w:val="00CA466C"/>
    <w:rsid w:val="00CA46BC"/>
    <w:rsid w:val="00CA4C8B"/>
    <w:rsid w:val="00CA4D5B"/>
    <w:rsid w:val="00CA4F26"/>
    <w:rsid w:val="00CA4F57"/>
    <w:rsid w:val="00CA5020"/>
    <w:rsid w:val="00CA517A"/>
    <w:rsid w:val="00CA540F"/>
    <w:rsid w:val="00CA59FA"/>
    <w:rsid w:val="00CA5A38"/>
    <w:rsid w:val="00CA5E55"/>
    <w:rsid w:val="00CA5E99"/>
    <w:rsid w:val="00CA6163"/>
    <w:rsid w:val="00CA6301"/>
    <w:rsid w:val="00CA6401"/>
    <w:rsid w:val="00CA6987"/>
    <w:rsid w:val="00CA6ACA"/>
    <w:rsid w:val="00CA6B28"/>
    <w:rsid w:val="00CA6ED4"/>
    <w:rsid w:val="00CA7147"/>
    <w:rsid w:val="00CA720E"/>
    <w:rsid w:val="00CA72F9"/>
    <w:rsid w:val="00CA75C3"/>
    <w:rsid w:val="00CA7608"/>
    <w:rsid w:val="00CA77D5"/>
    <w:rsid w:val="00CA7891"/>
    <w:rsid w:val="00CB0043"/>
    <w:rsid w:val="00CB063B"/>
    <w:rsid w:val="00CB1093"/>
    <w:rsid w:val="00CB122C"/>
    <w:rsid w:val="00CB1230"/>
    <w:rsid w:val="00CB14B7"/>
    <w:rsid w:val="00CB15D9"/>
    <w:rsid w:val="00CB171D"/>
    <w:rsid w:val="00CB1D49"/>
    <w:rsid w:val="00CB229B"/>
    <w:rsid w:val="00CB22B3"/>
    <w:rsid w:val="00CB25AB"/>
    <w:rsid w:val="00CB289D"/>
    <w:rsid w:val="00CB2B0C"/>
    <w:rsid w:val="00CB2BFC"/>
    <w:rsid w:val="00CB3031"/>
    <w:rsid w:val="00CB3399"/>
    <w:rsid w:val="00CB34A0"/>
    <w:rsid w:val="00CB34E4"/>
    <w:rsid w:val="00CB3803"/>
    <w:rsid w:val="00CB389D"/>
    <w:rsid w:val="00CB3947"/>
    <w:rsid w:val="00CB3C65"/>
    <w:rsid w:val="00CB3F1A"/>
    <w:rsid w:val="00CB41B8"/>
    <w:rsid w:val="00CB4223"/>
    <w:rsid w:val="00CB4304"/>
    <w:rsid w:val="00CB4A52"/>
    <w:rsid w:val="00CB4A8D"/>
    <w:rsid w:val="00CB4DFB"/>
    <w:rsid w:val="00CB5226"/>
    <w:rsid w:val="00CB5251"/>
    <w:rsid w:val="00CB5385"/>
    <w:rsid w:val="00CB5924"/>
    <w:rsid w:val="00CB5947"/>
    <w:rsid w:val="00CB5B51"/>
    <w:rsid w:val="00CB5BFF"/>
    <w:rsid w:val="00CB5C39"/>
    <w:rsid w:val="00CB5EBE"/>
    <w:rsid w:val="00CB60C4"/>
    <w:rsid w:val="00CB6906"/>
    <w:rsid w:val="00CB695A"/>
    <w:rsid w:val="00CB6C7D"/>
    <w:rsid w:val="00CB6CE7"/>
    <w:rsid w:val="00CB73BE"/>
    <w:rsid w:val="00CB765B"/>
    <w:rsid w:val="00CB7757"/>
    <w:rsid w:val="00CC0013"/>
    <w:rsid w:val="00CC008B"/>
    <w:rsid w:val="00CC04FE"/>
    <w:rsid w:val="00CC091B"/>
    <w:rsid w:val="00CC092D"/>
    <w:rsid w:val="00CC0FF9"/>
    <w:rsid w:val="00CC10A3"/>
    <w:rsid w:val="00CC11E2"/>
    <w:rsid w:val="00CC153F"/>
    <w:rsid w:val="00CC156B"/>
    <w:rsid w:val="00CC16C7"/>
    <w:rsid w:val="00CC1A1A"/>
    <w:rsid w:val="00CC1A70"/>
    <w:rsid w:val="00CC1CEE"/>
    <w:rsid w:val="00CC219F"/>
    <w:rsid w:val="00CC2259"/>
    <w:rsid w:val="00CC262D"/>
    <w:rsid w:val="00CC2689"/>
    <w:rsid w:val="00CC28AF"/>
    <w:rsid w:val="00CC2AEA"/>
    <w:rsid w:val="00CC2B5F"/>
    <w:rsid w:val="00CC2E26"/>
    <w:rsid w:val="00CC30BA"/>
    <w:rsid w:val="00CC3341"/>
    <w:rsid w:val="00CC3420"/>
    <w:rsid w:val="00CC3493"/>
    <w:rsid w:val="00CC35F3"/>
    <w:rsid w:val="00CC3C29"/>
    <w:rsid w:val="00CC3D13"/>
    <w:rsid w:val="00CC3E3A"/>
    <w:rsid w:val="00CC3F2E"/>
    <w:rsid w:val="00CC43C8"/>
    <w:rsid w:val="00CC459B"/>
    <w:rsid w:val="00CC4776"/>
    <w:rsid w:val="00CC47BE"/>
    <w:rsid w:val="00CC49B7"/>
    <w:rsid w:val="00CC49DD"/>
    <w:rsid w:val="00CC4A70"/>
    <w:rsid w:val="00CC4E6D"/>
    <w:rsid w:val="00CC59AD"/>
    <w:rsid w:val="00CC59E5"/>
    <w:rsid w:val="00CC5FFC"/>
    <w:rsid w:val="00CC6026"/>
    <w:rsid w:val="00CC6310"/>
    <w:rsid w:val="00CC6603"/>
    <w:rsid w:val="00CC6606"/>
    <w:rsid w:val="00CC66FE"/>
    <w:rsid w:val="00CC6A10"/>
    <w:rsid w:val="00CC6B2E"/>
    <w:rsid w:val="00CC6E9D"/>
    <w:rsid w:val="00CC6ED7"/>
    <w:rsid w:val="00CC749E"/>
    <w:rsid w:val="00CC7B9C"/>
    <w:rsid w:val="00CD0012"/>
    <w:rsid w:val="00CD0017"/>
    <w:rsid w:val="00CD00F7"/>
    <w:rsid w:val="00CD028E"/>
    <w:rsid w:val="00CD049F"/>
    <w:rsid w:val="00CD05D2"/>
    <w:rsid w:val="00CD06F5"/>
    <w:rsid w:val="00CD0916"/>
    <w:rsid w:val="00CD095E"/>
    <w:rsid w:val="00CD11BD"/>
    <w:rsid w:val="00CD14CD"/>
    <w:rsid w:val="00CD1546"/>
    <w:rsid w:val="00CD188D"/>
    <w:rsid w:val="00CD1972"/>
    <w:rsid w:val="00CD1A35"/>
    <w:rsid w:val="00CD1C79"/>
    <w:rsid w:val="00CD1DAD"/>
    <w:rsid w:val="00CD1E64"/>
    <w:rsid w:val="00CD27CC"/>
    <w:rsid w:val="00CD2939"/>
    <w:rsid w:val="00CD2B0A"/>
    <w:rsid w:val="00CD2B88"/>
    <w:rsid w:val="00CD2BF7"/>
    <w:rsid w:val="00CD2C12"/>
    <w:rsid w:val="00CD2F1E"/>
    <w:rsid w:val="00CD3065"/>
    <w:rsid w:val="00CD331D"/>
    <w:rsid w:val="00CD3414"/>
    <w:rsid w:val="00CD3D8F"/>
    <w:rsid w:val="00CD3DAA"/>
    <w:rsid w:val="00CD3E0C"/>
    <w:rsid w:val="00CD3E90"/>
    <w:rsid w:val="00CD3EBB"/>
    <w:rsid w:val="00CD40E4"/>
    <w:rsid w:val="00CD42AC"/>
    <w:rsid w:val="00CD49C1"/>
    <w:rsid w:val="00CD4D05"/>
    <w:rsid w:val="00CD4F5F"/>
    <w:rsid w:val="00CD5014"/>
    <w:rsid w:val="00CD5019"/>
    <w:rsid w:val="00CD554B"/>
    <w:rsid w:val="00CD56C5"/>
    <w:rsid w:val="00CD5A49"/>
    <w:rsid w:val="00CD5B05"/>
    <w:rsid w:val="00CD5D03"/>
    <w:rsid w:val="00CD5D43"/>
    <w:rsid w:val="00CD5D67"/>
    <w:rsid w:val="00CD5F0B"/>
    <w:rsid w:val="00CD66A0"/>
    <w:rsid w:val="00CD6EA4"/>
    <w:rsid w:val="00CD70A3"/>
    <w:rsid w:val="00CD7108"/>
    <w:rsid w:val="00CD76F4"/>
    <w:rsid w:val="00CD7702"/>
    <w:rsid w:val="00CD7F57"/>
    <w:rsid w:val="00CE0239"/>
    <w:rsid w:val="00CE0285"/>
    <w:rsid w:val="00CE0767"/>
    <w:rsid w:val="00CE07E3"/>
    <w:rsid w:val="00CE0948"/>
    <w:rsid w:val="00CE0C1C"/>
    <w:rsid w:val="00CE0DC3"/>
    <w:rsid w:val="00CE0EEB"/>
    <w:rsid w:val="00CE10DC"/>
    <w:rsid w:val="00CE11FC"/>
    <w:rsid w:val="00CE1322"/>
    <w:rsid w:val="00CE1780"/>
    <w:rsid w:val="00CE1A6F"/>
    <w:rsid w:val="00CE1D41"/>
    <w:rsid w:val="00CE1F9A"/>
    <w:rsid w:val="00CE211D"/>
    <w:rsid w:val="00CE240B"/>
    <w:rsid w:val="00CE2418"/>
    <w:rsid w:val="00CE2477"/>
    <w:rsid w:val="00CE26D7"/>
    <w:rsid w:val="00CE293E"/>
    <w:rsid w:val="00CE2BC4"/>
    <w:rsid w:val="00CE2C64"/>
    <w:rsid w:val="00CE2CA9"/>
    <w:rsid w:val="00CE340A"/>
    <w:rsid w:val="00CE342C"/>
    <w:rsid w:val="00CE34B7"/>
    <w:rsid w:val="00CE374D"/>
    <w:rsid w:val="00CE39AD"/>
    <w:rsid w:val="00CE3A5C"/>
    <w:rsid w:val="00CE3B37"/>
    <w:rsid w:val="00CE3B49"/>
    <w:rsid w:val="00CE3D7A"/>
    <w:rsid w:val="00CE469B"/>
    <w:rsid w:val="00CE47FE"/>
    <w:rsid w:val="00CE4A09"/>
    <w:rsid w:val="00CE4D7A"/>
    <w:rsid w:val="00CE4DD5"/>
    <w:rsid w:val="00CE5339"/>
    <w:rsid w:val="00CE5773"/>
    <w:rsid w:val="00CE58F0"/>
    <w:rsid w:val="00CE59B3"/>
    <w:rsid w:val="00CE5ADB"/>
    <w:rsid w:val="00CE63D0"/>
    <w:rsid w:val="00CE6526"/>
    <w:rsid w:val="00CE6635"/>
    <w:rsid w:val="00CE66A2"/>
    <w:rsid w:val="00CE678A"/>
    <w:rsid w:val="00CE679A"/>
    <w:rsid w:val="00CE6CD5"/>
    <w:rsid w:val="00CE6D52"/>
    <w:rsid w:val="00CE6D80"/>
    <w:rsid w:val="00CE70FA"/>
    <w:rsid w:val="00CE757E"/>
    <w:rsid w:val="00CE770E"/>
    <w:rsid w:val="00CE7866"/>
    <w:rsid w:val="00CE78D5"/>
    <w:rsid w:val="00CE7914"/>
    <w:rsid w:val="00CE7A3F"/>
    <w:rsid w:val="00CE7B55"/>
    <w:rsid w:val="00CE7E36"/>
    <w:rsid w:val="00CE7ECA"/>
    <w:rsid w:val="00CE7FA7"/>
    <w:rsid w:val="00CF0596"/>
    <w:rsid w:val="00CF0638"/>
    <w:rsid w:val="00CF0687"/>
    <w:rsid w:val="00CF09E4"/>
    <w:rsid w:val="00CF0AE6"/>
    <w:rsid w:val="00CF1447"/>
    <w:rsid w:val="00CF1834"/>
    <w:rsid w:val="00CF1934"/>
    <w:rsid w:val="00CF218D"/>
    <w:rsid w:val="00CF223B"/>
    <w:rsid w:val="00CF23E1"/>
    <w:rsid w:val="00CF280A"/>
    <w:rsid w:val="00CF298B"/>
    <w:rsid w:val="00CF2B52"/>
    <w:rsid w:val="00CF3121"/>
    <w:rsid w:val="00CF3195"/>
    <w:rsid w:val="00CF3552"/>
    <w:rsid w:val="00CF368A"/>
    <w:rsid w:val="00CF3AED"/>
    <w:rsid w:val="00CF3C08"/>
    <w:rsid w:val="00CF3D6F"/>
    <w:rsid w:val="00CF4501"/>
    <w:rsid w:val="00CF458F"/>
    <w:rsid w:val="00CF4A81"/>
    <w:rsid w:val="00CF5189"/>
    <w:rsid w:val="00CF54C2"/>
    <w:rsid w:val="00CF58B1"/>
    <w:rsid w:val="00CF5C9C"/>
    <w:rsid w:val="00CF5CCD"/>
    <w:rsid w:val="00CF5E5A"/>
    <w:rsid w:val="00CF5E8B"/>
    <w:rsid w:val="00CF6213"/>
    <w:rsid w:val="00CF64DC"/>
    <w:rsid w:val="00CF6617"/>
    <w:rsid w:val="00CF6874"/>
    <w:rsid w:val="00CF68DD"/>
    <w:rsid w:val="00CF698D"/>
    <w:rsid w:val="00CF7003"/>
    <w:rsid w:val="00CF7400"/>
    <w:rsid w:val="00CF750B"/>
    <w:rsid w:val="00CF754E"/>
    <w:rsid w:val="00CF7881"/>
    <w:rsid w:val="00CF7FCF"/>
    <w:rsid w:val="00D0063A"/>
    <w:rsid w:val="00D00737"/>
    <w:rsid w:val="00D00C3F"/>
    <w:rsid w:val="00D010EB"/>
    <w:rsid w:val="00D010EF"/>
    <w:rsid w:val="00D0136B"/>
    <w:rsid w:val="00D015E3"/>
    <w:rsid w:val="00D01859"/>
    <w:rsid w:val="00D018ED"/>
    <w:rsid w:val="00D01AEE"/>
    <w:rsid w:val="00D01CF9"/>
    <w:rsid w:val="00D01D41"/>
    <w:rsid w:val="00D01D83"/>
    <w:rsid w:val="00D01D99"/>
    <w:rsid w:val="00D01E3F"/>
    <w:rsid w:val="00D01F05"/>
    <w:rsid w:val="00D02233"/>
    <w:rsid w:val="00D024C9"/>
    <w:rsid w:val="00D024DC"/>
    <w:rsid w:val="00D0262A"/>
    <w:rsid w:val="00D028D4"/>
    <w:rsid w:val="00D02CD1"/>
    <w:rsid w:val="00D0329F"/>
    <w:rsid w:val="00D035AB"/>
    <w:rsid w:val="00D03B0E"/>
    <w:rsid w:val="00D03C7C"/>
    <w:rsid w:val="00D03DB8"/>
    <w:rsid w:val="00D03F28"/>
    <w:rsid w:val="00D042AD"/>
    <w:rsid w:val="00D0441B"/>
    <w:rsid w:val="00D0463A"/>
    <w:rsid w:val="00D048C0"/>
    <w:rsid w:val="00D04950"/>
    <w:rsid w:val="00D04E19"/>
    <w:rsid w:val="00D04F06"/>
    <w:rsid w:val="00D04FB1"/>
    <w:rsid w:val="00D051DB"/>
    <w:rsid w:val="00D052C8"/>
    <w:rsid w:val="00D0553F"/>
    <w:rsid w:val="00D0569A"/>
    <w:rsid w:val="00D05796"/>
    <w:rsid w:val="00D05864"/>
    <w:rsid w:val="00D05D5A"/>
    <w:rsid w:val="00D061A1"/>
    <w:rsid w:val="00D06205"/>
    <w:rsid w:val="00D063E9"/>
    <w:rsid w:val="00D06496"/>
    <w:rsid w:val="00D06946"/>
    <w:rsid w:val="00D06C8D"/>
    <w:rsid w:val="00D06DDE"/>
    <w:rsid w:val="00D071E6"/>
    <w:rsid w:val="00D0735A"/>
    <w:rsid w:val="00D075D9"/>
    <w:rsid w:val="00D076ED"/>
    <w:rsid w:val="00D10037"/>
    <w:rsid w:val="00D10202"/>
    <w:rsid w:val="00D1037D"/>
    <w:rsid w:val="00D10684"/>
    <w:rsid w:val="00D10689"/>
    <w:rsid w:val="00D10D07"/>
    <w:rsid w:val="00D11075"/>
    <w:rsid w:val="00D11295"/>
    <w:rsid w:val="00D11A82"/>
    <w:rsid w:val="00D1289A"/>
    <w:rsid w:val="00D12CF2"/>
    <w:rsid w:val="00D13566"/>
    <w:rsid w:val="00D139CC"/>
    <w:rsid w:val="00D13C2F"/>
    <w:rsid w:val="00D13E64"/>
    <w:rsid w:val="00D14084"/>
    <w:rsid w:val="00D149E4"/>
    <w:rsid w:val="00D14FE6"/>
    <w:rsid w:val="00D15028"/>
    <w:rsid w:val="00D156ED"/>
    <w:rsid w:val="00D158AB"/>
    <w:rsid w:val="00D15C7A"/>
    <w:rsid w:val="00D15CBD"/>
    <w:rsid w:val="00D15D4F"/>
    <w:rsid w:val="00D15F31"/>
    <w:rsid w:val="00D16027"/>
    <w:rsid w:val="00D1660A"/>
    <w:rsid w:val="00D16A73"/>
    <w:rsid w:val="00D1728D"/>
    <w:rsid w:val="00D173CF"/>
    <w:rsid w:val="00D17437"/>
    <w:rsid w:val="00D1772B"/>
    <w:rsid w:val="00D17C17"/>
    <w:rsid w:val="00D17CA6"/>
    <w:rsid w:val="00D17E8E"/>
    <w:rsid w:val="00D17F76"/>
    <w:rsid w:val="00D200D8"/>
    <w:rsid w:val="00D20249"/>
    <w:rsid w:val="00D205C1"/>
    <w:rsid w:val="00D2075F"/>
    <w:rsid w:val="00D20A89"/>
    <w:rsid w:val="00D212A1"/>
    <w:rsid w:val="00D212E8"/>
    <w:rsid w:val="00D21B4E"/>
    <w:rsid w:val="00D21B84"/>
    <w:rsid w:val="00D22001"/>
    <w:rsid w:val="00D224A2"/>
    <w:rsid w:val="00D2260B"/>
    <w:rsid w:val="00D2271A"/>
    <w:rsid w:val="00D227B3"/>
    <w:rsid w:val="00D22836"/>
    <w:rsid w:val="00D22ED7"/>
    <w:rsid w:val="00D22F76"/>
    <w:rsid w:val="00D23093"/>
    <w:rsid w:val="00D2317B"/>
    <w:rsid w:val="00D23560"/>
    <w:rsid w:val="00D23BF9"/>
    <w:rsid w:val="00D23ED8"/>
    <w:rsid w:val="00D241A2"/>
    <w:rsid w:val="00D24391"/>
    <w:rsid w:val="00D245C1"/>
    <w:rsid w:val="00D24615"/>
    <w:rsid w:val="00D247C2"/>
    <w:rsid w:val="00D24AAD"/>
    <w:rsid w:val="00D24CE6"/>
    <w:rsid w:val="00D24F57"/>
    <w:rsid w:val="00D25626"/>
    <w:rsid w:val="00D2663F"/>
    <w:rsid w:val="00D26B6C"/>
    <w:rsid w:val="00D26C3E"/>
    <w:rsid w:val="00D26D75"/>
    <w:rsid w:val="00D27546"/>
    <w:rsid w:val="00D279E1"/>
    <w:rsid w:val="00D27DA4"/>
    <w:rsid w:val="00D27E4A"/>
    <w:rsid w:val="00D3022A"/>
    <w:rsid w:val="00D3051E"/>
    <w:rsid w:val="00D3062C"/>
    <w:rsid w:val="00D30637"/>
    <w:rsid w:val="00D30873"/>
    <w:rsid w:val="00D30912"/>
    <w:rsid w:val="00D30E05"/>
    <w:rsid w:val="00D3105F"/>
    <w:rsid w:val="00D3127B"/>
    <w:rsid w:val="00D31394"/>
    <w:rsid w:val="00D319F4"/>
    <w:rsid w:val="00D31BB8"/>
    <w:rsid w:val="00D31D8E"/>
    <w:rsid w:val="00D3200B"/>
    <w:rsid w:val="00D3221F"/>
    <w:rsid w:val="00D32489"/>
    <w:rsid w:val="00D32993"/>
    <w:rsid w:val="00D329B7"/>
    <w:rsid w:val="00D329FC"/>
    <w:rsid w:val="00D32FE7"/>
    <w:rsid w:val="00D330DD"/>
    <w:rsid w:val="00D33171"/>
    <w:rsid w:val="00D33172"/>
    <w:rsid w:val="00D33256"/>
    <w:rsid w:val="00D33362"/>
    <w:rsid w:val="00D33445"/>
    <w:rsid w:val="00D334D9"/>
    <w:rsid w:val="00D3367C"/>
    <w:rsid w:val="00D33884"/>
    <w:rsid w:val="00D33CBA"/>
    <w:rsid w:val="00D3435A"/>
    <w:rsid w:val="00D347BC"/>
    <w:rsid w:val="00D34ABF"/>
    <w:rsid w:val="00D34BBB"/>
    <w:rsid w:val="00D34FA1"/>
    <w:rsid w:val="00D3528D"/>
    <w:rsid w:val="00D3551F"/>
    <w:rsid w:val="00D355A2"/>
    <w:rsid w:val="00D355AE"/>
    <w:rsid w:val="00D356DA"/>
    <w:rsid w:val="00D35F94"/>
    <w:rsid w:val="00D35FBA"/>
    <w:rsid w:val="00D36106"/>
    <w:rsid w:val="00D36484"/>
    <w:rsid w:val="00D367F2"/>
    <w:rsid w:val="00D36F63"/>
    <w:rsid w:val="00D37152"/>
    <w:rsid w:val="00D37395"/>
    <w:rsid w:val="00D378A8"/>
    <w:rsid w:val="00D37976"/>
    <w:rsid w:val="00D3797E"/>
    <w:rsid w:val="00D40352"/>
    <w:rsid w:val="00D40383"/>
    <w:rsid w:val="00D408B0"/>
    <w:rsid w:val="00D40914"/>
    <w:rsid w:val="00D4092E"/>
    <w:rsid w:val="00D40AAE"/>
    <w:rsid w:val="00D40ABD"/>
    <w:rsid w:val="00D40D37"/>
    <w:rsid w:val="00D40F11"/>
    <w:rsid w:val="00D4136B"/>
    <w:rsid w:val="00D4147E"/>
    <w:rsid w:val="00D415BB"/>
    <w:rsid w:val="00D41ADC"/>
    <w:rsid w:val="00D41B15"/>
    <w:rsid w:val="00D41DA7"/>
    <w:rsid w:val="00D41F51"/>
    <w:rsid w:val="00D421AC"/>
    <w:rsid w:val="00D4277D"/>
    <w:rsid w:val="00D4298D"/>
    <w:rsid w:val="00D429A2"/>
    <w:rsid w:val="00D42A0E"/>
    <w:rsid w:val="00D42BEE"/>
    <w:rsid w:val="00D430A9"/>
    <w:rsid w:val="00D4353B"/>
    <w:rsid w:val="00D43799"/>
    <w:rsid w:val="00D43A31"/>
    <w:rsid w:val="00D43BCA"/>
    <w:rsid w:val="00D43D7A"/>
    <w:rsid w:val="00D43E00"/>
    <w:rsid w:val="00D44071"/>
    <w:rsid w:val="00D44162"/>
    <w:rsid w:val="00D44786"/>
    <w:rsid w:val="00D44924"/>
    <w:rsid w:val="00D44AD3"/>
    <w:rsid w:val="00D44D64"/>
    <w:rsid w:val="00D45069"/>
    <w:rsid w:val="00D45074"/>
    <w:rsid w:val="00D4509F"/>
    <w:rsid w:val="00D451BA"/>
    <w:rsid w:val="00D45351"/>
    <w:rsid w:val="00D45873"/>
    <w:rsid w:val="00D45A5F"/>
    <w:rsid w:val="00D45A90"/>
    <w:rsid w:val="00D45D42"/>
    <w:rsid w:val="00D460B8"/>
    <w:rsid w:val="00D4630E"/>
    <w:rsid w:val="00D463B2"/>
    <w:rsid w:val="00D46822"/>
    <w:rsid w:val="00D4686F"/>
    <w:rsid w:val="00D46B1E"/>
    <w:rsid w:val="00D46D20"/>
    <w:rsid w:val="00D46E0E"/>
    <w:rsid w:val="00D46E3C"/>
    <w:rsid w:val="00D46F0A"/>
    <w:rsid w:val="00D4706A"/>
    <w:rsid w:val="00D47287"/>
    <w:rsid w:val="00D47880"/>
    <w:rsid w:val="00D47963"/>
    <w:rsid w:val="00D47C1B"/>
    <w:rsid w:val="00D47CFC"/>
    <w:rsid w:val="00D5055D"/>
    <w:rsid w:val="00D50818"/>
    <w:rsid w:val="00D50E3B"/>
    <w:rsid w:val="00D50F1F"/>
    <w:rsid w:val="00D50F6B"/>
    <w:rsid w:val="00D50F75"/>
    <w:rsid w:val="00D51080"/>
    <w:rsid w:val="00D5165B"/>
    <w:rsid w:val="00D51DBD"/>
    <w:rsid w:val="00D526B5"/>
    <w:rsid w:val="00D527B3"/>
    <w:rsid w:val="00D52A37"/>
    <w:rsid w:val="00D52BF1"/>
    <w:rsid w:val="00D52C9A"/>
    <w:rsid w:val="00D52DB9"/>
    <w:rsid w:val="00D52F15"/>
    <w:rsid w:val="00D52FC0"/>
    <w:rsid w:val="00D531E3"/>
    <w:rsid w:val="00D533EE"/>
    <w:rsid w:val="00D53481"/>
    <w:rsid w:val="00D5386D"/>
    <w:rsid w:val="00D53AE0"/>
    <w:rsid w:val="00D53AFE"/>
    <w:rsid w:val="00D53CD9"/>
    <w:rsid w:val="00D540CF"/>
    <w:rsid w:val="00D545FB"/>
    <w:rsid w:val="00D54885"/>
    <w:rsid w:val="00D549E5"/>
    <w:rsid w:val="00D54BEE"/>
    <w:rsid w:val="00D551D4"/>
    <w:rsid w:val="00D5546A"/>
    <w:rsid w:val="00D5572A"/>
    <w:rsid w:val="00D5592D"/>
    <w:rsid w:val="00D559CF"/>
    <w:rsid w:val="00D55CEE"/>
    <w:rsid w:val="00D55D81"/>
    <w:rsid w:val="00D55DF1"/>
    <w:rsid w:val="00D565C7"/>
    <w:rsid w:val="00D566BC"/>
    <w:rsid w:val="00D56C52"/>
    <w:rsid w:val="00D56E72"/>
    <w:rsid w:val="00D56FC8"/>
    <w:rsid w:val="00D573DC"/>
    <w:rsid w:val="00D573F4"/>
    <w:rsid w:val="00D577D9"/>
    <w:rsid w:val="00D57B96"/>
    <w:rsid w:val="00D57F96"/>
    <w:rsid w:val="00D57FC0"/>
    <w:rsid w:val="00D6036A"/>
    <w:rsid w:val="00D605C9"/>
    <w:rsid w:val="00D6079C"/>
    <w:rsid w:val="00D609BF"/>
    <w:rsid w:val="00D60CA7"/>
    <w:rsid w:val="00D60E25"/>
    <w:rsid w:val="00D60F4B"/>
    <w:rsid w:val="00D60F54"/>
    <w:rsid w:val="00D6151B"/>
    <w:rsid w:val="00D61AC2"/>
    <w:rsid w:val="00D61BAC"/>
    <w:rsid w:val="00D61CB7"/>
    <w:rsid w:val="00D6221B"/>
    <w:rsid w:val="00D622E5"/>
    <w:rsid w:val="00D6246D"/>
    <w:rsid w:val="00D62DE5"/>
    <w:rsid w:val="00D62E49"/>
    <w:rsid w:val="00D630CE"/>
    <w:rsid w:val="00D632B2"/>
    <w:rsid w:val="00D632CA"/>
    <w:rsid w:val="00D633D9"/>
    <w:rsid w:val="00D63652"/>
    <w:rsid w:val="00D64031"/>
    <w:rsid w:val="00D64139"/>
    <w:rsid w:val="00D6430C"/>
    <w:rsid w:val="00D64481"/>
    <w:rsid w:val="00D64482"/>
    <w:rsid w:val="00D6463D"/>
    <w:rsid w:val="00D64B78"/>
    <w:rsid w:val="00D64C62"/>
    <w:rsid w:val="00D64E88"/>
    <w:rsid w:val="00D64F31"/>
    <w:rsid w:val="00D6555D"/>
    <w:rsid w:val="00D65982"/>
    <w:rsid w:val="00D65AF4"/>
    <w:rsid w:val="00D65B95"/>
    <w:rsid w:val="00D65DD4"/>
    <w:rsid w:val="00D65DFA"/>
    <w:rsid w:val="00D66369"/>
    <w:rsid w:val="00D664A8"/>
    <w:rsid w:val="00D665A5"/>
    <w:rsid w:val="00D6686F"/>
    <w:rsid w:val="00D66A88"/>
    <w:rsid w:val="00D66DBD"/>
    <w:rsid w:val="00D67050"/>
    <w:rsid w:val="00D672B4"/>
    <w:rsid w:val="00D67404"/>
    <w:rsid w:val="00D67710"/>
    <w:rsid w:val="00D67A42"/>
    <w:rsid w:val="00D67F2F"/>
    <w:rsid w:val="00D70002"/>
    <w:rsid w:val="00D70005"/>
    <w:rsid w:val="00D702B8"/>
    <w:rsid w:val="00D7057D"/>
    <w:rsid w:val="00D70597"/>
    <w:rsid w:val="00D70615"/>
    <w:rsid w:val="00D706D4"/>
    <w:rsid w:val="00D707CF"/>
    <w:rsid w:val="00D7090E"/>
    <w:rsid w:val="00D70D11"/>
    <w:rsid w:val="00D70E5F"/>
    <w:rsid w:val="00D70EFC"/>
    <w:rsid w:val="00D71022"/>
    <w:rsid w:val="00D71955"/>
    <w:rsid w:val="00D71DF9"/>
    <w:rsid w:val="00D71EC6"/>
    <w:rsid w:val="00D71F81"/>
    <w:rsid w:val="00D720B0"/>
    <w:rsid w:val="00D72403"/>
    <w:rsid w:val="00D72A50"/>
    <w:rsid w:val="00D72C4D"/>
    <w:rsid w:val="00D73095"/>
    <w:rsid w:val="00D730D8"/>
    <w:rsid w:val="00D73336"/>
    <w:rsid w:val="00D733D7"/>
    <w:rsid w:val="00D73620"/>
    <w:rsid w:val="00D7366B"/>
    <w:rsid w:val="00D736EA"/>
    <w:rsid w:val="00D737A0"/>
    <w:rsid w:val="00D737F5"/>
    <w:rsid w:val="00D73B61"/>
    <w:rsid w:val="00D73DEE"/>
    <w:rsid w:val="00D73E6E"/>
    <w:rsid w:val="00D74104"/>
    <w:rsid w:val="00D74818"/>
    <w:rsid w:val="00D74906"/>
    <w:rsid w:val="00D74B95"/>
    <w:rsid w:val="00D74BF9"/>
    <w:rsid w:val="00D74F45"/>
    <w:rsid w:val="00D7558B"/>
    <w:rsid w:val="00D75787"/>
    <w:rsid w:val="00D757E7"/>
    <w:rsid w:val="00D75817"/>
    <w:rsid w:val="00D75883"/>
    <w:rsid w:val="00D758EB"/>
    <w:rsid w:val="00D75C07"/>
    <w:rsid w:val="00D75C98"/>
    <w:rsid w:val="00D75F13"/>
    <w:rsid w:val="00D7616A"/>
    <w:rsid w:val="00D7623F"/>
    <w:rsid w:val="00D7624E"/>
    <w:rsid w:val="00D76295"/>
    <w:rsid w:val="00D76558"/>
    <w:rsid w:val="00D76675"/>
    <w:rsid w:val="00D76711"/>
    <w:rsid w:val="00D76740"/>
    <w:rsid w:val="00D767EA"/>
    <w:rsid w:val="00D76AB1"/>
    <w:rsid w:val="00D76CF3"/>
    <w:rsid w:val="00D77017"/>
    <w:rsid w:val="00D7726A"/>
    <w:rsid w:val="00D772BC"/>
    <w:rsid w:val="00D77316"/>
    <w:rsid w:val="00D7748E"/>
    <w:rsid w:val="00D77826"/>
    <w:rsid w:val="00D77844"/>
    <w:rsid w:val="00D779A2"/>
    <w:rsid w:val="00D779AB"/>
    <w:rsid w:val="00D779C6"/>
    <w:rsid w:val="00D779E6"/>
    <w:rsid w:val="00D77A89"/>
    <w:rsid w:val="00D77D94"/>
    <w:rsid w:val="00D80417"/>
    <w:rsid w:val="00D80559"/>
    <w:rsid w:val="00D8073F"/>
    <w:rsid w:val="00D8078B"/>
    <w:rsid w:val="00D807B9"/>
    <w:rsid w:val="00D80A82"/>
    <w:rsid w:val="00D80B8B"/>
    <w:rsid w:val="00D80C79"/>
    <w:rsid w:val="00D80D9A"/>
    <w:rsid w:val="00D81181"/>
    <w:rsid w:val="00D81184"/>
    <w:rsid w:val="00D8141C"/>
    <w:rsid w:val="00D816E6"/>
    <w:rsid w:val="00D81AF9"/>
    <w:rsid w:val="00D81BD7"/>
    <w:rsid w:val="00D81E3B"/>
    <w:rsid w:val="00D81E7E"/>
    <w:rsid w:val="00D822B7"/>
    <w:rsid w:val="00D829BE"/>
    <w:rsid w:val="00D8302B"/>
    <w:rsid w:val="00D8309F"/>
    <w:rsid w:val="00D83314"/>
    <w:rsid w:val="00D83717"/>
    <w:rsid w:val="00D83877"/>
    <w:rsid w:val="00D83A9D"/>
    <w:rsid w:val="00D83D88"/>
    <w:rsid w:val="00D844FF"/>
    <w:rsid w:val="00D845AE"/>
    <w:rsid w:val="00D8563A"/>
    <w:rsid w:val="00D856FC"/>
    <w:rsid w:val="00D85851"/>
    <w:rsid w:val="00D85B33"/>
    <w:rsid w:val="00D85BA3"/>
    <w:rsid w:val="00D85EDF"/>
    <w:rsid w:val="00D85F15"/>
    <w:rsid w:val="00D85F75"/>
    <w:rsid w:val="00D8605E"/>
    <w:rsid w:val="00D860B3"/>
    <w:rsid w:val="00D863B9"/>
    <w:rsid w:val="00D864FC"/>
    <w:rsid w:val="00D868F0"/>
    <w:rsid w:val="00D868F9"/>
    <w:rsid w:val="00D86E6D"/>
    <w:rsid w:val="00D8721B"/>
    <w:rsid w:val="00D876FA"/>
    <w:rsid w:val="00D87782"/>
    <w:rsid w:val="00D8787C"/>
    <w:rsid w:val="00D878A4"/>
    <w:rsid w:val="00D87B30"/>
    <w:rsid w:val="00D87DF0"/>
    <w:rsid w:val="00D87F9C"/>
    <w:rsid w:val="00D87FB6"/>
    <w:rsid w:val="00D90B7F"/>
    <w:rsid w:val="00D90C8B"/>
    <w:rsid w:val="00D90E5E"/>
    <w:rsid w:val="00D911C5"/>
    <w:rsid w:val="00D9124E"/>
    <w:rsid w:val="00D912CF"/>
    <w:rsid w:val="00D917D8"/>
    <w:rsid w:val="00D9183F"/>
    <w:rsid w:val="00D91A1E"/>
    <w:rsid w:val="00D91A74"/>
    <w:rsid w:val="00D924D0"/>
    <w:rsid w:val="00D927C9"/>
    <w:rsid w:val="00D92A10"/>
    <w:rsid w:val="00D92A51"/>
    <w:rsid w:val="00D930D1"/>
    <w:rsid w:val="00D9315A"/>
    <w:rsid w:val="00D93469"/>
    <w:rsid w:val="00D9360A"/>
    <w:rsid w:val="00D9367F"/>
    <w:rsid w:val="00D936E8"/>
    <w:rsid w:val="00D93725"/>
    <w:rsid w:val="00D940D3"/>
    <w:rsid w:val="00D942EF"/>
    <w:rsid w:val="00D944F1"/>
    <w:rsid w:val="00D9477F"/>
    <w:rsid w:val="00D94DE0"/>
    <w:rsid w:val="00D95860"/>
    <w:rsid w:val="00D95B4B"/>
    <w:rsid w:val="00D95B9E"/>
    <w:rsid w:val="00D96772"/>
    <w:rsid w:val="00D96F1A"/>
    <w:rsid w:val="00D970B3"/>
    <w:rsid w:val="00D9723A"/>
    <w:rsid w:val="00D972BB"/>
    <w:rsid w:val="00D97676"/>
    <w:rsid w:val="00D97B14"/>
    <w:rsid w:val="00D97D3F"/>
    <w:rsid w:val="00D97E12"/>
    <w:rsid w:val="00D97EF7"/>
    <w:rsid w:val="00DA006A"/>
    <w:rsid w:val="00DA041C"/>
    <w:rsid w:val="00DA05B9"/>
    <w:rsid w:val="00DA06B3"/>
    <w:rsid w:val="00DA0850"/>
    <w:rsid w:val="00DA0E59"/>
    <w:rsid w:val="00DA1116"/>
    <w:rsid w:val="00DA133A"/>
    <w:rsid w:val="00DA13FF"/>
    <w:rsid w:val="00DA19D0"/>
    <w:rsid w:val="00DA1AF0"/>
    <w:rsid w:val="00DA1C1B"/>
    <w:rsid w:val="00DA1D36"/>
    <w:rsid w:val="00DA25C3"/>
    <w:rsid w:val="00DA275E"/>
    <w:rsid w:val="00DA2794"/>
    <w:rsid w:val="00DA2C8F"/>
    <w:rsid w:val="00DA3052"/>
    <w:rsid w:val="00DA35F0"/>
    <w:rsid w:val="00DA3697"/>
    <w:rsid w:val="00DA3DBC"/>
    <w:rsid w:val="00DA43AC"/>
    <w:rsid w:val="00DA45A7"/>
    <w:rsid w:val="00DA465B"/>
    <w:rsid w:val="00DA5077"/>
    <w:rsid w:val="00DA5283"/>
    <w:rsid w:val="00DA547F"/>
    <w:rsid w:val="00DA57F5"/>
    <w:rsid w:val="00DA58C8"/>
    <w:rsid w:val="00DA5B46"/>
    <w:rsid w:val="00DA600F"/>
    <w:rsid w:val="00DA6644"/>
    <w:rsid w:val="00DA66EC"/>
    <w:rsid w:val="00DA67A5"/>
    <w:rsid w:val="00DA7382"/>
    <w:rsid w:val="00DA7857"/>
    <w:rsid w:val="00DA7E70"/>
    <w:rsid w:val="00DA7E94"/>
    <w:rsid w:val="00DB0133"/>
    <w:rsid w:val="00DB02EA"/>
    <w:rsid w:val="00DB0E87"/>
    <w:rsid w:val="00DB12A5"/>
    <w:rsid w:val="00DB13CB"/>
    <w:rsid w:val="00DB161C"/>
    <w:rsid w:val="00DB182E"/>
    <w:rsid w:val="00DB183A"/>
    <w:rsid w:val="00DB205D"/>
    <w:rsid w:val="00DB2199"/>
    <w:rsid w:val="00DB264E"/>
    <w:rsid w:val="00DB2A7E"/>
    <w:rsid w:val="00DB2AF6"/>
    <w:rsid w:val="00DB2B1E"/>
    <w:rsid w:val="00DB3677"/>
    <w:rsid w:val="00DB3749"/>
    <w:rsid w:val="00DB3A20"/>
    <w:rsid w:val="00DB42DC"/>
    <w:rsid w:val="00DB4321"/>
    <w:rsid w:val="00DB46BA"/>
    <w:rsid w:val="00DB4884"/>
    <w:rsid w:val="00DB4A56"/>
    <w:rsid w:val="00DB4A85"/>
    <w:rsid w:val="00DB4C88"/>
    <w:rsid w:val="00DB573A"/>
    <w:rsid w:val="00DB5755"/>
    <w:rsid w:val="00DB5876"/>
    <w:rsid w:val="00DB593C"/>
    <w:rsid w:val="00DB5B91"/>
    <w:rsid w:val="00DB5C1E"/>
    <w:rsid w:val="00DB62FC"/>
    <w:rsid w:val="00DB6354"/>
    <w:rsid w:val="00DB635F"/>
    <w:rsid w:val="00DB6699"/>
    <w:rsid w:val="00DB679F"/>
    <w:rsid w:val="00DB681D"/>
    <w:rsid w:val="00DB6E7C"/>
    <w:rsid w:val="00DB6F97"/>
    <w:rsid w:val="00DB7778"/>
    <w:rsid w:val="00DB7A2D"/>
    <w:rsid w:val="00DB7D1B"/>
    <w:rsid w:val="00DB7E8F"/>
    <w:rsid w:val="00DB7FDB"/>
    <w:rsid w:val="00DC03DC"/>
    <w:rsid w:val="00DC0587"/>
    <w:rsid w:val="00DC077A"/>
    <w:rsid w:val="00DC07EB"/>
    <w:rsid w:val="00DC0A57"/>
    <w:rsid w:val="00DC0A97"/>
    <w:rsid w:val="00DC0B6F"/>
    <w:rsid w:val="00DC0B8F"/>
    <w:rsid w:val="00DC0D2E"/>
    <w:rsid w:val="00DC1412"/>
    <w:rsid w:val="00DC1BEF"/>
    <w:rsid w:val="00DC1D7D"/>
    <w:rsid w:val="00DC1E1A"/>
    <w:rsid w:val="00DC2AB5"/>
    <w:rsid w:val="00DC2FA2"/>
    <w:rsid w:val="00DC30A4"/>
    <w:rsid w:val="00DC3134"/>
    <w:rsid w:val="00DC351F"/>
    <w:rsid w:val="00DC35C6"/>
    <w:rsid w:val="00DC3693"/>
    <w:rsid w:val="00DC3A8D"/>
    <w:rsid w:val="00DC3BF8"/>
    <w:rsid w:val="00DC3C99"/>
    <w:rsid w:val="00DC3CFB"/>
    <w:rsid w:val="00DC3E96"/>
    <w:rsid w:val="00DC4182"/>
    <w:rsid w:val="00DC4473"/>
    <w:rsid w:val="00DC44C7"/>
    <w:rsid w:val="00DC45E5"/>
    <w:rsid w:val="00DC47FD"/>
    <w:rsid w:val="00DC4C47"/>
    <w:rsid w:val="00DC4D3A"/>
    <w:rsid w:val="00DC5355"/>
    <w:rsid w:val="00DC540F"/>
    <w:rsid w:val="00DC55BC"/>
    <w:rsid w:val="00DC5650"/>
    <w:rsid w:val="00DC5675"/>
    <w:rsid w:val="00DC567E"/>
    <w:rsid w:val="00DC57DF"/>
    <w:rsid w:val="00DC5941"/>
    <w:rsid w:val="00DC59FA"/>
    <w:rsid w:val="00DC5A0F"/>
    <w:rsid w:val="00DC5C46"/>
    <w:rsid w:val="00DC5FCD"/>
    <w:rsid w:val="00DC60AA"/>
    <w:rsid w:val="00DC6420"/>
    <w:rsid w:val="00DC678A"/>
    <w:rsid w:val="00DC67E6"/>
    <w:rsid w:val="00DC68C8"/>
    <w:rsid w:val="00DC6999"/>
    <w:rsid w:val="00DC6BA3"/>
    <w:rsid w:val="00DC6E45"/>
    <w:rsid w:val="00DC71A0"/>
    <w:rsid w:val="00DC7338"/>
    <w:rsid w:val="00DC737A"/>
    <w:rsid w:val="00DC769B"/>
    <w:rsid w:val="00DC76DF"/>
    <w:rsid w:val="00DC7854"/>
    <w:rsid w:val="00DC79BE"/>
    <w:rsid w:val="00DD0105"/>
    <w:rsid w:val="00DD078B"/>
    <w:rsid w:val="00DD12B5"/>
    <w:rsid w:val="00DD1688"/>
    <w:rsid w:val="00DD18B1"/>
    <w:rsid w:val="00DD18C7"/>
    <w:rsid w:val="00DD19D5"/>
    <w:rsid w:val="00DD1AE5"/>
    <w:rsid w:val="00DD1E67"/>
    <w:rsid w:val="00DD1EE4"/>
    <w:rsid w:val="00DD1F33"/>
    <w:rsid w:val="00DD209E"/>
    <w:rsid w:val="00DD214A"/>
    <w:rsid w:val="00DD230F"/>
    <w:rsid w:val="00DD23EB"/>
    <w:rsid w:val="00DD25AF"/>
    <w:rsid w:val="00DD2681"/>
    <w:rsid w:val="00DD268F"/>
    <w:rsid w:val="00DD2718"/>
    <w:rsid w:val="00DD2E45"/>
    <w:rsid w:val="00DD3145"/>
    <w:rsid w:val="00DD3395"/>
    <w:rsid w:val="00DD33AD"/>
    <w:rsid w:val="00DD3867"/>
    <w:rsid w:val="00DD3915"/>
    <w:rsid w:val="00DD3961"/>
    <w:rsid w:val="00DD3C7C"/>
    <w:rsid w:val="00DD40E5"/>
    <w:rsid w:val="00DD40FF"/>
    <w:rsid w:val="00DD4597"/>
    <w:rsid w:val="00DD45FD"/>
    <w:rsid w:val="00DD47DB"/>
    <w:rsid w:val="00DD4819"/>
    <w:rsid w:val="00DD4945"/>
    <w:rsid w:val="00DD4ACD"/>
    <w:rsid w:val="00DD51FA"/>
    <w:rsid w:val="00DD526B"/>
    <w:rsid w:val="00DD5602"/>
    <w:rsid w:val="00DD5937"/>
    <w:rsid w:val="00DD5A2E"/>
    <w:rsid w:val="00DD5A4A"/>
    <w:rsid w:val="00DD5BE7"/>
    <w:rsid w:val="00DD5C23"/>
    <w:rsid w:val="00DD5F5F"/>
    <w:rsid w:val="00DD5FC8"/>
    <w:rsid w:val="00DD640F"/>
    <w:rsid w:val="00DD6631"/>
    <w:rsid w:val="00DD66E8"/>
    <w:rsid w:val="00DD6717"/>
    <w:rsid w:val="00DD67D7"/>
    <w:rsid w:val="00DD69C1"/>
    <w:rsid w:val="00DD6A0E"/>
    <w:rsid w:val="00DD6D41"/>
    <w:rsid w:val="00DD7032"/>
    <w:rsid w:val="00DD7051"/>
    <w:rsid w:val="00DD719C"/>
    <w:rsid w:val="00DD78E2"/>
    <w:rsid w:val="00DD7A8A"/>
    <w:rsid w:val="00DD7B62"/>
    <w:rsid w:val="00DD7B6B"/>
    <w:rsid w:val="00DD7BB4"/>
    <w:rsid w:val="00DD7C8D"/>
    <w:rsid w:val="00DD7EAB"/>
    <w:rsid w:val="00DE00EB"/>
    <w:rsid w:val="00DE05EA"/>
    <w:rsid w:val="00DE06D1"/>
    <w:rsid w:val="00DE07A9"/>
    <w:rsid w:val="00DE0852"/>
    <w:rsid w:val="00DE08F6"/>
    <w:rsid w:val="00DE0961"/>
    <w:rsid w:val="00DE0AC4"/>
    <w:rsid w:val="00DE0B96"/>
    <w:rsid w:val="00DE0BDB"/>
    <w:rsid w:val="00DE0C5C"/>
    <w:rsid w:val="00DE0DAA"/>
    <w:rsid w:val="00DE0DE9"/>
    <w:rsid w:val="00DE0F61"/>
    <w:rsid w:val="00DE0FEC"/>
    <w:rsid w:val="00DE1309"/>
    <w:rsid w:val="00DE13FF"/>
    <w:rsid w:val="00DE1693"/>
    <w:rsid w:val="00DE16EB"/>
    <w:rsid w:val="00DE1938"/>
    <w:rsid w:val="00DE1B18"/>
    <w:rsid w:val="00DE1E60"/>
    <w:rsid w:val="00DE1EAB"/>
    <w:rsid w:val="00DE1FF9"/>
    <w:rsid w:val="00DE214C"/>
    <w:rsid w:val="00DE24B6"/>
    <w:rsid w:val="00DE26FA"/>
    <w:rsid w:val="00DE2A76"/>
    <w:rsid w:val="00DE3289"/>
    <w:rsid w:val="00DE33A0"/>
    <w:rsid w:val="00DE35D5"/>
    <w:rsid w:val="00DE35EB"/>
    <w:rsid w:val="00DE37DB"/>
    <w:rsid w:val="00DE397D"/>
    <w:rsid w:val="00DE39AF"/>
    <w:rsid w:val="00DE3ECE"/>
    <w:rsid w:val="00DE405C"/>
    <w:rsid w:val="00DE479F"/>
    <w:rsid w:val="00DE4938"/>
    <w:rsid w:val="00DE4B35"/>
    <w:rsid w:val="00DE4C85"/>
    <w:rsid w:val="00DE4CB8"/>
    <w:rsid w:val="00DE4CD3"/>
    <w:rsid w:val="00DE518C"/>
    <w:rsid w:val="00DE5AAF"/>
    <w:rsid w:val="00DE5D4D"/>
    <w:rsid w:val="00DE5E7A"/>
    <w:rsid w:val="00DE6052"/>
    <w:rsid w:val="00DE63EE"/>
    <w:rsid w:val="00DE64F4"/>
    <w:rsid w:val="00DE6610"/>
    <w:rsid w:val="00DE6676"/>
    <w:rsid w:val="00DE71C5"/>
    <w:rsid w:val="00DE7413"/>
    <w:rsid w:val="00DE742B"/>
    <w:rsid w:val="00DE75EB"/>
    <w:rsid w:val="00DE76C5"/>
    <w:rsid w:val="00DE772A"/>
    <w:rsid w:val="00DE77B9"/>
    <w:rsid w:val="00DE77BD"/>
    <w:rsid w:val="00DF0557"/>
    <w:rsid w:val="00DF05DD"/>
    <w:rsid w:val="00DF0990"/>
    <w:rsid w:val="00DF0A74"/>
    <w:rsid w:val="00DF0CB0"/>
    <w:rsid w:val="00DF0D60"/>
    <w:rsid w:val="00DF0DA9"/>
    <w:rsid w:val="00DF0E6A"/>
    <w:rsid w:val="00DF0EE3"/>
    <w:rsid w:val="00DF0F29"/>
    <w:rsid w:val="00DF1318"/>
    <w:rsid w:val="00DF161D"/>
    <w:rsid w:val="00DF186A"/>
    <w:rsid w:val="00DF19E9"/>
    <w:rsid w:val="00DF1A71"/>
    <w:rsid w:val="00DF1AAB"/>
    <w:rsid w:val="00DF1D8E"/>
    <w:rsid w:val="00DF1E11"/>
    <w:rsid w:val="00DF2101"/>
    <w:rsid w:val="00DF21AC"/>
    <w:rsid w:val="00DF283C"/>
    <w:rsid w:val="00DF2863"/>
    <w:rsid w:val="00DF2898"/>
    <w:rsid w:val="00DF2B64"/>
    <w:rsid w:val="00DF2EAC"/>
    <w:rsid w:val="00DF3064"/>
    <w:rsid w:val="00DF31D3"/>
    <w:rsid w:val="00DF3A88"/>
    <w:rsid w:val="00DF41DA"/>
    <w:rsid w:val="00DF4377"/>
    <w:rsid w:val="00DF47DE"/>
    <w:rsid w:val="00DF4855"/>
    <w:rsid w:val="00DF4ABF"/>
    <w:rsid w:val="00DF4AEF"/>
    <w:rsid w:val="00DF4B99"/>
    <w:rsid w:val="00DF4C92"/>
    <w:rsid w:val="00DF4E03"/>
    <w:rsid w:val="00DF51BA"/>
    <w:rsid w:val="00DF5200"/>
    <w:rsid w:val="00DF53C2"/>
    <w:rsid w:val="00DF569A"/>
    <w:rsid w:val="00DF5A43"/>
    <w:rsid w:val="00DF5A88"/>
    <w:rsid w:val="00DF5B59"/>
    <w:rsid w:val="00DF5C49"/>
    <w:rsid w:val="00DF5EB8"/>
    <w:rsid w:val="00DF6346"/>
    <w:rsid w:val="00DF6451"/>
    <w:rsid w:val="00DF6847"/>
    <w:rsid w:val="00DF70B9"/>
    <w:rsid w:val="00DF72FB"/>
    <w:rsid w:val="00DF7407"/>
    <w:rsid w:val="00DF78CE"/>
    <w:rsid w:val="00DF798A"/>
    <w:rsid w:val="00DF7A79"/>
    <w:rsid w:val="00DF7F86"/>
    <w:rsid w:val="00E001E7"/>
    <w:rsid w:val="00E00CFF"/>
    <w:rsid w:val="00E01373"/>
    <w:rsid w:val="00E01598"/>
    <w:rsid w:val="00E016D0"/>
    <w:rsid w:val="00E018DB"/>
    <w:rsid w:val="00E01D64"/>
    <w:rsid w:val="00E01EA7"/>
    <w:rsid w:val="00E021DB"/>
    <w:rsid w:val="00E0249D"/>
    <w:rsid w:val="00E024C2"/>
    <w:rsid w:val="00E024D6"/>
    <w:rsid w:val="00E028DB"/>
    <w:rsid w:val="00E029AE"/>
    <w:rsid w:val="00E02A30"/>
    <w:rsid w:val="00E02A9E"/>
    <w:rsid w:val="00E02C02"/>
    <w:rsid w:val="00E02C24"/>
    <w:rsid w:val="00E032D2"/>
    <w:rsid w:val="00E03829"/>
    <w:rsid w:val="00E03A62"/>
    <w:rsid w:val="00E03CDB"/>
    <w:rsid w:val="00E03DFE"/>
    <w:rsid w:val="00E04294"/>
    <w:rsid w:val="00E045FE"/>
    <w:rsid w:val="00E04635"/>
    <w:rsid w:val="00E0484C"/>
    <w:rsid w:val="00E0496E"/>
    <w:rsid w:val="00E049AE"/>
    <w:rsid w:val="00E04A99"/>
    <w:rsid w:val="00E04F56"/>
    <w:rsid w:val="00E0517C"/>
    <w:rsid w:val="00E05231"/>
    <w:rsid w:val="00E05378"/>
    <w:rsid w:val="00E05625"/>
    <w:rsid w:val="00E05C35"/>
    <w:rsid w:val="00E05FE6"/>
    <w:rsid w:val="00E05FFB"/>
    <w:rsid w:val="00E0615B"/>
    <w:rsid w:val="00E061D1"/>
    <w:rsid w:val="00E0643F"/>
    <w:rsid w:val="00E065F0"/>
    <w:rsid w:val="00E06617"/>
    <w:rsid w:val="00E069B3"/>
    <w:rsid w:val="00E071DF"/>
    <w:rsid w:val="00E073D3"/>
    <w:rsid w:val="00E07412"/>
    <w:rsid w:val="00E07556"/>
    <w:rsid w:val="00E0789D"/>
    <w:rsid w:val="00E0795B"/>
    <w:rsid w:val="00E07A5C"/>
    <w:rsid w:val="00E07BCB"/>
    <w:rsid w:val="00E07F1A"/>
    <w:rsid w:val="00E1000A"/>
    <w:rsid w:val="00E1030A"/>
    <w:rsid w:val="00E104A8"/>
    <w:rsid w:val="00E104B1"/>
    <w:rsid w:val="00E1070C"/>
    <w:rsid w:val="00E10872"/>
    <w:rsid w:val="00E109C5"/>
    <w:rsid w:val="00E10B5B"/>
    <w:rsid w:val="00E10F95"/>
    <w:rsid w:val="00E1147F"/>
    <w:rsid w:val="00E11496"/>
    <w:rsid w:val="00E119FE"/>
    <w:rsid w:val="00E11C1B"/>
    <w:rsid w:val="00E11C97"/>
    <w:rsid w:val="00E12057"/>
    <w:rsid w:val="00E12142"/>
    <w:rsid w:val="00E124AB"/>
    <w:rsid w:val="00E1272F"/>
    <w:rsid w:val="00E1287A"/>
    <w:rsid w:val="00E12E86"/>
    <w:rsid w:val="00E12ED2"/>
    <w:rsid w:val="00E13043"/>
    <w:rsid w:val="00E131E5"/>
    <w:rsid w:val="00E135E1"/>
    <w:rsid w:val="00E13666"/>
    <w:rsid w:val="00E139D6"/>
    <w:rsid w:val="00E13C93"/>
    <w:rsid w:val="00E13E7E"/>
    <w:rsid w:val="00E1435E"/>
    <w:rsid w:val="00E14450"/>
    <w:rsid w:val="00E147EE"/>
    <w:rsid w:val="00E14D17"/>
    <w:rsid w:val="00E150F8"/>
    <w:rsid w:val="00E15386"/>
    <w:rsid w:val="00E153A4"/>
    <w:rsid w:val="00E15474"/>
    <w:rsid w:val="00E155E4"/>
    <w:rsid w:val="00E158A7"/>
    <w:rsid w:val="00E15F4E"/>
    <w:rsid w:val="00E15F92"/>
    <w:rsid w:val="00E16653"/>
    <w:rsid w:val="00E16F40"/>
    <w:rsid w:val="00E17162"/>
    <w:rsid w:val="00E1721B"/>
    <w:rsid w:val="00E17624"/>
    <w:rsid w:val="00E17774"/>
    <w:rsid w:val="00E17A73"/>
    <w:rsid w:val="00E17AA0"/>
    <w:rsid w:val="00E203B1"/>
    <w:rsid w:val="00E20837"/>
    <w:rsid w:val="00E20B24"/>
    <w:rsid w:val="00E20C62"/>
    <w:rsid w:val="00E20C6C"/>
    <w:rsid w:val="00E20D0F"/>
    <w:rsid w:val="00E20E77"/>
    <w:rsid w:val="00E2104B"/>
    <w:rsid w:val="00E215B1"/>
    <w:rsid w:val="00E22064"/>
    <w:rsid w:val="00E2248E"/>
    <w:rsid w:val="00E225CE"/>
    <w:rsid w:val="00E2297C"/>
    <w:rsid w:val="00E22D3C"/>
    <w:rsid w:val="00E22D79"/>
    <w:rsid w:val="00E22EBC"/>
    <w:rsid w:val="00E22EE8"/>
    <w:rsid w:val="00E23090"/>
    <w:rsid w:val="00E23882"/>
    <w:rsid w:val="00E23A89"/>
    <w:rsid w:val="00E23C62"/>
    <w:rsid w:val="00E23C96"/>
    <w:rsid w:val="00E23DB7"/>
    <w:rsid w:val="00E2413F"/>
    <w:rsid w:val="00E24203"/>
    <w:rsid w:val="00E2444F"/>
    <w:rsid w:val="00E245DA"/>
    <w:rsid w:val="00E24702"/>
    <w:rsid w:val="00E24C73"/>
    <w:rsid w:val="00E24D1D"/>
    <w:rsid w:val="00E24E44"/>
    <w:rsid w:val="00E250DF"/>
    <w:rsid w:val="00E25844"/>
    <w:rsid w:val="00E25919"/>
    <w:rsid w:val="00E25A2D"/>
    <w:rsid w:val="00E25ABD"/>
    <w:rsid w:val="00E25B88"/>
    <w:rsid w:val="00E25D9D"/>
    <w:rsid w:val="00E25DBD"/>
    <w:rsid w:val="00E25DD3"/>
    <w:rsid w:val="00E2607F"/>
    <w:rsid w:val="00E26A5B"/>
    <w:rsid w:val="00E26CAC"/>
    <w:rsid w:val="00E26D67"/>
    <w:rsid w:val="00E26D7B"/>
    <w:rsid w:val="00E270DA"/>
    <w:rsid w:val="00E272A5"/>
    <w:rsid w:val="00E27464"/>
    <w:rsid w:val="00E2758F"/>
    <w:rsid w:val="00E275CB"/>
    <w:rsid w:val="00E27811"/>
    <w:rsid w:val="00E27DB1"/>
    <w:rsid w:val="00E30074"/>
    <w:rsid w:val="00E302C0"/>
    <w:rsid w:val="00E30651"/>
    <w:rsid w:val="00E30652"/>
    <w:rsid w:val="00E3092F"/>
    <w:rsid w:val="00E30968"/>
    <w:rsid w:val="00E30ADA"/>
    <w:rsid w:val="00E30CDE"/>
    <w:rsid w:val="00E30D00"/>
    <w:rsid w:val="00E30E98"/>
    <w:rsid w:val="00E31597"/>
    <w:rsid w:val="00E3178F"/>
    <w:rsid w:val="00E31BC4"/>
    <w:rsid w:val="00E31D6B"/>
    <w:rsid w:val="00E31D92"/>
    <w:rsid w:val="00E326FD"/>
    <w:rsid w:val="00E327C3"/>
    <w:rsid w:val="00E327CE"/>
    <w:rsid w:val="00E32817"/>
    <w:rsid w:val="00E32998"/>
    <w:rsid w:val="00E329BD"/>
    <w:rsid w:val="00E32BBF"/>
    <w:rsid w:val="00E332BF"/>
    <w:rsid w:val="00E33A6D"/>
    <w:rsid w:val="00E33A77"/>
    <w:rsid w:val="00E33F07"/>
    <w:rsid w:val="00E33F48"/>
    <w:rsid w:val="00E33F6E"/>
    <w:rsid w:val="00E34095"/>
    <w:rsid w:val="00E3477E"/>
    <w:rsid w:val="00E34BB2"/>
    <w:rsid w:val="00E34CE2"/>
    <w:rsid w:val="00E34CEA"/>
    <w:rsid w:val="00E34ECE"/>
    <w:rsid w:val="00E34ED6"/>
    <w:rsid w:val="00E34F54"/>
    <w:rsid w:val="00E3522C"/>
    <w:rsid w:val="00E35C1E"/>
    <w:rsid w:val="00E36016"/>
    <w:rsid w:val="00E36104"/>
    <w:rsid w:val="00E36863"/>
    <w:rsid w:val="00E368A0"/>
    <w:rsid w:val="00E36923"/>
    <w:rsid w:val="00E36925"/>
    <w:rsid w:val="00E36A06"/>
    <w:rsid w:val="00E36DAC"/>
    <w:rsid w:val="00E36F45"/>
    <w:rsid w:val="00E37A5A"/>
    <w:rsid w:val="00E37CC5"/>
    <w:rsid w:val="00E37F32"/>
    <w:rsid w:val="00E4029F"/>
    <w:rsid w:val="00E402E1"/>
    <w:rsid w:val="00E405EE"/>
    <w:rsid w:val="00E4065F"/>
    <w:rsid w:val="00E408F6"/>
    <w:rsid w:val="00E4096C"/>
    <w:rsid w:val="00E409C9"/>
    <w:rsid w:val="00E40B5D"/>
    <w:rsid w:val="00E40BE1"/>
    <w:rsid w:val="00E40C31"/>
    <w:rsid w:val="00E40EBB"/>
    <w:rsid w:val="00E41192"/>
    <w:rsid w:val="00E41284"/>
    <w:rsid w:val="00E412CA"/>
    <w:rsid w:val="00E412F1"/>
    <w:rsid w:val="00E41589"/>
    <w:rsid w:val="00E418FF"/>
    <w:rsid w:val="00E41CE6"/>
    <w:rsid w:val="00E41D87"/>
    <w:rsid w:val="00E41DD6"/>
    <w:rsid w:val="00E41E9A"/>
    <w:rsid w:val="00E41FC6"/>
    <w:rsid w:val="00E422F6"/>
    <w:rsid w:val="00E423DD"/>
    <w:rsid w:val="00E42496"/>
    <w:rsid w:val="00E4285A"/>
    <w:rsid w:val="00E428C8"/>
    <w:rsid w:val="00E429FE"/>
    <w:rsid w:val="00E429FF"/>
    <w:rsid w:val="00E42B5F"/>
    <w:rsid w:val="00E42C82"/>
    <w:rsid w:val="00E42CB7"/>
    <w:rsid w:val="00E42E69"/>
    <w:rsid w:val="00E4338E"/>
    <w:rsid w:val="00E434F1"/>
    <w:rsid w:val="00E43662"/>
    <w:rsid w:val="00E4394A"/>
    <w:rsid w:val="00E439F7"/>
    <w:rsid w:val="00E43AC8"/>
    <w:rsid w:val="00E4411F"/>
    <w:rsid w:val="00E442D0"/>
    <w:rsid w:val="00E443BD"/>
    <w:rsid w:val="00E44A9B"/>
    <w:rsid w:val="00E44B5B"/>
    <w:rsid w:val="00E44F1E"/>
    <w:rsid w:val="00E450B2"/>
    <w:rsid w:val="00E451CA"/>
    <w:rsid w:val="00E45894"/>
    <w:rsid w:val="00E458F4"/>
    <w:rsid w:val="00E45ADB"/>
    <w:rsid w:val="00E45B3D"/>
    <w:rsid w:val="00E45F16"/>
    <w:rsid w:val="00E45FA5"/>
    <w:rsid w:val="00E460F8"/>
    <w:rsid w:val="00E466ED"/>
    <w:rsid w:val="00E4697F"/>
    <w:rsid w:val="00E46C82"/>
    <w:rsid w:val="00E46CE5"/>
    <w:rsid w:val="00E46D2C"/>
    <w:rsid w:val="00E47096"/>
    <w:rsid w:val="00E471B6"/>
    <w:rsid w:val="00E47472"/>
    <w:rsid w:val="00E47AFC"/>
    <w:rsid w:val="00E47C21"/>
    <w:rsid w:val="00E50101"/>
    <w:rsid w:val="00E50716"/>
    <w:rsid w:val="00E5092B"/>
    <w:rsid w:val="00E50D4F"/>
    <w:rsid w:val="00E50F20"/>
    <w:rsid w:val="00E51274"/>
    <w:rsid w:val="00E51405"/>
    <w:rsid w:val="00E51A82"/>
    <w:rsid w:val="00E51B05"/>
    <w:rsid w:val="00E51EAF"/>
    <w:rsid w:val="00E52482"/>
    <w:rsid w:val="00E5257A"/>
    <w:rsid w:val="00E525AA"/>
    <w:rsid w:val="00E525F7"/>
    <w:rsid w:val="00E526D0"/>
    <w:rsid w:val="00E52EB0"/>
    <w:rsid w:val="00E52F7E"/>
    <w:rsid w:val="00E53010"/>
    <w:rsid w:val="00E5302E"/>
    <w:rsid w:val="00E53359"/>
    <w:rsid w:val="00E53463"/>
    <w:rsid w:val="00E5349D"/>
    <w:rsid w:val="00E535E3"/>
    <w:rsid w:val="00E53BD3"/>
    <w:rsid w:val="00E53E15"/>
    <w:rsid w:val="00E5401C"/>
    <w:rsid w:val="00E54162"/>
    <w:rsid w:val="00E54241"/>
    <w:rsid w:val="00E5460F"/>
    <w:rsid w:val="00E54994"/>
    <w:rsid w:val="00E54A95"/>
    <w:rsid w:val="00E54DE9"/>
    <w:rsid w:val="00E54EC9"/>
    <w:rsid w:val="00E5526C"/>
    <w:rsid w:val="00E55378"/>
    <w:rsid w:val="00E55505"/>
    <w:rsid w:val="00E557F7"/>
    <w:rsid w:val="00E5599B"/>
    <w:rsid w:val="00E559D7"/>
    <w:rsid w:val="00E55B73"/>
    <w:rsid w:val="00E55BD8"/>
    <w:rsid w:val="00E55C2C"/>
    <w:rsid w:val="00E55CE6"/>
    <w:rsid w:val="00E55DF2"/>
    <w:rsid w:val="00E56203"/>
    <w:rsid w:val="00E56AB7"/>
    <w:rsid w:val="00E56D54"/>
    <w:rsid w:val="00E56F84"/>
    <w:rsid w:val="00E572CF"/>
    <w:rsid w:val="00E57500"/>
    <w:rsid w:val="00E57675"/>
    <w:rsid w:val="00E57906"/>
    <w:rsid w:val="00E6014D"/>
    <w:rsid w:val="00E6032E"/>
    <w:rsid w:val="00E60582"/>
    <w:rsid w:val="00E606A1"/>
    <w:rsid w:val="00E60823"/>
    <w:rsid w:val="00E60ADD"/>
    <w:rsid w:val="00E60BD8"/>
    <w:rsid w:val="00E60E38"/>
    <w:rsid w:val="00E611E7"/>
    <w:rsid w:val="00E61294"/>
    <w:rsid w:val="00E61693"/>
    <w:rsid w:val="00E616F7"/>
    <w:rsid w:val="00E61B7B"/>
    <w:rsid w:val="00E61BFC"/>
    <w:rsid w:val="00E61D80"/>
    <w:rsid w:val="00E61EB5"/>
    <w:rsid w:val="00E62004"/>
    <w:rsid w:val="00E621BE"/>
    <w:rsid w:val="00E625AA"/>
    <w:rsid w:val="00E6272D"/>
    <w:rsid w:val="00E62769"/>
    <w:rsid w:val="00E629C5"/>
    <w:rsid w:val="00E62C56"/>
    <w:rsid w:val="00E62EEC"/>
    <w:rsid w:val="00E631EA"/>
    <w:rsid w:val="00E63BCC"/>
    <w:rsid w:val="00E63D4C"/>
    <w:rsid w:val="00E63EBC"/>
    <w:rsid w:val="00E64268"/>
    <w:rsid w:val="00E64450"/>
    <w:rsid w:val="00E6471E"/>
    <w:rsid w:val="00E6473C"/>
    <w:rsid w:val="00E6475F"/>
    <w:rsid w:val="00E64DE1"/>
    <w:rsid w:val="00E64E8E"/>
    <w:rsid w:val="00E64ED4"/>
    <w:rsid w:val="00E64FCA"/>
    <w:rsid w:val="00E64FE5"/>
    <w:rsid w:val="00E65324"/>
    <w:rsid w:val="00E65D0D"/>
    <w:rsid w:val="00E65E73"/>
    <w:rsid w:val="00E65FFC"/>
    <w:rsid w:val="00E662BC"/>
    <w:rsid w:val="00E6666D"/>
    <w:rsid w:val="00E667E8"/>
    <w:rsid w:val="00E66A07"/>
    <w:rsid w:val="00E66EB6"/>
    <w:rsid w:val="00E66FC6"/>
    <w:rsid w:val="00E67281"/>
    <w:rsid w:val="00E672C6"/>
    <w:rsid w:val="00E673BE"/>
    <w:rsid w:val="00E674AE"/>
    <w:rsid w:val="00E674FF"/>
    <w:rsid w:val="00E67891"/>
    <w:rsid w:val="00E67B6C"/>
    <w:rsid w:val="00E67C5A"/>
    <w:rsid w:val="00E67F49"/>
    <w:rsid w:val="00E7057C"/>
    <w:rsid w:val="00E70B35"/>
    <w:rsid w:val="00E70EF5"/>
    <w:rsid w:val="00E7150A"/>
    <w:rsid w:val="00E7168D"/>
    <w:rsid w:val="00E717A0"/>
    <w:rsid w:val="00E71B62"/>
    <w:rsid w:val="00E71EE7"/>
    <w:rsid w:val="00E7211F"/>
    <w:rsid w:val="00E72254"/>
    <w:rsid w:val="00E724A6"/>
    <w:rsid w:val="00E725DE"/>
    <w:rsid w:val="00E72682"/>
    <w:rsid w:val="00E72763"/>
    <w:rsid w:val="00E72BAF"/>
    <w:rsid w:val="00E72EBF"/>
    <w:rsid w:val="00E73148"/>
    <w:rsid w:val="00E732A0"/>
    <w:rsid w:val="00E7352F"/>
    <w:rsid w:val="00E7358D"/>
    <w:rsid w:val="00E73922"/>
    <w:rsid w:val="00E7395C"/>
    <w:rsid w:val="00E73971"/>
    <w:rsid w:val="00E73E68"/>
    <w:rsid w:val="00E73F03"/>
    <w:rsid w:val="00E741E7"/>
    <w:rsid w:val="00E74259"/>
    <w:rsid w:val="00E742E4"/>
    <w:rsid w:val="00E745D2"/>
    <w:rsid w:val="00E747BC"/>
    <w:rsid w:val="00E74989"/>
    <w:rsid w:val="00E74BCF"/>
    <w:rsid w:val="00E74DD1"/>
    <w:rsid w:val="00E752F5"/>
    <w:rsid w:val="00E75413"/>
    <w:rsid w:val="00E75573"/>
    <w:rsid w:val="00E755C6"/>
    <w:rsid w:val="00E75FBC"/>
    <w:rsid w:val="00E7617E"/>
    <w:rsid w:val="00E7619B"/>
    <w:rsid w:val="00E76965"/>
    <w:rsid w:val="00E76A1B"/>
    <w:rsid w:val="00E76A7A"/>
    <w:rsid w:val="00E76AEA"/>
    <w:rsid w:val="00E76B09"/>
    <w:rsid w:val="00E76D08"/>
    <w:rsid w:val="00E771EF"/>
    <w:rsid w:val="00E771FC"/>
    <w:rsid w:val="00E77642"/>
    <w:rsid w:val="00E77702"/>
    <w:rsid w:val="00E77BD1"/>
    <w:rsid w:val="00E77E88"/>
    <w:rsid w:val="00E77F49"/>
    <w:rsid w:val="00E8005B"/>
    <w:rsid w:val="00E8029F"/>
    <w:rsid w:val="00E804C6"/>
    <w:rsid w:val="00E80595"/>
    <w:rsid w:val="00E807E6"/>
    <w:rsid w:val="00E808F5"/>
    <w:rsid w:val="00E80990"/>
    <w:rsid w:val="00E809CD"/>
    <w:rsid w:val="00E80B7C"/>
    <w:rsid w:val="00E80C41"/>
    <w:rsid w:val="00E80F73"/>
    <w:rsid w:val="00E81143"/>
    <w:rsid w:val="00E81254"/>
    <w:rsid w:val="00E8132A"/>
    <w:rsid w:val="00E81358"/>
    <w:rsid w:val="00E81616"/>
    <w:rsid w:val="00E81662"/>
    <w:rsid w:val="00E817A3"/>
    <w:rsid w:val="00E817E9"/>
    <w:rsid w:val="00E81ACF"/>
    <w:rsid w:val="00E821DB"/>
    <w:rsid w:val="00E82257"/>
    <w:rsid w:val="00E82388"/>
    <w:rsid w:val="00E823A1"/>
    <w:rsid w:val="00E8255B"/>
    <w:rsid w:val="00E8261B"/>
    <w:rsid w:val="00E82671"/>
    <w:rsid w:val="00E82A37"/>
    <w:rsid w:val="00E82B33"/>
    <w:rsid w:val="00E82CFB"/>
    <w:rsid w:val="00E82D49"/>
    <w:rsid w:val="00E82EEF"/>
    <w:rsid w:val="00E82F0C"/>
    <w:rsid w:val="00E82F79"/>
    <w:rsid w:val="00E82FB9"/>
    <w:rsid w:val="00E83C38"/>
    <w:rsid w:val="00E83D23"/>
    <w:rsid w:val="00E83E20"/>
    <w:rsid w:val="00E84124"/>
    <w:rsid w:val="00E8414E"/>
    <w:rsid w:val="00E8428B"/>
    <w:rsid w:val="00E84483"/>
    <w:rsid w:val="00E84B80"/>
    <w:rsid w:val="00E850B5"/>
    <w:rsid w:val="00E851DB"/>
    <w:rsid w:val="00E852EA"/>
    <w:rsid w:val="00E85588"/>
    <w:rsid w:val="00E8559B"/>
    <w:rsid w:val="00E855D5"/>
    <w:rsid w:val="00E85C09"/>
    <w:rsid w:val="00E85D4C"/>
    <w:rsid w:val="00E86335"/>
    <w:rsid w:val="00E86B89"/>
    <w:rsid w:val="00E86D15"/>
    <w:rsid w:val="00E87414"/>
    <w:rsid w:val="00E8778E"/>
    <w:rsid w:val="00E8793C"/>
    <w:rsid w:val="00E87956"/>
    <w:rsid w:val="00E87A13"/>
    <w:rsid w:val="00E87A82"/>
    <w:rsid w:val="00E87C73"/>
    <w:rsid w:val="00E87CFF"/>
    <w:rsid w:val="00E87D30"/>
    <w:rsid w:val="00E87D92"/>
    <w:rsid w:val="00E9012B"/>
    <w:rsid w:val="00E90170"/>
    <w:rsid w:val="00E902A5"/>
    <w:rsid w:val="00E902D8"/>
    <w:rsid w:val="00E90347"/>
    <w:rsid w:val="00E90383"/>
    <w:rsid w:val="00E9038C"/>
    <w:rsid w:val="00E90889"/>
    <w:rsid w:val="00E915F0"/>
    <w:rsid w:val="00E91811"/>
    <w:rsid w:val="00E919C7"/>
    <w:rsid w:val="00E91DAB"/>
    <w:rsid w:val="00E92529"/>
    <w:rsid w:val="00E929D4"/>
    <w:rsid w:val="00E9345B"/>
    <w:rsid w:val="00E93934"/>
    <w:rsid w:val="00E939AC"/>
    <w:rsid w:val="00E93F4C"/>
    <w:rsid w:val="00E94040"/>
    <w:rsid w:val="00E9420B"/>
    <w:rsid w:val="00E945B8"/>
    <w:rsid w:val="00E94714"/>
    <w:rsid w:val="00E9493F"/>
    <w:rsid w:val="00E9498E"/>
    <w:rsid w:val="00E949A6"/>
    <w:rsid w:val="00E949CE"/>
    <w:rsid w:val="00E94C1F"/>
    <w:rsid w:val="00E94E56"/>
    <w:rsid w:val="00E94E8F"/>
    <w:rsid w:val="00E95141"/>
    <w:rsid w:val="00E9529F"/>
    <w:rsid w:val="00E952B0"/>
    <w:rsid w:val="00E95617"/>
    <w:rsid w:val="00E95AEA"/>
    <w:rsid w:val="00E95BDD"/>
    <w:rsid w:val="00E9618D"/>
    <w:rsid w:val="00E96345"/>
    <w:rsid w:val="00E96422"/>
    <w:rsid w:val="00E964C3"/>
    <w:rsid w:val="00E964CA"/>
    <w:rsid w:val="00E9651E"/>
    <w:rsid w:val="00E9669D"/>
    <w:rsid w:val="00E967FF"/>
    <w:rsid w:val="00E96B06"/>
    <w:rsid w:val="00E96C28"/>
    <w:rsid w:val="00E9702A"/>
    <w:rsid w:val="00E970B7"/>
    <w:rsid w:val="00E970CF"/>
    <w:rsid w:val="00E977D5"/>
    <w:rsid w:val="00E97D5D"/>
    <w:rsid w:val="00EA0015"/>
    <w:rsid w:val="00EA0048"/>
    <w:rsid w:val="00EA011B"/>
    <w:rsid w:val="00EA01DE"/>
    <w:rsid w:val="00EA0261"/>
    <w:rsid w:val="00EA02F6"/>
    <w:rsid w:val="00EA0309"/>
    <w:rsid w:val="00EA03D0"/>
    <w:rsid w:val="00EA063D"/>
    <w:rsid w:val="00EA0692"/>
    <w:rsid w:val="00EA0BF5"/>
    <w:rsid w:val="00EA0C0E"/>
    <w:rsid w:val="00EA0CB2"/>
    <w:rsid w:val="00EA0D91"/>
    <w:rsid w:val="00EA0EA2"/>
    <w:rsid w:val="00EA0F19"/>
    <w:rsid w:val="00EA10E1"/>
    <w:rsid w:val="00EA126D"/>
    <w:rsid w:val="00EA19CC"/>
    <w:rsid w:val="00EA1B55"/>
    <w:rsid w:val="00EA1DC3"/>
    <w:rsid w:val="00EA26C4"/>
    <w:rsid w:val="00EA277A"/>
    <w:rsid w:val="00EA28B5"/>
    <w:rsid w:val="00EA2E47"/>
    <w:rsid w:val="00EA33F1"/>
    <w:rsid w:val="00EA3716"/>
    <w:rsid w:val="00EA3ADD"/>
    <w:rsid w:val="00EA3F28"/>
    <w:rsid w:val="00EA498F"/>
    <w:rsid w:val="00EA4C54"/>
    <w:rsid w:val="00EA4D10"/>
    <w:rsid w:val="00EA5035"/>
    <w:rsid w:val="00EA554B"/>
    <w:rsid w:val="00EA5BE0"/>
    <w:rsid w:val="00EA5D53"/>
    <w:rsid w:val="00EA6235"/>
    <w:rsid w:val="00EA63C6"/>
    <w:rsid w:val="00EA6740"/>
    <w:rsid w:val="00EA68B3"/>
    <w:rsid w:val="00EA6C5A"/>
    <w:rsid w:val="00EA6EB3"/>
    <w:rsid w:val="00EA70FC"/>
    <w:rsid w:val="00EA7259"/>
    <w:rsid w:val="00EA7676"/>
    <w:rsid w:val="00EA790C"/>
    <w:rsid w:val="00EA792F"/>
    <w:rsid w:val="00EA7B60"/>
    <w:rsid w:val="00EA7DAC"/>
    <w:rsid w:val="00EA7E3C"/>
    <w:rsid w:val="00EA7E76"/>
    <w:rsid w:val="00EA7EF3"/>
    <w:rsid w:val="00EB00C3"/>
    <w:rsid w:val="00EB0506"/>
    <w:rsid w:val="00EB063D"/>
    <w:rsid w:val="00EB0842"/>
    <w:rsid w:val="00EB08F3"/>
    <w:rsid w:val="00EB0A30"/>
    <w:rsid w:val="00EB0A78"/>
    <w:rsid w:val="00EB0F33"/>
    <w:rsid w:val="00EB0FCA"/>
    <w:rsid w:val="00EB1527"/>
    <w:rsid w:val="00EB1CCA"/>
    <w:rsid w:val="00EB1DED"/>
    <w:rsid w:val="00EB1F78"/>
    <w:rsid w:val="00EB22D6"/>
    <w:rsid w:val="00EB2332"/>
    <w:rsid w:val="00EB249E"/>
    <w:rsid w:val="00EB2906"/>
    <w:rsid w:val="00EB29F8"/>
    <w:rsid w:val="00EB2E5C"/>
    <w:rsid w:val="00EB2F4D"/>
    <w:rsid w:val="00EB3338"/>
    <w:rsid w:val="00EB3575"/>
    <w:rsid w:val="00EB371B"/>
    <w:rsid w:val="00EB3762"/>
    <w:rsid w:val="00EB3AEC"/>
    <w:rsid w:val="00EB415F"/>
    <w:rsid w:val="00EB419E"/>
    <w:rsid w:val="00EB43F0"/>
    <w:rsid w:val="00EB4424"/>
    <w:rsid w:val="00EB47C6"/>
    <w:rsid w:val="00EB4849"/>
    <w:rsid w:val="00EB4B11"/>
    <w:rsid w:val="00EB4B6A"/>
    <w:rsid w:val="00EB4BB1"/>
    <w:rsid w:val="00EB4BF4"/>
    <w:rsid w:val="00EB4CD6"/>
    <w:rsid w:val="00EB4D67"/>
    <w:rsid w:val="00EB5182"/>
    <w:rsid w:val="00EB5357"/>
    <w:rsid w:val="00EB53D9"/>
    <w:rsid w:val="00EB54E2"/>
    <w:rsid w:val="00EB5677"/>
    <w:rsid w:val="00EB5BEB"/>
    <w:rsid w:val="00EB5DB5"/>
    <w:rsid w:val="00EB5DF4"/>
    <w:rsid w:val="00EB63BD"/>
    <w:rsid w:val="00EB6A74"/>
    <w:rsid w:val="00EB6C42"/>
    <w:rsid w:val="00EB6D6D"/>
    <w:rsid w:val="00EB6E12"/>
    <w:rsid w:val="00EB71FE"/>
    <w:rsid w:val="00EB7298"/>
    <w:rsid w:val="00EB747D"/>
    <w:rsid w:val="00EB77E4"/>
    <w:rsid w:val="00EB7B68"/>
    <w:rsid w:val="00EB7CEA"/>
    <w:rsid w:val="00EB7EB3"/>
    <w:rsid w:val="00EB7FE7"/>
    <w:rsid w:val="00EC0580"/>
    <w:rsid w:val="00EC05C2"/>
    <w:rsid w:val="00EC05D1"/>
    <w:rsid w:val="00EC0773"/>
    <w:rsid w:val="00EC0925"/>
    <w:rsid w:val="00EC0A29"/>
    <w:rsid w:val="00EC0C7F"/>
    <w:rsid w:val="00EC1010"/>
    <w:rsid w:val="00EC175B"/>
    <w:rsid w:val="00EC189C"/>
    <w:rsid w:val="00EC233F"/>
    <w:rsid w:val="00EC240A"/>
    <w:rsid w:val="00EC25D7"/>
    <w:rsid w:val="00EC25E4"/>
    <w:rsid w:val="00EC314D"/>
    <w:rsid w:val="00EC3228"/>
    <w:rsid w:val="00EC3666"/>
    <w:rsid w:val="00EC36E2"/>
    <w:rsid w:val="00EC37C4"/>
    <w:rsid w:val="00EC3C59"/>
    <w:rsid w:val="00EC3FC9"/>
    <w:rsid w:val="00EC4077"/>
    <w:rsid w:val="00EC43A4"/>
    <w:rsid w:val="00EC43D5"/>
    <w:rsid w:val="00EC454C"/>
    <w:rsid w:val="00EC495B"/>
    <w:rsid w:val="00EC5268"/>
    <w:rsid w:val="00EC56FE"/>
    <w:rsid w:val="00EC58CE"/>
    <w:rsid w:val="00EC5988"/>
    <w:rsid w:val="00EC5D84"/>
    <w:rsid w:val="00EC60CA"/>
    <w:rsid w:val="00EC6372"/>
    <w:rsid w:val="00EC6562"/>
    <w:rsid w:val="00EC6B08"/>
    <w:rsid w:val="00EC6BBF"/>
    <w:rsid w:val="00EC6C00"/>
    <w:rsid w:val="00EC6CAF"/>
    <w:rsid w:val="00EC6E5D"/>
    <w:rsid w:val="00EC759F"/>
    <w:rsid w:val="00EC7824"/>
    <w:rsid w:val="00EC7B98"/>
    <w:rsid w:val="00EC7EA8"/>
    <w:rsid w:val="00EC7F46"/>
    <w:rsid w:val="00ED0000"/>
    <w:rsid w:val="00ED0421"/>
    <w:rsid w:val="00ED042A"/>
    <w:rsid w:val="00ED07D7"/>
    <w:rsid w:val="00ED0969"/>
    <w:rsid w:val="00ED09D9"/>
    <w:rsid w:val="00ED0D0A"/>
    <w:rsid w:val="00ED0DE4"/>
    <w:rsid w:val="00ED1024"/>
    <w:rsid w:val="00ED11F2"/>
    <w:rsid w:val="00ED1461"/>
    <w:rsid w:val="00ED18B1"/>
    <w:rsid w:val="00ED1A5E"/>
    <w:rsid w:val="00ED1FDC"/>
    <w:rsid w:val="00ED1FE0"/>
    <w:rsid w:val="00ED2275"/>
    <w:rsid w:val="00ED23D8"/>
    <w:rsid w:val="00ED2671"/>
    <w:rsid w:val="00ED2B25"/>
    <w:rsid w:val="00ED2E34"/>
    <w:rsid w:val="00ED2EB9"/>
    <w:rsid w:val="00ED31A3"/>
    <w:rsid w:val="00ED3225"/>
    <w:rsid w:val="00ED32FB"/>
    <w:rsid w:val="00ED3369"/>
    <w:rsid w:val="00ED37D4"/>
    <w:rsid w:val="00ED37E8"/>
    <w:rsid w:val="00ED391C"/>
    <w:rsid w:val="00ED3935"/>
    <w:rsid w:val="00ED3F90"/>
    <w:rsid w:val="00ED4171"/>
    <w:rsid w:val="00ED4239"/>
    <w:rsid w:val="00ED4310"/>
    <w:rsid w:val="00ED44D2"/>
    <w:rsid w:val="00ED460C"/>
    <w:rsid w:val="00ED4632"/>
    <w:rsid w:val="00ED46AF"/>
    <w:rsid w:val="00ED470A"/>
    <w:rsid w:val="00ED481C"/>
    <w:rsid w:val="00ED48E7"/>
    <w:rsid w:val="00ED4D42"/>
    <w:rsid w:val="00ED4EC7"/>
    <w:rsid w:val="00ED55D2"/>
    <w:rsid w:val="00ED5614"/>
    <w:rsid w:val="00ED5666"/>
    <w:rsid w:val="00ED5763"/>
    <w:rsid w:val="00ED57C7"/>
    <w:rsid w:val="00ED59D7"/>
    <w:rsid w:val="00ED5A40"/>
    <w:rsid w:val="00ED5CAD"/>
    <w:rsid w:val="00ED5D95"/>
    <w:rsid w:val="00ED5E02"/>
    <w:rsid w:val="00ED5E71"/>
    <w:rsid w:val="00ED68ED"/>
    <w:rsid w:val="00ED69FB"/>
    <w:rsid w:val="00ED6BAB"/>
    <w:rsid w:val="00ED6DB9"/>
    <w:rsid w:val="00ED739E"/>
    <w:rsid w:val="00ED7642"/>
    <w:rsid w:val="00ED7689"/>
    <w:rsid w:val="00ED76DF"/>
    <w:rsid w:val="00ED79EC"/>
    <w:rsid w:val="00ED7CCD"/>
    <w:rsid w:val="00ED7D82"/>
    <w:rsid w:val="00ED7F1E"/>
    <w:rsid w:val="00EE019B"/>
    <w:rsid w:val="00EE029B"/>
    <w:rsid w:val="00EE03B3"/>
    <w:rsid w:val="00EE03D7"/>
    <w:rsid w:val="00EE0608"/>
    <w:rsid w:val="00EE0DC6"/>
    <w:rsid w:val="00EE0FF2"/>
    <w:rsid w:val="00EE1428"/>
    <w:rsid w:val="00EE17B0"/>
    <w:rsid w:val="00EE17DE"/>
    <w:rsid w:val="00EE1800"/>
    <w:rsid w:val="00EE183D"/>
    <w:rsid w:val="00EE19A2"/>
    <w:rsid w:val="00EE1C32"/>
    <w:rsid w:val="00EE1C50"/>
    <w:rsid w:val="00EE2454"/>
    <w:rsid w:val="00EE2850"/>
    <w:rsid w:val="00EE28B9"/>
    <w:rsid w:val="00EE2A3B"/>
    <w:rsid w:val="00EE2A43"/>
    <w:rsid w:val="00EE2B28"/>
    <w:rsid w:val="00EE2C9D"/>
    <w:rsid w:val="00EE2EEA"/>
    <w:rsid w:val="00EE34EF"/>
    <w:rsid w:val="00EE3550"/>
    <w:rsid w:val="00EE3554"/>
    <w:rsid w:val="00EE3A87"/>
    <w:rsid w:val="00EE3B0E"/>
    <w:rsid w:val="00EE3BA3"/>
    <w:rsid w:val="00EE3D67"/>
    <w:rsid w:val="00EE3EA0"/>
    <w:rsid w:val="00EE3F8B"/>
    <w:rsid w:val="00EE3FB6"/>
    <w:rsid w:val="00EE4133"/>
    <w:rsid w:val="00EE434C"/>
    <w:rsid w:val="00EE4422"/>
    <w:rsid w:val="00EE4525"/>
    <w:rsid w:val="00EE530D"/>
    <w:rsid w:val="00EE55D1"/>
    <w:rsid w:val="00EE566F"/>
    <w:rsid w:val="00EE5729"/>
    <w:rsid w:val="00EE574B"/>
    <w:rsid w:val="00EE5856"/>
    <w:rsid w:val="00EE5A3A"/>
    <w:rsid w:val="00EE5B23"/>
    <w:rsid w:val="00EE5CD3"/>
    <w:rsid w:val="00EE5E47"/>
    <w:rsid w:val="00EE5EF4"/>
    <w:rsid w:val="00EE5FA9"/>
    <w:rsid w:val="00EE6198"/>
    <w:rsid w:val="00EE6274"/>
    <w:rsid w:val="00EE63C1"/>
    <w:rsid w:val="00EE6531"/>
    <w:rsid w:val="00EE6A44"/>
    <w:rsid w:val="00EE6AC9"/>
    <w:rsid w:val="00EE6B3F"/>
    <w:rsid w:val="00EE6BC4"/>
    <w:rsid w:val="00EE6CD2"/>
    <w:rsid w:val="00EE7206"/>
    <w:rsid w:val="00EE72C9"/>
    <w:rsid w:val="00EE731D"/>
    <w:rsid w:val="00EE7538"/>
    <w:rsid w:val="00EE7E91"/>
    <w:rsid w:val="00EF03E8"/>
    <w:rsid w:val="00EF0D60"/>
    <w:rsid w:val="00EF0FD2"/>
    <w:rsid w:val="00EF104B"/>
    <w:rsid w:val="00EF1073"/>
    <w:rsid w:val="00EF11C0"/>
    <w:rsid w:val="00EF1255"/>
    <w:rsid w:val="00EF14A4"/>
    <w:rsid w:val="00EF1892"/>
    <w:rsid w:val="00EF19D6"/>
    <w:rsid w:val="00EF1B54"/>
    <w:rsid w:val="00EF1B60"/>
    <w:rsid w:val="00EF2353"/>
    <w:rsid w:val="00EF24A5"/>
    <w:rsid w:val="00EF2669"/>
    <w:rsid w:val="00EF2F33"/>
    <w:rsid w:val="00EF33E6"/>
    <w:rsid w:val="00EF3696"/>
    <w:rsid w:val="00EF3AEC"/>
    <w:rsid w:val="00EF3B84"/>
    <w:rsid w:val="00EF3D7D"/>
    <w:rsid w:val="00EF3E1D"/>
    <w:rsid w:val="00EF4113"/>
    <w:rsid w:val="00EF4171"/>
    <w:rsid w:val="00EF41EA"/>
    <w:rsid w:val="00EF4357"/>
    <w:rsid w:val="00EF4699"/>
    <w:rsid w:val="00EF4728"/>
    <w:rsid w:val="00EF4D06"/>
    <w:rsid w:val="00EF4E84"/>
    <w:rsid w:val="00EF552A"/>
    <w:rsid w:val="00EF5890"/>
    <w:rsid w:val="00EF59C5"/>
    <w:rsid w:val="00EF59F4"/>
    <w:rsid w:val="00EF5A6A"/>
    <w:rsid w:val="00EF5AF5"/>
    <w:rsid w:val="00EF5BA0"/>
    <w:rsid w:val="00EF5C22"/>
    <w:rsid w:val="00EF5F15"/>
    <w:rsid w:val="00EF60F7"/>
    <w:rsid w:val="00EF673D"/>
    <w:rsid w:val="00EF6A2C"/>
    <w:rsid w:val="00EF6E9F"/>
    <w:rsid w:val="00EF7061"/>
    <w:rsid w:val="00EF70DE"/>
    <w:rsid w:val="00EF712B"/>
    <w:rsid w:val="00EF731F"/>
    <w:rsid w:val="00EF7420"/>
    <w:rsid w:val="00EF7531"/>
    <w:rsid w:val="00EF764B"/>
    <w:rsid w:val="00F00113"/>
    <w:rsid w:val="00F00A58"/>
    <w:rsid w:val="00F00BB1"/>
    <w:rsid w:val="00F0110A"/>
    <w:rsid w:val="00F01250"/>
    <w:rsid w:val="00F0125B"/>
    <w:rsid w:val="00F01291"/>
    <w:rsid w:val="00F0138B"/>
    <w:rsid w:val="00F0166E"/>
    <w:rsid w:val="00F01740"/>
    <w:rsid w:val="00F01AEE"/>
    <w:rsid w:val="00F01B93"/>
    <w:rsid w:val="00F01C4D"/>
    <w:rsid w:val="00F0210B"/>
    <w:rsid w:val="00F02666"/>
    <w:rsid w:val="00F03521"/>
    <w:rsid w:val="00F0376D"/>
    <w:rsid w:val="00F03855"/>
    <w:rsid w:val="00F0386D"/>
    <w:rsid w:val="00F03B1C"/>
    <w:rsid w:val="00F03D0E"/>
    <w:rsid w:val="00F04038"/>
    <w:rsid w:val="00F043C3"/>
    <w:rsid w:val="00F0468A"/>
    <w:rsid w:val="00F04862"/>
    <w:rsid w:val="00F04A09"/>
    <w:rsid w:val="00F04BB6"/>
    <w:rsid w:val="00F05122"/>
    <w:rsid w:val="00F05575"/>
    <w:rsid w:val="00F058EE"/>
    <w:rsid w:val="00F059EE"/>
    <w:rsid w:val="00F05A09"/>
    <w:rsid w:val="00F05BB6"/>
    <w:rsid w:val="00F05DA5"/>
    <w:rsid w:val="00F063A7"/>
    <w:rsid w:val="00F0642F"/>
    <w:rsid w:val="00F0645C"/>
    <w:rsid w:val="00F06B63"/>
    <w:rsid w:val="00F06B85"/>
    <w:rsid w:val="00F06F45"/>
    <w:rsid w:val="00F07142"/>
    <w:rsid w:val="00F07FCB"/>
    <w:rsid w:val="00F10057"/>
    <w:rsid w:val="00F101AE"/>
    <w:rsid w:val="00F10794"/>
    <w:rsid w:val="00F10877"/>
    <w:rsid w:val="00F10A4A"/>
    <w:rsid w:val="00F10BC9"/>
    <w:rsid w:val="00F10C86"/>
    <w:rsid w:val="00F10EF9"/>
    <w:rsid w:val="00F11016"/>
    <w:rsid w:val="00F1103B"/>
    <w:rsid w:val="00F11079"/>
    <w:rsid w:val="00F1146F"/>
    <w:rsid w:val="00F11613"/>
    <w:rsid w:val="00F1161F"/>
    <w:rsid w:val="00F116C1"/>
    <w:rsid w:val="00F11801"/>
    <w:rsid w:val="00F11996"/>
    <w:rsid w:val="00F11AB4"/>
    <w:rsid w:val="00F11EF0"/>
    <w:rsid w:val="00F11FE2"/>
    <w:rsid w:val="00F121D4"/>
    <w:rsid w:val="00F12261"/>
    <w:rsid w:val="00F1246B"/>
    <w:rsid w:val="00F1262C"/>
    <w:rsid w:val="00F12633"/>
    <w:rsid w:val="00F128D6"/>
    <w:rsid w:val="00F130AE"/>
    <w:rsid w:val="00F13124"/>
    <w:rsid w:val="00F13615"/>
    <w:rsid w:val="00F136C1"/>
    <w:rsid w:val="00F138EC"/>
    <w:rsid w:val="00F13AD0"/>
    <w:rsid w:val="00F13B0B"/>
    <w:rsid w:val="00F13B12"/>
    <w:rsid w:val="00F13B97"/>
    <w:rsid w:val="00F13BAB"/>
    <w:rsid w:val="00F13C6B"/>
    <w:rsid w:val="00F1431D"/>
    <w:rsid w:val="00F147E3"/>
    <w:rsid w:val="00F149E8"/>
    <w:rsid w:val="00F14F65"/>
    <w:rsid w:val="00F14FF9"/>
    <w:rsid w:val="00F15194"/>
    <w:rsid w:val="00F155E5"/>
    <w:rsid w:val="00F157B0"/>
    <w:rsid w:val="00F158DE"/>
    <w:rsid w:val="00F15B64"/>
    <w:rsid w:val="00F15C63"/>
    <w:rsid w:val="00F15C98"/>
    <w:rsid w:val="00F15E3D"/>
    <w:rsid w:val="00F160F8"/>
    <w:rsid w:val="00F161CD"/>
    <w:rsid w:val="00F16324"/>
    <w:rsid w:val="00F165E9"/>
    <w:rsid w:val="00F16962"/>
    <w:rsid w:val="00F16AA4"/>
    <w:rsid w:val="00F172EA"/>
    <w:rsid w:val="00F17382"/>
    <w:rsid w:val="00F17470"/>
    <w:rsid w:val="00F17486"/>
    <w:rsid w:val="00F1748B"/>
    <w:rsid w:val="00F1755A"/>
    <w:rsid w:val="00F17D10"/>
    <w:rsid w:val="00F17EF4"/>
    <w:rsid w:val="00F20404"/>
    <w:rsid w:val="00F204EA"/>
    <w:rsid w:val="00F205B5"/>
    <w:rsid w:val="00F2069D"/>
    <w:rsid w:val="00F2095D"/>
    <w:rsid w:val="00F20AEE"/>
    <w:rsid w:val="00F20C26"/>
    <w:rsid w:val="00F20E8D"/>
    <w:rsid w:val="00F21189"/>
    <w:rsid w:val="00F21504"/>
    <w:rsid w:val="00F2167C"/>
    <w:rsid w:val="00F2171F"/>
    <w:rsid w:val="00F21F10"/>
    <w:rsid w:val="00F21F47"/>
    <w:rsid w:val="00F22216"/>
    <w:rsid w:val="00F222FD"/>
    <w:rsid w:val="00F22587"/>
    <w:rsid w:val="00F22655"/>
    <w:rsid w:val="00F2272A"/>
    <w:rsid w:val="00F22C70"/>
    <w:rsid w:val="00F22CA2"/>
    <w:rsid w:val="00F22DF8"/>
    <w:rsid w:val="00F23297"/>
    <w:rsid w:val="00F233F8"/>
    <w:rsid w:val="00F2384D"/>
    <w:rsid w:val="00F2390F"/>
    <w:rsid w:val="00F23F41"/>
    <w:rsid w:val="00F245EE"/>
    <w:rsid w:val="00F24E4A"/>
    <w:rsid w:val="00F25318"/>
    <w:rsid w:val="00F2531A"/>
    <w:rsid w:val="00F2548D"/>
    <w:rsid w:val="00F25B5C"/>
    <w:rsid w:val="00F26046"/>
    <w:rsid w:val="00F265FC"/>
    <w:rsid w:val="00F26D60"/>
    <w:rsid w:val="00F27077"/>
    <w:rsid w:val="00F27435"/>
    <w:rsid w:val="00F276B8"/>
    <w:rsid w:val="00F277D9"/>
    <w:rsid w:val="00F27990"/>
    <w:rsid w:val="00F27999"/>
    <w:rsid w:val="00F27DF3"/>
    <w:rsid w:val="00F27E40"/>
    <w:rsid w:val="00F3019E"/>
    <w:rsid w:val="00F305C4"/>
    <w:rsid w:val="00F30634"/>
    <w:rsid w:val="00F30889"/>
    <w:rsid w:val="00F30A32"/>
    <w:rsid w:val="00F31046"/>
    <w:rsid w:val="00F3113A"/>
    <w:rsid w:val="00F312BF"/>
    <w:rsid w:val="00F316CA"/>
    <w:rsid w:val="00F317D2"/>
    <w:rsid w:val="00F319E7"/>
    <w:rsid w:val="00F31BF4"/>
    <w:rsid w:val="00F31E26"/>
    <w:rsid w:val="00F31E5A"/>
    <w:rsid w:val="00F3220B"/>
    <w:rsid w:val="00F32214"/>
    <w:rsid w:val="00F32505"/>
    <w:rsid w:val="00F32539"/>
    <w:rsid w:val="00F32818"/>
    <w:rsid w:val="00F32905"/>
    <w:rsid w:val="00F32FE7"/>
    <w:rsid w:val="00F33318"/>
    <w:rsid w:val="00F3332A"/>
    <w:rsid w:val="00F334F2"/>
    <w:rsid w:val="00F336BF"/>
    <w:rsid w:val="00F33718"/>
    <w:rsid w:val="00F338B4"/>
    <w:rsid w:val="00F33C45"/>
    <w:rsid w:val="00F33C69"/>
    <w:rsid w:val="00F33CE4"/>
    <w:rsid w:val="00F33DAF"/>
    <w:rsid w:val="00F33E7A"/>
    <w:rsid w:val="00F33F66"/>
    <w:rsid w:val="00F340DE"/>
    <w:rsid w:val="00F34115"/>
    <w:rsid w:val="00F34B97"/>
    <w:rsid w:val="00F34BF7"/>
    <w:rsid w:val="00F34F70"/>
    <w:rsid w:val="00F3500C"/>
    <w:rsid w:val="00F3508F"/>
    <w:rsid w:val="00F350FD"/>
    <w:rsid w:val="00F35371"/>
    <w:rsid w:val="00F35669"/>
    <w:rsid w:val="00F35676"/>
    <w:rsid w:val="00F35769"/>
    <w:rsid w:val="00F35962"/>
    <w:rsid w:val="00F36480"/>
    <w:rsid w:val="00F36627"/>
    <w:rsid w:val="00F3662E"/>
    <w:rsid w:val="00F366D0"/>
    <w:rsid w:val="00F366D1"/>
    <w:rsid w:val="00F368A0"/>
    <w:rsid w:val="00F3693D"/>
    <w:rsid w:val="00F36DCE"/>
    <w:rsid w:val="00F36DF1"/>
    <w:rsid w:val="00F3789A"/>
    <w:rsid w:val="00F37CED"/>
    <w:rsid w:val="00F37E62"/>
    <w:rsid w:val="00F37EF5"/>
    <w:rsid w:val="00F40026"/>
    <w:rsid w:val="00F4003E"/>
    <w:rsid w:val="00F4020C"/>
    <w:rsid w:val="00F40308"/>
    <w:rsid w:val="00F40376"/>
    <w:rsid w:val="00F4042A"/>
    <w:rsid w:val="00F404AA"/>
    <w:rsid w:val="00F408BA"/>
    <w:rsid w:val="00F40CCC"/>
    <w:rsid w:val="00F40E74"/>
    <w:rsid w:val="00F40FCD"/>
    <w:rsid w:val="00F411CD"/>
    <w:rsid w:val="00F41508"/>
    <w:rsid w:val="00F4159C"/>
    <w:rsid w:val="00F4184A"/>
    <w:rsid w:val="00F418A3"/>
    <w:rsid w:val="00F418E9"/>
    <w:rsid w:val="00F41C46"/>
    <w:rsid w:val="00F41FF8"/>
    <w:rsid w:val="00F42608"/>
    <w:rsid w:val="00F426BA"/>
    <w:rsid w:val="00F4275D"/>
    <w:rsid w:val="00F42863"/>
    <w:rsid w:val="00F428B3"/>
    <w:rsid w:val="00F4314C"/>
    <w:rsid w:val="00F436CB"/>
    <w:rsid w:val="00F4379F"/>
    <w:rsid w:val="00F437C1"/>
    <w:rsid w:val="00F4389C"/>
    <w:rsid w:val="00F43A70"/>
    <w:rsid w:val="00F43C29"/>
    <w:rsid w:val="00F43C86"/>
    <w:rsid w:val="00F43D01"/>
    <w:rsid w:val="00F43EC5"/>
    <w:rsid w:val="00F440C2"/>
    <w:rsid w:val="00F44135"/>
    <w:rsid w:val="00F441C4"/>
    <w:rsid w:val="00F443C3"/>
    <w:rsid w:val="00F44554"/>
    <w:rsid w:val="00F4474D"/>
    <w:rsid w:val="00F44CCB"/>
    <w:rsid w:val="00F44E3C"/>
    <w:rsid w:val="00F44E47"/>
    <w:rsid w:val="00F44E60"/>
    <w:rsid w:val="00F45209"/>
    <w:rsid w:val="00F4549D"/>
    <w:rsid w:val="00F4564F"/>
    <w:rsid w:val="00F45868"/>
    <w:rsid w:val="00F458D5"/>
    <w:rsid w:val="00F45A05"/>
    <w:rsid w:val="00F45D45"/>
    <w:rsid w:val="00F45DF4"/>
    <w:rsid w:val="00F46038"/>
    <w:rsid w:val="00F464A7"/>
    <w:rsid w:val="00F46780"/>
    <w:rsid w:val="00F468EE"/>
    <w:rsid w:val="00F469DA"/>
    <w:rsid w:val="00F46D54"/>
    <w:rsid w:val="00F475A2"/>
    <w:rsid w:val="00F47A1A"/>
    <w:rsid w:val="00F47A82"/>
    <w:rsid w:val="00F47B46"/>
    <w:rsid w:val="00F47B93"/>
    <w:rsid w:val="00F47EB1"/>
    <w:rsid w:val="00F501EF"/>
    <w:rsid w:val="00F50386"/>
    <w:rsid w:val="00F50A4E"/>
    <w:rsid w:val="00F50DB9"/>
    <w:rsid w:val="00F50E04"/>
    <w:rsid w:val="00F510D3"/>
    <w:rsid w:val="00F51590"/>
    <w:rsid w:val="00F51BCC"/>
    <w:rsid w:val="00F51D20"/>
    <w:rsid w:val="00F51F5C"/>
    <w:rsid w:val="00F524BE"/>
    <w:rsid w:val="00F5253B"/>
    <w:rsid w:val="00F525EF"/>
    <w:rsid w:val="00F526BC"/>
    <w:rsid w:val="00F52740"/>
    <w:rsid w:val="00F527BA"/>
    <w:rsid w:val="00F52B94"/>
    <w:rsid w:val="00F52F34"/>
    <w:rsid w:val="00F53578"/>
    <w:rsid w:val="00F53677"/>
    <w:rsid w:val="00F53928"/>
    <w:rsid w:val="00F53A98"/>
    <w:rsid w:val="00F541D9"/>
    <w:rsid w:val="00F544F4"/>
    <w:rsid w:val="00F546C1"/>
    <w:rsid w:val="00F548BB"/>
    <w:rsid w:val="00F54D47"/>
    <w:rsid w:val="00F550B5"/>
    <w:rsid w:val="00F55397"/>
    <w:rsid w:val="00F55622"/>
    <w:rsid w:val="00F55768"/>
    <w:rsid w:val="00F55975"/>
    <w:rsid w:val="00F55CF3"/>
    <w:rsid w:val="00F5617B"/>
    <w:rsid w:val="00F565B7"/>
    <w:rsid w:val="00F5681B"/>
    <w:rsid w:val="00F56929"/>
    <w:rsid w:val="00F56B6A"/>
    <w:rsid w:val="00F56E2C"/>
    <w:rsid w:val="00F56EF1"/>
    <w:rsid w:val="00F5717F"/>
    <w:rsid w:val="00F5775C"/>
    <w:rsid w:val="00F57C99"/>
    <w:rsid w:val="00F57EAE"/>
    <w:rsid w:val="00F57EBD"/>
    <w:rsid w:val="00F57EC3"/>
    <w:rsid w:val="00F57EF8"/>
    <w:rsid w:val="00F57F3E"/>
    <w:rsid w:val="00F6011C"/>
    <w:rsid w:val="00F603BE"/>
    <w:rsid w:val="00F6043B"/>
    <w:rsid w:val="00F604F3"/>
    <w:rsid w:val="00F60737"/>
    <w:rsid w:val="00F607E3"/>
    <w:rsid w:val="00F608F9"/>
    <w:rsid w:val="00F60E13"/>
    <w:rsid w:val="00F6120B"/>
    <w:rsid w:val="00F61295"/>
    <w:rsid w:val="00F613CC"/>
    <w:rsid w:val="00F61474"/>
    <w:rsid w:val="00F6161B"/>
    <w:rsid w:val="00F62403"/>
    <w:rsid w:val="00F62CDA"/>
    <w:rsid w:val="00F62E1A"/>
    <w:rsid w:val="00F62E21"/>
    <w:rsid w:val="00F62FC1"/>
    <w:rsid w:val="00F6306F"/>
    <w:rsid w:val="00F630F6"/>
    <w:rsid w:val="00F63619"/>
    <w:rsid w:val="00F636FA"/>
    <w:rsid w:val="00F637AC"/>
    <w:rsid w:val="00F63A9A"/>
    <w:rsid w:val="00F63E8A"/>
    <w:rsid w:val="00F642D4"/>
    <w:rsid w:val="00F64421"/>
    <w:rsid w:val="00F64478"/>
    <w:rsid w:val="00F647F7"/>
    <w:rsid w:val="00F6503E"/>
    <w:rsid w:val="00F652B0"/>
    <w:rsid w:val="00F6536D"/>
    <w:rsid w:val="00F65680"/>
    <w:rsid w:val="00F65892"/>
    <w:rsid w:val="00F65B0A"/>
    <w:rsid w:val="00F661FD"/>
    <w:rsid w:val="00F66754"/>
    <w:rsid w:val="00F66783"/>
    <w:rsid w:val="00F66816"/>
    <w:rsid w:val="00F66B26"/>
    <w:rsid w:val="00F66C31"/>
    <w:rsid w:val="00F677A4"/>
    <w:rsid w:val="00F67CC6"/>
    <w:rsid w:val="00F67E85"/>
    <w:rsid w:val="00F70014"/>
    <w:rsid w:val="00F7073E"/>
    <w:rsid w:val="00F707B1"/>
    <w:rsid w:val="00F7081B"/>
    <w:rsid w:val="00F70C73"/>
    <w:rsid w:val="00F70C87"/>
    <w:rsid w:val="00F70D26"/>
    <w:rsid w:val="00F71041"/>
    <w:rsid w:val="00F71161"/>
    <w:rsid w:val="00F712A6"/>
    <w:rsid w:val="00F71572"/>
    <w:rsid w:val="00F7179D"/>
    <w:rsid w:val="00F718B1"/>
    <w:rsid w:val="00F71951"/>
    <w:rsid w:val="00F71A90"/>
    <w:rsid w:val="00F71D2E"/>
    <w:rsid w:val="00F7209C"/>
    <w:rsid w:val="00F72309"/>
    <w:rsid w:val="00F72401"/>
    <w:rsid w:val="00F7278F"/>
    <w:rsid w:val="00F72A06"/>
    <w:rsid w:val="00F72C09"/>
    <w:rsid w:val="00F73205"/>
    <w:rsid w:val="00F733BA"/>
    <w:rsid w:val="00F7390F"/>
    <w:rsid w:val="00F73F84"/>
    <w:rsid w:val="00F73FD3"/>
    <w:rsid w:val="00F741F0"/>
    <w:rsid w:val="00F74368"/>
    <w:rsid w:val="00F744CA"/>
    <w:rsid w:val="00F74677"/>
    <w:rsid w:val="00F74A0E"/>
    <w:rsid w:val="00F74C87"/>
    <w:rsid w:val="00F752A4"/>
    <w:rsid w:val="00F753D1"/>
    <w:rsid w:val="00F758DE"/>
    <w:rsid w:val="00F75CC4"/>
    <w:rsid w:val="00F764DD"/>
    <w:rsid w:val="00F766EA"/>
    <w:rsid w:val="00F76738"/>
    <w:rsid w:val="00F76B75"/>
    <w:rsid w:val="00F76E85"/>
    <w:rsid w:val="00F76F4B"/>
    <w:rsid w:val="00F77227"/>
    <w:rsid w:val="00F7735D"/>
    <w:rsid w:val="00F773C4"/>
    <w:rsid w:val="00F7766F"/>
    <w:rsid w:val="00F778CE"/>
    <w:rsid w:val="00F778D4"/>
    <w:rsid w:val="00F779F7"/>
    <w:rsid w:val="00F77BD7"/>
    <w:rsid w:val="00F77EE7"/>
    <w:rsid w:val="00F77F47"/>
    <w:rsid w:val="00F80569"/>
    <w:rsid w:val="00F8062C"/>
    <w:rsid w:val="00F80673"/>
    <w:rsid w:val="00F80AAA"/>
    <w:rsid w:val="00F80E14"/>
    <w:rsid w:val="00F80F03"/>
    <w:rsid w:val="00F813D1"/>
    <w:rsid w:val="00F81453"/>
    <w:rsid w:val="00F8150B"/>
    <w:rsid w:val="00F81C6C"/>
    <w:rsid w:val="00F81D7D"/>
    <w:rsid w:val="00F82195"/>
    <w:rsid w:val="00F8245B"/>
    <w:rsid w:val="00F827DB"/>
    <w:rsid w:val="00F82B0F"/>
    <w:rsid w:val="00F82BA5"/>
    <w:rsid w:val="00F82C1D"/>
    <w:rsid w:val="00F83A10"/>
    <w:rsid w:val="00F83E37"/>
    <w:rsid w:val="00F83F70"/>
    <w:rsid w:val="00F84465"/>
    <w:rsid w:val="00F84581"/>
    <w:rsid w:val="00F8471E"/>
    <w:rsid w:val="00F8472B"/>
    <w:rsid w:val="00F84774"/>
    <w:rsid w:val="00F84C8D"/>
    <w:rsid w:val="00F850FF"/>
    <w:rsid w:val="00F855BC"/>
    <w:rsid w:val="00F85657"/>
    <w:rsid w:val="00F85751"/>
    <w:rsid w:val="00F8596E"/>
    <w:rsid w:val="00F85A60"/>
    <w:rsid w:val="00F85B4B"/>
    <w:rsid w:val="00F85B97"/>
    <w:rsid w:val="00F85C69"/>
    <w:rsid w:val="00F85FB9"/>
    <w:rsid w:val="00F8603B"/>
    <w:rsid w:val="00F8625D"/>
    <w:rsid w:val="00F862DB"/>
    <w:rsid w:val="00F86359"/>
    <w:rsid w:val="00F8647E"/>
    <w:rsid w:val="00F866A3"/>
    <w:rsid w:val="00F86B1B"/>
    <w:rsid w:val="00F87072"/>
    <w:rsid w:val="00F87197"/>
    <w:rsid w:val="00F8768D"/>
    <w:rsid w:val="00F87849"/>
    <w:rsid w:val="00F87A5B"/>
    <w:rsid w:val="00F87AD2"/>
    <w:rsid w:val="00F87F24"/>
    <w:rsid w:val="00F903CC"/>
    <w:rsid w:val="00F90417"/>
    <w:rsid w:val="00F90699"/>
    <w:rsid w:val="00F90842"/>
    <w:rsid w:val="00F90A20"/>
    <w:rsid w:val="00F90F05"/>
    <w:rsid w:val="00F90F23"/>
    <w:rsid w:val="00F91201"/>
    <w:rsid w:val="00F91447"/>
    <w:rsid w:val="00F9147F"/>
    <w:rsid w:val="00F915BF"/>
    <w:rsid w:val="00F91A6D"/>
    <w:rsid w:val="00F91A98"/>
    <w:rsid w:val="00F91CBC"/>
    <w:rsid w:val="00F91F45"/>
    <w:rsid w:val="00F91F6C"/>
    <w:rsid w:val="00F926A5"/>
    <w:rsid w:val="00F926EA"/>
    <w:rsid w:val="00F92B86"/>
    <w:rsid w:val="00F92C15"/>
    <w:rsid w:val="00F92D62"/>
    <w:rsid w:val="00F92E89"/>
    <w:rsid w:val="00F92F5C"/>
    <w:rsid w:val="00F9311D"/>
    <w:rsid w:val="00F9325F"/>
    <w:rsid w:val="00F93628"/>
    <w:rsid w:val="00F93711"/>
    <w:rsid w:val="00F939F9"/>
    <w:rsid w:val="00F93A35"/>
    <w:rsid w:val="00F93B14"/>
    <w:rsid w:val="00F9430B"/>
    <w:rsid w:val="00F943FE"/>
    <w:rsid w:val="00F945BD"/>
    <w:rsid w:val="00F9490D"/>
    <w:rsid w:val="00F94A3B"/>
    <w:rsid w:val="00F94AAC"/>
    <w:rsid w:val="00F94AC2"/>
    <w:rsid w:val="00F94C07"/>
    <w:rsid w:val="00F94D80"/>
    <w:rsid w:val="00F94F4D"/>
    <w:rsid w:val="00F952E2"/>
    <w:rsid w:val="00F9584C"/>
    <w:rsid w:val="00F95889"/>
    <w:rsid w:val="00F959AD"/>
    <w:rsid w:val="00F95A51"/>
    <w:rsid w:val="00F95B86"/>
    <w:rsid w:val="00F95BF8"/>
    <w:rsid w:val="00F96238"/>
    <w:rsid w:val="00F9623E"/>
    <w:rsid w:val="00F96A77"/>
    <w:rsid w:val="00F96EBC"/>
    <w:rsid w:val="00F96F5F"/>
    <w:rsid w:val="00F96FE2"/>
    <w:rsid w:val="00F97127"/>
    <w:rsid w:val="00F97570"/>
    <w:rsid w:val="00F9765B"/>
    <w:rsid w:val="00F97725"/>
    <w:rsid w:val="00F978B5"/>
    <w:rsid w:val="00F97BB6"/>
    <w:rsid w:val="00F97D90"/>
    <w:rsid w:val="00F97FAB"/>
    <w:rsid w:val="00F97FCD"/>
    <w:rsid w:val="00FA015E"/>
    <w:rsid w:val="00FA0231"/>
    <w:rsid w:val="00FA03E5"/>
    <w:rsid w:val="00FA03FC"/>
    <w:rsid w:val="00FA08F6"/>
    <w:rsid w:val="00FA0B46"/>
    <w:rsid w:val="00FA0E2C"/>
    <w:rsid w:val="00FA118F"/>
    <w:rsid w:val="00FA144E"/>
    <w:rsid w:val="00FA14A8"/>
    <w:rsid w:val="00FA1B03"/>
    <w:rsid w:val="00FA219D"/>
    <w:rsid w:val="00FA21BB"/>
    <w:rsid w:val="00FA21C1"/>
    <w:rsid w:val="00FA258A"/>
    <w:rsid w:val="00FA2667"/>
    <w:rsid w:val="00FA27BB"/>
    <w:rsid w:val="00FA27C1"/>
    <w:rsid w:val="00FA2AE7"/>
    <w:rsid w:val="00FA2DA7"/>
    <w:rsid w:val="00FA2FDA"/>
    <w:rsid w:val="00FA332E"/>
    <w:rsid w:val="00FA34C7"/>
    <w:rsid w:val="00FA36BA"/>
    <w:rsid w:val="00FA39C1"/>
    <w:rsid w:val="00FA3A31"/>
    <w:rsid w:val="00FA3F00"/>
    <w:rsid w:val="00FA40B8"/>
    <w:rsid w:val="00FA451E"/>
    <w:rsid w:val="00FA4AD7"/>
    <w:rsid w:val="00FA4B5A"/>
    <w:rsid w:val="00FA4BBF"/>
    <w:rsid w:val="00FA5240"/>
    <w:rsid w:val="00FA5247"/>
    <w:rsid w:val="00FA572E"/>
    <w:rsid w:val="00FA5F85"/>
    <w:rsid w:val="00FA6144"/>
    <w:rsid w:val="00FA62AB"/>
    <w:rsid w:val="00FA63B8"/>
    <w:rsid w:val="00FA63EC"/>
    <w:rsid w:val="00FA6416"/>
    <w:rsid w:val="00FA6478"/>
    <w:rsid w:val="00FA6527"/>
    <w:rsid w:val="00FA65AF"/>
    <w:rsid w:val="00FA6D36"/>
    <w:rsid w:val="00FA7039"/>
    <w:rsid w:val="00FA70D8"/>
    <w:rsid w:val="00FA7376"/>
    <w:rsid w:val="00FA7846"/>
    <w:rsid w:val="00FA78ED"/>
    <w:rsid w:val="00FA79E3"/>
    <w:rsid w:val="00FA7AC0"/>
    <w:rsid w:val="00FA7ADB"/>
    <w:rsid w:val="00FA7BCD"/>
    <w:rsid w:val="00FB0132"/>
    <w:rsid w:val="00FB014D"/>
    <w:rsid w:val="00FB0265"/>
    <w:rsid w:val="00FB0358"/>
    <w:rsid w:val="00FB0483"/>
    <w:rsid w:val="00FB04F3"/>
    <w:rsid w:val="00FB0610"/>
    <w:rsid w:val="00FB098D"/>
    <w:rsid w:val="00FB0B9E"/>
    <w:rsid w:val="00FB113D"/>
    <w:rsid w:val="00FB168C"/>
    <w:rsid w:val="00FB18BE"/>
    <w:rsid w:val="00FB1A71"/>
    <w:rsid w:val="00FB1E23"/>
    <w:rsid w:val="00FB1F61"/>
    <w:rsid w:val="00FB235A"/>
    <w:rsid w:val="00FB252A"/>
    <w:rsid w:val="00FB2803"/>
    <w:rsid w:val="00FB2B31"/>
    <w:rsid w:val="00FB2BFA"/>
    <w:rsid w:val="00FB2C20"/>
    <w:rsid w:val="00FB2C6E"/>
    <w:rsid w:val="00FB3737"/>
    <w:rsid w:val="00FB3AFB"/>
    <w:rsid w:val="00FB3FD1"/>
    <w:rsid w:val="00FB40B3"/>
    <w:rsid w:val="00FB419D"/>
    <w:rsid w:val="00FB455B"/>
    <w:rsid w:val="00FB45CC"/>
    <w:rsid w:val="00FB490F"/>
    <w:rsid w:val="00FB4A87"/>
    <w:rsid w:val="00FB4AFC"/>
    <w:rsid w:val="00FB4B92"/>
    <w:rsid w:val="00FB4E7F"/>
    <w:rsid w:val="00FB52F8"/>
    <w:rsid w:val="00FB5310"/>
    <w:rsid w:val="00FB55D1"/>
    <w:rsid w:val="00FB564F"/>
    <w:rsid w:val="00FB5988"/>
    <w:rsid w:val="00FB5AF8"/>
    <w:rsid w:val="00FB5D37"/>
    <w:rsid w:val="00FB5D52"/>
    <w:rsid w:val="00FB5D57"/>
    <w:rsid w:val="00FB5F35"/>
    <w:rsid w:val="00FB67F3"/>
    <w:rsid w:val="00FB6881"/>
    <w:rsid w:val="00FB691F"/>
    <w:rsid w:val="00FB6A48"/>
    <w:rsid w:val="00FB78EE"/>
    <w:rsid w:val="00FB79EB"/>
    <w:rsid w:val="00FC0BD7"/>
    <w:rsid w:val="00FC0DBC"/>
    <w:rsid w:val="00FC10C7"/>
    <w:rsid w:val="00FC137C"/>
    <w:rsid w:val="00FC13C1"/>
    <w:rsid w:val="00FC17A6"/>
    <w:rsid w:val="00FC1AB9"/>
    <w:rsid w:val="00FC1AC4"/>
    <w:rsid w:val="00FC1AD7"/>
    <w:rsid w:val="00FC1E4F"/>
    <w:rsid w:val="00FC22D7"/>
    <w:rsid w:val="00FC2491"/>
    <w:rsid w:val="00FC26D0"/>
    <w:rsid w:val="00FC26DC"/>
    <w:rsid w:val="00FC2BBD"/>
    <w:rsid w:val="00FC2FDF"/>
    <w:rsid w:val="00FC321B"/>
    <w:rsid w:val="00FC331A"/>
    <w:rsid w:val="00FC3370"/>
    <w:rsid w:val="00FC3772"/>
    <w:rsid w:val="00FC386A"/>
    <w:rsid w:val="00FC3A23"/>
    <w:rsid w:val="00FC3B1B"/>
    <w:rsid w:val="00FC3DE0"/>
    <w:rsid w:val="00FC3FAD"/>
    <w:rsid w:val="00FC40A6"/>
    <w:rsid w:val="00FC42DD"/>
    <w:rsid w:val="00FC443B"/>
    <w:rsid w:val="00FC4590"/>
    <w:rsid w:val="00FC4894"/>
    <w:rsid w:val="00FC497A"/>
    <w:rsid w:val="00FC50CE"/>
    <w:rsid w:val="00FC523D"/>
    <w:rsid w:val="00FC53C0"/>
    <w:rsid w:val="00FC54AC"/>
    <w:rsid w:val="00FC558B"/>
    <w:rsid w:val="00FC5745"/>
    <w:rsid w:val="00FC5896"/>
    <w:rsid w:val="00FC5BFD"/>
    <w:rsid w:val="00FC5CD6"/>
    <w:rsid w:val="00FC5D6E"/>
    <w:rsid w:val="00FC5FBC"/>
    <w:rsid w:val="00FC627B"/>
    <w:rsid w:val="00FC6325"/>
    <w:rsid w:val="00FC648D"/>
    <w:rsid w:val="00FC675E"/>
    <w:rsid w:val="00FC67F0"/>
    <w:rsid w:val="00FC6E0B"/>
    <w:rsid w:val="00FC72C8"/>
    <w:rsid w:val="00FC75AD"/>
    <w:rsid w:val="00FC7B53"/>
    <w:rsid w:val="00FC7EBD"/>
    <w:rsid w:val="00FD00D1"/>
    <w:rsid w:val="00FD00F6"/>
    <w:rsid w:val="00FD032C"/>
    <w:rsid w:val="00FD03DA"/>
    <w:rsid w:val="00FD0522"/>
    <w:rsid w:val="00FD076C"/>
    <w:rsid w:val="00FD0DAC"/>
    <w:rsid w:val="00FD1045"/>
    <w:rsid w:val="00FD10C4"/>
    <w:rsid w:val="00FD154F"/>
    <w:rsid w:val="00FD1BEE"/>
    <w:rsid w:val="00FD1E51"/>
    <w:rsid w:val="00FD1E55"/>
    <w:rsid w:val="00FD1F39"/>
    <w:rsid w:val="00FD2172"/>
    <w:rsid w:val="00FD2201"/>
    <w:rsid w:val="00FD23E5"/>
    <w:rsid w:val="00FD2493"/>
    <w:rsid w:val="00FD2531"/>
    <w:rsid w:val="00FD261D"/>
    <w:rsid w:val="00FD2AE4"/>
    <w:rsid w:val="00FD2D27"/>
    <w:rsid w:val="00FD2DB9"/>
    <w:rsid w:val="00FD2E35"/>
    <w:rsid w:val="00FD2F37"/>
    <w:rsid w:val="00FD305D"/>
    <w:rsid w:val="00FD3134"/>
    <w:rsid w:val="00FD35C9"/>
    <w:rsid w:val="00FD3926"/>
    <w:rsid w:val="00FD3A8C"/>
    <w:rsid w:val="00FD3BCD"/>
    <w:rsid w:val="00FD3BD6"/>
    <w:rsid w:val="00FD3E48"/>
    <w:rsid w:val="00FD3F54"/>
    <w:rsid w:val="00FD405E"/>
    <w:rsid w:val="00FD410F"/>
    <w:rsid w:val="00FD4263"/>
    <w:rsid w:val="00FD430F"/>
    <w:rsid w:val="00FD4603"/>
    <w:rsid w:val="00FD480B"/>
    <w:rsid w:val="00FD5002"/>
    <w:rsid w:val="00FD5184"/>
    <w:rsid w:val="00FD55C2"/>
    <w:rsid w:val="00FD5850"/>
    <w:rsid w:val="00FD5BC9"/>
    <w:rsid w:val="00FD5F62"/>
    <w:rsid w:val="00FD682E"/>
    <w:rsid w:val="00FD6846"/>
    <w:rsid w:val="00FD695D"/>
    <w:rsid w:val="00FD6BD1"/>
    <w:rsid w:val="00FD70A8"/>
    <w:rsid w:val="00FD719E"/>
    <w:rsid w:val="00FD7209"/>
    <w:rsid w:val="00FD72AB"/>
    <w:rsid w:val="00FD7594"/>
    <w:rsid w:val="00FD78EE"/>
    <w:rsid w:val="00FD7DA2"/>
    <w:rsid w:val="00FE00E0"/>
    <w:rsid w:val="00FE046D"/>
    <w:rsid w:val="00FE19EC"/>
    <w:rsid w:val="00FE1C0C"/>
    <w:rsid w:val="00FE1D21"/>
    <w:rsid w:val="00FE1E57"/>
    <w:rsid w:val="00FE1F63"/>
    <w:rsid w:val="00FE1FDD"/>
    <w:rsid w:val="00FE22B0"/>
    <w:rsid w:val="00FE247B"/>
    <w:rsid w:val="00FE259B"/>
    <w:rsid w:val="00FE2A41"/>
    <w:rsid w:val="00FE2F83"/>
    <w:rsid w:val="00FE2FBE"/>
    <w:rsid w:val="00FE3032"/>
    <w:rsid w:val="00FE40BA"/>
    <w:rsid w:val="00FE45D2"/>
    <w:rsid w:val="00FE4787"/>
    <w:rsid w:val="00FE4A18"/>
    <w:rsid w:val="00FE4CA8"/>
    <w:rsid w:val="00FE503B"/>
    <w:rsid w:val="00FE50DA"/>
    <w:rsid w:val="00FE5251"/>
    <w:rsid w:val="00FE532A"/>
    <w:rsid w:val="00FE5381"/>
    <w:rsid w:val="00FE5683"/>
    <w:rsid w:val="00FE58B1"/>
    <w:rsid w:val="00FE5EC7"/>
    <w:rsid w:val="00FE60DB"/>
    <w:rsid w:val="00FE60F2"/>
    <w:rsid w:val="00FE6150"/>
    <w:rsid w:val="00FE62E0"/>
    <w:rsid w:val="00FE692E"/>
    <w:rsid w:val="00FE6934"/>
    <w:rsid w:val="00FE6B28"/>
    <w:rsid w:val="00FE6B5E"/>
    <w:rsid w:val="00FE6BCB"/>
    <w:rsid w:val="00FE6C57"/>
    <w:rsid w:val="00FE6DA5"/>
    <w:rsid w:val="00FE7314"/>
    <w:rsid w:val="00FE7A15"/>
    <w:rsid w:val="00FE7D64"/>
    <w:rsid w:val="00FE7EC9"/>
    <w:rsid w:val="00FF0501"/>
    <w:rsid w:val="00FF0645"/>
    <w:rsid w:val="00FF09EC"/>
    <w:rsid w:val="00FF0A6D"/>
    <w:rsid w:val="00FF0CAF"/>
    <w:rsid w:val="00FF1019"/>
    <w:rsid w:val="00FF130F"/>
    <w:rsid w:val="00FF1590"/>
    <w:rsid w:val="00FF1725"/>
    <w:rsid w:val="00FF1979"/>
    <w:rsid w:val="00FF1CD4"/>
    <w:rsid w:val="00FF1E18"/>
    <w:rsid w:val="00FF215E"/>
    <w:rsid w:val="00FF220D"/>
    <w:rsid w:val="00FF253E"/>
    <w:rsid w:val="00FF2615"/>
    <w:rsid w:val="00FF278F"/>
    <w:rsid w:val="00FF29AD"/>
    <w:rsid w:val="00FF2A01"/>
    <w:rsid w:val="00FF2CD2"/>
    <w:rsid w:val="00FF3048"/>
    <w:rsid w:val="00FF360A"/>
    <w:rsid w:val="00FF3FEC"/>
    <w:rsid w:val="00FF4231"/>
    <w:rsid w:val="00FF4300"/>
    <w:rsid w:val="00FF4427"/>
    <w:rsid w:val="00FF4C23"/>
    <w:rsid w:val="00FF4FA3"/>
    <w:rsid w:val="00FF51E4"/>
    <w:rsid w:val="00FF51EE"/>
    <w:rsid w:val="00FF5589"/>
    <w:rsid w:val="00FF5A77"/>
    <w:rsid w:val="00FF5E52"/>
    <w:rsid w:val="00FF64EE"/>
    <w:rsid w:val="00FF6810"/>
    <w:rsid w:val="00FF6A15"/>
    <w:rsid w:val="00FF6B0F"/>
    <w:rsid w:val="00FF6BAF"/>
    <w:rsid w:val="00FF6D0E"/>
    <w:rsid w:val="00FF6DC4"/>
    <w:rsid w:val="00FF6EF3"/>
    <w:rsid w:val="00FF7110"/>
    <w:rsid w:val="00FF7283"/>
    <w:rsid w:val="00FF76A4"/>
    <w:rsid w:val="00FF7786"/>
    <w:rsid w:val="00FF77B4"/>
    <w:rsid w:val="00FF784D"/>
    <w:rsid w:val="00FF7C22"/>
    <w:rsid w:val="00FF7D05"/>
    <w:rsid w:val="00FF7E9D"/>
    <w:rsid w:val="00FF7EBD"/>
    <w:rsid w:val="38BE3E9A"/>
    <w:rsid w:val="461C0CE9"/>
    <w:rsid w:val="65684A36"/>
    <w:rsid w:val="7EFB3DBC"/>
    <w:rsid w:val="DFFF3CC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3"/>
    <w:qFormat/>
    <w:uiPriority w:val="99"/>
    <w:pPr>
      <w:spacing w:after="120"/>
    </w:pPr>
  </w:style>
  <w:style w:type="paragraph" w:styleId="3">
    <w:name w:val="Body Text Indent"/>
    <w:basedOn w:val="1"/>
    <w:link w:val="14"/>
    <w:qFormat/>
    <w:uiPriority w:val="99"/>
    <w:pPr>
      <w:ind w:firstLine="840" w:firstLineChars="400"/>
    </w:pPr>
    <w:rPr>
      <w:rFonts w:eastAsia="仿宋_GB2312"/>
    </w:rPr>
  </w:style>
  <w:style w:type="paragraph" w:styleId="4">
    <w:name w:val="Balloon Text"/>
    <w:basedOn w:val="1"/>
    <w:link w:val="15"/>
    <w:semiHidden/>
    <w:qFormat/>
    <w:uiPriority w:val="99"/>
    <w:rPr>
      <w:sz w:val="18"/>
      <w:szCs w:val="18"/>
    </w:rPr>
  </w:style>
  <w:style w:type="paragraph" w:styleId="5">
    <w:name w:val="footer"/>
    <w:basedOn w:val="1"/>
    <w:link w:val="16"/>
    <w:uiPriority w:val="99"/>
    <w:pPr>
      <w:tabs>
        <w:tab w:val="center" w:pos="4153"/>
        <w:tab w:val="right" w:pos="8306"/>
      </w:tabs>
      <w:snapToGrid w:val="0"/>
      <w:jc w:val="left"/>
    </w:pPr>
    <w:rPr>
      <w:sz w:val="18"/>
      <w:szCs w:val="18"/>
    </w:rPr>
  </w:style>
  <w:style w:type="paragraph" w:styleId="6">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link w:val="18"/>
    <w:qFormat/>
    <w:uiPriority w:val="99"/>
    <w:pPr>
      <w:spacing w:after="120" w:line="480" w:lineRule="auto"/>
    </w:p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style>
  <w:style w:type="character" w:styleId="12">
    <w:name w:val="Hyperlink"/>
    <w:uiPriority w:val="99"/>
    <w:rPr>
      <w:color w:val="0000FF"/>
      <w:u w:val="single"/>
    </w:rPr>
  </w:style>
  <w:style w:type="character" w:customStyle="1" w:styleId="13">
    <w:name w:val="正文文本 Char"/>
    <w:link w:val="2"/>
    <w:locked/>
    <w:uiPriority w:val="99"/>
    <w:rPr>
      <w:kern w:val="2"/>
      <w:sz w:val="21"/>
      <w:szCs w:val="21"/>
    </w:rPr>
  </w:style>
  <w:style w:type="character" w:customStyle="1" w:styleId="14">
    <w:name w:val="正文文本缩进 Char"/>
    <w:link w:val="3"/>
    <w:locked/>
    <w:uiPriority w:val="99"/>
    <w:rPr>
      <w:rFonts w:eastAsia="仿宋_GB2312"/>
      <w:kern w:val="2"/>
      <w:sz w:val="21"/>
      <w:szCs w:val="21"/>
    </w:rPr>
  </w:style>
  <w:style w:type="character" w:customStyle="1" w:styleId="15">
    <w:name w:val="批注框文本 Char"/>
    <w:link w:val="4"/>
    <w:locked/>
    <w:uiPriority w:val="99"/>
    <w:rPr>
      <w:kern w:val="2"/>
      <w:sz w:val="18"/>
      <w:szCs w:val="18"/>
    </w:rPr>
  </w:style>
  <w:style w:type="character" w:customStyle="1" w:styleId="16">
    <w:name w:val="页脚 Char"/>
    <w:link w:val="5"/>
    <w:locked/>
    <w:uiPriority w:val="99"/>
    <w:rPr>
      <w:kern w:val="2"/>
      <w:sz w:val="18"/>
      <w:szCs w:val="18"/>
    </w:rPr>
  </w:style>
  <w:style w:type="character" w:customStyle="1" w:styleId="17">
    <w:name w:val="页眉 Char"/>
    <w:link w:val="6"/>
    <w:semiHidden/>
    <w:locked/>
    <w:uiPriority w:val="99"/>
    <w:rPr>
      <w:sz w:val="18"/>
      <w:szCs w:val="18"/>
    </w:rPr>
  </w:style>
  <w:style w:type="character" w:customStyle="1" w:styleId="18">
    <w:name w:val="正文文本 2 Char"/>
    <w:link w:val="7"/>
    <w:locked/>
    <w:uiPriority w:val="99"/>
    <w:rPr>
      <w:kern w:val="2"/>
      <w:sz w:val="24"/>
      <w:szCs w:val="24"/>
    </w:rPr>
  </w:style>
  <w:style w:type="paragraph" w:customStyle="1" w:styleId="19">
    <w:name w:val="_Style 3"/>
    <w:basedOn w:val="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77FECE-49AA-48D4-951D-702F1930FCE1}">
  <ds:schemaRefs/>
</ds:datastoreItem>
</file>

<file path=docProps/app.xml><?xml version="1.0" encoding="utf-8"?>
<Properties xmlns="http://schemas.openxmlformats.org/officeDocument/2006/extended-properties" xmlns:vt="http://schemas.openxmlformats.org/officeDocument/2006/docPropsVTypes">
  <Template>Normal</Template>
  <Company>微软系统</Company>
  <Pages>316</Pages>
  <Words>112712</Words>
  <Characters>121493</Characters>
  <Lines>975</Lines>
  <Paragraphs>274</Paragraphs>
  <TotalTime>5</TotalTime>
  <ScaleCrop>false</ScaleCrop>
  <LinksUpToDate>false</LinksUpToDate>
  <CharactersWithSpaces>127440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2022-10-15T08:08:00Z</dcterms:created>
  <dc:creator>User</dc:creator>
  <cp:lastModifiedBy>老程</cp:lastModifiedBy>
  <cp:lastPrinted>2022-10-18T02:55:00Z</cp:lastPrinted>
  <dcterms:modified xsi:type="dcterms:W3CDTF">2022-10-19T01:00:08Z</dcterms:modified>
  <dc:title>合肥市城乡建设局</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E09AEAAC151D47BB8AE616B8039FED99</vt:lpwstr>
  </property>
</Properties>
</file>