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华文仿宋"/>
          <w:sz w:val="32"/>
          <w:szCs w:val="32"/>
        </w:rPr>
      </w:pPr>
      <w:r>
        <w:rPr>
          <w:rFonts w:hint="eastAsia" w:ascii="仿宋_GB2312" w:hAnsi="仿宋_GB2312" w:eastAsia="仿宋_GB2312" w:cs="华文仿宋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2021年度房地产估价机构双随机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检查情况表</w:t>
      </w:r>
      <w:bookmarkEnd w:id="0"/>
    </w:p>
    <w:p>
      <w:pPr>
        <w:jc w:val="left"/>
        <w:rPr>
          <w:rFonts w:ascii="仿宋_GB2312" w:hAnsi="仿宋_GB2312" w:eastAsia="仿宋_GB2312" w:cs="华文仿宋"/>
          <w:sz w:val="32"/>
          <w:szCs w:val="32"/>
        </w:rPr>
      </w:pPr>
    </w:p>
    <w:p>
      <w:pPr>
        <w:spacing w:line="400" w:lineRule="exact"/>
        <w:jc w:val="left"/>
        <w:rPr>
          <w:rFonts w:ascii="仿宋_GB2312" w:hAnsi="仿宋_GB2312" w:eastAsia="仿宋_GB2312" w:cs="华文仿宋"/>
          <w:sz w:val="32"/>
          <w:szCs w:val="32"/>
        </w:rPr>
      </w:pPr>
      <w:r>
        <w:rPr>
          <w:rFonts w:hint="eastAsia" w:ascii="仿宋_GB2312" w:hAnsi="仿宋_GB2312" w:eastAsia="仿宋_GB2312" w:cs="华文仿宋"/>
          <w:sz w:val="32"/>
          <w:szCs w:val="32"/>
        </w:rPr>
        <w:t>企业名称：</w:t>
      </w:r>
    </w:p>
    <w:p>
      <w:pPr>
        <w:spacing w:line="400" w:lineRule="exact"/>
        <w:jc w:val="left"/>
        <w:rPr>
          <w:rFonts w:ascii="仿宋_GB2312" w:hAnsi="仿宋_GB2312" w:eastAsia="仿宋_GB2312" w:cs="华文仿宋"/>
          <w:sz w:val="32"/>
          <w:szCs w:val="32"/>
        </w:rPr>
      </w:pPr>
      <w:r>
        <w:rPr>
          <w:rFonts w:hint="eastAsia" w:ascii="仿宋_GB2312" w:hAnsi="仿宋_GB2312" w:eastAsia="仿宋_GB2312" w:cs="华文仿宋"/>
          <w:sz w:val="32"/>
          <w:szCs w:val="32"/>
        </w:rPr>
        <w:t>企业法人（负责人）：           联系电话：</w:t>
      </w:r>
    </w:p>
    <w:p>
      <w:pPr>
        <w:spacing w:line="400" w:lineRule="exact"/>
        <w:jc w:val="left"/>
        <w:rPr>
          <w:rFonts w:ascii="仿宋_GB2312" w:hAnsi="仿宋_GB2312" w:eastAsia="仿宋_GB2312" w:cs="华文仿宋"/>
          <w:sz w:val="32"/>
          <w:szCs w:val="32"/>
        </w:rPr>
      </w:pPr>
      <w:r>
        <w:rPr>
          <w:rFonts w:hint="eastAsia" w:ascii="仿宋_GB2312" w:hAnsi="仿宋_GB2312" w:eastAsia="仿宋_GB2312" w:cs="华文仿宋"/>
          <w:sz w:val="32"/>
          <w:szCs w:val="32"/>
        </w:rPr>
        <w:t>办公地址：</w:t>
      </w:r>
    </w:p>
    <w:p>
      <w:pPr>
        <w:spacing w:line="400" w:lineRule="exact"/>
        <w:jc w:val="left"/>
        <w:rPr>
          <w:rFonts w:ascii="仿宋_GB2312" w:hAnsi="仿宋_GB2312" w:eastAsia="仿宋_GB2312" w:cs="华文仿宋"/>
          <w:sz w:val="32"/>
          <w:szCs w:val="32"/>
        </w:rPr>
      </w:pPr>
      <w:r>
        <w:rPr>
          <w:rFonts w:hint="eastAsia" w:ascii="仿宋_GB2312" w:hAnsi="仿宋_GB2312" w:eastAsia="仿宋_GB2312" w:cs="华文仿宋"/>
          <w:sz w:val="32"/>
          <w:szCs w:val="32"/>
        </w:rPr>
        <w:t>检查时间：                    检查人：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3150"/>
        <w:gridCol w:w="2100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31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检查事项</w:t>
            </w:r>
          </w:p>
        </w:tc>
        <w:tc>
          <w:tcPr>
            <w:tcW w:w="2100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检查情况（涉及行政处罚应填写处罚决定书文号）</w:t>
            </w:r>
          </w:p>
        </w:tc>
        <w:tc>
          <w:tcPr>
            <w:tcW w:w="19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华文仿宋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是否存在备案条件不符，超越备案等级承接业务情况</w:t>
            </w:r>
          </w:p>
        </w:tc>
        <w:tc>
          <w:tcPr>
            <w:tcW w:w="2100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华文仿宋"/>
                <w:sz w:val="24"/>
                <w:szCs w:val="24"/>
              </w:rPr>
            </w:pPr>
          </w:p>
        </w:tc>
        <w:tc>
          <w:tcPr>
            <w:tcW w:w="1922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华文仿宋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是否存在估价师违规挂证情况</w:t>
            </w:r>
          </w:p>
        </w:tc>
        <w:tc>
          <w:tcPr>
            <w:tcW w:w="2100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华文仿宋"/>
                <w:sz w:val="24"/>
                <w:szCs w:val="24"/>
              </w:rPr>
            </w:pPr>
          </w:p>
        </w:tc>
        <w:tc>
          <w:tcPr>
            <w:tcW w:w="1922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华文仿宋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是否存在估价质量控制、档案管理、财务管理等制度建立及执行不到位情况</w:t>
            </w:r>
          </w:p>
        </w:tc>
        <w:tc>
          <w:tcPr>
            <w:tcW w:w="2100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华文仿宋"/>
                <w:sz w:val="24"/>
                <w:szCs w:val="24"/>
              </w:rPr>
            </w:pPr>
          </w:p>
        </w:tc>
        <w:tc>
          <w:tcPr>
            <w:tcW w:w="1922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华文仿宋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是否存在估价报告未执行房地产估价技术标准和规范，非房地产估价师出具估价报告，估价报告无技术报告等情况</w:t>
            </w:r>
          </w:p>
        </w:tc>
        <w:tc>
          <w:tcPr>
            <w:tcW w:w="2100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华文仿宋"/>
                <w:sz w:val="24"/>
                <w:szCs w:val="24"/>
              </w:rPr>
            </w:pPr>
          </w:p>
        </w:tc>
        <w:tc>
          <w:tcPr>
            <w:tcW w:w="1922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华文仿宋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是否存在分支机构未备案或违规设立分支机构行为，分支机构违规承揽业务和收费，非注册房地产估价师出具估价报告情况</w:t>
            </w:r>
          </w:p>
        </w:tc>
        <w:tc>
          <w:tcPr>
            <w:tcW w:w="2100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华文仿宋"/>
                <w:sz w:val="24"/>
                <w:szCs w:val="24"/>
              </w:rPr>
            </w:pPr>
          </w:p>
        </w:tc>
        <w:tc>
          <w:tcPr>
            <w:tcW w:w="1922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华文仿宋"/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是否存在违反《房地产估价机构管理办法》《房地产估价技术规范》《国有土地上房屋征收评估办法》《注册房地产估价师管理办法》等有关法规和文件规定的其他行为</w:t>
            </w:r>
          </w:p>
        </w:tc>
        <w:tc>
          <w:tcPr>
            <w:tcW w:w="2100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华文仿宋"/>
                <w:sz w:val="24"/>
                <w:szCs w:val="24"/>
              </w:rPr>
            </w:pPr>
          </w:p>
        </w:tc>
        <w:tc>
          <w:tcPr>
            <w:tcW w:w="1922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8060" w:type="dxa"/>
            <w:gridSpan w:val="4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华文仿宋"/>
                <w:sz w:val="24"/>
                <w:szCs w:val="24"/>
              </w:rPr>
              <w:t>当事人意见：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华文仿宋"/>
                <w:sz w:val="24"/>
                <w:szCs w:val="24"/>
              </w:rPr>
              <w:t xml:space="preserve">  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华文仿宋"/>
                <w:sz w:val="24"/>
                <w:szCs w:val="24"/>
              </w:rPr>
              <w:t xml:space="preserve">                                                年  月  日</w:t>
            </w:r>
          </w:p>
        </w:tc>
      </w:tr>
    </w:tbl>
    <w:p/>
    <w:p>
      <w:pPr>
        <w:spacing w:line="600" w:lineRule="exac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C49F0"/>
    <w:rsid w:val="00094B0B"/>
    <w:rsid w:val="001075CE"/>
    <w:rsid w:val="003D40D7"/>
    <w:rsid w:val="004129ED"/>
    <w:rsid w:val="008D5BF4"/>
    <w:rsid w:val="008E74AF"/>
    <w:rsid w:val="00AF611C"/>
    <w:rsid w:val="00D172B8"/>
    <w:rsid w:val="00D523F4"/>
    <w:rsid w:val="00EF1954"/>
    <w:rsid w:val="00EF5885"/>
    <w:rsid w:val="24CC49F0"/>
    <w:rsid w:val="2BCB5F15"/>
    <w:rsid w:val="444F078E"/>
    <w:rsid w:val="69BA6D49"/>
    <w:rsid w:val="78A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字符"/>
    <w:basedOn w:val="9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批注框文本 字符"/>
    <w:basedOn w:val="9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220</Words>
  <Characters>1259</Characters>
  <Lines>10</Lines>
  <Paragraphs>2</Paragraphs>
  <TotalTime>190</TotalTime>
  <ScaleCrop>false</ScaleCrop>
  <LinksUpToDate>false</LinksUpToDate>
  <CharactersWithSpaces>1477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2021-11-15T03:51:00Z</dcterms:created>
  <dc:creator>刘婷</dc:creator>
  <cp:lastModifiedBy>刘婷</cp:lastModifiedBy>
  <cp:lastPrinted>2021-11-15T03:52:00Z</cp:lastPrinted>
  <dcterms:modified xsi:type="dcterms:W3CDTF">2021-11-15T08:17:12Z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54BF8F7108A14DE686B4D9B16344C13F</vt:lpwstr>
  </property>
</Properties>
</file>