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7E6C3" w14:textId="77777777" w:rsidR="00CB00DF" w:rsidRPr="008E7B8C" w:rsidRDefault="00CB00DF" w:rsidP="00CB00DF">
      <w:pPr>
        <w:spacing w:line="440" w:lineRule="exact"/>
        <w:jc w:val="center"/>
        <w:rPr>
          <w:rFonts w:ascii="黑体" w:eastAsia="黑体" w:hAnsi="Times New Roman"/>
          <w:sz w:val="30"/>
          <w:szCs w:val="30"/>
        </w:rPr>
      </w:pPr>
      <w:bookmarkStart w:id="0" w:name="_GoBack"/>
      <w:bookmarkEnd w:id="0"/>
      <w:r w:rsidRPr="00202C4C">
        <w:rPr>
          <w:rFonts w:ascii="黑体" w:eastAsia="黑体" w:hAnsi="Times New Roman" w:hint="eastAsia"/>
          <w:sz w:val="30"/>
          <w:szCs w:val="30"/>
        </w:rPr>
        <w:t>经营者集中简易案件公示表</w:t>
      </w:r>
    </w:p>
    <w:p w14:paraId="040C9ECF" w14:textId="77777777" w:rsidR="00CB00DF" w:rsidRPr="00BA1596" w:rsidRDefault="00CB00DF" w:rsidP="001438C3">
      <w:pPr>
        <w:spacing w:line="440" w:lineRule="exact"/>
        <w:rPr>
          <w:rFonts w:ascii="仿宋_gb2312" w:eastAsia="仿宋_gb2312" w:hAnsi="Times New Roman"/>
          <w:sz w:val="28"/>
          <w:szCs w:val="28"/>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96"/>
        <w:gridCol w:w="5153"/>
      </w:tblGrid>
      <w:tr w:rsidR="00CB00DF" w:rsidRPr="00CB00DF" w14:paraId="0CEA79EF" w14:textId="77777777" w:rsidTr="00CB00DF">
        <w:tc>
          <w:tcPr>
            <w:tcW w:w="1809" w:type="dxa"/>
            <w:shd w:val="clear" w:color="auto" w:fill="D9D9D9"/>
            <w:vAlign w:val="center"/>
          </w:tcPr>
          <w:p w14:paraId="7335281D" w14:textId="77777777" w:rsidR="00CB00DF" w:rsidRPr="00CB00DF" w:rsidRDefault="00CB00DF" w:rsidP="00CB00DF">
            <w:pPr>
              <w:spacing w:line="500" w:lineRule="exact"/>
              <w:jc w:val="center"/>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案件名称</w:t>
            </w:r>
          </w:p>
        </w:tc>
        <w:tc>
          <w:tcPr>
            <w:tcW w:w="6949" w:type="dxa"/>
            <w:gridSpan w:val="2"/>
          </w:tcPr>
          <w:p w14:paraId="5950D439" w14:textId="77777777" w:rsidR="00CB00DF" w:rsidRPr="00CB00DF" w:rsidRDefault="00114655" w:rsidP="00114655">
            <w:pPr>
              <w:spacing w:line="500" w:lineRule="exact"/>
              <w:rPr>
                <w:rFonts w:ascii="仿宋" w:eastAsia="仿宋" w:hAnsi="仿宋" w:cs="宋体"/>
                <w:color w:val="333333"/>
                <w:kern w:val="0"/>
                <w:sz w:val="24"/>
                <w:szCs w:val="24"/>
                <w:bdr w:val="none" w:sz="0" w:space="0" w:color="auto" w:frame="1"/>
              </w:rPr>
            </w:pPr>
            <w:r w:rsidRPr="00114655">
              <w:rPr>
                <w:rFonts w:ascii="仿宋" w:eastAsia="仿宋" w:hAnsi="仿宋" w:cs="宋体" w:hint="eastAsia"/>
                <w:color w:val="333333"/>
                <w:kern w:val="0"/>
                <w:sz w:val="24"/>
                <w:szCs w:val="24"/>
                <w:bdr w:val="none" w:sz="0" w:space="0" w:color="auto" w:frame="1"/>
              </w:rPr>
              <w:t>无锡市城市投资发展有限公司与无锡市梁溪城市投资发展集团有限公司等经营者新设合营企业案</w:t>
            </w:r>
          </w:p>
        </w:tc>
      </w:tr>
      <w:tr w:rsidR="00CB00DF" w:rsidRPr="00CB00DF" w14:paraId="75072A99" w14:textId="77777777" w:rsidTr="00CB00DF">
        <w:trPr>
          <w:trHeight w:val="993"/>
        </w:trPr>
        <w:tc>
          <w:tcPr>
            <w:tcW w:w="1809" w:type="dxa"/>
            <w:shd w:val="clear" w:color="auto" w:fill="D9D9D9"/>
            <w:vAlign w:val="center"/>
          </w:tcPr>
          <w:p w14:paraId="1A547688" w14:textId="77777777" w:rsidR="00F1624E" w:rsidRDefault="00CB00DF" w:rsidP="00CB00DF">
            <w:pPr>
              <w:spacing w:line="500" w:lineRule="exact"/>
              <w:jc w:val="center"/>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交易概况</w:t>
            </w:r>
          </w:p>
          <w:p w14:paraId="3553F56E" w14:textId="77777777" w:rsidR="00CB00DF" w:rsidRPr="00CB00DF" w:rsidRDefault="00CB00DF" w:rsidP="00CB00DF">
            <w:pPr>
              <w:spacing w:line="500" w:lineRule="exact"/>
              <w:jc w:val="center"/>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（限200字内）</w:t>
            </w:r>
          </w:p>
        </w:tc>
        <w:tc>
          <w:tcPr>
            <w:tcW w:w="6949" w:type="dxa"/>
            <w:gridSpan w:val="2"/>
          </w:tcPr>
          <w:p w14:paraId="70FB5560" w14:textId="77777777" w:rsidR="00CB00DF" w:rsidRPr="00CB00DF" w:rsidRDefault="00114655" w:rsidP="003F2B47">
            <w:pPr>
              <w:spacing w:line="500" w:lineRule="exact"/>
              <w:rPr>
                <w:rFonts w:ascii="仿宋" w:eastAsia="仿宋" w:hAnsi="仿宋" w:cs="宋体"/>
                <w:color w:val="333333"/>
                <w:kern w:val="0"/>
                <w:sz w:val="24"/>
                <w:szCs w:val="24"/>
                <w:bdr w:val="none" w:sz="0" w:space="0" w:color="auto" w:frame="1"/>
              </w:rPr>
            </w:pPr>
            <w:r w:rsidRPr="00291039">
              <w:rPr>
                <w:rFonts w:ascii="仿宋" w:eastAsia="仿宋" w:hAnsi="仿宋" w:cs="宋体" w:hint="eastAsia"/>
                <w:color w:val="333333"/>
                <w:kern w:val="0"/>
                <w:sz w:val="24"/>
                <w:szCs w:val="24"/>
                <w:bdr w:val="none" w:sz="0" w:space="0" w:color="auto" w:frame="1"/>
              </w:rPr>
              <w:t>无锡市城市投资发展有限公司</w:t>
            </w:r>
            <w:r w:rsidRPr="00291039">
              <w:rPr>
                <w:rFonts w:ascii="仿宋" w:eastAsia="仿宋" w:hAnsi="仿宋" w:cs="宋体" w:hint="eastAsia"/>
                <w:bCs/>
                <w:color w:val="333333"/>
                <w:kern w:val="0"/>
                <w:sz w:val="24"/>
                <w:szCs w:val="24"/>
                <w:bdr w:val="none" w:sz="0" w:space="0" w:color="auto" w:frame="1"/>
              </w:rPr>
              <w:t>（“</w:t>
            </w:r>
            <w:r w:rsidRPr="00291039">
              <w:rPr>
                <w:rFonts w:ascii="仿宋" w:eastAsia="仿宋" w:hAnsi="仿宋" w:cs="宋体" w:hint="eastAsia"/>
                <w:b/>
                <w:bCs/>
                <w:color w:val="333333"/>
                <w:kern w:val="0"/>
                <w:sz w:val="24"/>
                <w:szCs w:val="24"/>
                <w:bdr w:val="none" w:sz="0" w:space="0" w:color="auto" w:frame="1"/>
              </w:rPr>
              <w:t>无锡城投</w:t>
            </w:r>
            <w:r w:rsidRPr="00291039">
              <w:rPr>
                <w:rFonts w:ascii="仿宋" w:eastAsia="仿宋" w:hAnsi="仿宋" w:cs="宋体" w:hint="eastAsia"/>
                <w:bCs/>
                <w:color w:val="333333"/>
                <w:kern w:val="0"/>
                <w:sz w:val="24"/>
                <w:szCs w:val="24"/>
                <w:bdr w:val="none" w:sz="0" w:space="0" w:color="auto" w:frame="1"/>
              </w:rPr>
              <w:t>”）</w:t>
            </w:r>
            <w:r w:rsidR="00291039">
              <w:rPr>
                <w:rFonts w:ascii="仿宋" w:eastAsia="仿宋" w:hAnsi="仿宋" w:cs="宋体" w:hint="eastAsia"/>
                <w:color w:val="333333"/>
                <w:kern w:val="0"/>
                <w:sz w:val="24"/>
                <w:szCs w:val="24"/>
                <w:bdr w:val="none" w:sz="0" w:space="0" w:color="auto" w:frame="1"/>
              </w:rPr>
              <w:t>、</w:t>
            </w:r>
            <w:r w:rsidRPr="00291039">
              <w:rPr>
                <w:rFonts w:ascii="仿宋" w:eastAsia="仿宋" w:hAnsi="仿宋" w:cs="宋体"/>
                <w:color w:val="333333"/>
                <w:kern w:val="0"/>
                <w:sz w:val="24"/>
                <w:szCs w:val="24"/>
                <w:bdr w:val="none" w:sz="0" w:space="0" w:color="auto" w:frame="1"/>
              </w:rPr>
              <w:t>无锡市梁溪城市投资发展集团有限公司</w:t>
            </w:r>
            <w:r w:rsidRPr="00291039">
              <w:rPr>
                <w:rFonts w:ascii="仿宋" w:eastAsia="仿宋" w:hAnsi="仿宋" w:cs="宋体" w:hint="eastAsia"/>
                <w:bCs/>
                <w:color w:val="333333"/>
                <w:kern w:val="0"/>
                <w:sz w:val="24"/>
                <w:szCs w:val="24"/>
                <w:bdr w:val="none" w:sz="0" w:space="0" w:color="auto" w:frame="1"/>
              </w:rPr>
              <w:t>（“</w:t>
            </w:r>
            <w:r w:rsidRPr="00291039">
              <w:rPr>
                <w:rFonts w:ascii="仿宋" w:eastAsia="仿宋" w:hAnsi="仿宋" w:cs="宋体" w:hint="eastAsia"/>
                <w:b/>
                <w:bCs/>
                <w:color w:val="333333"/>
                <w:kern w:val="0"/>
                <w:sz w:val="24"/>
                <w:szCs w:val="24"/>
                <w:bdr w:val="none" w:sz="0" w:space="0" w:color="auto" w:frame="1"/>
              </w:rPr>
              <w:t>梁溪城投</w:t>
            </w:r>
            <w:r w:rsidRPr="00291039">
              <w:rPr>
                <w:rFonts w:ascii="仿宋" w:eastAsia="仿宋" w:hAnsi="仿宋" w:cs="宋体" w:hint="eastAsia"/>
                <w:bCs/>
                <w:color w:val="333333"/>
                <w:kern w:val="0"/>
                <w:sz w:val="24"/>
                <w:szCs w:val="24"/>
                <w:bdr w:val="none" w:sz="0" w:space="0" w:color="auto" w:frame="1"/>
              </w:rPr>
              <w:t>”）</w:t>
            </w:r>
            <w:r w:rsidR="00291039" w:rsidRPr="00291039">
              <w:rPr>
                <w:rFonts w:ascii="仿宋" w:eastAsia="仿宋" w:hAnsi="仿宋" w:cs="宋体" w:hint="eastAsia"/>
                <w:color w:val="333333"/>
                <w:kern w:val="0"/>
                <w:sz w:val="24"/>
                <w:szCs w:val="24"/>
                <w:bdr w:val="none" w:sz="0" w:space="0" w:color="auto" w:frame="1"/>
              </w:rPr>
              <w:t>、</w:t>
            </w:r>
            <w:r w:rsidR="00291039" w:rsidRPr="00291039">
              <w:rPr>
                <w:rFonts w:ascii="仿宋" w:eastAsia="仿宋" w:hAnsi="仿宋" w:cs="宋体" w:hint="eastAsia"/>
                <w:bCs/>
                <w:color w:val="333333"/>
                <w:kern w:val="0"/>
                <w:sz w:val="24"/>
                <w:szCs w:val="24"/>
                <w:bdr w:val="none" w:sz="0" w:space="0" w:color="auto" w:frame="1"/>
              </w:rPr>
              <w:t>无锡建元资产管理有限公司（“</w:t>
            </w:r>
            <w:r w:rsidR="00291039" w:rsidRPr="00291039">
              <w:rPr>
                <w:rFonts w:ascii="仿宋" w:eastAsia="仿宋" w:hAnsi="仿宋" w:cs="宋体" w:hint="eastAsia"/>
                <w:b/>
                <w:bCs/>
                <w:color w:val="333333"/>
                <w:kern w:val="0"/>
                <w:sz w:val="24"/>
                <w:szCs w:val="24"/>
                <w:bdr w:val="none" w:sz="0" w:space="0" w:color="auto" w:frame="1"/>
              </w:rPr>
              <w:t>建元公司</w:t>
            </w:r>
            <w:r w:rsidR="00291039" w:rsidRPr="00291039">
              <w:rPr>
                <w:rFonts w:ascii="仿宋" w:eastAsia="仿宋" w:hAnsi="仿宋" w:cs="宋体" w:hint="eastAsia"/>
                <w:bCs/>
                <w:color w:val="333333"/>
                <w:kern w:val="0"/>
                <w:sz w:val="24"/>
                <w:szCs w:val="24"/>
                <w:bdr w:val="none" w:sz="0" w:space="0" w:color="auto" w:frame="1"/>
              </w:rPr>
              <w:t>”）</w:t>
            </w:r>
            <w:r w:rsidR="00291039" w:rsidRPr="00291039">
              <w:rPr>
                <w:rFonts w:ascii="仿宋" w:eastAsia="仿宋" w:hAnsi="仿宋" w:cs="宋体" w:hint="eastAsia"/>
                <w:color w:val="333333"/>
                <w:kern w:val="0"/>
                <w:sz w:val="24"/>
                <w:szCs w:val="24"/>
                <w:bdr w:val="none" w:sz="0" w:space="0" w:color="auto" w:frame="1"/>
              </w:rPr>
              <w:t>共同出资设立合营企业用于</w:t>
            </w:r>
            <w:r w:rsidR="001A7A03" w:rsidRPr="001A7A03">
              <w:rPr>
                <w:rFonts w:ascii="仿宋" w:eastAsia="仿宋" w:hAnsi="仿宋" w:cs="宋体" w:hint="eastAsia"/>
                <w:color w:val="333333"/>
                <w:kern w:val="0"/>
                <w:sz w:val="24"/>
                <w:szCs w:val="24"/>
                <w:bdr w:val="none" w:sz="0" w:space="0" w:color="auto" w:frame="1"/>
              </w:rPr>
              <w:t>统筹及规划方案、</w:t>
            </w:r>
            <w:r w:rsidR="00291039" w:rsidRPr="00291039">
              <w:rPr>
                <w:rFonts w:ascii="仿宋" w:eastAsia="仿宋" w:hAnsi="仿宋" w:cs="宋体" w:hint="eastAsia"/>
                <w:color w:val="333333"/>
                <w:kern w:val="0"/>
                <w:sz w:val="24"/>
                <w:szCs w:val="24"/>
                <w:bdr w:val="none" w:sz="0" w:space="0" w:color="auto" w:frame="1"/>
              </w:rPr>
              <w:t>推进无锡市火车站南广场片区城市更新项目。其中，</w:t>
            </w:r>
            <w:r w:rsidR="00291039" w:rsidRPr="00291039">
              <w:rPr>
                <w:rFonts w:ascii="仿宋" w:eastAsia="仿宋" w:hAnsi="仿宋" w:cs="宋体"/>
                <w:color w:val="333333"/>
                <w:kern w:val="0"/>
                <w:sz w:val="24"/>
                <w:szCs w:val="24"/>
                <w:bdr w:val="none" w:sz="0" w:space="0" w:color="auto" w:frame="1"/>
              </w:rPr>
              <w:t>无锡城投</w:t>
            </w:r>
            <w:r w:rsidR="001A7A03">
              <w:rPr>
                <w:rFonts w:ascii="仿宋" w:eastAsia="仿宋" w:hAnsi="仿宋" w:cs="宋体" w:hint="eastAsia"/>
                <w:color w:val="333333"/>
                <w:kern w:val="0"/>
                <w:sz w:val="24"/>
                <w:szCs w:val="24"/>
                <w:bdr w:val="none" w:sz="0" w:space="0" w:color="auto" w:frame="1"/>
              </w:rPr>
              <w:t>拟</w:t>
            </w:r>
            <w:r w:rsidR="003F2B47">
              <w:rPr>
                <w:rFonts w:ascii="仿宋" w:eastAsia="仿宋" w:hAnsi="仿宋" w:cs="宋体" w:hint="eastAsia"/>
                <w:color w:val="333333"/>
                <w:kern w:val="0"/>
                <w:sz w:val="24"/>
                <w:szCs w:val="24"/>
                <w:bdr w:val="none" w:sz="0" w:space="0" w:color="auto" w:frame="1"/>
              </w:rPr>
              <w:t>占</w:t>
            </w:r>
            <w:r w:rsidR="00291039" w:rsidRPr="00291039">
              <w:rPr>
                <w:rFonts w:ascii="仿宋" w:eastAsia="仿宋" w:hAnsi="仿宋" w:cs="宋体" w:hint="eastAsia"/>
                <w:color w:val="333333"/>
                <w:kern w:val="0"/>
                <w:sz w:val="24"/>
                <w:szCs w:val="24"/>
                <w:bdr w:val="none" w:sz="0" w:space="0" w:color="auto" w:frame="1"/>
              </w:rPr>
              <w:t>合营企业4</w:t>
            </w:r>
            <w:r w:rsidR="00291039" w:rsidRPr="00291039">
              <w:rPr>
                <w:rFonts w:ascii="仿宋" w:eastAsia="仿宋" w:hAnsi="仿宋" w:cs="宋体"/>
                <w:color w:val="333333"/>
                <w:kern w:val="0"/>
                <w:sz w:val="24"/>
                <w:szCs w:val="24"/>
                <w:bdr w:val="none" w:sz="0" w:space="0" w:color="auto" w:frame="1"/>
              </w:rPr>
              <w:t>9</w:t>
            </w:r>
            <w:r w:rsidR="00291039" w:rsidRPr="00291039">
              <w:rPr>
                <w:rFonts w:ascii="仿宋" w:eastAsia="仿宋" w:hAnsi="仿宋" w:cs="宋体" w:hint="eastAsia"/>
                <w:color w:val="333333"/>
                <w:kern w:val="0"/>
                <w:sz w:val="24"/>
                <w:szCs w:val="24"/>
                <w:bdr w:val="none" w:sz="0" w:space="0" w:color="auto" w:frame="1"/>
              </w:rPr>
              <w:t>%</w:t>
            </w:r>
            <w:r w:rsidR="00D21403">
              <w:rPr>
                <w:rFonts w:ascii="仿宋" w:eastAsia="仿宋" w:hAnsi="仿宋" w:cs="宋体" w:hint="eastAsia"/>
                <w:color w:val="333333"/>
                <w:kern w:val="0"/>
                <w:sz w:val="24"/>
                <w:szCs w:val="24"/>
                <w:bdr w:val="none" w:sz="0" w:space="0" w:color="auto" w:frame="1"/>
              </w:rPr>
              <w:t>的</w:t>
            </w:r>
            <w:r w:rsidR="00291039" w:rsidRPr="00291039">
              <w:rPr>
                <w:rFonts w:ascii="仿宋" w:eastAsia="仿宋" w:hAnsi="仿宋" w:cs="宋体" w:hint="eastAsia"/>
                <w:color w:val="333333"/>
                <w:kern w:val="0"/>
                <w:sz w:val="24"/>
                <w:szCs w:val="24"/>
                <w:bdr w:val="none" w:sz="0" w:space="0" w:color="auto" w:frame="1"/>
              </w:rPr>
              <w:t>股权；</w:t>
            </w:r>
            <w:r w:rsidR="00291039" w:rsidRPr="00291039">
              <w:rPr>
                <w:rFonts w:ascii="仿宋" w:eastAsia="仿宋" w:hAnsi="仿宋" w:cs="宋体"/>
                <w:color w:val="333333"/>
                <w:kern w:val="0"/>
                <w:sz w:val="24"/>
                <w:szCs w:val="24"/>
                <w:bdr w:val="none" w:sz="0" w:space="0" w:color="auto" w:frame="1"/>
              </w:rPr>
              <w:t>梁溪城投</w:t>
            </w:r>
            <w:r w:rsidR="001A7A03">
              <w:rPr>
                <w:rFonts w:ascii="仿宋" w:eastAsia="仿宋" w:hAnsi="仿宋" w:cs="宋体" w:hint="eastAsia"/>
                <w:color w:val="333333"/>
                <w:kern w:val="0"/>
                <w:sz w:val="24"/>
                <w:szCs w:val="24"/>
                <w:bdr w:val="none" w:sz="0" w:space="0" w:color="auto" w:frame="1"/>
              </w:rPr>
              <w:t>拟</w:t>
            </w:r>
            <w:r w:rsidR="00D21403">
              <w:rPr>
                <w:rFonts w:ascii="仿宋" w:eastAsia="仿宋" w:hAnsi="仿宋" w:cs="宋体" w:hint="eastAsia"/>
                <w:color w:val="333333"/>
                <w:kern w:val="0"/>
                <w:sz w:val="24"/>
                <w:szCs w:val="24"/>
                <w:bdr w:val="none" w:sz="0" w:space="0" w:color="auto" w:frame="1"/>
              </w:rPr>
              <w:t>占</w:t>
            </w:r>
            <w:r w:rsidR="00291039" w:rsidRPr="00291039">
              <w:rPr>
                <w:rFonts w:ascii="仿宋" w:eastAsia="仿宋" w:hAnsi="仿宋" w:cs="宋体" w:hint="eastAsia"/>
                <w:color w:val="333333"/>
                <w:kern w:val="0"/>
                <w:sz w:val="24"/>
                <w:szCs w:val="24"/>
                <w:bdr w:val="none" w:sz="0" w:space="0" w:color="auto" w:frame="1"/>
              </w:rPr>
              <w:t>合营企业4</w:t>
            </w:r>
            <w:r w:rsidR="00291039" w:rsidRPr="00291039">
              <w:rPr>
                <w:rFonts w:ascii="仿宋" w:eastAsia="仿宋" w:hAnsi="仿宋" w:cs="宋体"/>
                <w:color w:val="333333"/>
                <w:kern w:val="0"/>
                <w:sz w:val="24"/>
                <w:szCs w:val="24"/>
                <w:bdr w:val="none" w:sz="0" w:space="0" w:color="auto" w:frame="1"/>
              </w:rPr>
              <w:t>9</w:t>
            </w:r>
            <w:r w:rsidR="00291039" w:rsidRPr="00291039">
              <w:rPr>
                <w:rFonts w:ascii="仿宋" w:eastAsia="仿宋" w:hAnsi="仿宋" w:cs="宋体" w:hint="eastAsia"/>
                <w:color w:val="333333"/>
                <w:kern w:val="0"/>
                <w:sz w:val="24"/>
                <w:szCs w:val="24"/>
                <w:bdr w:val="none" w:sz="0" w:space="0" w:color="auto" w:frame="1"/>
              </w:rPr>
              <w:t>%</w:t>
            </w:r>
            <w:r w:rsidR="00D21403">
              <w:rPr>
                <w:rFonts w:ascii="仿宋" w:eastAsia="仿宋" w:hAnsi="仿宋" w:cs="宋体" w:hint="eastAsia"/>
                <w:color w:val="333333"/>
                <w:kern w:val="0"/>
                <w:sz w:val="24"/>
                <w:szCs w:val="24"/>
                <w:bdr w:val="none" w:sz="0" w:space="0" w:color="auto" w:frame="1"/>
              </w:rPr>
              <w:t>的</w:t>
            </w:r>
            <w:r w:rsidR="00291039" w:rsidRPr="00291039">
              <w:rPr>
                <w:rFonts w:ascii="仿宋" w:eastAsia="仿宋" w:hAnsi="仿宋" w:cs="宋体" w:hint="eastAsia"/>
                <w:color w:val="333333"/>
                <w:kern w:val="0"/>
                <w:sz w:val="24"/>
                <w:szCs w:val="24"/>
                <w:bdr w:val="none" w:sz="0" w:space="0" w:color="auto" w:frame="1"/>
              </w:rPr>
              <w:t>股权；</w:t>
            </w:r>
            <w:r w:rsidR="00291039" w:rsidRPr="00291039">
              <w:rPr>
                <w:rFonts w:ascii="仿宋" w:eastAsia="仿宋" w:hAnsi="仿宋" w:cs="宋体"/>
                <w:color w:val="333333"/>
                <w:kern w:val="0"/>
                <w:sz w:val="24"/>
                <w:szCs w:val="24"/>
                <w:bdr w:val="none" w:sz="0" w:space="0" w:color="auto" w:frame="1"/>
              </w:rPr>
              <w:t>建元公司</w:t>
            </w:r>
            <w:r w:rsidR="001A7A03">
              <w:rPr>
                <w:rFonts w:ascii="仿宋" w:eastAsia="仿宋" w:hAnsi="仿宋" w:cs="宋体" w:hint="eastAsia"/>
                <w:color w:val="333333"/>
                <w:kern w:val="0"/>
                <w:sz w:val="24"/>
                <w:szCs w:val="24"/>
                <w:bdr w:val="none" w:sz="0" w:space="0" w:color="auto" w:frame="1"/>
              </w:rPr>
              <w:t>拟</w:t>
            </w:r>
            <w:r w:rsidR="00D21403">
              <w:rPr>
                <w:rFonts w:ascii="仿宋" w:eastAsia="仿宋" w:hAnsi="仿宋" w:cs="宋体" w:hint="eastAsia"/>
                <w:color w:val="333333"/>
                <w:kern w:val="0"/>
                <w:sz w:val="24"/>
                <w:szCs w:val="24"/>
                <w:bdr w:val="none" w:sz="0" w:space="0" w:color="auto" w:frame="1"/>
              </w:rPr>
              <w:t>占合营公司</w:t>
            </w:r>
            <w:r w:rsidR="00291039" w:rsidRPr="00291039">
              <w:rPr>
                <w:rFonts w:ascii="仿宋" w:eastAsia="仿宋" w:hAnsi="仿宋" w:cs="宋体" w:hint="eastAsia"/>
                <w:color w:val="333333"/>
                <w:kern w:val="0"/>
                <w:sz w:val="24"/>
                <w:szCs w:val="24"/>
                <w:bdr w:val="none" w:sz="0" w:space="0" w:color="auto" w:frame="1"/>
              </w:rPr>
              <w:t>2%</w:t>
            </w:r>
            <w:r w:rsidR="00D21403">
              <w:rPr>
                <w:rFonts w:ascii="仿宋" w:eastAsia="仿宋" w:hAnsi="仿宋" w:cs="宋体" w:hint="eastAsia"/>
                <w:color w:val="333333"/>
                <w:kern w:val="0"/>
                <w:sz w:val="24"/>
                <w:szCs w:val="24"/>
                <w:bdr w:val="none" w:sz="0" w:space="0" w:color="auto" w:frame="1"/>
              </w:rPr>
              <w:t>的</w:t>
            </w:r>
            <w:r w:rsidR="00291039" w:rsidRPr="00291039">
              <w:rPr>
                <w:rFonts w:ascii="仿宋" w:eastAsia="仿宋" w:hAnsi="仿宋" w:cs="宋体" w:hint="eastAsia"/>
                <w:color w:val="333333"/>
                <w:kern w:val="0"/>
                <w:sz w:val="24"/>
                <w:szCs w:val="24"/>
                <w:bdr w:val="none" w:sz="0" w:space="0" w:color="auto" w:frame="1"/>
              </w:rPr>
              <w:t>股权。交易完成后，无锡城投、梁溪城投、建元公司共同控制合营企业。</w:t>
            </w:r>
          </w:p>
        </w:tc>
      </w:tr>
      <w:tr w:rsidR="00CB00DF" w:rsidRPr="00CB00DF" w14:paraId="46C8F6E7" w14:textId="77777777" w:rsidTr="00CB00DF">
        <w:trPr>
          <w:trHeight w:val="468"/>
        </w:trPr>
        <w:tc>
          <w:tcPr>
            <w:tcW w:w="1809" w:type="dxa"/>
            <w:vMerge w:val="restart"/>
            <w:shd w:val="clear" w:color="auto" w:fill="D9D9D9"/>
            <w:vAlign w:val="center"/>
          </w:tcPr>
          <w:p w14:paraId="2EFA30FC" w14:textId="77777777" w:rsidR="00F1624E" w:rsidRDefault="00CB00DF" w:rsidP="00CB00DF">
            <w:pPr>
              <w:spacing w:line="500" w:lineRule="exact"/>
              <w:jc w:val="center"/>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参与集中的</w:t>
            </w:r>
          </w:p>
          <w:p w14:paraId="4F3601B2" w14:textId="77777777" w:rsidR="00CB00DF" w:rsidRPr="00CB00DF" w:rsidRDefault="00CB00DF" w:rsidP="00CB00DF">
            <w:pPr>
              <w:spacing w:line="500" w:lineRule="exact"/>
              <w:jc w:val="center"/>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经营者简介</w:t>
            </w:r>
          </w:p>
        </w:tc>
        <w:tc>
          <w:tcPr>
            <w:tcW w:w="1796" w:type="dxa"/>
          </w:tcPr>
          <w:p w14:paraId="65EBF4CF" w14:textId="77777777" w:rsidR="00CB00DF" w:rsidRPr="00CB00DF" w:rsidRDefault="00CB00DF" w:rsidP="006908A4">
            <w:pPr>
              <w:spacing w:line="500" w:lineRule="exact"/>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1、</w:t>
            </w:r>
            <w:r w:rsidR="00291039">
              <w:rPr>
                <w:rFonts w:ascii="仿宋" w:eastAsia="仿宋" w:hAnsi="仿宋" w:cs="宋体" w:hint="eastAsia"/>
                <w:color w:val="333333"/>
                <w:kern w:val="0"/>
                <w:sz w:val="24"/>
                <w:szCs w:val="24"/>
                <w:bdr w:val="none" w:sz="0" w:space="0" w:color="auto" w:frame="1"/>
              </w:rPr>
              <w:t>无锡城投</w:t>
            </w:r>
          </w:p>
        </w:tc>
        <w:tc>
          <w:tcPr>
            <w:tcW w:w="5153" w:type="dxa"/>
          </w:tcPr>
          <w:p w14:paraId="281B9FAA" w14:textId="77777777" w:rsidR="00CB00DF" w:rsidRPr="00CB00DF" w:rsidRDefault="00291039" w:rsidP="006908A4">
            <w:pPr>
              <w:spacing w:line="500" w:lineRule="exact"/>
              <w:rPr>
                <w:rFonts w:ascii="仿宋" w:eastAsia="仿宋" w:hAnsi="仿宋" w:cs="宋体"/>
                <w:color w:val="333333"/>
                <w:kern w:val="0"/>
                <w:sz w:val="24"/>
                <w:szCs w:val="24"/>
                <w:bdr w:val="none" w:sz="0" w:space="0" w:color="auto" w:frame="1"/>
              </w:rPr>
            </w:pPr>
            <w:r w:rsidRPr="00291039">
              <w:rPr>
                <w:rFonts w:ascii="仿宋" w:eastAsia="仿宋" w:hAnsi="仿宋" w:cs="宋体" w:hint="eastAsia"/>
                <w:color w:val="333333"/>
                <w:kern w:val="0"/>
                <w:sz w:val="24"/>
                <w:szCs w:val="24"/>
                <w:bdr w:val="none" w:sz="0" w:space="0" w:color="auto" w:frame="1"/>
              </w:rPr>
              <w:t>无锡城投的主营业务为城市重点工程项目建设、城市资产运营管理、土地开发整理。</w:t>
            </w:r>
          </w:p>
        </w:tc>
      </w:tr>
      <w:tr w:rsidR="00CB00DF" w:rsidRPr="00CB00DF" w14:paraId="56737386" w14:textId="77777777" w:rsidTr="00CB00DF">
        <w:trPr>
          <w:trHeight w:val="404"/>
        </w:trPr>
        <w:tc>
          <w:tcPr>
            <w:tcW w:w="1809" w:type="dxa"/>
            <w:vMerge/>
            <w:shd w:val="clear" w:color="auto" w:fill="D9D9D9"/>
            <w:vAlign w:val="center"/>
          </w:tcPr>
          <w:p w14:paraId="26B4D3F6" w14:textId="77777777" w:rsidR="00CB00DF" w:rsidRPr="00CB00DF" w:rsidRDefault="00CB00DF" w:rsidP="00CB00DF">
            <w:pPr>
              <w:spacing w:line="500" w:lineRule="exact"/>
              <w:jc w:val="center"/>
              <w:rPr>
                <w:rFonts w:ascii="仿宋" w:eastAsia="仿宋" w:hAnsi="仿宋" w:cs="宋体"/>
                <w:color w:val="333333"/>
                <w:kern w:val="0"/>
                <w:sz w:val="24"/>
                <w:szCs w:val="24"/>
                <w:bdr w:val="none" w:sz="0" w:space="0" w:color="auto" w:frame="1"/>
              </w:rPr>
            </w:pPr>
          </w:p>
        </w:tc>
        <w:tc>
          <w:tcPr>
            <w:tcW w:w="1796" w:type="dxa"/>
          </w:tcPr>
          <w:p w14:paraId="02344842" w14:textId="77777777" w:rsidR="00CB00DF" w:rsidRPr="00CB00DF" w:rsidRDefault="00CB00DF" w:rsidP="006908A4">
            <w:pPr>
              <w:spacing w:line="500" w:lineRule="exact"/>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2、</w:t>
            </w:r>
            <w:r w:rsidR="00291039">
              <w:rPr>
                <w:rFonts w:ascii="仿宋" w:eastAsia="仿宋" w:hAnsi="仿宋" w:cs="宋体" w:hint="eastAsia"/>
                <w:color w:val="333333"/>
                <w:kern w:val="0"/>
                <w:sz w:val="24"/>
                <w:szCs w:val="24"/>
                <w:bdr w:val="none" w:sz="0" w:space="0" w:color="auto" w:frame="1"/>
              </w:rPr>
              <w:t>梁溪城投</w:t>
            </w:r>
          </w:p>
        </w:tc>
        <w:tc>
          <w:tcPr>
            <w:tcW w:w="5153" w:type="dxa"/>
          </w:tcPr>
          <w:p w14:paraId="2AC4AED2" w14:textId="77777777" w:rsidR="00CB00DF" w:rsidRPr="00CB00DF" w:rsidRDefault="00291039" w:rsidP="006908A4">
            <w:pPr>
              <w:spacing w:line="500" w:lineRule="exact"/>
              <w:rPr>
                <w:rFonts w:ascii="仿宋" w:eastAsia="仿宋" w:hAnsi="仿宋" w:cs="宋体"/>
                <w:color w:val="333333"/>
                <w:kern w:val="0"/>
                <w:sz w:val="24"/>
                <w:szCs w:val="24"/>
                <w:bdr w:val="none" w:sz="0" w:space="0" w:color="auto" w:frame="1"/>
              </w:rPr>
            </w:pPr>
            <w:r w:rsidRPr="00291039">
              <w:rPr>
                <w:rFonts w:ascii="仿宋" w:eastAsia="仿宋" w:hAnsi="仿宋" w:cs="宋体" w:hint="eastAsia"/>
                <w:color w:val="333333"/>
                <w:kern w:val="0"/>
                <w:sz w:val="24"/>
                <w:szCs w:val="24"/>
                <w:bdr w:val="none" w:sz="0" w:space="0" w:color="auto" w:frame="1"/>
              </w:rPr>
              <w:t>梁溪城投的主营业务为市政工程项目代建、资产经营管理、土地整理。</w:t>
            </w:r>
          </w:p>
        </w:tc>
      </w:tr>
      <w:tr w:rsidR="00CB00DF" w:rsidRPr="00CB00DF" w14:paraId="32C88C6A" w14:textId="77777777" w:rsidTr="00CB00DF">
        <w:trPr>
          <w:trHeight w:val="404"/>
        </w:trPr>
        <w:tc>
          <w:tcPr>
            <w:tcW w:w="1809" w:type="dxa"/>
            <w:vMerge/>
            <w:shd w:val="clear" w:color="auto" w:fill="D9D9D9"/>
            <w:vAlign w:val="center"/>
          </w:tcPr>
          <w:p w14:paraId="2623C63B" w14:textId="77777777" w:rsidR="00CB00DF" w:rsidRPr="00CB00DF" w:rsidRDefault="00CB00DF" w:rsidP="00CB00DF">
            <w:pPr>
              <w:spacing w:line="500" w:lineRule="exact"/>
              <w:jc w:val="center"/>
              <w:rPr>
                <w:rFonts w:ascii="仿宋" w:eastAsia="仿宋" w:hAnsi="仿宋" w:cs="宋体"/>
                <w:color w:val="333333"/>
                <w:kern w:val="0"/>
                <w:sz w:val="24"/>
                <w:szCs w:val="24"/>
                <w:bdr w:val="none" w:sz="0" w:space="0" w:color="auto" w:frame="1"/>
              </w:rPr>
            </w:pPr>
          </w:p>
        </w:tc>
        <w:tc>
          <w:tcPr>
            <w:tcW w:w="1796" w:type="dxa"/>
          </w:tcPr>
          <w:p w14:paraId="45788426" w14:textId="77777777" w:rsidR="00CB00DF" w:rsidRPr="00CB00DF" w:rsidRDefault="00291039" w:rsidP="006908A4">
            <w:pPr>
              <w:spacing w:line="500" w:lineRule="exact"/>
              <w:rPr>
                <w:rFonts w:ascii="仿宋" w:eastAsia="仿宋" w:hAnsi="仿宋" w:cs="宋体"/>
                <w:color w:val="333333"/>
                <w:kern w:val="0"/>
                <w:sz w:val="24"/>
                <w:szCs w:val="24"/>
                <w:bdr w:val="none" w:sz="0" w:space="0" w:color="auto" w:frame="1"/>
              </w:rPr>
            </w:pPr>
            <w:r>
              <w:rPr>
                <w:rFonts w:ascii="仿宋" w:eastAsia="仿宋" w:hAnsi="仿宋" w:cs="宋体"/>
                <w:color w:val="333333"/>
                <w:kern w:val="0"/>
                <w:sz w:val="24"/>
                <w:szCs w:val="24"/>
                <w:bdr w:val="none" w:sz="0" w:space="0" w:color="auto" w:frame="1"/>
              </w:rPr>
              <w:t>3</w:t>
            </w:r>
            <w:r>
              <w:rPr>
                <w:rFonts w:ascii="仿宋" w:eastAsia="仿宋" w:hAnsi="仿宋" w:cs="宋体" w:hint="eastAsia"/>
                <w:color w:val="333333"/>
                <w:kern w:val="0"/>
                <w:sz w:val="24"/>
                <w:szCs w:val="24"/>
                <w:bdr w:val="none" w:sz="0" w:space="0" w:color="auto" w:frame="1"/>
              </w:rPr>
              <w:t>、建元公司</w:t>
            </w:r>
          </w:p>
        </w:tc>
        <w:tc>
          <w:tcPr>
            <w:tcW w:w="5153" w:type="dxa"/>
          </w:tcPr>
          <w:p w14:paraId="3B7280EB" w14:textId="77777777" w:rsidR="00CB00DF" w:rsidRPr="00CB00DF" w:rsidRDefault="00291039" w:rsidP="0081580F">
            <w:pPr>
              <w:spacing w:line="500" w:lineRule="exact"/>
              <w:rPr>
                <w:rFonts w:ascii="仿宋" w:eastAsia="仿宋" w:hAnsi="仿宋" w:cs="宋体"/>
                <w:color w:val="333333"/>
                <w:kern w:val="0"/>
                <w:sz w:val="24"/>
                <w:szCs w:val="24"/>
                <w:bdr w:val="none" w:sz="0" w:space="0" w:color="auto" w:frame="1"/>
              </w:rPr>
            </w:pPr>
            <w:r w:rsidRPr="00291039">
              <w:rPr>
                <w:rFonts w:ascii="仿宋" w:eastAsia="仿宋" w:hAnsi="仿宋" w:cs="宋体" w:hint="eastAsia"/>
                <w:color w:val="333333"/>
                <w:kern w:val="0"/>
                <w:sz w:val="24"/>
                <w:szCs w:val="24"/>
                <w:bdr w:val="none" w:sz="0" w:space="0" w:color="auto" w:frame="1"/>
              </w:rPr>
              <w:t>建元公司尚未开展经营。</w:t>
            </w:r>
          </w:p>
        </w:tc>
      </w:tr>
      <w:tr w:rsidR="00CB00DF" w:rsidRPr="00CB00DF" w14:paraId="69F834AD" w14:textId="77777777" w:rsidTr="00CB00DF">
        <w:trPr>
          <w:trHeight w:val="279"/>
        </w:trPr>
        <w:tc>
          <w:tcPr>
            <w:tcW w:w="1809" w:type="dxa"/>
            <w:vMerge w:val="restart"/>
            <w:shd w:val="clear" w:color="auto" w:fill="D9D9D9"/>
            <w:vAlign w:val="center"/>
          </w:tcPr>
          <w:p w14:paraId="52BF9E91" w14:textId="77777777" w:rsidR="00CB00DF" w:rsidRPr="00CB00DF" w:rsidRDefault="00CB00DF" w:rsidP="00CB00DF">
            <w:pPr>
              <w:spacing w:line="500" w:lineRule="exact"/>
              <w:jc w:val="center"/>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简易案件理由（可以单选，也可以多选）</w:t>
            </w:r>
          </w:p>
        </w:tc>
        <w:tc>
          <w:tcPr>
            <w:tcW w:w="6949" w:type="dxa"/>
            <w:gridSpan w:val="2"/>
          </w:tcPr>
          <w:p w14:paraId="1C32F546" w14:textId="77777777" w:rsidR="00CB00DF" w:rsidRPr="00CB00DF" w:rsidRDefault="00CB00DF" w:rsidP="006908A4">
            <w:pPr>
              <w:spacing w:line="500" w:lineRule="exact"/>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□1</w:t>
            </w:r>
            <w:r>
              <w:rPr>
                <w:rFonts w:ascii="仿宋" w:eastAsia="仿宋" w:hAnsi="仿宋" w:cs="宋体" w:hint="eastAsia"/>
                <w:color w:val="333333"/>
                <w:kern w:val="0"/>
                <w:sz w:val="24"/>
                <w:szCs w:val="24"/>
                <w:bdr w:val="none" w:sz="0" w:space="0" w:color="auto" w:frame="1"/>
              </w:rPr>
              <w:t>.</w:t>
            </w:r>
            <w:r w:rsidRPr="00CB00DF">
              <w:rPr>
                <w:rFonts w:ascii="仿宋" w:eastAsia="仿宋" w:hAnsi="仿宋" w:cs="宋体" w:hint="eastAsia"/>
                <w:color w:val="333333"/>
                <w:kern w:val="0"/>
                <w:sz w:val="24"/>
                <w:szCs w:val="24"/>
                <w:bdr w:val="none" w:sz="0" w:space="0" w:color="auto" w:frame="1"/>
              </w:rPr>
              <w:t>在同一相关市场，所有参与集中的经营者所占市场份额之和小于15%。</w:t>
            </w:r>
          </w:p>
        </w:tc>
      </w:tr>
      <w:tr w:rsidR="00CB00DF" w:rsidRPr="00CB00DF" w14:paraId="4B430CC9" w14:textId="77777777" w:rsidTr="00CB00DF">
        <w:trPr>
          <w:trHeight w:val="330"/>
        </w:trPr>
        <w:tc>
          <w:tcPr>
            <w:tcW w:w="1809" w:type="dxa"/>
            <w:vMerge/>
            <w:shd w:val="clear" w:color="auto" w:fill="D9D9D9"/>
            <w:vAlign w:val="center"/>
          </w:tcPr>
          <w:p w14:paraId="7209BE2A" w14:textId="77777777" w:rsidR="00CB00DF" w:rsidRPr="00CB00DF" w:rsidRDefault="00CB00DF" w:rsidP="00CB00DF">
            <w:pPr>
              <w:spacing w:line="500" w:lineRule="exact"/>
              <w:jc w:val="center"/>
              <w:rPr>
                <w:rFonts w:ascii="仿宋" w:eastAsia="仿宋" w:hAnsi="仿宋" w:cs="宋体"/>
                <w:color w:val="333333"/>
                <w:kern w:val="0"/>
                <w:sz w:val="24"/>
                <w:szCs w:val="24"/>
                <w:bdr w:val="none" w:sz="0" w:space="0" w:color="auto" w:frame="1"/>
              </w:rPr>
            </w:pPr>
          </w:p>
        </w:tc>
        <w:tc>
          <w:tcPr>
            <w:tcW w:w="6949" w:type="dxa"/>
            <w:gridSpan w:val="2"/>
          </w:tcPr>
          <w:p w14:paraId="7AD151FB" w14:textId="77777777" w:rsidR="00CB00DF" w:rsidRPr="00CB00DF" w:rsidRDefault="00CB00DF" w:rsidP="006908A4">
            <w:pPr>
              <w:spacing w:line="500" w:lineRule="exact"/>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□2</w:t>
            </w:r>
            <w:r>
              <w:rPr>
                <w:rFonts w:ascii="仿宋" w:eastAsia="仿宋" w:hAnsi="仿宋" w:cs="宋体" w:hint="eastAsia"/>
                <w:color w:val="333333"/>
                <w:kern w:val="0"/>
                <w:sz w:val="24"/>
                <w:szCs w:val="24"/>
                <w:bdr w:val="none" w:sz="0" w:space="0" w:color="auto" w:frame="1"/>
              </w:rPr>
              <w:t>.</w:t>
            </w:r>
            <w:r w:rsidRPr="00CB00DF">
              <w:rPr>
                <w:rFonts w:ascii="仿宋" w:eastAsia="仿宋" w:hAnsi="仿宋" w:cs="宋体" w:hint="eastAsia"/>
                <w:color w:val="333333"/>
                <w:kern w:val="0"/>
                <w:sz w:val="24"/>
                <w:szCs w:val="24"/>
                <w:bdr w:val="none" w:sz="0" w:space="0" w:color="auto" w:frame="1"/>
              </w:rPr>
              <w:t>存在上下游关系的参与集中的经营者，在上下游市场所占的市场份额均小于25%。</w:t>
            </w:r>
          </w:p>
        </w:tc>
      </w:tr>
      <w:tr w:rsidR="00CB00DF" w:rsidRPr="00CB00DF" w14:paraId="3A0337EA" w14:textId="77777777" w:rsidTr="00CB00DF">
        <w:trPr>
          <w:trHeight w:val="285"/>
        </w:trPr>
        <w:tc>
          <w:tcPr>
            <w:tcW w:w="1809" w:type="dxa"/>
            <w:vMerge/>
            <w:shd w:val="clear" w:color="auto" w:fill="D9D9D9"/>
            <w:vAlign w:val="center"/>
          </w:tcPr>
          <w:p w14:paraId="664E4592" w14:textId="77777777" w:rsidR="00CB00DF" w:rsidRPr="00CB00DF" w:rsidRDefault="00CB00DF" w:rsidP="00CB00DF">
            <w:pPr>
              <w:spacing w:line="500" w:lineRule="exact"/>
              <w:jc w:val="center"/>
              <w:rPr>
                <w:rFonts w:ascii="仿宋" w:eastAsia="仿宋" w:hAnsi="仿宋" w:cs="宋体"/>
                <w:color w:val="333333"/>
                <w:kern w:val="0"/>
                <w:sz w:val="24"/>
                <w:szCs w:val="24"/>
                <w:bdr w:val="none" w:sz="0" w:space="0" w:color="auto" w:frame="1"/>
              </w:rPr>
            </w:pPr>
          </w:p>
        </w:tc>
        <w:tc>
          <w:tcPr>
            <w:tcW w:w="6949" w:type="dxa"/>
            <w:gridSpan w:val="2"/>
          </w:tcPr>
          <w:p w14:paraId="63CFE7F9" w14:textId="77777777" w:rsidR="00CB00DF" w:rsidRPr="00CB00DF" w:rsidRDefault="00291039" w:rsidP="006908A4">
            <w:pPr>
              <w:spacing w:line="500" w:lineRule="exact"/>
              <w:rPr>
                <w:rFonts w:ascii="仿宋" w:eastAsia="仿宋" w:hAnsi="仿宋" w:cs="宋体"/>
                <w:color w:val="333333"/>
                <w:kern w:val="0"/>
                <w:sz w:val="24"/>
                <w:szCs w:val="24"/>
                <w:bdr w:val="none" w:sz="0" w:space="0" w:color="auto" w:frame="1"/>
              </w:rPr>
            </w:pPr>
            <w:r w:rsidRPr="00460ED9">
              <w:rPr>
                <w:rFonts w:ascii="仿宋" w:eastAsia="仿宋" w:hAnsi="仿宋" w:cs="宋体" w:hint="eastAsia"/>
                <w:color w:val="333333"/>
                <w:kern w:val="0"/>
                <w:sz w:val="24"/>
                <w:szCs w:val="24"/>
                <w:bdr w:val="none" w:sz="0" w:space="0" w:color="auto" w:frame="1"/>
              </w:rPr>
              <w:sym w:font="Wingdings" w:char="F0FE"/>
            </w:r>
            <w:r w:rsidR="00CB00DF" w:rsidRPr="00CB00DF">
              <w:rPr>
                <w:rFonts w:ascii="仿宋" w:eastAsia="仿宋" w:hAnsi="仿宋" w:cs="宋体" w:hint="eastAsia"/>
                <w:color w:val="333333"/>
                <w:kern w:val="0"/>
                <w:sz w:val="24"/>
                <w:szCs w:val="24"/>
                <w:bdr w:val="none" w:sz="0" w:space="0" w:color="auto" w:frame="1"/>
              </w:rPr>
              <w:t>3</w:t>
            </w:r>
            <w:r w:rsidR="00CB00DF">
              <w:rPr>
                <w:rFonts w:ascii="仿宋" w:eastAsia="仿宋" w:hAnsi="仿宋" w:cs="宋体" w:hint="eastAsia"/>
                <w:color w:val="333333"/>
                <w:kern w:val="0"/>
                <w:sz w:val="24"/>
                <w:szCs w:val="24"/>
                <w:bdr w:val="none" w:sz="0" w:space="0" w:color="auto" w:frame="1"/>
              </w:rPr>
              <w:t>.</w:t>
            </w:r>
            <w:r w:rsidR="00CB00DF" w:rsidRPr="00CB00DF">
              <w:rPr>
                <w:rFonts w:ascii="仿宋" w:eastAsia="仿宋" w:hAnsi="仿宋" w:cs="宋体" w:hint="eastAsia"/>
                <w:color w:val="333333"/>
                <w:kern w:val="0"/>
                <w:sz w:val="24"/>
                <w:szCs w:val="24"/>
                <w:bdr w:val="none" w:sz="0" w:space="0" w:color="auto" w:frame="1"/>
              </w:rPr>
              <w:t>不在同一相关市场、也不存在上下游关系的参与集中的经营者，在与交易有关的每个市场所占的份额均小于25%。</w:t>
            </w:r>
          </w:p>
        </w:tc>
      </w:tr>
      <w:tr w:rsidR="00CB00DF" w:rsidRPr="00CB00DF" w14:paraId="723CC3C3" w14:textId="77777777" w:rsidTr="00CB00DF">
        <w:trPr>
          <w:trHeight w:val="870"/>
        </w:trPr>
        <w:tc>
          <w:tcPr>
            <w:tcW w:w="1809" w:type="dxa"/>
            <w:vMerge/>
            <w:shd w:val="clear" w:color="auto" w:fill="D9D9D9"/>
            <w:vAlign w:val="center"/>
          </w:tcPr>
          <w:p w14:paraId="2884DA89" w14:textId="77777777" w:rsidR="00CB00DF" w:rsidRPr="00CB00DF" w:rsidRDefault="00CB00DF" w:rsidP="00CB00DF">
            <w:pPr>
              <w:spacing w:line="500" w:lineRule="exact"/>
              <w:jc w:val="center"/>
              <w:rPr>
                <w:rFonts w:ascii="仿宋" w:eastAsia="仿宋" w:hAnsi="仿宋" w:cs="宋体"/>
                <w:color w:val="333333"/>
                <w:kern w:val="0"/>
                <w:sz w:val="24"/>
                <w:szCs w:val="24"/>
                <w:bdr w:val="none" w:sz="0" w:space="0" w:color="auto" w:frame="1"/>
              </w:rPr>
            </w:pPr>
          </w:p>
        </w:tc>
        <w:tc>
          <w:tcPr>
            <w:tcW w:w="6949" w:type="dxa"/>
            <w:gridSpan w:val="2"/>
          </w:tcPr>
          <w:p w14:paraId="0BC07B09" w14:textId="77777777" w:rsidR="00CB00DF" w:rsidRPr="00CB00DF" w:rsidRDefault="00CB00DF" w:rsidP="006908A4">
            <w:pPr>
              <w:spacing w:line="500" w:lineRule="exact"/>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□4</w:t>
            </w:r>
            <w:r>
              <w:rPr>
                <w:rFonts w:ascii="仿宋" w:eastAsia="仿宋" w:hAnsi="仿宋" w:cs="宋体" w:hint="eastAsia"/>
                <w:color w:val="333333"/>
                <w:kern w:val="0"/>
                <w:sz w:val="24"/>
                <w:szCs w:val="24"/>
                <w:bdr w:val="none" w:sz="0" w:space="0" w:color="auto" w:frame="1"/>
              </w:rPr>
              <w:t>.</w:t>
            </w:r>
            <w:r w:rsidRPr="00CB00DF">
              <w:rPr>
                <w:rFonts w:ascii="仿宋" w:eastAsia="仿宋" w:hAnsi="仿宋" w:cs="宋体" w:hint="eastAsia"/>
                <w:color w:val="333333"/>
                <w:kern w:val="0"/>
                <w:sz w:val="24"/>
                <w:szCs w:val="24"/>
                <w:bdr w:val="none" w:sz="0" w:space="0" w:color="auto" w:frame="1"/>
              </w:rPr>
              <w:t>参与集中的经营者在中国境外设立合营企业，合营企业不在中国境内从事经济活动。</w:t>
            </w:r>
          </w:p>
        </w:tc>
      </w:tr>
      <w:tr w:rsidR="00CB00DF" w:rsidRPr="00CB00DF" w14:paraId="175F83E6" w14:textId="77777777" w:rsidTr="00CB00DF">
        <w:trPr>
          <w:trHeight w:val="264"/>
        </w:trPr>
        <w:tc>
          <w:tcPr>
            <w:tcW w:w="1809" w:type="dxa"/>
            <w:vMerge/>
            <w:shd w:val="clear" w:color="auto" w:fill="D9D9D9"/>
            <w:vAlign w:val="center"/>
          </w:tcPr>
          <w:p w14:paraId="202EF239" w14:textId="77777777" w:rsidR="00CB00DF" w:rsidRPr="00CB00DF" w:rsidRDefault="00CB00DF" w:rsidP="00CB00DF">
            <w:pPr>
              <w:spacing w:line="500" w:lineRule="exact"/>
              <w:jc w:val="center"/>
              <w:rPr>
                <w:rFonts w:ascii="仿宋" w:eastAsia="仿宋" w:hAnsi="仿宋" w:cs="宋体"/>
                <w:color w:val="333333"/>
                <w:kern w:val="0"/>
                <w:sz w:val="24"/>
                <w:szCs w:val="24"/>
                <w:bdr w:val="none" w:sz="0" w:space="0" w:color="auto" w:frame="1"/>
              </w:rPr>
            </w:pPr>
          </w:p>
        </w:tc>
        <w:tc>
          <w:tcPr>
            <w:tcW w:w="6949" w:type="dxa"/>
            <w:gridSpan w:val="2"/>
          </w:tcPr>
          <w:p w14:paraId="440F3B37" w14:textId="77777777" w:rsidR="00CB00DF" w:rsidRPr="00CB00DF" w:rsidRDefault="00CB00DF" w:rsidP="006908A4">
            <w:pPr>
              <w:spacing w:line="500" w:lineRule="exact"/>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□5</w:t>
            </w:r>
            <w:r>
              <w:rPr>
                <w:rFonts w:ascii="仿宋" w:eastAsia="仿宋" w:hAnsi="仿宋" w:cs="宋体" w:hint="eastAsia"/>
                <w:color w:val="333333"/>
                <w:kern w:val="0"/>
                <w:sz w:val="24"/>
                <w:szCs w:val="24"/>
                <w:bdr w:val="none" w:sz="0" w:space="0" w:color="auto" w:frame="1"/>
              </w:rPr>
              <w:t>.</w:t>
            </w:r>
            <w:r w:rsidRPr="00CB00DF">
              <w:rPr>
                <w:rFonts w:ascii="仿宋" w:eastAsia="仿宋" w:hAnsi="仿宋" w:cs="宋体" w:hint="eastAsia"/>
                <w:color w:val="333333"/>
                <w:kern w:val="0"/>
                <w:sz w:val="24"/>
                <w:szCs w:val="24"/>
                <w:bdr w:val="none" w:sz="0" w:space="0" w:color="auto" w:frame="1"/>
              </w:rPr>
              <w:t>参与集中的经营者收购境外企业股权或资产的，该境外企业不在中国境内从事经济活动。</w:t>
            </w:r>
          </w:p>
        </w:tc>
      </w:tr>
      <w:tr w:rsidR="00CB00DF" w:rsidRPr="00CB00DF" w14:paraId="62D4B5CB" w14:textId="77777777" w:rsidTr="00CB00DF">
        <w:trPr>
          <w:trHeight w:val="345"/>
        </w:trPr>
        <w:tc>
          <w:tcPr>
            <w:tcW w:w="1809" w:type="dxa"/>
            <w:vMerge/>
            <w:shd w:val="clear" w:color="auto" w:fill="D9D9D9"/>
            <w:vAlign w:val="center"/>
          </w:tcPr>
          <w:p w14:paraId="4653DD01" w14:textId="77777777" w:rsidR="00CB00DF" w:rsidRPr="00CB00DF" w:rsidRDefault="00CB00DF" w:rsidP="00CB00DF">
            <w:pPr>
              <w:spacing w:line="500" w:lineRule="exact"/>
              <w:jc w:val="center"/>
              <w:rPr>
                <w:rFonts w:ascii="仿宋" w:eastAsia="仿宋" w:hAnsi="仿宋" w:cs="宋体"/>
                <w:color w:val="333333"/>
                <w:kern w:val="0"/>
                <w:sz w:val="24"/>
                <w:szCs w:val="24"/>
                <w:bdr w:val="none" w:sz="0" w:space="0" w:color="auto" w:frame="1"/>
              </w:rPr>
            </w:pPr>
          </w:p>
        </w:tc>
        <w:tc>
          <w:tcPr>
            <w:tcW w:w="6949" w:type="dxa"/>
            <w:gridSpan w:val="2"/>
          </w:tcPr>
          <w:p w14:paraId="1A525006" w14:textId="77777777" w:rsidR="00CB00DF" w:rsidRPr="00CB00DF" w:rsidRDefault="00CB00DF" w:rsidP="006908A4">
            <w:pPr>
              <w:spacing w:line="500" w:lineRule="exact"/>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□6</w:t>
            </w:r>
            <w:r>
              <w:rPr>
                <w:rFonts w:ascii="仿宋" w:eastAsia="仿宋" w:hAnsi="仿宋" w:cs="宋体" w:hint="eastAsia"/>
                <w:color w:val="333333"/>
                <w:kern w:val="0"/>
                <w:sz w:val="24"/>
                <w:szCs w:val="24"/>
                <w:bdr w:val="none" w:sz="0" w:space="0" w:color="auto" w:frame="1"/>
              </w:rPr>
              <w:t>.</w:t>
            </w:r>
            <w:r w:rsidRPr="00CB00DF">
              <w:rPr>
                <w:rFonts w:ascii="仿宋" w:eastAsia="仿宋" w:hAnsi="仿宋" w:cs="宋体" w:hint="eastAsia"/>
                <w:color w:val="333333"/>
                <w:kern w:val="0"/>
                <w:sz w:val="24"/>
                <w:szCs w:val="24"/>
                <w:bdr w:val="none" w:sz="0" w:space="0" w:color="auto" w:frame="1"/>
              </w:rPr>
              <w:t>由两个以上的经营者共同控制的合营企业，通过集中被其中</w:t>
            </w:r>
            <w:r w:rsidRPr="00CB00DF">
              <w:rPr>
                <w:rFonts w:ascii="仿宋" w:eastAsia="仿宋" w:hAnsi="仿宋" w:cs="宋体" w:hint="eastAsia"/>
                <w:color w:val="333333"/>
                <w:kern w:val="0"/>
                <w:sz w:val="24"/>
                <w:szCs w:val="24"/>
                <w:bdr w:val="none" w:sz="0" w:space="0" w:color="auto" w:frame="1"/>
              </w:rPr>
              <w:lastRenderedPageBreak/>
              <w:t>一个或一个以上经营者控制。</w:t>
            </w:r>
          </w:p>
        </w:tc>
      </w:tr>
      <w:tr w:rsidR="00CB00DF" w:rsidRPr="00CB00DF" w14:paraId="51BABC61" w14:textId="77777777" w:rsidTr="00CB00DF">
        <w:tc>
          <w:tcPr>
            <w:tcW w:w="1809" w:type="dxa"/>
            <w:shd w:val="clear" w:color="auto" w:fill="D9D9D9"/>
            <w:vAlign w:val="center"/>
          </w:tcPr>
          <w:p w14:paraId="154F0EC1" w14:textId="77777777" w:rsidR="00CB00DF" w:rsidRPr="00CB00DF" w:rsidRDefault="00CB00DF" w:rsidP="00CB00DF">
            <w:pPr>
              <w:spacing w:line="500" w:lineRule="exact"/>
              <w:jc w:val="center"/>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lastRenderedPageBreak/>
              <w:t>备注</w:t>
            </w:r>
          </w:p>
        </w:tc>
        <w:tc>
          <w:tcPr>
            <w:tcW w:w="6949" w:type="dxa"/>
            <w:gridSpan w:val="2"/>
          </w:tcPr>
          <w:p w14:paraId="14F5CC12" w14:textId="044B9066" w:rsidR="00CB00DF" w:rsidRPr="003F2B47" w:rsidRDefault="00291039" w:rsidP="003F2B47">
            <w:pPr>
              <w:spacing w:line="500" w:lineRule="exact"/>
              <w:rPr>
                <w:rFonts w:ascii="仿宋" w:eastAsia="仿宋" w:hAnsi="仿宋" w:cs="宋体"/>
                <w:color w:val="333333"/>
                <w:kern w:val="0"/>
                <w:sz w:val="24"/>
                <w:szCs w:val="24"/>
                <w:bdr w:val="none" w:sz="0" w:space="0" w:color="auto" w:frame="1"/>
              </w:rPr>
            </w:pPr>
            <w:r w:rsidRPr="003F2B47">
              <w:rPr>
                <w:rFonts w:ascii="仿宋" w:eastAsia="仿宋" w:hAnsi="仿宋" w:cs="宋体" w:hint="eastAsia"/>
                <w:color w:val="333333"/>
                <w:kern w:val="0"/>
                <w:sz w:val="24"/>
                <w:szCs w:val="24"/>
                <w:bdr w:val="none" w:sz="0" w:space="0" w:color="auto" w:frame="1"/>
              </w:rPr>
              <w:t>相关商品市场：</w:t>
            </w:r>
            <w:r w:rsidR="001A7A03" w:rsidRPr="001A7A03">
              <w:rPr>
                <w:rFonts w:ascii="仿宋" w:eastAsia="仿宋" w:hAnsi="仿宋" w:cs="宋体"/>
                <w:color w:val="333333"/>
                <w:kern w:val="0"/>
                <w:sz w:val="24"/>
                <w:szCs w:val="24"/>
                <w:bdr w:val="none" w:sz="0" w:space="0" w:color="auto" w:frame="1"/>
              </w:rPr>
              <w:t>城市更新项目</w:t>
            </w:r>
          </w:p>
          <w:p w14:paraId="34A28CBB" w14:textId="77777777" w:rsidR="00291039" w:rsidRPr="003F2B47" w:rsidRDefault="00291039" w:rsidP="003F2B47">
            <w:pPr>
              <w:spacing w:line="500" w:lineRule="exact"/>
              <w:rPr>
                <w:rFonts w:ascii="仿宋" w:eastAsia="仿宋" w:hAnsi="仿宋" w:cs="宋体"/>
                <w:color w:val="333333"/>
                <w:kern w:val="0"/>
                <w:sz w:val="24"/>
                <w:szCs w:val="24"/>
                <w:bdr w:val="none" w:sz="0" w:space="0" w:color="auto" w:frame="1"/>
              </w:rPr>
            </w:pPr>
            <w:r w:rsidRPr="003F2B47">
              <w:rPr>
                <w:rFonts w:ascii="仿宋" w:eastAsia="仿宋" w:hAnsi="仿宋" w:cs="宋体" w:hint="eastAsia"/>
                <w:color w:val="333333"/>
                <w:kern w:val="0"/>
                <w:sz w:val="24"/>
                <w:szCs w:val="24"/>
                <w:bdr w:val="none" w:sz="0" w:space="0" w:color="auto" w:frame="1"/>
              </w:rPr>
              <w:t>相关地域市场：无锡市</w:t>
            </w:r>
          </w:p>
          <w:p w14:paraId="5AFDB2A1" w14:textId="77777777" w:rsidR="00291039" w:rsidRPr="001A7A03" w:rsidRDefault="00291039" w:rsidP="001A7A03">
            <w:pPr>
              <w:spacing w:line="500" w:lineRule="exact"/>
              <w:rPr>
                <w:rFonts w:ascii="仿宋" w:eastAsia="仿宋" w:hAnsi="仿宋" w:cs="宋体"/>
                <w:color w:val="333333"/>
                <w:kern w:val="0"/>
                <w:sz w:val="24"/>
                <w:szCs w:val="24"/>
                <w:bdr w:val="none" w:sz="0" w:space="0" w:color="auto" w:frame="1"/>
              </w:rPr>
            </w:pPr>
            <w:r w:rsidRPr="003F2B47">
              <w:rPr>
                <w:rFonts w:ascii="仿宋" w:eastAsia="仿宋" w:hAnsi="仿宋" w:cs="宋体" w:hint="eastAsia"/>
                <w:color w:val="333333"/>
                <w:kern w:val="0"/>
                <w:sz w:val="24"/>
                <w:szCs w:val="24"/>
                <w:bdr w:val="none" w:sz="0" w:space="0" w:color="auto" w:frame="1"/>
              </w:rPr>
              <w:t>市场份额：</w:t>
            </w:r>
            <w:r w:rsidRPr="001A7A03">
              <w:rPr>
                <w:rFonts w:ascii="仿宋" w:eastAsia="仿宋" w:hAnsi="仿宋" w:cs="宋体" w:hint="eastAsia"/>
                <w:color w:val="333333"/>
                <w:kern w:val="0"/>
                <w:sz w:val="24"/>
                <w:szCs w:val="24"/>
                <w:bdr w:val="none" w:sz="0" w:space="0" w:color="auto" w:frame="1"/>
              </w:rPr>
              <w:t>无锡城投、梁溪城投、建元公司：</w:t>
            </w:r>
            <w:r w:rsidR="003F2B47" w:rsidRPr="001A7A03">
              <w:rPr>
                <w:rFonts w:ascii="仿宋" w:eastAsia="仿宋" w:hAnsi="仿宋" w:cs="宋体" w:hint="eastAsia"/>
                <w:color w:val="333333"/>
                <w:kern w:val="0"/>
                <w:sz w:val="24"/>
                <w:szCs w:val="24"/>
                <w:bdr w:val="none" w:sz="0" w:space="0" w:color="auto" w:frame="1"/>
              </w:rPr>
              <w:t>[</w:t>
            </w:r>
            <w:r w:rsidR="003F2B47" w:rsidRPr="001A7A03">
              <w:rPr>
                <w:rFonts w:ascii="仿宋" w:eastAsia="仿宋" w:hAnsi="仿宋" w:cs="宋体"/>
                <w:color w:val="333333"/>
                <w:kern w:val="0"/>
                <w:sz w:val="24"/>
                <w:szCs w:val="24"/>
                <w:bdr w:val="none" w:sz="0" w:space="0" w:color="auto" w:frame="1"/>
              </w:rPr>
              <w:t>0-5%]</w:t>
            </w:r>
          </w:p>
        </w:tc>
      </w:tr>
    </w:tbl>
    <w:p w14:paraId="03D9B2AE" w14:textId="77777777" w:rsidR="000F5E24" w:rsidRPr="001A5961" w:rsidRDefault="00056A79" w:rsidP="003F2B47">
      <w:pPr>
        <w:spacing w:line="360" w:lineRule="auto"/>
        <w:rPr>
          <w:rFonts w:ascii="宋体" w:hAnsi="宋体"/>
          <w:sz w:val="28"/>
          <w:szCs w:val="28"/>
        </w:rPr>
      </w:pPr>
    </w:p>
    <w:sectPr w:rsidR="000F5E24" w:rsidRPr="001A5961" w:rsidSect="00ED21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F6282" w14:textId="77777777" w:rsidR="00056A79" w:rsidRDefault="00056A79" w:rsidP="00460ED9">
      <w:r>
        <w:separator/>
      </w:r>
    </w:p>
  </w:endnote>
  <w:endnote w:type="continuationSeparator" w:id="0">
    <w:p w14:paraId="6EBCA94B" w14:textId="77777777" w:rsidR="00056A79" w:rsidRDefault="00056A79" w:rsidP="0046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B58C2" w14:textId="77777777" w:rsidR="00056A79" w:rsidRDefault="00056A79" w:rsidP="00460ED9">
      <w:r>
        <w:separator/>
      </w:r>
    </w:p>
  </w:footnote>
  <w:footnote w:type="continuationSeparator" w:id="0">
    <w:p w14:paraId="6C23AC03" w14:textId="77777777" w:rsidR="00056A79" w:rsidRDefault="00056A79" w:rsidP="00460E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07D5B"/>
    <w:multiLevelType w:val="hybridMultilevel"/>
    <w:tmpl w:val="D2E420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DF"/>
    <w:rsid w:val="00037065"/>
    <w:rsid w:val="00056A79"/>
    <w:rsid w:val="000D7EBA"/>
    <w:rsid w:val="00114655"/>
    <w:rsid w:val="001164CD"/>
    <w:rsid w:val="001438C3"/>
    <w:rsid w:val="00155717"/>
    <w:rsid w:val="00156C79"/>
    <w:rsid w:val="001837A3"/>
    <w:rsid w:val="00184BAD"/>
    <w:rsid w:val="00185CA1"/>
    <w:rsid w:val="001A5961"/>
    <w:rsid w:val="001A7A03"/>
    <w:rsid w:val="001E2279"/>
    <w:rsid w:val="00291039"/>
    <w:rsid w:val="003C0AEB"/>
    <w:rsid w:val="003F2B47"/>
    <w:rsid w:val="00460ED9"/>
    <w:rsid w:val="004F7688"/>
    <w:rsid w:val="00541CA9"/>
    <w:rsid w:val="006467D8"/>
    <w:rsid w:val="006A531B"/>
    <w:rsid w:val="006F7693"/>
    <w:rsid w:val="00710140"/>
    <w:rsid w:val="007A4160"/>
    <w:rsid w:val="007F2275"/>
    <w:rsid w:val="0081580F"/>
    <w:rsid w:val="00915F0F"/>
    <w:rsid w:val="009532DF"/>
    <w:rsid w:val="00997019"/>
    <w:rsid w:val="009A5029"/>
    <w:rsid w:val="009D38D5"/>
    <w:rsid w:val="00A53F26"/>
    <w:rsid w:val="00AA0CC5"/>
    <w:rsid w:val="00B16AFE"/>
    <w:rsid w:val="00B65DD5"/>
    <w:rsid w:val="00BD10B6"/>
    <w:rsid w:val="00C07076"/>
    <w:rsid w:val="00C64030"/>
    <w:rsid w:val="00CB00DF"/>
    <w:rsid w:val="00D21403"/>
    <w:rsid w:val="00D73C72"/>
    <w:rsid w:val="00E0592B"/>
    <w:rsid w:val="00E31738"/>
    <w:rsid w:val="00E86786"/>
    <w:rsid w:val="00ED2F80"/>
    <w:rsid w:val="00F1624E"/>
    <w:rsid w:val="00F32F8A"/>
    <w:rsid w:val="00F4241A"/>
    <w:rsid w:val="00F810AA"/>
    <w:rsid w:val="00FB43EC"/>
    <w:rsid w:val="00FB6B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273D7"/>
  <w15:docId w15:val="{E99E52CC-19D8-45C4-82F3-515B12C4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0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039"/>
    <w:pPr>
      <w:ind w:firstLineChars="200" w:firstLine="420"/>
    </w:pPr>
  </w:style>
  <w:style w:type="paragraph" w:styleId="a4">
    <w:name w:val="header"/>
    <w:basedOn w:val="a"/>
    <w:link w:val="a5"/>
    <w:uiPriority w:val="99"/>
    <w:unhideWhenUsed/>
    <w:rsid w:val="00460ED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60ED9"/>
    <w:rPr>
      <w:rFonts w:ascii="Calibri" w:eastAsia="宋体" w:hAnsi="Calibri" w:cs="Times New Roman"/>
      <w:sz w:val="18"/>
      <w:szCs w:val="18"/>
    </w:rPr>
  </w:style>
  <w:style w:type="paragraph" w:styleId="a6">
    <w:name w:val="footer"/>
    <w:basedOn w:val="a"/>
    <w:link w:val="a7"/>
    <w:uiPriority w:val="99"/>
    <w:unhideWhenUsed/>
    <w:rsid w:val="00460ED9"/>
    <w:pPr>
      <w:tabs>
        <w:tab w:val="center" w:pos="4153"/>
        <w:tab w:val="right" w:pos="8306"/>
      </w:tabs>
      <w:snapToGrid w:val="0"/>
      <w:jc w:val="left"/>
    </w:pPr>
    <w:rPr>
      <w:sz w:val="18"/>
      <w:szCs w:val="18"/>
    </w:rPr>
  </w:style>
  <w:style w:type="character" w:customStyle="1" w:styleId="a7">
    <w:name w:val="页脚 字符"/>
    <w:basedOn w:val="a0"/>
    <w:link w:val="a6"/>
    <w:uiPriority w:val="99"/>
    <w:rsid w:val="00460ED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陈媚</dc:creator>
  <cp:lastModifiedBy>shiyuni</cp:lastModifiedBy>
  <cp:revision>2</cp:revision>
  <dcterms:created xsi:type="dcterms:W3CDTF">2021-09-06T12:40:00Z</dcterms:created>
  <dcterms:modified xsi:type="dcterms:W3CDTF">2021-09-06T12:40:00Z</dcterms:modified>
</cp:coreProperties>
</file>