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ascii="Times New Roman" w:hAnsi="Times New Roman"/>
          <w:b/>
          <w:szCs w:val="21"/>
        </w:rPr>
      </w:pPr>
      <w:r>
        <w:rPr>
          <w:rFonts w:hint="eastAsia" w:ascii="Times New Roman" w:hAnsi="Times New Roman"/>
          <w:b/>
          <w:szCs w:val="21"/>
        </w:rPr>
        <w:t>附件2</w:t>
      </w:r>
    </w:p>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仿宋_GB2312" w:hAnsi="Times New Roman" w:eastAsia="仿宋_GB2312"/>
          <w:sz w:val="28"/>
          <w:szCs w:val="28"/>
        </w:rPr>
      </w:pPr>
    </w:p>
    <w:tbl>
      <w:tblPr>
        <w:tblStyle w:val="3"/>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案件名称</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徐州市新盛投资控股集团有限公司收购维维食品饮料股份有限公司股权案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hint="eastAsia" w:ascii="仿宋" w:hAnsi="仿宋" w:eastAsia="仿宋" w:cs="宋体"/>
                <w:b/>
                <w:bCs/>
                <w:color w:val="333333"/>
                <w:kern w:val="0"/>
                <w:sz w:val="24"/>
                <w:szCs w:val="24"/>
              </w:rPr>
            </w:pPr>
            <w:r>
              <w:rPr>
                <w:rFonts w:hint="eastAsia" w:ascii="仿宋" w:hAnsi="仿宋" w:eastAsia="仿宋" w:cs="宋体"/>
                <w:b/>
                <w:bCs/>
                <w:color w:val="333333"/>
                <w:kern w:val="0"/>
                <w:sz w:val="24"/>
                <w:szCs w:val="24"/>
              </w:rPr>
              <w:t>交易概况</w:t>
            </w:r>
          </w:p>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2021年7月9日，新盛集团与维维集团签署了附条件生效的《股份转让协议》，新盛集团拟通过协议受让维维集团持有的维维食品饮料股份有限公司（“ST维维）215,688,000 股股份，占维维股份总股本的12.9%，本次交易前，新盛集团已经持有维维股份17%股份，为维维股份第一大股东，本次交易后，新盛集团将持有维维股份29.9%股份，成为实际控制人，根据法律规定及合同约定规定，本次股份转让要向国有资产监督管理机构报批，获得批准后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hint="eastAsia" w:ascii="仿宋" w:hAnsi="仿宋" w:eastAsia="仿宋" w:cs="宋体"/>
                <w:b/>
                <w:bCs/>
                <w:color w:val="333333"/>
                <w:kern w:val="0"/>
                <w:sz w:val="24"/>
                <w:szCs w:val="24"/>
              </w:rPr>
            </w:pPr>
            <w:r>
              <w:rPr>
                <w:rFonts w:hint="eastAsia" w:ascii="仿宋" w:hAnsi="仿宋" w:eastAsia="仿宋" w:cs="宋体"/>
                <w:b/>
                <w:bCs/>
                <w:color w:val="333333"/>
                <w:kern w:val="0"/>
                <w:sz w:val="24"/>
                <w:szCs w:val="24"/>
              </w:rPr>
              <w:t>参与集中的</w:t>
            </w:r>
          </w:p>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经营者简介</w:t>
            </w:r>
          </w:p>
        </w:tc>
        <w:tc>
          <w:tcPr>
            <w:tcW w:w="1796" w:type="dxa"/>
          </w:tcPr>
          <w:p>
            <w:pPr>
              <w:spacing w:line="500" w:lineRule="exact"/>
              <w:rPr>
                <w:rFonts w:hint="default" w:ascii="仿宋" w:hAnsi="仿宋" w:eastAsia="仿宋" w:cs="宋体"/>
                <w:color w:val="333333"/>
                <w:kern w:val="0"/>
                <w:sz w:val="24"/>
                <w:szCs w:val="24"/>
                <w:lang w:val="en-US" w:eastAsia="zh-CN"/>
              </w:rPr>
            </w:pPr>
            <w:r>
              <w:rPr>
                <w:rFonts w:hint="eastAsia" w:ascii="仿宋" w:hAnsi="仿宋" w:eastAsia="仿宋" w:cs="宋体"/>
                <w:color w:val="333333"/>
                <w:kern w:val="0"/>
                <w:sz w:val="24"/>
                <w:szCs w:val="24"/>
              </w:rPr>
              <w:t>1、徐州市新盛投资控股集团有限公司</w:t>
            </w:r>
            <w:r>
              <w:rPr>
                <w:rFonts w:hint="eastAsia" w:ascii="仿宋" w:hAnsi="仿宋" w:eastAsia="仿宋" w:cs="宋体"/>
                <w:color w:val="333333"/>
                <w:kern w:val="0"/>
                <w:sz w:val="24"/>
                <w:szCs w:val="24"/>
                <w:lang w:eastAsia="zh-CN"/>
              </w:rPr>
              <w:t>（“</w:t>
            </w:r>
            <w:r>
              <w:rPr>
                <w:rFonts w:hint="eastAsia" w:ascii="仿宋" w:hAnsi="仿宋" w:eastAsia="仿宋" w:cs="宋体"/>
                <w:b/>
                <w:bCs/>
                <w:color w:val="333333"/>
                <w:kern w:val="0"/>
                <w:sz w:val="24"/>
                <w:szCs w:val="24"/>
                <w:lang w:val="en-US" w:eastAsia="zh-CN"/>
              </w:rPr>
              <w:t>新盛集团</w:t>
            </w:r>
            <w:r>
              <w:rPr>
                <w:rFonts w:hint="eastAsia" w:ascii="仿宋" w:hAnsi="仿宋" w:eastAsia="仿宋" w:cs="宋体"/>
                <w:color w:val="333333"/>
                <w:kern w:val="0"/>
                <w:sz w:val="24"/>
                <w:szCs w:val="24"/>
                <w:lang w:val="en-US" w:eastAsia="zh-CN"/>
              </w:rPr>
              <w:t>”）</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val="en-US" w:eastAsia="zh-CN"/>
              </w:rPr>
              <w:t>成立于2007年3月21日，</w:t>
            </w:r>
            <w:r>
              <w:rPr>
                <w:rFonts w:ascii="仿宋" w:hAnsi="仿宋" w:eastAsia="仿宋" w:cs="宋体"/>
                <w:color w:val="333333"/>
                <w:kern w:val="0"/>
                <w:sz w:val="24"/>
                <w:szCs w:val="24"/>
              </w:rPr>
              <w:t>是徐州市属国有独资公司，公司注册资本40亿元</w:t>
            </w:r>
            <w:r>
              <w:rPr>
                <w:rFonts w:hint="eastAsia" w:ascii="仿宋" w:hAnsi="仿宋" w:eastAsia="仿宋" w:cs="宋体"/>
                <w:color w:val="333333"/>
                <w:kern w:val="0"/>
                <w:sz w:val="24"/>
                <w:szCs w:val="24"/>
                <w:lang w:eastAsia="zh-CN"/>
              </w:rPr>
              <w:t>；</w:t>
            </w:r>
            <w:r>
              <w:rPr>
                <w:rFonts w:hint="eastAsia" w:ascii="仿宋" w:hAnsi="仿宋" w:eastAsia="仿宋" w:cs="宋体"/>
                <w:color w:val="333333"/>
                <w:kern w:val="0"/>
                <w:sz w:val="24"/>
                <w:szCs w:val="24"/>
                <w:lang w:val="en-US" w:eastAsia="zh-CN"/>
              </w:rPr>
              <w:t>由徐州市人民政府授权徐州市人民政府国有资产监督管理委员会出资设立，并履行监管职责，实际控制人为徐州市人民政府</w:t>
            </w:r>
            <w:r>
              <w:rPr>
                <w:rFonts w:ascii="仿宋" w:hAnsi="仿宋" w:eastAsia="仿宋" w:cs="宋体"/>
                <w:color w:val="333333"/>
                <w:kern w:val="0"/>
                <w:sz w:val="24"/>
                <w:szCs w:val="24"/>
              </w:rPr>
              <w:t>。</w:t>
            </w:r>
            <w:r>
              <w:rPr>
                <w:rFonts w:ascii="仿宋" w:hAnsi="仿宋" w:eastAsia="仿宋" w:cs="宋体"/>
                <w:color w:val="333333"/>
                <w:kern w:val="0"/>
                <w:sz w:val="24"/>
                <w:szCs w:val="24"/>
                <w:lang w:val="en-US" w:eastAsia="zh-CN"/>
              </w:rPr>
              <w:t>新盛集团当前主要</w:t>
            </w:r>
            <w:r>
              <w:rPr>
                <w:rFonts w:hint="eastAsia" w:ascii="仿宋" w:hAnsi="仿宋" w:eastAsia="仿宋" w:cs="宋体"/>
                <w:color w:val="333333"/>
                <w:kern w:val="0"/>
                <w:sz w:val="24"/>
                <w:szCs w:val="24"/>
                <w:lang w:val="en-US" w:eastAsia="zh-CN"/>
              </w:rPr>
              <w:t>业务为</w:t>
            </w:r>
            <w:r>
              <w:rPr>
                <w:rFonts w:ascii="仿宋" w:hAnsi="仿宋" w:eastAsia="仿宋" w:cs="宋体"/>
                <w:color w:val="333333"/>
                <w:kern w:val="0"/>
                <w:sz w:val="24"/>
                <w:szCs w:val="24"/>
                <w:lang w:val="en-US" w:eastAsia="zh-CN"/>
              </w:rPr>
              <w:t>棚户区改造、定销房销售、商业房销售及商</w:t>
            </w:r>
            <w:r>
              <w:rPr>
                <w:rFonts w:hint="default" w:ascii="仿宋" w:hAnsi="仿宋" w:eastAsia="仿宋" w:cs="宋体"/>
                <w:color w:val="333333"/>
                <w:kern w:val="0"/>
                <w:sz w:val="24"/>
                <w:szCs w:val="24"/>
                <w:lang w:val="en-US" w:eastAsia="zh-CN"/>
              </w:rPr>
              <w:t>业运营、市政水利设施回购等</w:t>
            </w:r>
            <w:r>
              <w:rPr>
                <w:rFonts w:hint="eastAsia" w:ascii="仿宋" w:hAnsi="仿宋" w:eastAsia="仿宋" w:cs="宋体"/>
                <w:color w:val="333333"/>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b/>
                <w:bCs/>
                <w:color w:val="333333"/>
                <w:kern w:val="0"/>
                <w:sz w:val="24"/>
                <w:szCs w:val="24"/>
              </w:rPr>
            </w:pPr>
          </w:p>
        </w:tc>
        <w:tc>
          <w:tcPr>
            <w:tcW w:w="1796" w:type="dxa"/>
          </w:tcPr>
          <w:p>
            <w:pPr>
              <w:spacing w:line="500" w:lineRule="exact"/>
              <w:rPr>
                <w:rFonts w:hint="eastAsia" w:ascii="仿宋" w:hAnsi="仿宋" w:eastAsia="仿宋" w:cs="宋体"/>
                <w:color w:val="333333"/>
                <w:kern w:val="0"/>
                <w:sz w:val="24"/>
                <w:szCs w:val="24"/>
                <w:lang w:eastAsia="zh-CN"/>
              </w:rPr>
            </w:pPr>
            <w:r>
              <w:rPr>
                <w:rFonts w:hint="eastAsia" w:ascii="仿宋" w:hAnsi="仿宋" w:eastAsia="仿宋" w:cs="宋体"/>
                <w:color w:val="333333"/>
                <w:kern w:val="0"/>
                <w:sz w:val="24"/>
                <w:szCs w:val="24"/>
              </w:rPr>
              <w:t>2、维维食品饮料股份有限公司</w:t>
            </w:r>
            <w:r>
              <w:rPr>
                <w:rFonts w:hint="eastAsia" w:ascii="仿宋" w:hAnsi="仿宋" w:eastAsia="仿宋" w:cs="宋体"/>
                <w:color w:val="333333"/>
                <w:kern w:val="0"/>
                <w:sz w:val="24"/>
                <w:szCs w:val="24"/>
                <w:lang w:eastAsia="zh-CN"/>
              </w:rPr>
              <w:t>（“</w:t>
            </w:r>
            <w:r>
              <w:rPr>
                <w:rFonts w:hint="eastAsia" w:ascii="仿宋" w:hAnsi="仿宋" w:eastAsia="仿宋" w:cs="宋体"/>
                <w:b/>
                <w:bCs/>
                <w:color w:val="333333"/>
                <w:kern w:val="0"/>
                <w:sz w:val="24"/>
                <w:szCs w:val="24"/>
                <w:lang w:val="en-US" w:eastAsia="zh-CN"/>
              </w:rPr>
              <w:t>维维股份</w:t>
            </w:r>
            <w:r>
              <w:rPr>
                <w:rFonts w:hint="eastAsia" w:ascii="仿宋" w:hAnsi="仿宋" w:eastAsia="仿宋" w:cs="宋体"/>
                <w:color w:val="333333"/>
                <w:kern w:val="0"/>
                <w:sz w:val="24"/>
                <w:szCs w:val="24"/>
                <w:lang w:eastAsia="zh-CN"/>
              </w:rPr>
              <w:t>”）</w:t>
            </w:r>
          </w:p>
        </w:tc>
        <w:tc>
          <w:tcPr>
            <w:tcW w:w="5153" w:type="dxa"/>
          </w:tcPr>
          <w:p>
            <w:pPr>
              <w:spacing w:line="500" w:lineRule="exact"/>
              <w:rPr>
                <w:rFonts w:ascii="仿宋" w:hAnsi="仿宋" w:eastAsia="仿宋" w:cs="宋体"/>
                <w:color w:val="333333"/>
                <w:kern w:val="0"/>
                <w:sz w:val="24"/>
                <w:szCs w:val="24"/>
                <w:lang w:val="en-US" w:eastAsia="zh-CN"/>
              </w:rPr>
            </w:pPr>
            <w:r>
              <w:rPr>
                <w:rFonts w:ascii="仿宋" w:hAnsi="仿宋" w:eastAsia="仿宋" w:cs="宋体"/>
                <w:color w:val="333333"/>
                <w:kern w:val="0"/>
                <w:sz w:val="24"/>
                <w:szCs w:val="24"/>
                <w:lang w:val="en-US" w:eastAsia="zh-CN"/>
              </w:rPr>
              <w:t xml:space="preserve">维维股份原名徐州维维食品饮料股份有限公司，前身系徐州维维食品饮料有限公司，2000 年 </w:t>
            </w:r>
          </w:p>
          <w:p>
            <w:pPr>
              <w:spacing w:line="500" w:lineRule="exact"/>
              <w:rPr>
                <w:rFonts w:hint="eastAsia" w:ascii="仿宋" w:hAnsi="仿宋" w:eastAsia="仿宋" w:cs="宋体"/>
                <w:color w:val="333333"/>
                <w:kern w:val="0"/>
                <w:sz w:val="24"/>
                <w:szCs w:val="24"/>
                <w:lang w:val="en-US" w:eastAsia="zh-CN"/>
              </w:rPr>
            </w:pPr>
            <w:r>
              <w:rPr>
                <w:rFonts w:hint="default" w:ascii="仿宋" w:hAnsi="仿宋" w:eastAsia="仿宋" w:cs="宋体"/>
                <w:color w:val="333333"/>
                <w:kern w:val="0"/>
                <w:sz w:val="24"/>
                <w:szCs w:val="24"/>
                <w:lang w:val="en-US" w:eastAsia="zh-CN"/>
              </w:rPr>
              <w:t>6 月 30 日在上海证券交易所挂牌上市</w:t>
            </w:r>
            <w:r>
              <w:rPr>
                <w:rFonts w:hint="eastAsia" w:ascii="仿宋" w:hAnsi="仿宋" w:eastAsia="仿宋" w:cs="宋体"/>
                <w:color w:val="333333"/>
                <w:kern w:val="0"/>
                <w:sz w:val="24"/>
                <w:szCs w:val="24"/>
                <w:lang w:val="en-US" w:eastAsia="zh-CN"/>
              </w:rPr>
              <w:t xml:space="preserve">。公司主要从事豆奶粉、植物蛋白饮料（液态豆奶）、乳品、等系列产品的研发、生产和销售，以及粮食收购、仓储、贸易、加工业务。旗下拥有“维维”豆奶粉、“维维”液态豆奶、“维维六朝松”面粉、“天山雪”乳品、等系列产品。公司秉持 </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lang w:val="en-US" w:eastAsia="zh-CN"/>
              </w:rPr>
              <w:t>健康理念，恪守匠心精神，持续精耕豆奶领域 30 年，“维维豆奶，欢乐开怀”家喻户晓，“维维”品牌深入人心，“维维”产品广受青睐，公司在豆奶领域处于行业领先地位。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简易案件理由（可以单选，也可以多选）</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b/>
                <w:bCs/>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b/>
                <w:bCs/>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sym w:font="Wingdings 2" w:char="0052"/>
            </w: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b/>
                <w:bCs/>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b/>
                <w:bCs/>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b/>
                <w:bCs/>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备注</w:t>
            </w:r>
          </w:p>
        </w:tc>
        <w:tc>
          <w:tcPr>
            <w:tcW w:w="6949" w:type="dxa"/>
            <w:gridSpan w:val="2"/>
          </w:tcPr>
          <w:p>
            <w:pPr>
              <w:numPr>
                <w:numId w:val="0"/>
              </w:numPr>
              <w:spacing w:after="156" w:afterLines="50"/>
              <w:ind w:leftChars="0"/>
              <w:rPr>
                <w:rFonts w:hint="eastAsia" w:ascii="仿宋" w:hAnsi="仿宋" w:eastAsia="仿宋" w:cs="仿宋"/>
                <w:sz w:val="24"/>
                <w:szCs w:val="24"/>
              </w:rPr>
            </w:pPr>
            <w:r>
              <w:rPr>
                <w:rFonts w:hint="eastAsia" w:ascii="仿宋" w:hAnsi="仿宋" w:eastAsia="仿宋" w:cs="仿宋"/>
                <w:b/>
                <w:sz w:val="24"/>
                <w:szCs w:val="24"/>
              </w:rPr>
              <w:t>相关产品市场</w:t>
            </w:r>
            <w:r>
              <w:rPr>
                <w:rFonts w:hint="eastAsia" w:ascii="仿宋" w:hAnsi="仿宋" w:eastAsia="仿宋" w:cs="仿宋"/>
                <w:sz w:val="24"/>
                <w:szCs w:val="24"/>
              </w:rPr>
              <w:t>：</w:t>
            </w:r>
            <w:r>
              <w:rPr>
                <w:rFonts w:hint="eastAsia" w:ascii="仿宋" w:hAnsi="仿宋" w:eastAsia="仿宋" w:cs="仿宋"/>
                <w:sz w:val="24"/>
                <w:szCs w:val="24"/>
                <w:lang w:val="en-US" w:eastAsia="zh-CN"/>
              </w:rPr>
              <w:t>植物蛋白饮料</w:t>
            </w:r>
          </w:p>
          <w:p>
            <w:pPr>
              <w:spacing w:after="156" w:afterLines="50"/>
              <w:rPr>
                <w:rFonts w:hint="eastAsia" w:ascii="仿宋" w:hAnsi="仿宋" w:eastAsia="仿宋" w:cs="仿宋"/>
                <w:sz w:val="24"/>
                <w:szCs w:val="24"/>
              </w:rPr>
            </w:pPr>
            <w:r>
              <w:rPr>
                <w:rFonts w:hint="eastAsia" w:ascii="仿宋" w:hAnsi="仿宋" w:eastAsia="仿宋" w:cs="仿宋"/>
                <w:b/>
                <w:sz w:val="24"/>
                <w:szCs w:val="24"/>
              </w:rPr>
              <w:t>相关地域市场</w:t>
            </w:r>
            <w:r>
              <w:rPr>
                <w:rFonts w:hint="eastAsia" w:ascii="仿宋" w:hAnsi="仿宋" w:eastAsia="仿宋" w:cs="仿宋"/>
                <w:sz w:val="24"/>
                <w:szCs w:val="24"/>
              </w:rPr>
              <w:t>：中国境内</w:t>
            </w:r>
          </w:p>
          <w:p>
            <w:pPr>
              <w:spacing w:after="156" w:afterLines="50"/>
              <w:rPr>
                <w:rFonts w:ascii="仿宋" w:hAnsi="仿宋" w:eastAsia="仿宋" w:cs="宋体"/>
                <w:color w:val="333333"/>
                <w:kern w:val="0"/>
                <w:sz w:val="24"/>
                <w:szCs w:val="24"/>
              </w:rPr>
            </w:pPr>
            <w:r>
              <w:rPr>
                <w:rFonts w:hint="eastAsia" w:ascii="仿宋" w:hAnsi="仿宋" w:eastAsia="仿宋" w:cs="仿宋"/>
                <w:b/>
                <w:sz w:val="24"/>
                <w:szCs w:val="24"/>
              </w:rPr>
              <w:t>市场份额</w:t>
            </w:r>
            <w:r>
              <w:rPr>
                <w:rFonts w:hint="eastAsia" w:ascii="仿宋" w:hAnsi="仿宋" w:eastAsia="仿宋" w:cs="仿宋"/>
                <w:sz w:val="24"/>
                <w:szCs w:val="24"/>
              </w:rPr>
              <w:t>：</w:t>
            </w:r>
            <w:r>
              <w:rPr>
                <w:rFonts w:hint="eastAsia" w:ascii="仿宋" w:hAnsi="仿宋" w:eastAsia="仿宋" w:cs="仿宋"/>
                <w:sz w:val="24"/>
                <w:szCs w:val="24"/>
                <w:lang w:val="en-US" w:eastAsia="zh-CN"/>
              </w:rPr>
              <w:t>维维股份</w:t>
            </w:r>
            <w:r>
              <w:rPr>
                <w:rFonts w:hint="eastAsia" w:ascii="仿宋" w:hAnsi="仿宋" w:eastAsia="仿宋" w:cs="仿宋"/>
                <w:sz w:val="24"/>
                <w:szCs w:val="24"/>
              </w:rPr>
              <w:t>：</w:t>
            </w:r>
            <w:r>
              <w:rPr>
                <w:rFonts w:hint="eastAsia" w:ascii="仿宋" w:hAnsi="仿宋" w:eastAsia="仿宋" w:cs="仿宋"/>
                <w:sz w:val="24"/>
                <w:szCs w:val="24"/>
                <w:lang w:val="en-US" w:eastAsia="zh-CN"/>
              </w:rPr>
              <w:t>[0-5]</w:t>
            </w:r>
            <w:r>
              <w:rPr>
                <w:rFonts w:hint="eastAsia" w:ascii="仿宋" w:hAnsi="仿宋" w:eastAsia="仿宋" w:cs="仿宋"/>
                <w:sz w:val="24"/>
                <w:szCs w:val="24"/>
              </w:rPr>
              <w:t>%</w:t>
            </w:r>
            <w:bookmarkStart w:id="0" w:name="_GoBack"/>
            <w:bookmarkEnd w:id="0"/>
          </w:p>
        </w:tc>
      </w:tr>
    </w:tbl>
    <w:p>
      <w:pPr>
        <w:snapToGrid w:val="0"/>
        <w:spacing w:line="240" w:lineRule="exact"/>
        <w:jc w:val="left"/>
        <w:rPr>
          <w:rFonts w:hint="eastAsia" w:ascii="楷体_GB2312" w:hAnsi="宋体" w:eastAsia="楷体_GB2312"/>
          <w:sz w:val="24"/>
          <w:szCs w:val="24"/>
        </w:rPr>
      </w:pPr>
    </w:p>
    <w:p>
      <w:pPr>
        <w:snapToGrid w:val="0"/>
        <w:spacing w:line="240" w:lineRule="exact"/>
        <w:jc w:val="left"/>
        <w:rPr>
          <w:rFonts w:hint="eastAsia" w:ascii="方正仿宋_GBK" w:hAnsi="宋体" w:eastAsia="方正仿宋_GBK"/>
          <w:sz w:val="24"/>
          <w:szCs w:val="24"/>
        </w:rPr>
      </w:pPr>
      <w:r>
        <w:rPr>
          <w:rFonts w:hint="eastAsia" w:ascii="方正仿宋_GBK" w:hAnsi="宋体" w:eastAsia="方正仿宋_GBK"/>
          <w:sz w:val="24"/>
          <w:szCs w:val="24"/>
        </w:rPr>
        <w:t>注解：</w:t>
      </w:r>
    </w:p>
    <w:p>
      <w:pPr>
        <w:snapToGrid w:val="0"/>
        <w:spacing w:line="360" w:lineRule="auto"/>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line="360" w:lineRule="auto"/>
        <w:ind w:firstLine="480" w:firstLineChars="200"/>
        <w:rPr>
          <w:rFonts w:hint="eastAsia" w:ascii="方正仿宋_GBK" w:hAnsi="Times New Roman" w:eastAsia="方正仿宋_GBK"/>
          <w:sz w:val="28"/>
          <w:szCs w:val="28"/>
        </w:rPr>
      </w:pPr>
      <w:r>
        <w:rPr>
          <w:rFonts w:hint="eastAsia" w:ascii="方正仿宋_GBK" w:hAnsi="宋体" w:eastAsia="方正仿宋_GBK"/>
          <w:sz w:val="24"/>
          <w:szCs w:val="24"/>
        </w:rPr>
        <w:t>2.申报方申请简易案件的理由是基于第4项、第5项时，无须在备注中说明相关市场和市场份额。</w:t>
      </w:r>
      <w:r>
        <w:rPr>
          <w:rFonts w:hint="eastAsia" w:ascii="方正仿宋_GBK" w:hAnsi="宋体" w:eastAsia="方正仿宋_GBK"/>
          <w:sz w:val="24"/>
          <w:szCs w:val="24"/>
        </w:rPr>
        <w:br w:type="textWrapping"/>
      </w:r>
      <w:r>
        <w:rPr>
          <w:rFonts w:hint="eastAsia" w:ascii="方正仿宋_GBK" w:hAnsi="宋体" w:eastAsia="方正仿宋_GBK"/>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00DF"/>
    <w:rsid w:val="00037065"/>
    <w:rsid w:val="000D7EBA"/>
    <w:rsid w:val="001164CD"/>
    <w:rsid w:val="00155717"/>
    <w:rsid w:val="001837A3"/>
    <w:rsid w:val="003C0AEB"/>
    <w:rsid w:val="004F7688"/>
    <w:rsid w:val="006467D8"/>
    <w:rsid w:val="006A531B"/>
    <w:rsid w:val="006F7693"/>
    <w:rsid w:val="00710140"/>
    <w:rsid w:val="007F2275"/>
    <w:rsid w:val="00915F0F"/>
    <w:rsid w:val="009532DF"/>
    <w:rsid w:val="00997019"/>
    <w:rsid w:val="009A5029"/>
    <w:rsid w:val="009D38D5"/>
    <w:rsid w:val="00A53F26"/>
    <w:rsid w:val="00AA0CC5"/>
    <w:rsid w:val="00B16AFE"/>
    <w:rsid w:val="00B65DD5"/>
    <w:rsid w:val="00BD10B6"/>
    <w:rsid w:val="00C07076"/>
    <w:rsid w:val="00CB00DF"/>
    <w:rsid w:val="00D73C72"/>
    <w:rsid w:val="00E0592B"/>
    <w:rsid w:val="00E31738"/>
    <w:rsid w:val="00E86786"/>
    <w:rsid w:val="00ED2F80"/>
    <w:rsid w:val="00F1624E"/>
    <w:rsid w:val="00F32F8A"/>
    <w:rsid w:val="00F810AA"/>
    <w:rsid w:val="00FB43EC"/>
    <w:rsid w:val="00FB6B40"/>
    <w:rsid w:val="0D707FDA"/>
    <w:rsid w:val="1E707C7E"/>
    <w:rsid w:val="586B7A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600</Characters>
  <Lines>5</Lines>
  <Paragraphs>1</Paragraphs>
  <TotalTime>2</TotalTime>
  <ScaleCrop>false</ScaleCrop>
  <LinksUpToDate>false</LinksUpToDate>
  <CharactersWithSpaces>704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2018-09-29T02:33:00Z</dcterms:created>
  <dc:creator>陈媚</dc:creator>
  <cp:lastModifiedBy>陈媚</cp:lastModifiedBy>
  <dcterms:modified xsi:type="dcterms:W3CDTF">2021-07-27T04:59:55Z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y fmtid="{D5CDD505-2E9C-101B-9397-08002B2CF9AE}" pid="3" name="ICV">
    <vt:lpwstr>726E0A3C45624449AC6350CC3B3468DA</vt:lpwstr>
  </property>
</Properties>
</file>