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50"/>
        <w:widowControl/>
        <w:spacing w:line="560" w:lineRule="exact"/>
        <w:jc w:val="left"/>
        <w:rPr>
          <w:rFonts w:ascii="Times New Roman" w:eastAsia="方正黑体_GBK" w:cs="Times New Roman" w:hAnsi="Times New Roman"/>
          <w:kern w:val="0"/>
          <w:sz w:val="32"/>
          <w:szCs w:val="32"/>
          <w:shd w:val="clear" w:color="auto" w:fill="auto"/>
        </w:rPr>
      </w:pPr>
      <w:bookmarkStart w:id="0" w:name="_GoBack"/>
      <w:bookmarkEnd w:id="0"/>
      <w:r>
        <w:rPr>
          <w:rFonts w:ascii="Times New Roman" w:eastAsia="方正黑体_GBK" w:cs="Times New Roman" w:hAnsi="Times New Roman"/>
          <w:kern w:val="0"/>
          <w:sz w:val="32"/>
          <w:szCs w:val="32"/>
          <w:shd w:val="clear" w:color="auto" w:fill="auto"/>
        </w:rPr>
        <w:t>附件</w:t>
      </w:r>
    </w:p>
    <w:p>
      <w:pPr>
        <w:pStyle w:val="150"/>
        <w:widowControl/>
        <w:spacing w:line="560" w:lineRule="exact"/>
        <w:jc w:val="left"/>
        <w:rPr>
          <w:rFonts w:ascii="Times New Roman" w:eastAsia="方正黑体_GBK" w:cs="Times New Roman" w:hAnsi="Times New Roman"/>
          <w:kern w:val="0"/>
          <w:szCs w:val="32"/>
          <w:shd w:val="clear" w:color="auto" w:fill="auto"/>
        </w:rPr>
      </w:pPr>
    </w:p>
    <w:p>
      <w:pPr>
        <w:pStyle w:val="150"/>
        <w:widowControl/>
        <w:spacing w:line="560" w:lineRule="exact"/>
        <w:jc w:val="center"/>
        <w:rPr>
          <w:rFonts w:ascii="方正小标宋_GBK" w:eastAsia="方正小标宋_GBK" w:cs="Times New Roman"/>
          <w:kern w:val="0"/>
          <w:sz w:val="44"/>
          <w:szCs w:val="44"/>
          <w:shd w:val="clear" w:color="auto" w:fill="auto"/>
        </w:rPr>
      </w:pPr>
      <w:r>
        <w:rPr>
          <w:rFonts w:ascii="方正小标宋_GBK" w:eastAsia="方正小标宋_GBK" w:cs="Times New Roman" w:hint="eastAsia"/>
          <w:kern w:val="0"/>
          <w:sz w:val="44"/>
          <w:szCs w:val="44"/>
          <w:shd w:val="clear" w:color="auto" w:fill="auto"/>
        </w:rPr>
        <w:t>进口越南凉粉草植物检疫要求</w:t>
      </w:r>
    </w:p>
    <w:p>
      <w:pPr>
        <w:pStyle w:val="151"/>
        <w:spacing w:line="560" w:lineRule="exact"/>
      </w:pPr>
    </w:p>
    <w:p>
      <w:pPr>
        <w:pStyle w:val="152"/>
        <w:widowControl/>
        <w:spacing w:line="560" w:lineRule="exact"/>
        <w:ind w:firstLineChars="200" w:firstLine="640"/>
        <w:rPr>
          <w:rFonts w:ascii="Times New Roman" w:eastAsia="方正黑体_GBK" w:cs="Times New Roman" w:hAnsi="Times New Roman"/>
          <w:sz w:val="32"/>
          <w:szCs w:val="32"/>
          <w:bdr w:val="none" w:sz="0" w:space="0" w:color="auto"/>
          <w:shd w:val="clear" w:color="auto" w:fill="auto"/>
        </w:rPr>
      </w:pPr>
      <w:r>
        <w:rPr>
          <w:rFonts w:ascii="Times New Roman" w:eastAsia="方正黑体_GBK" w:cs="Times New Roman" w:hAnsi="Times New Roman"/>
          <w:sz w:val="32"/>
          <w:szCs w:val="32"/>
          <w:bdr w:val="none" w:sz="0" w:space="0" w:color="auto"/>
          <w:shd w:val="clear" w:color="auto" w:fill="auto"/>
        </w:rPr>
        <w:t>一、检验检疫依据</w:t>
      </w:r>
    </w:p>
    <w:p>
      <w:pPr>
        <w:pStyle w:val="153"/>
        <w:spacing w:line="560" w:lineRule="exact"/>
        <w:ind w:left="0" w:firstLine="614"/>
        <w:rPr>
          <w:rFonts w:ascii="Times New Roman" w:eastAsia="方正仿宋_GBK" w:cs="Times New Roman" w:hAnsi="Times New Roman"/>
          <w:kern w:val="0"/>
          <w:sz w:val="32"/>
          <w:szCs w:val="32"/>
          <w:bdr w:val="none" w:sz="0" w:space="0" w:color="auto"/>
          <w:shd w:val="clear" w:color="auto" w:fill="auto"/>
        </w:rPr>
      </w:pPr>
      <w:r>
        <w:rPr>
          <w:rFonts w:ascii="Times New Roman" w:eastAsia="方正仿宋_GBK" w:cs="Times New Roman" w:hAnsi="Times New Roman"/>
          <w:kern w:val="0"/>
          <w:sz w:val="32"/>
          <w:szCs w:val="32"/>
          <w:bdr w:val="none" w:sz="0" w:space="0" w:color="auto"/>
          <w:shd w:val="clear" w:color="auto" w:fill="auto"/>
        </w:rPr>
        <w:t>（一）《中华人民共和国进出境动植物检疫法》及其实施条例、《中华人民共和国食品安全法》及其实施条例；</w:t>
      </w:r>
    </w:p>
    <w:p>
      <w:pPr>
        <w:pStyle w:val="153"/>
        <w:spacing w:line="560" w:lineRule="exact"/>
        <w:ind w:left="0" w:firstLine="614"/>
        <w:rPr>
          <w:rFonts w:ascii="Times New Roman" w:eastAsia="方正仿宋_GBK" w:cs="Times New Roman" w:hAnsi="Times New Roman"/>
          <w:kern w:val="0"/>
          <w:sz w:val="32"/>
          <w:szCs w:val="32"/>
          <w:bdr w:val="none" w:sz="0" w:space="0" w:color="auto"/>
          <w:shd w:val="clear" w:color="auto" w:fill="auto"/>
        </w:rPr>
      </w:pPr>
      <w:r>
        <w:rPr>
          <w:rFonts w:ascii="Times New Roman" w:eastAsia="方正仿宋_GBK" w:cs="Times New Roman" w:hAnsi="Times New Roman"/>
          <w:kern w:val="0"/>
          <w:sz w:val="32"/>
          <w:szCs w:val="32"/>
          <w:bdr w:val="none" w:sz="0" w:space="0" w:color="auto"/>
          <w:shd w:val="clear" w:color="auto" w:fill="auto"/>
        </w:rPr>
        <w:t>（二）</w:t>
      </w:r>
      <w:r>
        <w:rPr>
          <w:rFonts w:ascii="Times New Roman" w:eastAsia="方正仿宋_GBK" w:cs="Times New Roman" w:hAnsi="Times New Roman" w:hint="eastAsia"/>
          <w:kern w:val="0"/>
          <w:sz w:val="32"/>
          <w:szCs w:val="32"/>
          <w:bdr w:val="none" w:sz="0" w:space="0" w:color="auto"/>
          <w:shd w:val="clear" w:color="auto" w:fill="auto"/>
        </w:rPr>
        <w:t>《中华人民共和国海关总署</w:t>
      </w:r>
      <w:r>
        <w:rPr>
          <w:rFonts w:ascii="Times New Roman" w:eastAsia="方正仿宋_GBK" w:cs="Times New Roman" w:hAnsi="Times New Roman"/>
          <w:kern w:val="0"/>
          <w:sz w:val="32"/>
          <w:szCs w:val="32"/>
          <w:bdr w:val="none" w:sz="0" w:space="0" w:color="auto"/>
          <w:shd w:val="clear" w:color="auto" w:fill="auto"/>
        </w:rPr>
        <w:t>和</w:t>
      </w:r>
      <w:r>
        <w:rPr>
          <w:rFonts w:ascii="Times New Roman" w:eastAsia="方正仿宋_GBK" w:cs="Times New Roman" w:hAnsi="Times New Roman" w:hint="eastAsia"/>
          <w:kern w:val="0"/>
          <w:sz w:val="32"/>
          <w:szCs w:val="32"/>
          <w:bdr w:val="none" w:sz="0" w:space="0" w:color="auto"/>
          <w:shd w:val="clear" w:color="auto" w:fill="auto"/>
        </w:rPr>
        <w:t>越南</w:t>
      </w:r>
      <w:r>
        <w:rPr>
          <w:rFonts w:ascii="Times New Roman" w:eastAsia="方正仿宋_GBK" w:cs="Times New Roman" w:hAnsi="Times New Roman"/>
          <w:kern w:val="0"/>
          <w:sz w:val="32"/>
          <w:szCs w:val="32"/>
          <w:bdr w:val="none" w:sz="0" w:space="0" w:color="auto"/>
          <w:shd w:val="clear" w:color="auto" w:fill="auto"/>
        </w:rPr>
        <w:t>社会主义共和国农业与农村发展部关于越南</w:t>
      </w:r>
      <w:r>
        <w:rPr>
          <w:rFonts w:ascii="Times New Roman" w:eastAsia="方正仿宋_GBK" w:cs="Times New Roman" w:hAnsi="Times New Roman" w:hint="eastAsia"/>
          <w:kern w:val="0"/>
          <w:sz w:val="32"/>
          <w:szCs w:val="32"/>
          <w:bdr w:val="none" w:sz="0" w:space="0" w:color="auto"/>
          <w:shd w:val="clear" w:color="auto" w:fill="auto"/>
        </w:rPr>
        <w:t>凉粉草输华植物检疫要求议定书》</w:t>
      </w:r>
      <w:r>
        <w:rPr>
          <w:rFonts w:ascii="Times New Roman" w:eastAsia="方正仿宋_GBK" w:cs="Times New Roman" w:hAnsi="Times New Roman"/>
          <w:kern w:val="0"/>
          <w:sz w:val="32"/>
          <w:szCs w:val="32"/>
          <w:bdr w:val="none" w:sz="0" w:space="0" w:color="auto"/>
          <w:shd w:val="clear" w:color="auto" w:fill="auto"/>
        </w:rPr>
        <w:t>。</w:t>
      </w:r>
    </w:p>
    <w:p>
      <w:pPr>
        <w:pStyle w:val="151"/>
        <w:widowControl/>
        <w:spacing w:line="560" w:lineRule="exact"/>
        <w:ind w:firstLineChars="200" w:firstLine="640"/>
        <w:jc w:val="left"/>
        <w:rPr>
          <w:rFonts w:ascii="Times New Roman" w:eastAsia="方正黑体_GBK" w:cs="Times New Roman" w:hAnsi="Times New Roman"/>
          <w:kern w:val="0"/>
          <w:sz w:val="32"/>
          <w:szCs w:val="32"/>
        </w:rPr>
      </w:pPr>
      <w:r>
        <w:rPr>
          <w:rFonts w:ascii="Times New Roman" w:eastAsia="方正黑体_GBK" w:cs="Times New Roman" w:hAnsi="Times New Roman"/>
          <w:kern w:val="0"/>
          <w:sz w:val="32"/>
          <w:szCs w:val="32"/>
        </w:rPr>
        <w:t>二、允许进境商品名称</w:t>
      </w:r>
    </w:p>
    <w:p>
      <w:pPr>
        <w:pStyle w:val="154"/>
        <w:spacing w:line="560" w:lineRule="exact"/>
        <w:ind w:firstLineChars="200" w:firstLine="640"/>
        <w:rPr>
          <w:rFonts w:eastAsia="方正仿宋_GBK" w:cs="Times New Roman" w:hint="eastAsia"/>
          <w:bCs/>
          <w:sz w:val="32"/>
          <w:szCs w:val="32"/>
          <w:bdr w:val="none" w:sz="0" w:space="0" w:color="auto"/>
          <w:shd w:val="clear" w:color="auto" w:fill="auto"/>
          <w:lang w:bidi="ar-SA"/>
        </w:rPr>
      </w:pPr>
      <w:r>
        <w:rPr>
          <w:rFonts w:ascii="Times New Roman" w:eastAsia="方正仿宋_GBK" w:cs="Times New Roman" w:hAnsi="Times New Roman"/>
          <w:kern w:val="0"/>
          <w:sz w:val="32"/>
          <w:szCs w:val="32"/>
          <w:bdr w:val="none" w:sz="0" w:space="0" w:color="auto"/>
          <w:shd w:val="clear" w:color="auto" w:fill="auto"/>
        </w:rPr>
        <w:t>本公告中的</w:t>
      </w:r>
      <w:r>
        <w:rPr>
          <w:rFonts w:eastAsia="方正仿宋_GBK" w:cs="Times New Roman"/>
          <w:sz w:val="32"/>
          <w:szCs w:val="32"/>
          <w:lang w:bidi="ar-SA"/>
        </w:rPr>
        <w:t>凉粉草（</w:t>
      </w:r>
      <w:r>
        <w:rPr>
          <w:rFonts w:eastAsia="方正仿宋_GBK" w:cs="Times New Roman"/>
          <w:i/>
          <w:sz w:val="32"/>
          <w:szCs w:val="32"/>
          <w:lang w:bidi="ar-SA"/>
        </w:rPr>
        <w:t>Mesona chinensis</w:t>
      </w:r>
      <w:r>
        <w:rPr>
          <w:rFonts w:eastAsia="方正仿宋_GBK" w:cs="Times New Roman"/>
          <w:sz w:val="32"/>
          <w:szCs w:val="32"/>
          <w:lang w:bidi="ar-SA"/>
        </w:rPr>
        <w:t xml:space="preserve"> Benth.）</w:t>
      </w:r>
      <w:r>
        <w:rPr>
          <w:rFonts w:eastAsia="方正仿宋_GBK" w:cs="Times New Roman" w:hint="eastAsia"/>
          <w:bCs/>
          <w:sz w:val="32"/>
          <w:szCs w:val="32"/>
          <w:bdr w:val="none" w:sz="0" w:space="0" w:color="auto"/>
          <w:shd w:val="clear" w:color="auto" w:fill="auto"/>
          <w:lang w:bidi="ar-SA"/>
        </w:rPr>
        <w:t>是指</w:t>
      </w:r>
      <w:r>
        <w:rPr>
          <w:rFonts w:eastAsia="方正仿宋_GBK" w:cs="Times New Roman"/>
          <w:bCs/>
          <w:sz w:val="32"/>
          <w:szCs w:val="32"/>
          <w:bdr w:val="none" w:sz="0" w:space="0" w:color="auto"/>
          <w:shd w:val="clear" w:color="auto" w:fill="auto"/>
          <w:lang w:bidi="ar-SA"/>
        </w:rPr>
        <w:t>在</w:t>
      </w:r>
      <w:r>
        <w:rPr>
          <w:rFonts w:eastAsia="方正仿宋_GBK" w:cs="Times New Roman" w:hint="eastAsia"/>
          <w:bCs/>
          <w:sz w:val="32"/>
          <w:szCs w:val="32"/>
          <w:bdr w:val="none" w:sz="0" w:space="0" w:color="auto"/>
          <w:shd w:val="clear" w:color="auto" w:fill="auto"/>
          <w:lang w:bidi="ar-SA"/>
        </w:rPr>
        <w:t>越南</w:t>
      </w:r>
      <w:r>
        <w:rPr>
          <w:rFonts w:eastAsia="方正仿宋_GBK" w:cs="Times New Roman"/>
          <w:bCs/>
          <w:sz w:val="32"/>
          <w:szCs w:val="32"/>
          <w:bdr w:val="none" w:sz="0" w:space="0" w:color="auto"/>
          <w:shd w:val="clear" w:color="auto" w:fill="auto"/>
          <w:lang w:bidi="ar-SA"/>
        </w:rPr>
        <w:t>种植、</w:t>
      </w:r>
      <w:r>
        <w:rPr>
          <w:rFonts w:eastAsia="方正仿宋_GBK" w:cs="Times New Roman" w:hint="eastAsia"/>
          <w:bCs/>
          <w:sz w:val="32"/>
          <w:szCs w:val="32"/>
          <w:bdr w:val="none" w:sz="0" w:space="0" w:color="auto"/>
          <w:shd w:val="clear" w:color="auto" w:fill="auto"/>
          <w:lang w:bidi="ar-SA"/>
        </w:rPr>
        <w:t>生产的加工用干</w:t>
      </w:r>
      <w:r>
        <w:rPr>
          <w:rFonts w:eastAsia="方正仿宋_GBK" w:cs="Times New Roman"/>
          <w:bCs/>
          <w:sz w:val="32"/>
          <w:szCs w:val="32"/>
          <w:bdr w:val="none" w:sz="0" w:space="0" w:color="auto"/>
          <w:shd w:val="clear" w:color="auto" w:fill="auto"/>
          <w:lang w:bidi="ar-SA"/>
        </w:rPr>
        <w:t>制</w:t>
      </w:r>
      <w:r>
        <w:rPr>
          <w:rFonts w:eastAsia="方正仿宋_GBK" w:cs="Times New Roman" w:hint="eastAsia"/>
          <w:bCs/>
          <w:sz w:val="32"/>
          <w:szCs w:val="32"/>
          <w:bdr w:val="none" w:sz="0" w:space="0" w:color="auto"/>
          <w:shd w:val="clear" w:color="auto" w:fill="auto"/>
          <w:lang w:bidi="ar-SA"/>
        </w:rPr>
        <w:t>凉粉草茎、叶。</w:t>
      </w:r>
    </w:p>
    <w:p>
      <w:pPr>
        <w:pStyle w:val="151"/>
        <w:widowControl/>
        <w:spacing w:line="560" w:lineRule="exact"/>
        <w:ind w:firstLineChars="200" w:firstLine="640"/>
        <w:jc w:val="left"/>
        <w:rPr>
          <w:rFonts w:ascii="Times New Roman" w:eastAsia="方正黑体_GBK" w:cs="Times New Roman" w:hAnsi="Times New Roman"/>
          <w:kern w:val="0"/>
          <w:sz w:val="32"/>
          <w:szCs w:val="32"/>
        </w:rPr>
      </w:pPr>
      <w:r>
        <w:rPr>
          <w:rFonts w:ascii="Times New Roman" w:eastAsia="方正黑体_GBK" w:cs="Times New Roman" w:hAnsi="Times New Roman"/>
          <w:kern w:val="0"/>
          <w:sz w:val="32"/>
          <w:szCs w:val="32"/>
        </w:rPr>
        <w:t>三、允许的产地</w:t>
      </w:r>
    </w:p>
    <w:p>
      <w:pPr>
        <w:pStyle w:val="153"/>
        <w:adjustRightInd w:val="0"/>
        <w:snapToGrid w:val="0"/>
        <w:spacing w:line="560" w:lineRule="exact"/>
        <w:ind w:left="0" w:firstLine="614"/>
        <w:jc w:val="left"/>
        <w:rPr>
          <w:rFonts w:ascii="Times New Roman" w:eastAsia="方正仿宋_GBK" w:cs="Times New Roman" w:hAnsi="Times New Roman"/>
          <w:bCs/>
          <w:sz w:val="32"/>
          <w:szCs w:val="32"/>
          <w:bdr w:val="none" w:sz="0" w:space="0" w:color="auto"/>
          <w:shd w:val="clear" w:color="auto" w:fill="auto"/>
        </w:rPr>
      </w:pPr>
      <w:r>
        <w:rPr>
          <w:rFonts w:ascii="Times New Roman" w:eastAsia="方正仿宋_GBK" w:cs="Times New Roman" w:hAnsi="Times New Roman" w:hint="eastAsia"/>
          <w:bCs/>
          <w:sz w:val="32"/>
          <w:szCs w:val="32"/>
          <w:bdr w:val="none" w:sz="0" w:space="0" w:color="auto"/>
          <w:shd w:val="clear" w:color="auto" w:fill="auto"/>
        </w:rPr>
        <w:t>越南全境</w:t>
      </w:r>
      <w:r>
        <w:rPr>
          <w:rFonts w:ascii="Times New Roman" w:eastAsia="方正仿宋_GBK" w:cs="Times New Roman" w:hAnsi="Times New Roman"/>
          <w:bCs/>
          <w:sz w:val="32"/>
          <w:szCs w:val="32"/>
          <w:bdr w:val="none" w:sz="0" w:space="0" w:color="auto"/>
          <w:shd w:val="clear" w:color="auto" w:fill="auto"/>
        </w:rPr>
        <w:t>。</w:t>
      </w:r>
    </w:p>
    <w:p>
      <w:pPr>
        <w:pStyle w:val="151"/>
        <w:widowControl/>
        <w:spacing w:line="560" w:lineRule="exact"/>
        <w:ind w:firstLineChars="200" w:firstLine="640"/>
        <w:jc w:val="left"/>
        <w:rPr>
          <w:rFonts w:ascii="Times New Roman" w:eastAsia="方正黑体_GBK" w:cs="Times New Roman" w:hAnsi="Times New Roman"/>
          <w:kern w:val="0"/>
          <w:sz w:val="32"/>
          <w:szCs w:val="32"/>
        </w:rPr>
      </w:pPr>
      <w:r>
        <w:rPr>
          <w:rFonts w:ascii="Times New Roman" w:eastAsia="方正黑体_GBK" w:cs="Times New Roman" w:hAnsi="Times New Roman"/>
          <w:kern w:val="0"/>
          <w:sz w:val="32"/>
          <w:szCs w:val="32"/>
        </w:rPr>
        <w:t>四、检疫性有害生物</w:t>
      </w:r>
    </w:p>
    <w:p>
      <w:pPr>
        <w:pStyle w:val="155"/>
        <w:pBdr>
          <w:top w:val="none" w:sz="0" w:space="0" w:color="auto"/>
          <w:left w:val="none" w:sz="0" w:space="0" w:color="auto"/>
          <w:bottom w:val="none" w:sz="0" w:space="0" w:color="auto"/>
          <w:right w:val="none" w:sz="0" w:space="0" w:color="auto"/>
        </w:pBdr>
        <w:spacing w:line="560" w:lineRule="exact"/>
        <w:ind w:firstLine="640"/>
        <w:rPr>
          <w:vanish w:val="0"/>
          <w:sz w:val="32"/>
          <w:szCs w:val="32"/>
        </w:rPr>
      </w:pPr>
      <w:r>
        <w:rPr>
          <w:vanish w:val="0"/>
          <w:sz w:val="32"/>
          <w:szCs w:val="32"/>
        </w:rPr>
        <w:t>1</w:t>
      </w:r>
      <w:r>
        <w:rPr>
          <w:rFonts w:ascii="方正仿宋_GBK" w:eastAsia="方正仿宋_GBK" w:hint="eastAsia"/>
          <w:vanish w:val="0"/>
          <w:sz w:val="32"/>
          <w:szCs w:val="32"/>
        </w:rPr>
        <w:t>．谷拟叩甲</w:t>
      </w:r>
      <w:r>
        <w:rPr>
          <w:i/>
          <w:iCs/>
          <w:vanish w:val="0"/>
          <w:sz w:val="32"/>
          <w:szCs w:val="32"/>
        </w:rPr>
        <w:t>Pharaxonotha kirschi</w:t>
      </w:r>
    </w:p>
    <w:p>
      <w:pPr>
        <w:pStyle w:val="155"/>
        <w:pBdr>
          <w:top w:val="none" w:sz="0" w:space="0" w:color="auto"/>
          <w:left w:val="none" w:sz="0" w:space="0" w:color="auto"/>
          <w:bottom w:val="none" w:sz="0" w:space="0" w:color="auto"/>
          <w:right w:val="none" w:sz="0" w:space="0" w:color="auto"/>
        </w:pBdr>
        <w:spacing w:line="560" w:lineRule="exact"/>
        <w:ind w:firstLine="640"/>
        <w:rPr>
          <w:vanish w:val="0"/>
          <w:sz w:val="32"/>
          <w:szCs w:val="32"/>
        </w:rPr>
      </w:pPr>
      <w:r>
        <w:rPr>
          <w:vanish w:val="0"/>
          <w:sz w:val="32"/>
          <w:szCs w:val="32"/>
        </w:rPr>
        <w:t>2</w:t>
      </w:r>
      <w:r>
        <w:rPr>
          <w:rFonts w:ascii="方正仿宋_GBK" w:eastAsia="方正仿宋_GBK" w:hint="eastAsia"/>
          <w:vanish w:val="0"/>
          <w:sz w:val="32"/>
          <w:szCs w:val="32"/>
        </w:rPr>
        <w:t>．四纹豆象</w:t>
      </w:r>
      <w:r>
        <w:rPr>
          <w:i/>
          <w:iCs/>
          <w:vanish w:val="0"/>
          <w:sz w:val="32"/>
          <w:szCs w:val="32"/>
        </w:rPr>
        <w:t>Callosobruchus maculatus</w:t>
      </w:r>
    </w:p>
    <w:p>
      <w:pPr>
        <w:pStyle w:val="155"/>
        <w:pBdr>
          <w:top w:val="none" w:sz="0" w:space="0" w:color="auto"/>
          <w:left w:val="none" w:sz="0" w:space="0" w:color="auto"/>
          <w:bottom w:val="none" w:sz="0" w:space="0" w:color="auto"/>
          <w:right w:val="none" w:sz="0" w:space="0" w:color="auto"/>
        </w:pBdr>
        <w:spacing w:line="560" w:lineRule="exact"/>
        <w:ind w:firstLine="640"/>
        <w:rPr>
          <w:vanish w:val="0"/>
          <w:sz w:val="32"/>
          <w:szCs w:val="32"/>
        </w:rPr>
      </w:pPr>
      <w:r>
        <w:rPr>
          <w:vanish w:val="0"/>
          <w:sz w:val="32"/>
          <w:szCs w:val="32"/>
        </w:rPr>
        <w:t>3</w:t>
      </w:r>
      <w:r>
        <w:rPr>
          <w:rFonts w:ascii="方正仿宋_GBK" w:eastAsia="方正仿宋_GBK" w:hint="eastAsia"/>
          <w:vanish w:val="0"/>
          <w:sz w:val="32"/>
          <w:szCs w:val="32"/>
        </w:rPr>
        <w:t>．阔胸扁谷盗</w:t>
      </w:r>
      <w:r>
        <w:rPr>
          <w:i/>
          <w:iCs/>
          <w:vanish w:val="0"/>
          <w:sz w:val="32"/>
          <w:szCs w:val="32"/>
        </w:rPr>
        <w:t>Cryptolestes pusilloides</w:t>
      </w:r>
    </w:p>
    <w:p>
      <w:pPr>
        <w:pStyle w:val="155"/>
        <w:pBdr>
          <w:top w:val="none" w:sz="0" w:space="0" w:color="auto"/>
          <w:left w:val="none" w:sz="0" w:space="0" w:color="auto"/>
          <w:bottom w:val="none" w:sz="0" w:space="0" w:color="auto"/>
          <w:right w:val="none" w:sz="0" w:space="0" w:color="auto"/>
        </w:pBdr>
        <w:spacing w:line="560" w:lineRule="exact"/>
        <w:ind w:firstLine="640"/>
        <w:rPr>
          <w:vanish w:val="0"/>
          <w:sz w:val="32"/>
          <w:szCs w:val="32"/>
        </w:rPr>
      </w:pPr>
      <w:r>
        <w:rPr>
          <w:vanish w:val="0"/>
          <w:sz w:val="32"/>
          <w:szCs w:val="32"/>
        </w:rPr>
        <w:t>4</w:t>
      </w:r>
      <w:r>
        <w:rPr>
          <w:rFonts w:ascii="方正仿宋_GBK" w:eastAsia="方正仿宋_GBK" w:hint="eastAsia"/>
          <w:vanish w:val="0"/>
          <w:sz w:val="32"/>
          <w:szCs w:val="32"/>
        </w:rPr>
        <w:t>．阿根廷茎象</w:t>
      </w:r>
      <w:r>
        <w:rPr>
          <w:i/>
          <w:iCs/>
          <w:vanish w:val="0"/>
          <w:sz w:val="32"/>
          <w:szCs w:val="32"/>
        </w:rPr>
        <w:t>Listronotus bonariensis</w:t>
      </w:r>
    </w:p>
    <w:p>
      <w:pPr>
        <w:pStyle w:val="155"/>
        <w:pBdr>
          <w:top w:val="none" w:sz="0" w:space="0" w:color="auto"/>
          <w:left w:val="none" w:sz="0" w:space="0" w:color="auto"/>
          <w:bottom w:val="none" w:sz="0" w:space="0" w:color="auto"/>
          <w:right w:val="none" w:sz="0" w:space="0" w:color="auto"/>
        </w:pBdr>
        <w:spacing w:line="560" w:lineRule="exact"/>
        <w:ind w:firstLine="640"/>
        <w:rPr>
          <w:vanish w:val="0"/>
          <w:sz w:val="32"/>
          <w:szCs w:val="32"/>
        </w:rPr>
      </w:pPr>
      <w:r>
        <w:rPr>
          <w:vanish w:val="0"/>
          <w:sz w:val="32"/>
          <w:szCs w:val="32"/>
        </w:rPr>
        <w:t>5</w:t>
      </w:r>
      <w:r>
        <w:rPr>
          <w:rFonts w:ascii="方正仿宋_GBK" w:eastAsia="方正仿宋_GBK" w:hint="eastAsia"/>
          <w:vanish w:val="0"/>
          <w:sz w:val="32"/>
          <w:szCs w:val="32"/>
        </w:rPr>
        <w:t>．鹰嘴豆象</w:t>
      </w:r>
      <w:r>
        <w:rPr>
          <w:i/>
          <w:iCs/>
          <w:vanish w:val="0"/>
          <w:sz w:val="32"/>
          <w:szCs w:val="32"/>
        </w:rPr>
        <w:t>Callosobruchus analis</w:t>
      </w:r>
    </w:p>
    <w:p>
      <w:pPr>
        <w:pStyle w:val="155"/>
        <w:pBdr>
          <w:top w:val="none" w:sz="0" w:space="0" w:color="auto"/>
          <w:left w:val="none" w:sz="0" w:space="0" w:color="auto"/>
          <w:bottom w:val="none" w:sz="0" w:space="0" w:color="auto"/>
          <w:right w:val="none" w:sz="0" w:space="0" w:color="auto"/>
        </w:pBdr>
        <w:spacing w:line="560" w:lineRule="exact"/>
        <w:ind w:firstLine="640"/>
        <w:rPr>
          <w:vanish w:val="0"/>
          <w:sz w:val="32"/>
          <w:szCs w:val="32"/>
        </w:rPr>
      </w:pPr>
      <w:r>
        <w:rPr>
          <w:vanish w:val="0"/>
          <w:sz w:val="32"/>
          <w:szCs w:val="32"/>
        </w:rPr>
        <w:t>6</w:t>
      </w:r>
      <w:r>
        <w:rPr>
          <w:rFonts w:ascii="方正仿宋_GBK" w:eastAsia="方正仿宋_GBK" w:hint="eastAsia"/>
          <w:vanish w:val="0"/>
          <w:sz w:val="32"/>
          <w:szCs w:val="32"/>
        </w:rPr>
        <w:t>．菜豆象</w:t>
      </w:r>
      <w:r>
        <w:rPr>
          <w:i/>
          <w:iCs/>
          <w:vanish w:val="0"/>
          <w:sz w:val="32"/>
          <w:szCs w:val="32"/>
        </w:rPr>
        <w:t>Acanthoscelides obtectus</w:t>
      </w:r>
    </w:p>
    <w:p>
      <w:pPr>
        <w:pStyle w:val="156"/>
        <w:pBdr>
          <w:top w:val="none" w:sz="0" w:space="0" w:color="auto"/>
          <w:left w:val="none" w:sz="0" w:space="0" w:color="auto"/>
          <w:bottom w:val="none" w:sz="0" w:space="0" w:color="auto"/>
          <w:right w:val="none" w:sz="0" w:space="0" w:color="auto"/>
        </w:pBdr>
        <w:adjustRightInd/>
        <w:snapToGrid w:val="0"/>
        <w:spacing w:line="560" w:lineRule="exact"/>
        <w:ind w:firstLine="640"/>
        <w:contextualSpacing w:val="0"/>
        <w:rPr>
          <w:vanish w:val="0"/>
          <w:sz w:val="32"/>
          <w:szCs w:val="32"/>
        </w:rPr>
      </w:pPr>
      <w:r>
        <w:rPr>
          <w:vanish w:val="0"/>
          <w:sz w:val="32"/>
          <w:szCs w:val="32"/>
        </w:rPr>
        <w:t>7</w:t>
      </w:r>
      <w:r>
        <w:rPr>
          <w:rFonts w:ascii="方正仿宋_GBK" w:eastAsia="方正仿宋_GBK" w:hint="eastAsia"/>
          <w:vanish w:val="0"/>
          <w:sz w:val="32"/>
          <w:szCs w:val="32"/>
        </w:rPr>
        <w:t>．飞机草</w:t>
      </w:r>
      <w:r>
        <w:rPr>
          <w:i/>
          <w:iCs/>
          <w:vanish w:val="0"/>
          <w:sz w:val="32"/>
          <w:szCs w:val="32"/>
        </w:rPr>
        <w:t>Eupatorium odoratum</w:t>
      </w:r>
    </w:p>
    <w:p>
      <w:pPr>
        <w:pStyle w:val="156"/>
        <w:pBdr>
          <w:top w:val="none" w:sz="0" w:space="0" w:color="auto"/>
          <w:left w:val="none" w:sz="0" w:space="0" w:color="auto"/>
          <w:bottom w:val="none" w:sz="0" w:space="0" w:color="auto"/>
          <w:right w:val="none" w:sz="0" w:space="0" w:color="auto"/>
        </w:pBdr>
        <w:adjustRightInd/>
        <w:snapToGrid w:val="0"/>
        <w:spacing w:line="560" w:lineRule="exact"/>
        <w:ind w:firstLine="640"/>
        <w:contextualSpacing w:val="0"/>
        <w:rPr>
          <w:vanish w:val="0"/>
          <w:sz w:val="32"/>
          <w:szCs w:val="32"/>
        </w:rPr>
      </w:pPr>
      <w:r>
        <w:rPr>
          <w:vanish w:val="0"/>
          <w:sz w:val="32"/>
          <w:szCs w:val="32"/>
        </w:rPr>
        <w:t>8</w:t>
      </w:r>
      <w:r>
        <w:rPr>
          <w:rFonts w:ascii="方正仿宋_GBK" w:eastAsia="方正仿宋_GBK" w:hint="eastAsia"/>
          <w:vanish w:val="0"/>
          <w:sz w:val="32"/>
          <w:szCs w:val="32"/>
        </w:rPr>
        <w:t>．薇甘菊</w:t>
      </w:r>
      <w:r>
        <w:rPr>
          <w:i/>
          <w:iCs/>
          <w:vanish w:val="0"/>
          <w:sz w:val="32"/>
          <w:szCs w:val="32"/>
        </w:rPr>
        <w:t>Mikania micrantha</w:t>
      </w:r>
    </w:p>
    <w:p>
      <w:pPr>
        <w:pStyle w:val="155"/>
        <w:pBdr>
          <w:top w:val="none" w:sz="0" w:space="0" w:color="auto"/>
          <w:left w:val="none" w:sz="0" w:space="0" w:color="auto"/>
          <w:bottom w:val="none" w:sz="0" w:space="0" w:color="auto"/>
          <w:right w:val="none" w:sz="0" w:space="0" w:color="auto"/>
        </w:pBdr>
        <w:spacing w:line="560" w:lineRule="exact"/>
        <w:ind w:firstLine="640"/>
        <w:rPr>
          <w:vanish w:val="0"/>
          <w:sz w:val="32"/>
          <w:szCs w:val="32"/>
        </w:rPr>
      </w:pPr>
      <w:r>
        <w:rPr>
          <w:vanish w:val="0"/>
          <w:sz w:val="32"/>
          <w:szCs w:val="32"/>
        </w:rPr>
        <w:t>9</w:t>
      </w:r>
      <w:r>
        <w:rPr>
          <w:rFonts w:ascii="方正仿宋_GBK" w:eastAsia="方正仿宋_GBK" w:hint="eastAsia"/>
          <w:vanish w:val="0"/>
          <w:sz w:val="32"/>
          <w:szCs w:val="32"/>
        </w:rPr>
        <w:t>．黑高粱</w:t>
      </w:r>
      <w:r>
        <w:rPr>
          <w:i/>
          <w:iCs/>
          <w:vanish w:val="0"/>
          <w:sz w:val="32"/>
          <w:szCs w:val="32"/>
        </w:rPr>
        <w:t>Sorghum almum</w:t>
      </w:r>
    </w:p>
    <w:p>
      <w:pPr>
        <w:pStyle w:val="151"/>
        <w:widowControl/>
        <w:spacing w:line="560" w:lineRule="exact"/>
        <w:ind w:firstLineChars="200" w:firstLine="640"/>
        <w:jc w:val="left"/>
        <w:rPr>
          <w:rFonts w:ascii="Times New Roman" w:eastAsia="方正黑体_GBK" w:cs="Times New Roman" w:hAnsi="Times New Roman"/>
          <w:kern w:val="0"/>
          <w:sz w:val="32"/>
          <w:szCs w:val="32"/>
        </w:rPr>
      </w:pPr>
      <w:r>
        <w:rPr>
          <w:rFonts w:ascii="Times New Roman" w:eastAsia="方正黑体_GBK" w:cs="Times New Roman" w:hAnsi="Times New Roman"/>
          <w:kern w:val="0"/>
          <w:sz w:val="32"/>
          <w:szCs w:val="32"/>
        </w:rPr>
        <w:t>五、装运前要求</w:t>
      </w:r>
    </w:p>
    <w:p>
      <w:pPr>
        <w:pStyle w:val="152"/>
        <w:widowControl/>
        <w:spacing w:line="560" w:lineRule="exact"/>
        <w:ind w:firstLineChars="200" w:firstLine="640"/>
        <w:rPr>
          <w:rFonts w:ascii="Times New Roman" w:eastAsia="方正楷体_GBK" w:cs="Times New Roman" w:hAnsi="Times New Roman"/>
          <w:b/>
          <w:bCs/>
          <w:sz w:val="32"/>
          <w:szCs w:val="32"/>
          <w:bdr w:val="none" w:sz="0" w:space="0" w:color="auto"/>
          <w:shd w:val="clear" w:color="auto" w:fill="auto"/>
        </w:rPr>
      </w:pPr>
      <w:r>
        <w:rPr>
          <w:rFonts w:ascii="Times New Roman" w:eastAsia="方正楷体_GBK" w:cs="Times New Roman" w:hAnsi="Times New Roman"/>
          <w:b/>
          <w:bCs/>
          <w:sz w:val="32"/>
          <w:szCs w:val="32"/>
          <w:bdr w:val="none" w:sz="0" w:space="0" w:color="auto"/>
          <w:shd w:val="clear" w:color="auto" w:fill="auto"/>
        </w:rPr>
        <w:t>（一）生产要求。</w:t>
      </w:r>
    </w:p>
    <w:p>
      <w:pPr>
        <w:pStyle w:val="157"/>
        <w:shd w:val="clear" w:color="auto" w:fill="FFFFFF"/>
        <w:adjustRightInd w:val="0"/>
        <w:spacing w:line="560" w:lineRule="exact"/>
        <w:ind w:firstLine="570"/>
        <w:rPr>
          <w:rFonts w:eastAsia="方正仿宋_GBK" w:cs="Times New Roman"/>
          <w:sz w:val="32"/>
          <w:szCs w:val="32"/>
          <w:lang w:bidi="ar-SA"/>
        </w:rPr>
      </w:pPr>
      <w:r>
        <w:rPr>
          <w:rFonts w:eastAsia="方正仿宋_GBK" w:cs="Times New Roman" w:hint="eastAsia"/>
          <w:sz w:val="32"/>
          <w:szCs w:val="32"/>
          <w:lang w:bidi="ar-SA"/>
        </w:rPr>
        <w:t>凉粉草种植者应加强生产管理，制定有害生物防控计划，</w:t>
      </w:r>
      <w:r>
        <w:rPr>
          <w:rFonts w:eastAsia="方正仿宋_GBK" w:cs="Times New Roman"/>
          <w:sz w:val="32"/>
          <w:szCs w:val="32"/>
          <w:lang w:bidi="ar-SA"/>
        </w:rPr>
        <w:t>对</w:t>
      </w:r>
      <w:r>
        <w:rPr>
          <w:rFonts w:eastAsia="方正仿宋_GBK" w:cs="Times New Roman" w:hint="eastAsia"/>
          <w:sz w:val="32"/>
          <w:szCs w:val="32"/>
          <w:lang w:bidi="ar-SA"/>
        </w:rPr>
        <w:t>有害生物及时采取防控措施，清除田间检疫性杂草。种植者应加强收获管理，避免凉粉草带有杂草植株及其种子、植物残体、土壤等。</w:t>
      </w:r>
    </w:p>
    <w:p>
      <w:pPr>
        <w:pStyle w:val="152"/>
        <w:widowControl/>
        <w:spacing w:line="560" w:lineRule="exact"/>
        <w:ind w:firstLineChars="200" w:firstLine="640"/>
        <w:rPr>
          <w:rFonts w:ascii="Times New Roman" w:eastAsia="方正楷体_GBK" w:cs="Times New Roman" w:hAnsi="Times New Roman"/>
          <w:b/>
          <w:bCs/>
          <w:sz w:val="32"/>
          <w:szCs w:val="32"/>
          <w:bdr w:val="none" w:sz="0" w:space="0" w:color="auto"/>
          <w:shd w:val="clear" w:color="auto" w:fill="auto"/>
        </w:rPr>
      </w:pPr>
      <w:r>
        <w:rPr>
          <w:rFonts w:ascii="Times New Roman" w:eastAsia="方正楷体_GBK" w:cs="Times New Roman" w:hAnsi="Times New Roman"/>
          <w:b/>
          <w:bCs/>
          <w:sz w:val="32"/>
          <w:szCs w:val="32"/>
          <w:bdr w:val="none" w:sz="0" w:space="0" w:color="auto"/>
          <w:shd w:val="clear" w:color="auto" w:fill="auto"/>
        </w:rPr>
        <w:t>（二）注册登记要求。</w:t>
      </w:r>
    </w:p>
    <w:p>
      <w:pPr>
        <w:pStyle w:val="158"/>
        <w:snapToGrid w:val="0"/>
        <w:spacing w:line="560" w:lineRule="exact"/>
        <w:ind w:firstLineChars="200" w:firstLine="640"/>
        <w:rPr>
          <w:rFonts w:eastAsia="方正仿宋_GBK"/>
          <w:sz w:val="32"/>
          <w:szCs w:val="32"/>
        </w:rPr>
      </w:pPr>
      <w:r>
        <w:rPr>
          <w:rFonts w:eastAsia="方正仿宋_GBK"/>
          <w:sz w:val="32"/>
          <w:szCs w:val="32"/>
        </w:rPr>
        <w:t>凉粉草</w:t>
      </w:r>
      <w:r>
        <w:rPr>
          <w:rFonts w:eastAsia="方正仿宋_GBK" w:hint="eastAsia"/>
          <w:sz w:val="32"/>
          <w:szCs w:val="32"/>
        </w:rPr>
        <w:t>加工企业由</w:t>
      </w:r>
      <w:r>
        <w:rPr>
          <w:rFonts w:eastAsia="方正仿宋_GBK" w:cs="Times New Roman"/>
          <w:sz w:val="32"/>
          <w:szCs w:val="32"/>
          <w:lang w:bidi="ar-SA"/>
        </w:rPr>
        <w:t>越南社会主义共和国农业与农村发展部（以下简称</w:t>
      </w:r>
      <w:r>
        <w:rPr>
          <w:rFonts w:eastAsia="方正仿宋_GBK" w:cs="Times New Roman" w:hint="eastAsia"/>
          <w:sz w:val="32"/>
          <w:szCs w:val="32"/>
          <w:lang w:bidi="ar-SA"/>
        </w:rPr>
        <w:t>“</w:t>
      </w:r>
      <w:r>
        <w:rPr>
          <w:rFonts w:eastAsia="方正仿宋_GBK" w:cs="Times New Roman"/>
          <w:sz w:val="32"/>
          <w:szCs w:val="32"/>
          <w:lang w:bidi="ar-SA"/>
        </w:rPr>
        <w:t>MARD</w:t>
      </w:r>
      <w:r>
        <w:rPr>
          <w:rFonts w:eastAsia="方正仿宋_GBK" w:cs="Times New Roman" w:hint="eastAsia"/>
          <w:sz w:val="32"/>
          <w:szCs w:val="32"/>
          <w:lang w:bidi="ar-SA"/>
        </w:rPr>
        <w:t>”</w:t>
      </w:r>
      <w:r>
        <w:rPr>
          <w:rFonts w:eastAsia="方正仿宋_GBK" w:cs="Times New Roman"/>
          <w:sz w:val="32"/>
          <w:szCs w:val="32"/>
          <w:lang w:bidi="ar-SA"/>
        </w:rPr>
        <w:t>）</w:t>
      </w:r>
      <w:r>
        <w:rPr>
          <w:rFonts w:eastAsia="方正仿宋_GBK" w:hint="eastAsia"/>
          <w:sz w:val="32"/>
          <w:szCs w:val="32"/>
        </w:rPr>
        <w:t>向</w:t>
      </w:r>
      <w:r>
        <w:rPr>
          <w:rFonts w:eastAsia="方正仿宋_GBK"/>
          <w:sz w:val="32"/>
          <w:szCs w:val="32"/>
        </w:rPr>
        <w:t>中华人民共和国海关总署（</w:t>
      </w:r>
      <w:r>
        <w:rPr>
          <w:rFonts w:eastAsia="方正仿宋_GBK" w:cs="Times New Roman"/>
          <w:sz w:val="32"/>
          <w:szCs w:val="32"/>
          <w:lang w:bidi="ar-SA"/>
        </w:rPr>
        <w:t>以下简称</w:t>
      </w:r>
      <w:r>
        <w:rPr>
          <w:rFonts w:eastAsia="方正仿宋_GBK" w:cs="Times New Roman" w:hint="eastAsia"/>
          <w:sz w:val="32"/>
          <w:szCs w:val="32"/>
          <w:lang w:bidi="ar-SA"/>
        </w:rPr>
        <w:t>“</w:t>
      </w:r>
      <w:r>
        <w:rPr>
          <w:rFonts w:eastAsia="方正仿宋_GBK"/>
          <w:sz w:val="32"/>
          <w:szCs w:val="32"/>
        </w:rPr>
        <w:t>GACC</w:t>
      </w:r>
      <w:r>
        <w:rPr>
          <w:rFonts w:eastAsia="方正仿宋_GBK" w:hint="eastAsia"/>
          <w:sz w:val="32"/>
          <w:szCs w:val="32"/>
        </w:rPr>
        <w:t>”</w:t>
      </w:r>
      <w:r>
        <w:rPr>
          <w:rFonts w:eastAsia="方正仿宋_GBK"/>
          <w:sz w:val="32"/>
          <w:szCs w:val="32"/>
        </w:rPr>
        <w:t>）</w:t>
      </w:r>
      <w:r>
        <w:rPr>
          <w:rFonts w:eastAsia="方正仿宋_GBK" w:hint="eastAsia"/>
          <w:sz w:val="32"/>
          <w:szCs w:val="32"/>
        </w:rPr>
        <w:t>推荐，</w:t>
      </w:r>
      <w:r>
        <w:rPr>
          <w:rFonts w:eastAsia="方正仿宋_GBK"/>
          <w:sz w:val="32"/>
          <w:szCs w:val="32"/>
        </w:rPr>
        <w:t>GACC</w:t>
      </w:r>
      <w:r>
        <w:rPr>
          <w:rFonts w:eastAsia="方正仿宋_GBK" w:hint="eastAsia"/>
          <w:sz w:val="32"/>
          <w:szCs w:val="32"/>
        </w:rPr>
        <w:t>对推荐文件进行核查，必要时派遣专家进行实地检查。</w:t>
      </w:r>
      <w:r>
        <w:rPr>
          <w:rFonts w:eastAsia="方正仿宋_GBK"/>
          <w:sz w:val="32"/>
          <w:szCs w:val="32"/>
        </w:rPr>
        <w:t>加工企业经GACC</w:t>
      </w:r>
      <w:r>
        <w:rPr>
          <w:rFonts w:eastAsia="方正仿宋_GBK" w:hint="eastAsia"/>
          <w:sz w:val="32"/>
          <w:szCs w:val="32"/>
        </w:rPr>
        <w:t>注册登记后方可输华。</w:t>
      </w:r>
      <w:r>
        <w:rPr>
          <w:rFonts w:eastAsia="方正仿宋_GBK" w:cs="Times New Roman" w:hint="eastAsia"/>
          <w:sz w:val="32"/>
          <w:szCs w:val="32"/>
          <w:lang w:bidi="ar-SA"/>
        </w:rPr>
        <w:t>获准向中国出口</w:t>
      </w:r>
      <w:r>
        <w:rPr>
          <w:rFonts w:eastAsia="方正仿宋_GBK" w:cs="Times New Roman"/>
          <w:sz w:val="32"/>
          <w:szCs w:val="32"/>
          <w:lang w:bidi="ar-SA"/>
        </w:rPr>
        <w:t>凉粉草</w:t>
      </w:r>
      <w:r>
        <w:rPr>
          <w:rFonts w:eastAsia="方正仿宋_GBK" w:cs="Times New Roman" w:hint="eastAsia"/>
          <w:sz w:val="32"/>
          <w:szCs w:val="32"/>
          <w:lang w:bidi="ar-SA"/>
        </w:rPr>
        <w:t>的加工企业名单可在</w:t>
      </w:r>
      <w:r>
        <w:rPr>
          <w:rFonts w:eastAsia="方正仿宋_GBK" w:cs="Times New Roman"/>
          <w:sz w:val="32"/>
          <w:szCs w:val="32"/>
          <w:lang w:bidi="ar-SA"/>
        </w:rPr>
        <w:t>GACC</w:t>
      </w:r>
      <w:r>
        <w:rPr>
          <w:rFonts w:eastAsia="方正仿宋_GBK" w:cs="Times New Roman" w:hint="eastAsia"/>
          <w:sz w:val="32"/>
          <w:szCs w:val="32"/>
          <w:lang w:bidi="ar-SA"/>
        </w:rPr>
        <w:t>网站查询。</w:t>
      </w:r>
    </w:p>
    <w:p>
      <w:pPr>
        <w:pStyle w:val="152"/>
        <w:widowControl/>
        <w:spacing w:line="560" w:lineRule="exact"/>
        <w:ind w:firstLineChars="200" w:firstLine="640"/>
        <w:rPr>
          <w:rFonts w:ascii="Times New Roman" w:eastAsia="方正楷体_GBK" w:cs="Times New Roman" w:hAnsi="Times New Roman"/>
          <w:b/>
          <w:bCs/>
          <w:sz w:val="32"/>
          <w:szCs w:val="32"/>
          <w:bdr w:val="none" w:sz="0" w:space="0" w:color="auto"/>
          <w:shd w:val="clear" w:color="auto" w:fill="auto"/>
        </w:rPr>
      </w:pPr>
      <w:r>
        <w:rPr>
          <w:rFonts w:ascii="Times New Roman" w:eastAsia="方正楷体_GBK" w:cs="Times New Roman" w:hAnsi="Times New Roman"/>
          <w:b/>
          <w:bCs/>
          <w:sz w:val="32"/>
          <w:szCs w:val="32"/>
          <w:bdr w:val="none" w:sz="0" w:space="0" w:color="auto"/>
          <w:shd w:val="clear" w:color="auto" w:fill="auto"/>
        </w:rPr>
        <w:t>（三）加工储运要求。</w:t>
      </w:r>
    </w:p>
    <w:p>
      <w:pPr>
        <w:pStyle w:val="159"/>
        <w:shd w:val="clear" w:color="auto" w:fill="FFFFFF"/>
        <w:adjustRightInd w:val="0"/>
        <w:spacing w:line="560" w:lineRule="exact"/>
        <w:ind w:firstLineChars="200" w:firstLine="640"/>
        <w:rPr>
          <w:rFonts w:eastAsia="方正仿宋_GBK" w:cs="Times New Roman"/>
          <w:sz w:val="32"/>
          <w:szCs w:val="32"/>
          <w:lang w:bidi="ar-SA"/>
        </w:rPr>
      </w:pPr>
      <w:r>
        <w:rPr>
          <w:rFonts w:eastAsia="方正仿宋_GBK" w:cs="Times New Roman"/>
          <w:sz w:val="32"/>
          <w:szCs w:val="32"/>
          <w:lang w:bidi="ar-SA"/>
        </w:rPr>
        <w:t>输华</w:t>
      </w:r>
      <w:r>
        <w:rPr>
          <w:rFonts w:eastAsia="方正仿宋_GBK" w:cs="Times New Roman" w:hint="eastAsia"/>
          <w:sz w:val="32"/>
          <w:szCs w:val="32"/>
          <w:lang w:bidi="ar-SA"/>
        </w:rPr>
        <w:t>凉粉草</w:t>
      </w:r>
      <w:r>
        <w:rPr>
          <w:rFonts w:eastAsia="方正仿宋_GBK" w:cs="Times New Roman"/>
          <w:sz w:val="32"/>
          <w:szCs w:val="32"/>
          <w:lang w:bidi="ar-SA"/>
        </w:rPr>
        <w:t>采用包装运输。包装材料应干净卫生、未使用过。凉粉草应与其他产品分开单独存放，避免被检疫性有害生物侵染，被土壤、动物尸体及粪便、动植物残体等污染；不得添加有毒有害物质。</w:t>
      </w:r>
    </w:p>
    <w:p>
      <w:pPr>
        <w:pStyle w:val="152"/>
        <w:widowControl/>
        <w:spacing w:line="560" w:lineRule="exact"/>
        <w:ind w:firstLineChars="200" w:firstLine="640"/>
        <w:rPr>
          <w:rFonts w:ascii="Times New Roman" w:eastAsia="方正楷体_GBK" w:cs="Times New Roman" w:hAnsi="Times New Roman"/>
          <w:b/>
          <w:bCs/>
          <w:sz w:val="32"/>
          <w:szCs w:val="32"/>
          <w:bdr w:val="none" w:sz="0" w:space="0" w:color="auto"/>
          <w:shd w:val="clear" w:color="auto" w:fill="auto"/>
        </w:rPr>
      </w:pPr>
      <w:r>
        <w:rPr>
          <w:rFonts w:ascii="Times New Roman" w:eastAsia="方正楷体_GBK" w:cs="Times New Roman" w:hAnsi="Times New Roman"/>
          <w:b/>
          <w:bCs/>
          <w:sz w:val="32"/>
          <w:szCs w:val="32"/>
          <w:bdr w:val="none" w:sz="0" w:space="0" w:color="auto"/>
          <w:shd w:val="clear" w:color="auto" w:fill="auto"/>
        </w:rPr>
        <w:t>（四）</w:t>
      </w:r>
      <w:r>
        <w:rPr>
          <w:rFonts w:ascii="Times New Roman" w:eastAsia="方正楷体_GBK" w:cs="Times New Roman" w:hAnsi="Times New Roman"/>
          <w:b/>
          <w:bCs/>
          <w:sz w:val="32"/>
          <w:szCs w:val="32"/>
          <w:bdr w:val="none" w:sz="0" w:space="0" w:color="auto"/>
          <w:shd w:val="clear" w:color="auto" w:fill="auto"/>
          <w:lang w:bidi="ar-SA"/>
        </w:rPr>
        <w:t>包装和标识要求。</w:t>
      </w:r>
    </w:p>
    <w:p>
      <w:pPr>
        <w:pStyle w:val="160"/>
        <w:shd w:val="clear" w:color="auto" w:fill="FFFFFF"/>
        <w:adjustRightInd w:val="0"/>
        <w:spacing w:line="560" w:lineRule="exact"/>
        <w:ind w:firstLineChars="200" w:firstLine="640"/>
        <w:rPr>
          <w:rFonts w:eastAsia="方正仿宋_GBK" w:cs="Times New Roman"/>
          <w:sz w:val="32"/>
          <w:szCs w:val="32"/>
          <w:lang w:bidi="ar-SA"/>
        </w:rPr>
      </w:pPr>
      <w:r>
        <w:rPr>
          <w:rFonts w:eastAsia="方正仿宋_GBK" w:cs="Times New Roman"/>
          <w:sz w:val="32"/>
          <w:szCs w:val="32"/>
          <w:lang w:bidi="ar-SA"/>
        </w:rPr>
        <w:t>每批输华凉粉草的包装袋上应注明加工厂名称及其注册号码、产品名称、产地等信息。每个包装箱上应使用中文</w:t>
      </w:r>
      <w:r>
        <w:rPr>
          <w:rFonts w:eastAsia="方正仿宋_GBK" w:cs="Times New Roman" w:hint="eastAsia"/>
          <w:sz w:val="32"/>
          <w:szCs w:val="32"/>
          <w:lang w:bidi="ar-SA"/>
        </w:rPr>
        <w:t>和</w:t>
      </w:r>
      <w:r>
        <w:rPr>
          <w:rFonts w:eastAsia="方正仿宋_GBK" w:cs="Times New Roman"/>
          <w:sz w:val="32"/>
          <w:szCs w:val="32"/>
          <w:lang w:bidi="ar-SA"/>
        </w:rPr>
        <w:t>英文标注</w:t>
      </w:r>
      <w:r>
        <w:rPr>
          <w:rFonts w:ascii="方正仿宋_GBK" w:eastAsia="方正仿宋_GBK" w:cs="Times New Roman" w:hint="eastAsia"/>
          <w:sz w:val="32"/>
          <w:szCs w:val="32"/>
          <w:lang w:bidi="ar-SA"/>
        </w:rPr>
        <w:t>“</w:t>
      </w:r>
      <w:r>
        <w:rPr>
          <w:rFonts w:eastAsia="方正仿宋_GBK" w:cs="Times New Roman" w:hint="eastAsia"/>
          <w:sz w:val="32"/>
          <w:szCs w:val="32"/>
          <w:lang w:bidi="ar-SA"/>
        </w:rPr>
        <w:t>越南凉粉草</w:t>
      </w:r>
      <w:r>
        <w:rPr>
          <w:rFonts w:eastAsia="方正仿宋_GBK" w:cs="Times New Roman"/>
          <w:sz w:val="32"/>
          <w:szCs w:val="32"/>
          <w:lang w:bidi="ar-SA"/>
        </w:rPr>
        <w:t>输往中国</w:t>
      </w:r>
      <w:r>
        <w:rPr>
          <w:rFonts w:ascii="方正仿宋_GBK" w:eastAsia="方正仿宋_GBK" w:cs="Times New Roman" w:hint="eastAsia"/>
          <w:sz w:val="32"/>
          <w:szCs w:val="32"/>
          <w:lang w:bidi="ar-SA"/>
        </w:rPr>
        <w:t>”</w:t>
      </w:r>
      <w:r>
        <w:rPr>
          <w:rFonts w:eastAsia="方正仿宋_GBK" w:cs="Times New Roman"/>
          <w:sz w:val="32"/>
          <w:szCs w:val="32"/>
          <w:lang w:bidi="ar-SA"/>
        </w:rPr>
        <w:t>（</w:t>
      </w:r>
      <w:r>
        <w:rPr>
          <w:rFonts w:eastAsia="方正仿宋_GBK" w:cs="Times New Roman" w:hint="eastAsia"/>
          <w:sz w:val="32"/>
          <w:szCs w:val="32"/>
          <w:lang w:bidi="ar-SA"/>
        </w:rPr>
        <w:t>“</w:t>
      </w:r>
      <w:r>
        <w:rPr>
          <w:rFonts w:eastAsia="方正仿宋_GBK" w:cs="Times New Roman"/>
          <w:i/>
          <w:sz w:val="32"/>
          <w:szCs w:val="32"/>
          <w:lang w:bidi="ar-SA"/>
        </w:rPr>
        <w:t>Mesona chinensis</w:t>
      </w:r>
      <w:r>
        <w:rPr>
          <w:rFonts w:eastAsia="方正仿宋_GBK" w:cs="Times New Roman" w:hint="eastAsia"/>
          <w:sz w:val="32"/>
          <w:szCs w:val="32"/>
          <w:lang w:bidi="ar-SA"/>
        </w:rPr>
        <w:t xml:space="preserve"> of </w:t>
      </w:r>
      <w:r>
        <w:rPr>
          <w:rFonts w:eastAsia="方正仿宋_GBK" w:cs="Times New Roman"/>
          <w:spacing w:val="12"/>
          <w:sz w:val="32"/>
          <w:szCs w:val="32"/>
          <w:lang w:bidi="ar-SA"/>
        </w:rPr>
        <w:t>Viet Nam</w:t>
      </w:r>
      <w:r>
        <w:rPr>
          <w:rFonts w:eastAsia="方正仿宋_GBK" w:cs="Times New Roman" w:hint="eastAsia"/>
          <w:sz w:val="32"/>
          <w:szCs w:val="32"/>
          <w:lang w:bidi="ar-SA"/>
        </w:rPr>
        <w:t xml:space="preserve"> </w:t>
      </w:r>
      <w:r>
        <w:rPr>
          <w:rFonts w:eastAsia="方正仿宋_GBK" w:cs="Times New Roman"/>
          <w:sz w:val="32"/>
          <w:szCs w:val="32"/>
          <w:lang w:bidi="ar-SA"/>
        </w:rPr>
        <w:t>Export to China</w:t>
      </w:r>
      <w:r>
        <w:rPr>
          <w:rFonts w:eastAsia="方正仿宋_GBK" w:cs="Times New Roman" w:hint="eastAsia"/>
          <w:sz w:val="32"/>
          <w:szCs w:val="32"/>
          <w:lang w:bidi="ar-SA"/>
        </w:rPr>
        <w:t>”</w:t>
      </w:r>
      <w:r>
        <w:rPr>
          <w:rFonts w:eastAsia="方正仿宋_GBK" w:cs="Times New Roman"/>
          <w:sz w:val="32"/>
          <w:szCs w:val="32"/>
          <w:lang w:bidi="ar-SA"/>
        </w:rPr>
        <w:t>）。</w:t>
      </w:r>
    </w:p>
    <w:p>
      <w:pPr>
        <w:pStyle w:val="152"/>
        <w:widowControl/>
        <w:spacing w:line="560" w:lineRule="exact"/>
        <w:ind w:firstLineChars="200" w:firstLine="640"/>
        <w:rPr>
          <w:rFonts w:ascii="Times New Roman" w:eastAsia="方正楷体_GBK" w:cs="Times New Roman" w:hAnsi="Times New Roman"/>
          <w:b/>
          <w:bCs/>
          <w:sz w:val="32"/>
          <w:szCs w:val="32"/>
          <w:bdr w:val="none" w:sz="0" w:space="0" w:color="auto"/>
          <w:shd w:val="clear" w:color="auto" w:fill="auto"/>
        </w:rPr>
      </w:pPr>
      <w:r>
        <w:rPr>
          <w:rFonts w:ascii="Times New Roman" w:eastAsia="方正楷体_GBK" w:cs="Times New Roman" w:hAnsi="Times New Roman"/>
          <w:b/>
          <w:bCs/>
          <w:sz w:val="32"/>
          <w:szCs w:val="32"/>
          <w:bdr w:val="none" w:sz="0" w:space="0" w:color="auto"/>
          <w:shd w:val="clear" w:color="auto" w:fill="auto"/>
        </w:rPr>
        <w:t>（五）出口前检疫和证书要求。</w:t>
      </w:r>
    </w:p>
    <w:p>
      <w:pPr>
        <w:pStyle w:val="161"/>
        <w:widowControl/>
        <w:spacing w:line="560" w:lineRule="exact"/>
        <w:ind w:firstLineChars="200" w:firstLine="640"/>
        <w:rPr>
          <w:rFonts w:eastAsia="方正仿宋_GBK" w:cs="Times New Roman"/>
          <w:sz w:val="32"/>
          <w:szCs w:val="32"/>
          <w:lang w:bidi="ar-SA"/>
        </w:rPr>
      </w:pPr>
      <w:r>
        <w:rPr>
          <w:rFonts w:eastAsia="方正仿宋_GBK" w:cs="Times New Roman"/>
          <w:sz w:val="32"/>
          <w:szCs w:val="32"/>
          <w:lang w:bidi="ar-SA"/>
        </w:rPr>
        <w:t>MARD应在凉粉草输华前对其实施检验检疫。对符合议定书要求的货物，MARD应按照ISPM12要求出具植物检疫证书，并用英文在附加声明中标注：</w:t>
      </w:r>
      <w:r>
        <w:rPr>
          <w:rFonts w:ascii="方正仿宋_GBK" w:eastAsia="方正仿宋_GBK" w:cs="Times New Roman" w:hint="eastAsia"/>
          <w:sz w:val="32"/>
          <w:szCs w:val="32"/>
          <w:lang w:bidi="ar-SA"/>
        </w:rPr>
        <w:t>“</w:t>
      </w:r>
      <w:r>
        <w:rPr>
          <w:rFonts w:cs="Times New Roman"/>
          <w:spacing w:val="12"/>
          <w:sz w:val="32"/>
          <w:szCs w:val="32"/>
          <w:lang w:bidi="ar-SA"/>
        </w:rPr>
        <w:t>The consignment is from registered processing plant (registration No.***), is in compliance with requirements described in</w:t>
      </w:r>
      <w:r>
        <w:rPr>
          <w:rFonts w:cs="Times New Roman"/>
          <w:spacing w:val="12"/>
          <w:sz w:val="32"/>
          <w:szCs w:val="32"/>
          <w:bdr w:val="none" w:sz="0" w:space="0" w:color="auto"/>
          <w:lang w:bidi="ar-SA"/>
        </w:rPr>
        <w:t xml:space="preserve"> the Protocol of phytosanitary requirements for the export of </w:t>
      </w:r>
      <w:r>
        <w:rPr>
          <w:rFonts w:cs="Times New Roman"/>
          <w:i/>
          <w:iCs/>
          <w:spacing w:val="12"/>
          <w:sz w:val="32"/>
          <w:szCs w:val="32"/>
          <w:bdr w:val="none" w:sz="0" w:space="0" w:color="auto"/>
          <w:lang w:bidi="ar-SA"/>
        </w:rPr>
        <w:t>Mesona chinensis</w:t>
      </w:r>
      <w:r>
        <w:rPr>
          <w:rFonts w:cs="Times New Roman"/>
          <w:spacing w:val="12"/>
          <w:sz w:val="32"/>
          <w:szCs w:val="32"/>
          <w:bdr w:val="none" w:sz="0" w:space="0" w:color="auto"/>
          <w:lang w:bidi="ar-SA"/>
        </w:rPr>
        <w:t xml:space="preserve"> from </w:t>
      </w:r>
      <w:r>
        <w:rPr>
          <w:spacing w:val="12"/>
          <w:sz w:val="32"/>
          <w:szCs w:val="32"/>
        </w:rPr>
        <w:t>Viet Nam</w:t>
      </w:r>
      <w:r>
        <w:rPr>
          <w:rFonts w:cs="Times New Roman"/>
          <w:spacing w:val="12"/>
          <w:sz w:val="32"/>
          <w:szCs w:val="32"/>
          <w:bdr w:val="none" w:sz="0" w:space="0" w:color="auto"/>
          <w:lang w:bidi="ar-SA"/>
        </w:rPr>
        <w:t xml:space="preserve"> to China between the General Administration of Customs of the People's Republic of China and the Ministry of Agriculture And Rural Development of the Socialist Republic of </w:t>
      </w:r>
      <w:r>
        <w:rPr>
          <w:spacing w:val="12"/>
          <w:sz w:val="32"/>
          <w:szCs w:val="32"/>
        </w:rPr>
        <w:t>Viet Nam.</w:t>
      </w:r>
      <w:r>
        <w:rPr>
          <w:rFonts w:ascii="方正仿宋_GBK" w:eastAsia="方正仿宋_GBK" w:cs="Times New Roman" w:hint="eastAsia"/>
          <w:sz w:val="32"/>
          <w:szCs w:val="32"/>
          <w:lang w:bidi="ar-SA"/>
        </w:rPr>
        <w:t>”</w:t>
      </w:r>
      <w:r>
        <w:rPr>
          <w:rFonts w:eastAsia="方正仿宋_GBK" w:cs="Times New Roman"/>
          <w:sz w:val="32"/>
          <w:szCs w:val="32"/>
          <w:lang w:bidi="ar-SA"/>
        </w:rPr>
        <w:t>（该批货物来自注册加工厂（注册号***），符合《</w:t>
      </w:r>
      <w:r>
        <w:rPr>
          <w:rFonts w:eastAsia="方正仿宋_GBK" w:cs="Times New Roman" w:hint="eastAsia"/>
          <w:sz w:val="32"/>
          <w:szCs w:val="32"/>
          <w:lang w:bidi="ar-SA"/>
        </w:rPr>
        <w:t>中华人民共和国海关总署和越南社会主义共和国农业与农村发展部关于越南凉粉草输华植物检疫要求议定书</w:t>
      </w:r>
      <w:r>
        <w:rPr>
          <w:rFonts w:eastAsia="方正仿宋_GBK" w:cs="Times New Roman"/>
          <w:sz w:val="32"/>
          <w:szCs w:val="32"/>
          <w:lang w:bidi="ar-SA"/>
        </w:rPr>
        <w:t>》要求。）货物经过熏蒸处理的，应在植物检疫证书中注明熏蒸处理日期、温度、浓度和持续时间。</w:t>
      </w:r>
    </w:p>
    <w:p>
      <w:pPr>
        <w:pStyle w:val="151"/>
        <w:widowControl/>
        <w:spacing w:line="560" w:lineRule="exact"/>
        <w:ind w:firstLineChars="200" w:firstLine="640"/>
        <w:jc w:val="left"/>
        <w:rPr>
          <w:rFonts w:ascii="Times New Roman" w:eastAsia="方正黑体_GBK" w:cs="Times New Roman" w:hAnsi="Times New Roman"/>
          <w:kern w:val="0"/>
          <w:sz w:val="32"/>
          <w:szCs w:val="32"/>
        </w:rPr>
      </w:pPr>
      <w:r>
        <w:rPr>
          <w:rFonts w:ascii="Times New Roman" w:eastAsia="方正黑体_GBK" w:cs="Times New Roman" w:hAnsi="Times New Roman"/>
          <w:kern w:val="0"/>
          <w:sz w:val="32"/>
          <w:szCs w:val="32"/>
        </w:rPr>
        <w:t>六、进境检验检疫</w:t>
      </w:r>
    </w:p>
    <w:p>
      <w:pPr>
        <w:pStyle w:val="152"/>
        <w:widowControl/>
        <w:spacing w:line="560" w:lineRule="exact"/>
        <w:ind w:firstLineChars="200" w:firstLine="640"/>
        <w:rPr>
          <w:rFonts w:ascii="Times New Roman" w:eastAsia="方正楷体_GBK" w:cs="Times New Roman" w:hAnsi="Times New Roman"/>
          <w:b/>
          <w:bCs/>
          <w:sz w:val="32"/>
          <w:szCs w:val="32"/>
          <w:bdr w:val="none" w:sz="0" w:space="0" w:color="auto"/>
          <w:shd w:val="clear" w:color="auto" w:fill="auto"/>
        </w:rPr>
      </w:pPr>
      <w:r>
        <w:rPr>
          <w:rFonts w:ascii="Times New Roman" w:eastAsia="方正楷体_GBK" w:cs="Times New Roman" w:hAnsi="Times New Roman"/>
          <w:b/>
          <w:bCs/>
          <w:sz w:val="32"/>
          <w:szCs w:val="32"/>
          <w:bdr w:val="none" w:sz="0" w:space="0" w:color="auto"/>
          <w:shd w:val="clear" w:color="auto" w:fill="auto"/>
        </w:rPr>
        <w:t>（一）检疫审批。</w:t>
      </w:r>
    </w:p>
    <w:p>
      <w:pPr>
        <w:pStyle w:val="151"/>
        <w:widowControl/>
        <w:spacing w:line="560" w:lineRule="exact"/>
        <w:ind w:firstLineChars="200" w:firstLine="640"/>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进口商应在签订贸易合同前，申请取得《进境动植物检疫许可证》。</w:t>
      </w:r>
    </w:p>
    <w:p>
      <w:pPr>
        <w:pStyle w:val="152"/>
        <w:widowControl/>
        <w:spacing w:line="560" w:lineRule="exact"/>
        <w:ind w:firstLineChars="200" w:firstLine="640"/>
        <w:rPr>
          <w:rFonts w:ascii="Times New Roman" w:eastAsia="方正楷体_GBK" w:cs="Times New Roman" w:hAnsi="Times New Roman"/>
          <w:b/>
          <w:bCs/>
          <w:sz w:val="32"/>
          <w:szCs w:val="32"/>
          <w:bdr w:val="none" w:sz="0" w:space="0" w:color="auto"/>
          <w:shd w:val="clear" w:color="auto" w:fill="auto"/>
        </w:rPr>
      </w:pPr>
      <w:r>
        <w:rPr>
          <w:rFonts w:ascii="Times New Roman" w:eastAsia="方正楷体_GBK" w:cs="Times New Roman" w:hAnsi="Times New Roman"/>
          <w:b/>
          <w:bCs/>
          <w:sz w:val="32"/>
          <w:szCs w:val="32"/>
          <w:bdr w:val="none" w:sz="0" w:space="0" w:color="auto"/>
          <w:shd w:val="clear" w:color="auto" w:fill="auto"/>
        </w:rPr>
        <w:t>（二）证单核查。</w:t>
      </w:r>
    </w:p>
    <w:p>
      <w:pPr>
        <w:pStyle w:val="151"/>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1．核查是否附有《进境动植物检疫许可证》；</w:t>
      </w:r>
    </w:p>
    <w:p>
      <w:pPr>
        <w:pStyle w:val="151"/>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2．核查是否来自注册登记企业；</w:t>
      </w:r>
    </w:p>
    <w:p>
      <w:pPr>
        <w:pStyle w:val="151"/>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3．核查</w:t>
      </w:r>
      <w:r>
        <w:rPr>
          <w:rFonts w:ascii="方正仿宋_GBK" w:eastAsia="方正仿宋_GBK" w:cs="Times New Roman" w:hint="eastAsia"/>
          <w:kern w:val="0"/>
          <w:sz w:val="32"/>
          <w:szCs w:val="32"/>
        </w:rPr>
        <w:t>植物检疫证书</w:t>
      </w:r>
      <w:r>
        <w:rPr>
          <w:rFonts w:ascii="Times New Roman" w:eastAsia="方正仿宋_GBK" w:cs="Times New Roman" w:hAnsi="Times New Roman"/>
          <w:kern w:val="0"/>
          <w:sz w:val="32"/>
          <w:szCs w:val="32"/>
        </w:rPr>
        <w:t>是否真实有效。</w:t>
      </w:r>
    </w:p>
    <w:p>
      <w:pPr>
        <w:pStyle w:val="162"/>
        <w:widowControl/>
        <w:spacing w:line="560" w:lineRule="exact"/>
        <w:ind w:firstLineChars="200" w:firstLine="640"/>
        <w:rPr>
          <w:rFonts w:ascii="Times New Roman" w:eastAsia="方正楷体_GBK" w:cs="Times New Roman" w:hAnsi="Times New Roman"/>
          <w:b/>
          <w:bCs/>
          <w:sz w:val="32"/>
          <w:szCs w:val="32"/>
          <w:bdr w:val="none" w:sz="0" w:space="0" w:color="auto"/>
          <w:shd w:val="clear" w:color="auto" w:fill="auto"/>
        </w:rPr>
      </w:pPr>
      <w:r>
        <w:rPr>
          <w:rFonts w:ascii="Times New Roman" w:eastAsia="方正楷体_GBK" w:cs="Times New Roman" w:hAnsi="Times New Roman"/>
          <w:b/>
          <w:bCs/>
          <w:sz w:val="32"/>
          <w:szCs w:val="32"/>
          <w:bdr w:val="none" w:sz="0" w:space="0" w:color="auto"/>
          <w:shd w:val="clear" w:color="auto" w:fill="auto"/>
        </w:rPr>
        <w:t>（三）</w:t>
      </w:r>
      <w:r>
        <w:rPr>
          <w:rStyle w:val="163Char"/>
          <w:rFonts w:ascii="Times New Roman" w:eastAsia="方正楷体_GBK" w:cs="Times New Roman" w:hAnsi="Times New Roman"/>
          <w:b/>
          <w:bCs/>
          <w:sz w:val="32"/>
          <w:szCs w:val="32"/>
          <w:bdr w:val="none" w:sz="0" w:space="0" w:color="auto"/>
          <w:shd w:val="clear" w:color="auto" w:fill="auto"/>
        </w:rPr>
        <w:t>货物检查。</w:t>
      </w:r>
    </w:p>
    <w:p>
      <w:pPr>
        <w:pStyle w:val="151"/>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根据有关法律、行政法规、规章等规定，结合本要求第四条、第五条，对进境凉粉草实施检验检疫。经检验检疫合格的，准予进境。</w:t>
      </w:r>
    </w:p>
    <w:p>
      <w:pPr>
        <w:pStyle w:val="152"/>
        <w:widowControl/>
        <w:spacing w:line="560" w:lineRule="exact"/>
        <w:ind w:firstLineChars="200" w:firstLine="640"/>
        <w:rPr>
          <w:rFonts w:eastAsia="方正楷体_GBK"/>
          <w:b/>
          <w:bCs/>
          <w:sz w:val="32"/>
          <w:szCs w:val="32"/>
          <w:bdr w:val="none" w:sz="0" w:space="0" w:color="auto"/>
          <w:shd w:val="clear" w:color="auto" w:fill="auto"/>
        </w:rPr>
      </w:pPr>
      <w:r>
        <w:rPr>
          <w:rFonts w:eastAsia="方正楷体_GBK"/>
          <w:b/>
          <w:bCs/>
          <w:sz w:val="32"/>
          <w:szCs w:val="32"/>
          <w:bdr w:val="none" w:sz="0" w:space="0" w:color="auto"/>
          <w:shd w:val="clear" w:color="auto" w:fill="auto"/>
        </w:rPr>
        <w:t>（四）不符合情况处理。</w:t>
      </w:r>
    </w:p>
    <w:p>
      <w:pPr>
        <w:pStyle w:val="164"/>
        <w:spacing w:line="560" w:lineRule="exact"/>
        <w:ind w:firstLineChars="200" w:firstLine="640"/>
        <w:rPr>
          <w:rFonts w:eastAsia="方正仿宋_GBK"/>
          <w:sz w:val="32"/>
          <w:szCs w:val="32"/>
        </w:rPr>
      </w:pPr>
      <w:r>
        <w:rPr>
          <w:rFonts w:ascii="Times New Roman" w:eastAsia="方正仿宋_GBK" w:cs="Times New Roman" w:hAnsi="Times New Roman"/>
          <w:kern w:val="0"/>
          <w:sz w:val="32"/>
          <w:szCs w:val="32"/>
        </w:rPr>
        <w:t>1．</w:t>
      </w:r>
      <w:r>
        <w:rPr>
          <w:rFonts w:eastAsia="方正仿宋_GBK" w:hint="eastAsia"/>
          <w:sz w:val="32"/>
          <w:szCs w:val="32"/>
        </w:rPr>
        <w:t>无有效的植物检疫证书，作退回或销毁处理</w:t>
      </w:r>
      <w:r>
        <w:rPr>
          <w:rFonts w:eastAsia="方正仿宋_GBK"/>
          <w:sz w:val="32"/>
          <w:szCs w:val="32"/>
        </w:rPr>
        <w:t>；</w:t>
      </w:r>
    </w:p>
    <w:p>
      <w:pPr>
        <w:pStyle w:val="164"/>
        <w:spacing w:line="560" w:lineRule="exact"/>
        <w:ind w:firstLineChars="200" w:firstLine="640"/>
        <w:rPr>
          <w:rFonts w:eastAsia="方正仿宋_GBK"/>
          <w:sz w:val="32"/>
          <w:szCs w:val="32"/>
        </w:rPr>
      </w:pPr>
      <w:r>
        <w:rPr>
          <w:rFonts w:eastAsia="方正仿宋_GBK"/>
          <w:sz w:val="32"/>
          <w:szCs w:val="32"/>
        </w:rPr>
        <w:t>2</w:t>
      </w:r>
      <w:r>
        <w:rPr>
          <w:rFonts w:ascii="Times New Roman" w:eastAsia="方正仿宋_GBK" w:cs="Times New Roman" w:hAnsi="Times New Roman"/>
          <w:kern w:val="0"/>
          <w:sz w:val="32"/>
          <w:szCs w:val="32"/>
        </w:rPr>
        <w:t>．</w:t>
      </w:r>
      <w:r>
        <w:rPr>
          <w:rFonts w:eastAsia="方正仿宋_GBK" w:hint="eastAsia"/>
          <w:sz w:val="32"/>
          <w:szCs w:val="32"/>
        </w:rPr>
        <w:t>发现活的检疫性有害生物或其他活的有害生物，作除害、退回或销毁处理</w:t>
      </w:r>
      <w:r>
        <w:rPr>
          <w:rFonts w:eastAsia="方正仿宋_GBK"/>
          <w:sz w:val="32"/>
          <w:szCs w:val="32"/>
        </w:rPr>
        <w:t>；</w:t>
      </w:r>
    </w:p>
    <w:p>
      <w:pPr>
        <w:pStyle w:val="164"/>
        <w:spacing w:line="560" w:lineRule="exact"/>
        <w:ind w:firstLineChars="200" w:firstLine="640"/>
        <w:rPr>
          <w:rFonts w:eastAsia="方正仿宋_GBK"/>
          <w:sz w:val="32"/>
          <w:szCs w:val="32"/>
        </w:rPr>
      </w:pPr>
      <w:r>
        <w:rPr>
          <w:rFonts w:eastAsia="方正仿宋_GBK"/>
          <w:sz w:val="32"/>
          <w:szCs w:val="32"/>
        </w:rPr>
        <w:t>3</w:t>
      </w:r>
      <w:r>
        <w:rPr>
          <w:rFonts w:ascii="Times New Roman" w:eastAsia="方正仿宋_GBK" w:cs="Times New Roman" w:hAnsi="Times New Roman"/>
          <w:kern w:val="0"/>
          <w:sz w:val="32"/>
          <w:szCs w:val="32"/>
        </w:rPr>
        <w:t>．</w:t>
      </w:r>
      <w:r>
        <w:rPr>
          <w:rFonts w:eastAsia="方正仿宋_GBK" w:hint="eastAsia"/>
          <w:sz w:val="32"/>
          <w:szCs w:val="32"/>
        </w:rPr>
        <w:t>发现土壤或未经中国官方批准的转基因成份，作退回或销毁处理</w:t>
      </w:r>
      <w:r>
        <w:rPr>
          <w:rFonts w:eastAsia="方正仿宋_GBK"/>
          <w:sz w:val="32"/>
          <w:szCs w:val="32"/>
        </w:rPr>
        <w:t>；</w:t>
      </w:r>
    </w:p>
    <w:p>
      <w:pPr>
        <w:pStyle w:val="165"/>
        <w:snapToGrid w:val="0"/>
        <w:spacing w:line="560" w:lineRule="exact"/>
        <w:ind w:left="113" w:firstLineChars="177" w:firstLine="566"/>
        <w:rPr>
          <w:rFonts w:eastAsia="方正仿宋_GBK"/>
          <w:sz w:val="32"/>
          <w:szCs w:val="32"/>
        </w:rPr>
      </w:pPr>
      <w:r>
        <w:rPr>
          <w:rFonts w:eastAsia="方正仿宋_GBK"/>
          <w:sz w:val="32"/>
          <w:szCs w:val="32"/>
        </w:rPr>
        <w:t>4</w:t>
      </w:r>
      <w:r>
        <w:rPr>
          <w:rFonts w:ascii="Times New Roman" w:eastAsia="方正仿宋_GBK" w:cs="Times New Roman" w:hAnsi="Times New Roman"/>
          <w:kern w:val="0"/>
          <w:sz w:val="32"/>
          <w:szCs w:val="32"/>
        </w:rPr>
        <w:t>．</w:t>
      </w:r>
      <w:r>
        <w:rPr>
          <w:rFonts w:eastAsia="方正仿宋_GBK" w:hint="eastAsia"/>
          <w:sz w:val="32"/>
          <w:szCs w:val="32"/>
        </w:rPr>
        <w:t>发现动物粪便、动物尸体、禽类羽毛，植物种子或其他禁止进境物，按照相关法律法规作</w:t>
      </w:r>
      <w:r>
        <w:rPr>
          <w:rFonts w:eastAsia="方正仿宋_GBK"/>
          <w:sz w:val="32"/>
          <w:szCs w:val="32"/>
        </w:rPr>
        <w:t>除害</w:t>
      </w:r>
      <w:r>
        <w:rPr>
          <w:rFonts w:eastAsia="方正仿宋_GBK" w:hint="eastAsia"/>
          <w:sz w:val="32"/>
          <w:szCs w:val="32"/>
        </w:rPr>
        <w:t>、退回或销毁处理</w:t>
      </w:r>
      <w:r>
        <w:rPr>
          <w:rFonts w:eastAsia="方正仿宋_GBK"/>
          <w:sz w:val="32"/>
          <w:szCs w:val="32"/>
        </w:rPr>
        <w:t>。</w:t>
      </w:r>
    </w:p>
    <w:p>
      <w:pPr>
        <w:pStyle w:val="164"/>
        <w:spacing w:line="560" w:lineRule="exact"/>
        <w:ind w:firstLineChars="200" w:firstLine="640"/>
        <w:rPr>
          <w:rFonts w:ascii="Times New Roman" w:eastAsia="方正仿宋_GBK" w:cs="Times New Roman" w:hAnsi="Times New Roman"/>
          <w:kern w:val="0"/>
          <w:sz w:val="32"/>
          <w:szCs w:val="32"/>
        </w:rPr>
      </w:pPr>
      <w:r>
        <w:rPr>
          <w:rFonts w:eastAsia="方正仿宋_GBK" w:hint="eastAsia"/>
          <w:sz w:val="32"/>
          <w:szCs w:val="32"/>
        </w:rPr>
        <w:t>发现上述违规情况，</w:t>
      </w:r>
      <w:r>
        <w:rPr>
          <w:rFonts w:eastAsia="方正仿宋_GBK"/>
          <w:sz w:val="32"/>
          <w:szCs w:val="32"/>
        </w:rPr>
        <w:t>GACC</w:t>
      </w:r>
      <w:r>
        <w:rPr>
          <w:rFonts w:eastAsia="方正仿宋_GBK" w:hint="eastAsia"/>
          <w:sz w:val="32"/>
          <w:szCs w:val="32"/>
        </w:rPr>
        <w:t>向</w:t>
      </w:r>
      <w:r>
        <w:rPr>
          <w:rFonts w:eastAsia="方正仿宋_GBK"/>
          <w:sz w:val="32"/>
          <w:szCs w:val="32"/>
        </w:rPr>
        <w:t>MARD</w:t>
      </w:r>
      <w:r>
        <w:rPr>
          <w:rFonts w:eastAsia="方正仿宋_GBK" w:hint="eastAsia"/>
          <w:sz w:val="32"/>
          <w:szCs w:val="32"/>
        </w:rPr>
        <w:t>通报，并根据违规情况的严重程度采取暂停相关出口企业甚至暂停越南相关产品输华等措施。</w:t>
      </w:r>
    </w:p>
    <w:p>
      <w:pPr>
        <w:pStyle w:val="148"/>
        <w:spacing w:line="560" w:lineRule="exact"/>
        <w:ind w:firstLineChars="200" w:firstLine="640"/>
        <w:rPr>
          <w:rFonts w:ascii="Times New Roman" w:eastAsia="方正仿宋_GBK" w:cs="Times New Roman" w:hAnsi="Times New Roman"/>
          <w:kern w:val="0"/>
          <w:sz w:val="32"/>
          <w:szCs w:val="32"/>
        </w:rPr>
      </w:pPr>
    </w:p>
    <w:sectPr>
      <w:footerReference w:type="default" r:id="rId2"/>
      <w:footerReference w:type="even" r:id="rId3"/>
      <w:pgSz w:w="11906" w:h="16838"/>
      <w:pgMar w:top="1440" w:right="1800" w:bottom="1440" w:left="180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EFF" w:usb1="C000785B" w:usb2="00000009" w:usb3="00000000" w:csb0="000001FF" w:csb1="00000000"/>
  </w:font>
  <w:font w:name="方正黑体_GBK">
    <w:altName w:val="微软雅黑"/>
    <w:panose1 w:val="00000000000000000000"/>
    <w:charset w:val="86"/>
    <w:family w:val="script"/>
    <w:pitch w:val="variable"/>
    <w:sig w:usb0="00000001" w:usb1="080E0000" w:usb2="00000000" w:usb3="00000000" w:csb0="00040000" w:csb1="00000000"/>
  </w:font>
  <w:font w:name="方正小标宋_GBK">
    <w:altName w:val="微软雅黑"/>
    <w:panose1 w:val="00000000000000000000"/>
    <w:charset w:val="86"/>
    <w:family w:val="script"/>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方正楷体_GBK">
    <w:altName w:val="Arial Unicode MS"/>
    <w:panose1 w:val="00000000000000000000"/>
    <w:charset w:val="86"/>
    <w:family w:val="script"/>
    <w:pitch w:val="variable"/>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auto"/>
    <w:pitch w:val="variable"/>
    <w:sig w:usb0="00007A87" w:usb1="80000000" w:usb2="00000008" w:usb3="00000000" w:csb0="400001FF" w:csb1="FFFF0000"/>
  </w:font>
  <w:font w:name="方正小标宋简体">
    <w:altName w:val="Arial Unicode MS"/>
    <w:panose1 w:val="02010601030101010101"/>
    <w:charset w:val="86"/>
    <w:family w:val="auto"/>
    <w:pitch w:val="variable"/>
    <w:sig w:usb0="00000001" w:usb1="080E0000" w:usb2="00000010" w:usb3="00000000" w:csb0="00040000" w:csb1="00000000"/>
  </w:font>
  <w:font w:name="Courier New">
    <w:panose1 w:val="020704090202050904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17"/>
      </w:rPr>
      <w:fldChar w:fldCharType="begin"/>
    </w:r>
    <w:r>
      <w:rPr>
        <w:rStyle w:val="17"/>
      </w:rPr>
      <w:instrText>Page</w:instrText>
    </w:r>
    <w:r>
      <w:rPr>
        <w:rStyle w:val="17"/>
      </w:rPr>
      <w:fldChar w:fldCharType="separate"/>
    </w:r>
    <w:r>
      <w:rPr>
        <w:rStyle w:val="17"/>
      </w:rPr>
      <w:t>1</w:t>
    </w:r>
    <w:r>
      <w:rPr>
        <w:rStyle w:val="17"/>
      </w:rPr>
      <w:fldChar w:fldCharType="end"/>
    </w:r>
  </w:p>
  <w:p>
    <w:pPr>
      <w:pStyle w:val="15"/>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17"/>
      </w:rPr>
      <w:fldChar w:fldCharType="begin"/>
    </w:r>
    <w:r>
      <w:rPr>
        <w:rStyle w:val="17"/>
      </w:rPr>
      <w:instrText>Page</w:instrText>
    </w:r>
    <w:r>
      <w:rPr>
        <w:rStyle w:val="17"/>
      </w:rPr>
      <w:fldChar w:fldCharType="separate"/>
    </w:r>
    <w:r>
      <w:rPr>
        <w:rStyle w:val="17"/>
      </w:rPr>
      <w:t>1</w:t>
    </w:r>
    <w:r>
      <w:rPr>
        <w:rStyle w:val="17"/>
      </w:rPr>
      <w:fldChar w:fldCharType="end"/>
    </w:r>
  </w:p>
  <w:p>
    <w:pPr>
      <w:pStyle w:val="15"/>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character" w:styleId="17">
    <w:name w:val="page number"/>
    <w:basedOn w:val="10"/>
  </w:style>
  <w:style w:type="paragraph" w:customStyle="1" w:styleId="18">
    <w:name w:val="样式 10 磅1"/>
    <w:next w:val="21"/>
    <w:pPr>
      <w:widowControl w:val="0"/>
      <w:jc w:val="both"/>
    </w:pPr>
    <w:rPr>
      <w:rFonts w:ascii="Times New Roman" w:eastAsia="宋体" w:cs="Times New Roman" w:hAnsi="Times New Roman"/>
      <w:kern w:val="2"/>
      <w:sz w:val="21"/>
      <w:szCs w:val="21"/>
      <w:lang w:val="en-US" w:eastAsia="zh-CN" w:bidi="ar-SA"/>
    </w:rPr>
  </w:style>
  <w:style w:type="paragraph" w:customStyle="1" w:styleId="19">
    <w:name w:val="样式 2 10 磅"/>
    <w:next w:val="17"/>
    <w:pPr>
      <w:widowControl w:val="0"/>
      <w:spacing w:line="360" w:lineRule="auto"/>
      <w:jc w:val="both"/>
    </w:pPr>
    <w:rPr>
      <w:rFonts w:ascii="Calibri" w:eastAsia="宋体" w:cs="Calibri" w:hAnsi="Calibri"/>
      <w:kern w:val="2"/>
      <w:sz w:val="21"/>
      <w:szCs w:val="21"/>
      <w:lang w:val="en-US" w:eastAsia="zh-CN" w:bidi="ar-SA"/>
    </w:rPr>
  </w:style>
  <w:style w:type="paragraph" w:styleId="20">
    <w:name w:val="Normal (Web)"/>
    <w:basedOn w:val="0"/>
    <w:pPr>
      <w:widowControl/>
      <w:spacing w:before="100" w:beforeAutospacing="1" w:after="100" w:afterAutospacing="1"/>
      <w:jc w:val="left"/>
    </w:pPr>
    <w:rPr>
      <w:rFonts w:ascii="Times New Roman" w:eastAsia="宋体" w:cs="Times New Roman" w:hAnsi="Times New Roman"/>
      <w:kern w:val="0"/>
      <w:sz w:val="24"/>
    </w:rPr>
  </w:style>
  <w:style w:type="paragraph" w:styleId="21">
    <w:name w:val="index 8"/>
    <w:basedOn w:val="0"/>
    <w:autoRedefine/>
    <w:next w:val="0"/>
    <w:pPr>
      <w:ind w:left="2940"/>
    </w:pPr>
  </w:style>
  <w:style w:type="paragraph" w:styleId="22">
    <w:name w:val="table of figures"/>
    <w:basedOn w:val="0"/>
    <w:next w:val="0"/>
  </w:style>
  <w:style w:type="paragraph" w:customStyle="1" w:styleId="23">
    <w:name w:val="样式 10 磅"/>
    <w:next w:val="19"/>
    <w:pPr>
      <w:widowControl w:val="0"/>
      <w:jc w:val="both"/>
    </w:pPr>
    <w:rPr>
      <w:rFonts w:ascii="Times New Roman" w:eastAsia="方正小标宋简体" w:cs="宋体" w:hAnsi="Times New Roman"/>
      <w:kern w:val="2"/>
      <w:sz w:val="21"/>
      <w:szCs w:val="21"/>
      <w:lang w:val="en-US" w:eastAsia="zh-CN" w:bidi="ar-SA"/>
    </w:rPr>
  </w:style>
  <w:style w:type="paragraph" w:styleId="24">
    <w:name w:val="table of figures"/>
    <w:pPr>
      <w:widowControl w:val="0"/>
      <w:jc w:val="both"/>
    </w:pPr>
    <w:rPr>
      <w:rFonts w:ascii="Calibri" w:eastAsia="宋体" w:cs="Arial" w:hAnsi="Calibri"/>
      <w:kern w:val="2"/>
      <w:sz w:val="21"/>
      <w:szCs w:val="24"/>
      <w:lang w:val="en-US" w:eastAsia="zh-CN" w:bidi="ar-SA"/>
    </w:rPr>
  </w:style>
  <w:style w:type="paragraph" w:customStyle="1" w:styleId="25">
    <w:name w:val="样式 77 10 磅"/>
    <w:next w:val="0"/>
    <w:pPr>
      <w:widowControl w:val="0"/>
      <w:jc w:val="both"/>
    </w:pPr>
    <w:rPr>
      <w:rFonts w:ascii="Times New Roman" w:eastAsia="宋体" w:cs="Times New Roman" w:hAnsi="Times New Roman"/>
      <w:kern w:val="2"/>
      <w:sz w:val="21"/>
      <w:szCs w:val="24"/>
      <w:lang w:val="en-US" w:eastAsia="zh-CN" w:bidi="ar-SA"/>
    </w:rPr>
  </w:style>
  <w:style w:type="paragraph" w:customStyle="1" w:styleId="26">
    <w:name w:val="样式 10 磅"/>
    <w:pPr>
      <w:widowControl w:val="0"/>
      <w:jc w:val="both"/>
    </w:pPr>
    <w:rPr>
      <w:rFonts w:ascii="Times New Roman" w:eastAsia="宋体" w:cs="Times New Roman" w:hAnsi="Times New Roman"/>
      <w:kern w:val="2"/>
      <w:sz w:val="21"/>
      <w:szCs w:val="21"/>
      <w:lang w:val="en-US" w:eastAsia="zh-CN" w:bidi="ar-SA"/>
    </w:rPr>
  </w:style>
  <w:style w:type="paragraph" w:customStyle="1" w:styleId="27">
    <w:name w:val="样式 1 10 磅"/>
    <w:next w:val="117"/>
    <w:pPr>
      <w:widowControl w:val="0"/>
      <w:jc w:val="both"/>
    </w:pPr>
    <w:rPr>
      <w:rFonts w:ascii="Times New Roman" w:eastAsia="方正小标宋简体" w:cs="宋体" w:hAnsi="Times New Roman"/>
      <w:kern w:val="2"/>
      <w:sz w:val="21"/>
      <w:szCs w:val="21"/>
      <w:lang w:val="en-US" w:eastAsia="zh-CN" w:bidi="ar-SA"/>
    </w:rPr>
  </w:style>
  <w:style w:type="paragraph" w:customStyle="1" w:styleId="28">
    <w:name w:val="样式 3 10 磅"/>
    <w:pPr>
      <w:widowControl w:val="0"/>
      <w:jc w:val="both"/>
    </w:pPr>
    <w:rPr>
      <w:rFonts w:ascii="Calibri" w:eastAsia="宋体" w:cs="Arial" w:hAnsi="Calibri"/>
      <w:kern w:val="2"/>
      <w:sz w:val="21"/>
      <w:szCs w:val="24"/>
      <w:lang w:val="en-US" w:eastAsia="zh-CN" w:bidi="ar-SA"/>
    </w:rPr>
  </w:style>
  <w:style w:type="paragraph" w:customStyle="1" w:styleId="29">
    <w:name w:val="样式 4 10 磅"/>
    <w:pPr>
      <w:widowControl w:val="0"/>
      <w:jc w:val="both"/>
    </w:pPr>
    <w:rPr>
      <w:rFonts w:ascii="Calibri" w:eastAsia="宋体" w:cs="Arial" w:hAnsi="Calibri"/>
      <w:kern w:val="2"/>
      <w:sz w:val="21"/>
      <w:szCs w:val="24"/>
      <w:lang w:val="en-US" w:eastAsia="zh-CN" w:bidi="ar-SA"/>
    </w:rPr>
  </w:style>
  <w:style w:type="paragraph" w:customStyle="1" w:styleId="30">
    <w:name w:val="样式 5 10 磅"/>
    <w:pPr>
      <w:widowControl w:val="0"/>
      <w:jc w:val="both"/>
    </w:pPr>
    <w:rPr>
      <w:rFonts w:ascii="Calibri" w:eastAsia="宋体" w:cs="Arial" w:hAnsi="Calibri"/>
      <w:kern w:val="2"/>
      <w:sz w:val="21"/>
      <w:szCs w:val="24"/>
      <w:lang w:val="en-US" w:eastAsia="zh-CN" w:bidi="ar-SA"/>
    </w:rPr>
  </w:style>
  <w:style w:type="paragraph" w:customStyle="1" w:styleId="31">
    <w:name w:val="样式 6 10 磅"/>
    <w:pPr>
      <w:widowControl w:val="0"/>
      <w:jc w:val="both"/>
    </w:pPr>
    <w:rPr>
      <w:rFonts w:ascii="Calibri" w:eastAsia="宋体" w:cs="Arial" w:hAnsi="Calibri"/>
      <w:kern w:val="2"/>
      <w:sz w:val="21"/>
      <w:szCs w:val="24"/>
      <w:lang w:val="en-US" w:eastAsia="zh-CN" w:bidi="ar-SA"/>
    </w:rPr>
  </w:style>
  <w:style w:type="character" w:styleId="32">
    <w:name w:val="Emphasis"/>
    <w:basedOn w:val="10"/>
    <w:rPr>
      <w:i/>
    </w:rPr>
  </w:style>
  <w:style w:type="paragraph" w:styleId="33">
    <w:name w:val="Plain Text"/>
    <w:basedOn w:val="0"/>
    <w:rPr>
      <w:rFonts w:ascii="Courier New" w:eastAsia="宋体" w:hAnsi="Courier New"/>
    </w:rPr>
  </w:style>
  <w:style w:type="paragraph" w:styleId="34">
    <w:name w:val="E-mail Signature"/>
    <w:basedOn w:val="0"/>
  </w:style>
  <w:style w:type="character" w:styleId="35">
    <w:name w:val="HTML Definition"/>
    <w:basedOn w:val="10"/>
    <w:rPr>
      <w:i/>
    </w:rPr>
  </w:style>
  <w:style w:type="character" w:styleId="36">
    <w:name w:val="HTML Keyboard"/>
    <w:basedOn w:val="10"/>
    <w:rPr>
      <w:rFonts w:ascii="Courier New" w:hAnsi="Courier New"/>
      <w:sz w:val="20"/>
    </w:rPr>
  </w:style>
  <w:style w:type="paragraph" w:customStyle="1" w:styleId="37">
    <w:name w:val="正文文字 1"/>
    <w:basedOn w:val="0"/>
    <w:autoRedefine/>
    <w:next w:val="0"/>
    <w:pPr>
      <w:ind w:left="240"/>
    </w:pPr>
    <w:rPr>
      <w:sz w:val="28"/>
    </w:rPr>
  </w:style>
  <w:style w:type="paragraph" w:customStyle="1" w:styleId="38">
    <w:name w:val="正文文字 2"/>
    <w:basedOn w:val="0"/>
    <w:autoRedefine/>
    <w:next w:val="0"/>
    <w:pPr>
      <w:ind w:left="240"/>
    </w:pPr>
    <w:rPr>
      <w:rFonts w:ascii="Arial" w:hAnsi="Arial"/>
      <w:sz w:val="28"/>
    </w:rPr>
  </w:style>
  <w:style w:type="paragraph" w:customStyle="1" w:styleId="39">
    <w:name w:val="公式样式 小写希腊字母"/>
    <w:autoRedefine/>
    <w:rPr>
      <w:rFonts w:ascii="Times New Roman" w:eastAsia="宋体" w:cs="Times New Roman" w:hAnsi="Times New Roman"/>
      <w:b w:val="0"/>
      <w:i/>
      <w:lang w:val="en-US" w:eastAsia="zh-CN" w:bidi="ar-SA"/>
    </w:rPr>
  </w:style>
  <w:style w:type="paragraph" w:customStyle="1" w:styleId="40">
    <w:name w:val="公式样式 大写希腊字母"/>
    <w:autoRedefine/>
    <w:rPr>
      <w:rFonts w:ascii="Times New Roman" w:eastAsia="宋体" w:cs="Times New Roman" w:hAnsi="Times New Roman"/>
      <w:b w:val="0"/>
      <w:i w:val="0"/>
      <w:lang w:val="en-US" w:eastAsia="zh-CN" w:bidi="ar-SA"/>
    </w:rPr>
  </w:style>
  <w:style w:type="paragraph" w:customStyle="1" w:styleId="41">
    <w:name w:val="公式样式 矢量矩阵"/>
    <w:autoRedefine/>
    <w:rPr>
      <w:rFonts w:ascii="Times New Roman" w:eastAsia="宋体" w:cs="Times New Roman" w:hAnsi="Times New Roman"/>
      <w:b/>
      <w:i w:val="0"/>
      <w:lang w:val="en-US" w:eastAsia="zh-CN" w:bidi="ar-SA"/>
    </w:rPr>
  </w:style>
  <w:style w:type="paragraph" w:customStyle="1" w:styleId="42">
    <w:name w:val="公式样式 数字"/>
    <w:autoRedefine/>
    <w:rPr>
      <w:rFonts w:ascii="Times New Roman" w:eastAsia="宋体" w:cs="Times New Roman" w:hAnsi="Times New Roman"/>
      <w:b w:val="0"/>
      <w:i w:val="0"/>
      <w:lang w:val="en-US" w:eastAsia="zh-CN" w:bidi="ar-SA"/>
    </w:rPr>
  </w:style>
  <w:style w:type="paragraph" w:customStyle="1" w:styleId="43">
    <w:name w:val="样式 7 10 磅"/>
    <w:pPr>
      <w:widowControl w:val="0"/>
      <w:jc w:val="both"/>
    </w:pPr>
    <w:rPr>
      <w:rFonts w:ascii="Times New Roman" w:eastAsia="宋体" w:cs="Times New Roman" w:hAnsi="Times New Roman"/>
      <w:kern w:val="2"/>
      <w:sz w:val="21"/>
      <w:lang w:val="en-US" w:eastAsia="zh-CN" w:bidi="ar-SA"/>
    </w:rPr>
  </w:style>
  <w:style w:type="paragraph" w:customStyle="1" w:styleId="44">
    <w:name w:val="样式 8 10 磅"/>
    <w:pPr>
      <w:widowControl w:val="0"/>
      <w:jc w:val="both"/>
    </w:pPr>
    <w:rPr>
      <w:rFonts w:ascii="Times New Roman" w:eastAsia="宋体" w:cs="Times New Roman" w:hAnsi="Times New Roman"/>
      <w:kern w:val="2"/>
      <w:sz w:val="21"/>
      <w:lang w:val="en-US" w:eastAsia="zh-CN" w:bidi="ar-SA"/>
    </w:rPr>
  </w:style>
  <w:style w:type="paragraph" w:customStyle="1" w:styleId="45">
    <w:name w:val="样式 9 10 磅"/>
    <w:pPr>
      <w:widowControl w:val="0"/>
      <w:jc w:val="both"/>
    </w:pPr>
    <w:rPr>
      <w:rFonts w:ascii="Times New Roman" w:eastAsia="宋体" w:cs="Times New Roman" w:hAnsi="Times New Roman"/>
      <w:kern w:val="2"/>
      <w:sz w:val="21"/>
      <w:lang w:val="en-US" w:eastAsia="zh-CN" w:bidi="ar-SA"/>
    </w:rPr>
  </w:style>
  <w:style w:type="paragraph" w:customStyle="1" w:styleId="46">
    <w:name w:val="样式 10 10 磅"/>
    <w:next w:val="35"/>
    <w:pPr>
      <w:widowControl w:val="0"/>
      <w:jc w:val="both"/>
    </w:pPr>
    <w:rPr>
      <w:rFonts w:ascii="Times New Roman" w:eastAsia="方正小标宋简体" w:cs="宋体" w:hAnsi="Times New Roman"/>
      <w:kern w:val="2"/>
      <w:sz w:val="21"/>
      <w:szCs w:val="21"/>
      <w:lang w:val="en-US" w:eastAsia="zh-CN" w:bidi="ar-SA"/>
    </w:rPr>
  </w:style>
  <w:style w:type="paragraph" w:customStyle="1" w:styleId="47">
    <w:name w:val="样式 132 10 磅"/>
    <w:next w:val="65"/>
    <w:pPr>
      <w:widowControl w:val="0"/>
      <w:jc w:val="both"/>
    </w:pPr>
    <w:rPr>
      <w:rFonts w:ascii="Times New Roman" w:eastAsia="宋体" w:cs="Times New Roman" w:hAnsi="Times New Roman"/>
      <w:kern w:val="2"/>
      <w:sz w:val="21"/>
      <w:szCs w:val="24"/>
      <w:lang w:val="en-US" w:eastAsia="zh-CN" w:bidi="ar-SA"/>
    </w:rPr>
  </w:style>
  <w:style w:type="paragraph" w:customStyle="1" w:styleId="48">
    <w:name w:val="样式 133 10 磅"/>
    <w:next w:val="66"/>
    <w:pPr>
      <w:widowControl w:val="0"/>
      <w:jc w:val="both"/>
    </w:pPr>
    <w:rPr>
      <w:rFonts w:ascii="Times New Roman" w:eastAsia="宋体" w:cs="Times New Roman" w:hAnsi="Times New Roman"/>
      <w:kern w:val="2"/>
      <w:sz w:val="21"/>
      <w:szCs w:val="24"/>
      <w:lang w:val="en-US" w:eastAsia="zh-CN" w:bidi="ar-SA"/>
    </w:rPr>
  </w:style>
  <w:style w:type="paragraph" w:customStyle="1" w:styleId="49">
    <w:name w:val="样式 129 10 磅"/>
    <w:next w:val="62"/>
    <w:pPr>
      <w:widowControl w:val="0"/>
      <w:jc w:val="both"/>
    </w:pPr>
    <w:rPr>
      <w:rFonts w:ascii="Times New Roman" w:eastAsia="宋体" w:cs="Times New Roman" w:hAnsi="Times New Roman"/>
      <w:kern w:val="2"/>
      <w:sz w:val="21"/>
      <w:szCs w:val="24"/>
      <w:lang w:val="en-US" w:eastAsia="zh-CN" w:bidi="ar-SA"/>
    </w:rPr>
  </w:style>
  <w:style w:type="paragraph" w:customStyle="1" w:styleId="50">
    <w:name w:val="样式 130 10 磅"/>
    <w:next w:val="63"/>
    <w:pPr>
      <w:widowControl w:val="0"/>
      <w:jc w:val="both"/>
    </w:pPr>
    <w:rPr>
      <w:rFonts w:ascii="Times New Roman" w:eastAsia="宋体" w:cs="Times New Roman" w:hAnsi="Times New Roman"/>
      <w:kern w:val="2"/>
      <w:sz w:val="21"/>
      <w:szCs w:val="24"/>
      <w:lang w:val="en-US" w:eastAsia="zh-CN" w:bidi="ar-SA"/>
    </w:rPr>
  </w:style>
  <w:style w:type="paragraph" w:customStyle="1" w:styleId="51">
    <w:name w:val="样式 126 10 磅"/>
    <w:next w:val="59"/>
    <w:pPr>
      <w:widowControl w:val="0"/>
      <w:jc w:val="both"/>
    </w:pPr>
    <w:rPr>
      <w:rFonts w:ascii="Times New Roman" w:eastAsia="宋体" w:cs="Times New Roman" w:hAnsi="Times New Roman"/>
      <w:kern w:val="2"/>
      <w:sz w:val="21"/>
      <w:szCs w:val="24"/>
      <w:lang w:val="en-US" w:eastAsia="zh-CN" w:bidi="ar-SA"/>
    </w:rPr>
  </w:style>
  <w:style w:type="paragraph" w:customStyle="1" w:styleId="52">
    <w:name w:val="样式 127 10 磅"/>
    <w:next w:val="60"/>
    <w:pPr>
      <w:widowControl w:val="0"/>
      <w:jc w:val="both"/>
    </w:pPr>
    <w:rPr>
      <w:rFonts w:ascii="Times New Roman" w:eastAsia="宋体" w:cs="Times New Roman" w:hAnsi="Times New Roman"/>
      <w:kern w:val="2"/>
      <w:sz w:val="21"/>
      <w:szCs w:val="24"/>
      <w:lang w:val="en-US" w:eastAsia="zh-CN" w:bidi="ar-SA"/>
    </w:rPr>
  </w:style>
  <w:style w:type="paragraph" w:customStyle="1" w:styleId="53">
    <w:name w:val="样式 123 10 磅"/>
    <w:pPr>
      <w:widowControl w:val="0"/>
      <w:jc w:val="both"/>
    </w:pPr>
    <w:rPr>
      <w:rFonts w:ascii="Times New Roman" w:eastAsia="宋体" w:cs="Times New Roman" w:hAnsi="Times New Roman"/>
      <w:kern w:val="2"/>
      <w:sz w:val="21"/>
      <w:szCs w:val="24"/>
      <w:lang w:val="en-US" w:eastAsia="zh-CN" w:bidi="ar-SA"/>
    </w:rPr>
  </w:style>
  <w:style w:type="paragraph" w:customStyle="1" w:styleId="54">
    <w:name w:val="样式 124 10 磅"/>
    <w:pPr>
      <w:widowControl w:val="0"/>
      <w:jc w:val="both"/>
    </w:pPr>
    <w:rPr>
      <w:rFonts w:ascii="Times New Roman" w:eastAsia="宋体" w:cs="Times New Roman" w:hAnsi="Times New Roman"/>
      <w:kern w:val="2"/>
      <w:sz w:val="21"/>
      <w:szCs w:val="24"/>
      <w:lang w:val="en-US" w:eastAsia="zh-CN" w:bidi="ar-SA"/>
    </w:rPr>
  </w:style>
  <w:style w:type="paragraph" w:customStyle="1" w:styleId="55">
    <w:name w:val="样式 120 10 磅"/>
    <w:next w:val="53"/>
    <w:pPr>
      <w:widowControl w:val="0"/>
      <w:jc w:val="both"/>
    </w:pPr>
    <w:rPr>
      <w:rFonts w:ascii="Times New Roman" w:eastAsia="宋体" w:cs="Times New Roman" w:hAnsi="Times New Roman"/>
      <w:kern w:val="2"/>
      <w:sz w:val="21"/>
      <w:szCs w:val="24"/>
      <w:lang w:val="en-US" w:eastAsia="zh-CN" w:bidi="ar-SA"/>
    </w:rPr>
  </w:style>
  <w:style w:type="paragraph" w:customStyle="1" w:styleId="56">
    <w:name w:val="样式 121 10 磅"/>
    <w:next w:val="54"/>
    <w:pPr>
      <w:widowControl w:val="0"/>
      <w:jc w:val="both"/>
    </w:pPr>
    <w:rPr>
      <w:rFonts w:ascii="Times New Roman" w:eastAsia="宋体" w:cs="Times New Roman" w:hAnsi="Times New Roman"/>
      <w:kern w:val="2"/>
      <w:sz w:val="21"/>
      <w:szCs w:val="24"/>
      <w:lang w:val="en-US" w:eastAsia="zh-CN" w:bidi="ar-SA"/>
    </w:rPr>
  </w:style>
  <w:style w:type="paragraph" w:customStyle="1" w:styleId="57">
    <w:name w:val="样式 117 10 磅"/>
    <w:pPr>
      <w:widowControl w:val="0"/>
      <w:jc w:val="both"/>
    </w:pPr>
    <w:rPr>
      <w:rFonts w:ascii="Times New Roman" w:eastAsia="宋体" w:cs="Times New Roman" w:hAnsi="Times New Roman"/>
      <w:kern w:val="2"/>
      <w:sz w:val="21"/>
      <w:szCs w:val="24"/>
      <w:lang w:val="en-US" w:eastAsia="zh-CN" w:bidi="ar-SA"/>
    </w:rPr>
  </w:style>
  <w:style w:type="paragraph" w:customStyle="1" w:styleId="58">
    <w:name w:val="样式 118 10 磅"/>
    <w:pPr>
      <w:widowControl w:val="0"/>
      <w:jc w:val="both"/>
    </w:pPr>
    <w:rPr>
      <w:rFonts w:ascii="Times New Roman" w:eastAsia="宋体" w:cs="Times New Roman" w:hAnsi="Times New Roman"/>
      <w:kern w:val="2"/>
      <w:sz w:val="21"/>
      <w:szCs w:val="24"/>
      <w:lang w:val="en-US" w:eastAsia="zh-CN" w:bidi="ar-SA"/>
    </w:rPr>
  </w:style>
  <w:style w:type="paragraph" w:customStyle="1" w:styleId="59">
    <w:name w:val="样式 111 10 磅"/>
    <w:pPr>
      <w:widowControl w:val="0"/>
      <w:jc w:val="both"/>
    </w:pPr>
    <w:rPr>
      <w:rFonts w:ascii="Times New Roman" w:eastAsia="宋体" w:cs="Times New Roman" w:hAnsi="Times New Roman"/>
      <w:kern w:val="2"/>
      <w:sz w:val="21"/>
      <w:szCs w:val="24"/>
      <w:lang w:val="en-US" w:eastAsia="zh-CN" w:bidi="ar-SA"/>
    </w:rPr>
  </w:style>
  <w:style w:type="paragraph" w:customStyle="1" w:styleId="60">
    <w:name w:val="样式 112 10 磅"/>
    <w:pPr>
      <w:widowControl w:val="0"/>
      <w:jc w:val="both"/>
    </w:pPr>
    <w:rPr>
      <w:rFonts w:ascii="Times New Roman" w:eastAsia="宋体" w:cs="Times New Roman" w:hAnsi="Times New Roman"/>
      <w:kern w:val="2"/>
      <w:sz w:val="21"/>
      <w:szCs w:val="24"/>
      <w:lang w:val="en-US" w:eastAsia="zh-CN" w:bidi="ar-SA"/>
    </w:rPr>
  </w:style>
  <w:style w:type="paragraph" w:customStyle="1" w:styleId="61">
    <w:name w:val="样式 108 10 磅"/>
    <w:pPr>
      <w:widowControl w:val="0"/>
      <w:jc w:val="both"/>
    </w:pPr>
    <w:rPr>
      <w:rFonts w:ascii="Times New Roman" w:eastAsia="宋体" w:cs="Times New Roman" w:hAnsi="Times New Roman"/>
      <w:kern w:val="2"/>
      <w:sz w:val="21"/>
      <w:szCs w:val="24"/>
      <w:lang w:val="en-US" w:eastAsia="zh-CN" w:bidi="ar-SA"/>
    </w:rPr>
  </w:style>
  <w:style w:type="paragraph" w:customStyle="1" w:styleId="62">
    <w:name w:val="样式 109 10 磅"/>
    <w:pPr>
      <w:widowControl w:val="0"/>
      <w:jc w:val="both"/>
    </w:pPr>
    <w:rPr>
      <w:rFonts w:ascii="Times New Roman" w:eastAsia="宋体" w:cs="Times New Roman" w:hAnsi="Times New Roman"/>
      <w:kern w:val="2"/>
      <w:sz w:val="21"/>
      <w:szCs w:val="24"/>
      <w:lang w:val="en-US" w:eastAsia="zh-CN" w:bidi="ar-SA"/>
    </w:rPr>
  </w:style>
  <w:style w:type="paragraph" w:customStyle="1" w:styleId="63">
    <w:name w:val="样式 105 10 磅"/>
    <w:next w:val="39"/>
    <w:pPr>
      <w:widowControl w:val="0"/>
      <w:jc w:val="both"/>
    </w:pPr>
    <w:rPr>
      <w:rFonts w:ascii="Times New Roman" w:eastAsia="宋体" w:cs="Times New Roman" w:hAnsi="Times New Roman"/>
      <w:kern w:val="2"/>
      <w:sz w:val="21"/>
      <w:szCs w:val="24"/>
      <w:lang w:val="en-US" w:eastAsia="zh-CN" w:bidi="ar-SA"/>
    </w:rPr>
  </w:style>
  <w:style w:type="paragraph" w:customStyle="1" w:styleId="64">
    <w:name w:val="样式 106 10 磅"/>
    <w:next w:val="40"/>
    <w:pPr>
      <w:widowControl w:val="0"/>
      <w:jc w:val="both"/>
    </w:pPr>
    <w:rPr>
      <w:rFonts w:ascii="Times New Roman" w:eastAsia="宋体" w:cs="Times New Roman" w:hAnsi="Times New Roman"/>
      <w:kern w:val="2"/>
      <w:sz w:val="21"/>
      <w:szCs w:val="24"/>
      <w:lang w:val="en-US" w:eastAsia="zh-CN" w:bidi="ar-SA"/>
    </w:rPr>
  </w:style>
  <w:style w:type="paragraph" w:customStyle="1" w:styleId="65">
    <w:name w:val="样式 93 10 磅"/>
    <w:next w:val="37"/>
    <w:pPr>
      <w:widowControl w:val="0"/>
      <w:jc w:val="both"/>
    </w:pPr>
    <w:rPr>
      <w:rFonts w:ascii="Times New Roman" w:eastAsia="宋体" w:cs="Times New Roman" w:hAnsi="Times New Roman"/>
      <w:kern w:val="2"/>
      <w:sz w:val="21"/>
      <w:szCs w:val="24"/>
      <w:lang w:val="en-US" w:eastAsia="zh-CN" w:bidi="ar-SA"/>
    </w:rPr>
  </w:style>
  <w:style w:type="paragraph" w:customStyle="1" w:styleId="66">
    <w:name w:val="样式 94 10 磅"/>
    <w:next w:val="38"/>
    <w:pPr>
      <w:widowControl w:val="0"/>
      <w:jc w:val="both"/>
    </w:pPr>
    <w:rPr>
      <w:rFonts w:ascii="Times New Roman" w:eastAsia="宋体" w:cs="Times New Roman" w:hAnsi="Times New Roman"/>
      <w:kern w:val="2"/>
      <w:sz w:val="21"/>
      <w:szCs w:val="24"/>
      <w:lang w:val="en-US" w:eastAsia="zh-CN" w:bidi="ar-SA"/>
    </w:rPr>
  </w:style>
  <w:style w:type="paragraph" w:customStyle="1" w:styleId="67">
    <w:name w:val="样式 84 10 磅"/>
    <w:next w:val="35"/>
    <w:pPr>
      <w:widowControl w:val="0"/>
      <w:jc w:val="both"/>
    </w:pPr>
    <w:rPr>
      <w:rFonts w:ascii="Times New Roman" w:eastAsia="宋体" w:cs="Times New Roman" w:hAnsi="Times New Roman"/>
      <w:kern w:val="2"/>
      <w:sz w:val="21"/>
      <w:szCs w:val="24"/>
      <w:lang w:val="en-US" w:eastAsia="zh-CN" w:bidi="ar-SA"/>
    </w:rPr>
  </w:style>
  <w:style w:type="paragraph" w:customStyle="1" w:styleId="68">
    <w:name w:val="样式 85 10 磅"/>
    <w:next w:val="36"/>
    <w:pPr>
      <w:widowControl w:val="0"/>
      <w:jc w:val="both"/>
    </w:pPr>
    <w:rPr>
      <w:rFonts w:ascii="Times New Roman" w:eastAsia="宋体" w:cs="Times New Roman" w:hAnsi="Times New Roman"/>
      <w:kern w:val="2"/>
      <w:sz w:val="21"/>
      <w:szCs w:val="24"/>
      <w:lang w:val="en-US" w:eastAsia="zh-CN" w:bidi="ar-SA"/>
    </w:rPr>
  </w:style>
  <w:style w:type="paragraph" w:customStyle="1" w:styleId="69">
    <w:name w:val="样式 78 10 磅"/>
    <w:pPr>
      <w:widowControl w:val="0"/>
      <w:jc w:val="both"/>
    </w:pPr>
    <w:rPr>
      <w:rFonts w:ascii="Times New Roman" w:eastAsia="宋体" w:cs="Times New Roman" w:hAnsi="Times New Roman"/>
      <w:kern w:val="2"/>
      <w:sz w:val="21"/>
      <w:szCs w:val="24"/>
      <w:lang w:val="en-US" w:eastAsia="zh-CN" w:bidi="ar-SA"/>
    </w:rPr>
  </w:style>
  <w:style w:type="paragraph" w:customStyle="1" w:styleId="70">
    <w:name w:val="样式 79 10 磅"/>
    <w:next w:val="34"/>
    <w:pPr>
      <w:widowControl w:val="0"/>
      <w:jc w:val="both"/>
    </w:pPr>
    <w:rPr>
      <w:rFonts w:ascii="Times New Roman" w:eastAsia="宋体" w:cs="Times New Roman" w:hAnsi="Times New Roman"/>
      <w:kern w:val="2"/>
      <w:sz w:val="21"/>
      <w:szCs w:val="24"/>
      <w:lang w:val="en-US" w:eastAsia="zh-CN" w:bidi="ar-SA"/>
    </w:rPr>
  </w:style>
  <w:style w:type="paragraph" w:customStyle="1" w:styleId="71">
    <w:name w:val="样式 11 10 磅"/>
    <w:next w:val="36"/>
    <w:pPr>
      <w:widowControl w:val="0"/>
      <w:jc w:val="both"/>
    </w:pPr>
    <w:rPr>
      <w:rFonts w:ascii="Times New Roman" w:eastAsia="方正小标宋简体" w:cs="宋体" w:hAnsi="Times New Roman"/>
      <w:kern w:val="2"/>
      <w:sz w:val="21"/>
      <w:szCs w:val="21"/>
      <w:lang w:val="en-US" w:eastAsia="zh-CN" w:bidi="ar-SA"/>
    </w:rPr>
  </w:style>
  <w:style w:type="paragraph" w:customStyle="1" w:styleId="72">
    <w:name w:val="样式 76 10 磅"/>
    <w:pPr>
      <w:widowControl w:val="0"/>
      <w:jc w:val="both"/>
    </w:pPr>
    <w:rPr>
      <w:rFonts w:ascii="Times New Roman" w:eastAsia="宋体" w:cs="Times New Roman" w:hAnsi="Times New Roman"/>
      <w:kern w:val="2"/>
      <w:sz w:val="21"/>
      <w:szCs w:val="24"/>
      <w:lang w:val="en-US" w:eastAsia="zh-CN" w:bidi="ar-SA"/>
    </w:rPr>
  </w:style>
  <w:style w:type="paragraph" w:customStyle="1" w:styleId="73">
    <w:name w:val="样式 12 10 磅"/>
    <w:next w:val="37"/>
    <w:pPr>
      <w:widowControl w:val="0"/>
      <w:jc w:val="both"/>
    </w:pPr>
    <w:rPr>
      <w:rFonts w:ascii="Times New Roman" w:eastAsia="方正小标宋简体" w:cs="宋体" w:hAnsi="Times New Roman"/>
      <w:kern w:val="2"/>
      <w:sz w:val="21"/>
      <w:szCs w:val="21"/>
      <w:lang w:val="en-US" w:eastAsia="zh-CN" w:bidi="ar-SA"/>
    </w:rPr>
  </w:style>
  <w:style w:type="paragraph" w:customStyle="1" w:styleId="74">
    <w:name w:val="样式 13 10 磅"/>
    <w:pPr>
      <w:widowControl w:val="0"/>
      <w:jc w:val="both"/>
    </w:pPr>
    <w:rPr>
      <w:rFonts w:ascii="Calibri" w:eastAsia="宋体" w:cs="Arial" w:hAnsi="Calibri"/>
      <w:kern w:val="2"/>
      <w:sz w:val="21"/>
      <w:szCs w:val="24"/>
      <w:lang w:val="en-US" w:eastAsia="zh-CN" w:bidi="ar-SA"/>
    </w:rPr>
  </w:style>
  <w:style w:type="paragraph" w:customStyle="1" w:styleId="75">
    <w:name w:val="样式 14 10 磅"/>
    <w:pPr>
      <w:widowControl w:val="0"/>
      <w:jc w:val="both"/>
    </w:pPr>
    <w:rPr>
      <w:rFonts w:ascii="Calibri" w:eastAsia="宋体" w:cs="Arial" w:hAnsi="Calibri"/>
      <w:kern w:val="2"/>
      <w:sz w:val="21"/>
      <w:szCs w:val="24"/>
      <w:lang w:val="en-US" w:eastAsia="zh-CN" w:bidi="ar-SA"/>
    </w:rPr>
  </w:style>
  <w:style w:type="paragraph" w:customStyle="1" w:styleId="76">
    <w:name w:val="样式 15 10 磅"/>
    <w:pPr>
      <w:widowControl w:val="0"/>
      <w:jc w:val="both"/>
    </w:pPr>
    <w:rPr>
      <w:rFonts w:ascii="Calibri" w:eastAsia="宋体" w:cs="Arial" w:hAnsi="Calibri"/>
      <w:kern w:val="2"/>
      <w:sz w:val="21"/>
      <w:szCs w:val="24"/>
      <w:lang w:val="en-US" w:eastAsia="zh-CN" w:bidi="ar-SA"/>
    </w:rPr>
  </w:style>
  <w:style w:type="paragraph" w:customStyle="1" w:styleId="77">
    <w:name w:val="样式 16 10 磅"/>
    <w:pPr>
      <w:widowControl w:val="0"/>
      <w:jc w:val="both"/>
    </w:pPr>
    <w:rPr>
      <w:rFonts w:ascii="Calibri" w:eastAsia="宋体" w:cs="Arial" w:hAnsi="Calibri"/>
      <w:kern w:val="2"/>
      <w:sz w:val="21"/>
      <w:szCs w:val="24"/>
      <w:lang w:val="en-US" w:eastAsia="zh-CN" w:bidi="ar-SA"/>
    </w:rPr>
  </w:style>
  <w:style w:type="paragraph" w:customStyle="1" w:styleId="78">
    <w:name w:val="样式 17 10 磅"/>
    <w:next w:val="21"/>
    <w:pPr>
      <w:widowControl w:val="0"/>
      <w:jc w:val="both"/>
    </w:pPr>
    <w:rPr>
      <w:rFonts w:ascii="Times New Roman" w:eastAsia="宋体" w:cs="Times New Roman" w:hAnsi="Times New Roman"/>
      <w:kern w:val="2"/>
      <w:sz w:val="21"/>
      <w:szCs w:val="24"/>
      <w:lang w:val="en-US" w:eastAsia="zh-CN" w:bidi="ar-SA"/>
    </w:rPr>
  </w:style>
  <w:style w:type="paragraph" w:customStyle="1" w:styleId="79">
    <w:name w:val="样式 18 10 磅"/>
    <w:pPr>
      <w:widowControl w:val="0"/>
      <w:jc w:val="both"/>
    </w:pPr>
    <w:rPr>
      <w:rFonts w:ascii="Calibri" w:eastAsia="宋体" w:cs="Arial" w:hAnsi="Calibri"/>
      <w:kern w:val="2"/>
      <w:sz w:val="21"/>
      <w:szCs w:val="24"/>
      <w:lang w:val="en-US" w:eastAsia="zh-CN" w:bidi="ar-SA"/>
    </w:rPr>
  </w:style>
  <w:style w:type="paragraph" w:customStyle="1" w:styleId="80">
    <w:name w:val="样式 19 10 磅"/>
    <w:pPr>
      <w:widowControl w:val="0"/>
      <w:jc w:val="both"/>
    </w:pPr>
    <w:rPr>
      <w:rFonts w:ascii="Times New Roman" w:eastAsia="宋体" w:cs="Times New Roman" w:hAnsi="Times New Roman"/>
      <w:kern w:val="2"/>
      <w:sz w:val="21"/>
      <w:szCs w:val="24"/>
      <w:lang w:val="en-US" w:eastAsia="zh-CN" w:bidi="ar-SA"/>
    </w:rPr>
  </w:style>
  <w:style w:type="paragraph" w:customStyle="1" w:styleId="81">
    <w:name w:val="样式 20 10 磅"/>
    <w:pPr>
      <w:widowControl w:val="0"/>
      <w:jc w:val="both"/>
    </w:pPr>
    <w:rPr>
      <w:rFonts w:ascii="Times New Roman" w:eastAsia="宋体" w:cs="Times New Roman" w:hAnsi="Times New Roman"/>
      <w:kern w:val="2"/>
      <w:sz w:val="21"/>
      <w:szCs w:val="24"/>
      <w:lang w:val="en-US" w:eastAsia="zh-CN" w:bidi="ar-SA"/>
    </w:rPr>
  </w:style>
  <w:style w:type="paragraph" w:customStyle="1" w:styleId="82">
    <w:name w:val="样式 21 10 磅"/>
    <w:pPr>
      <w:widowControl w:val="0"/>
      <w:jc w:val="both"/>
    </w:pPr>
    <w:rPr>
      <w:rFonts w:ascii="Times New Roman" w:eastAsia="宋体" w:cs="Times New Roman" w:hAnsi="Times New Roman"/>
      <w:kern w:val="2"/>
      <w:sz w:val="21"/>
      <w:szCs w:val="24"/>
      <w:lang w:val="en-US" w:eastAsia="zh-CN" w:bidi="ar-SA"/>
    </w:rPr>
  </w:style>
  <w:style w:type="paragraph" w:customStyle="1" w:styleId="83">
    <w:name w:val="样式 22 10 磅"/>
    <w:pPr>
      <w:widowControl w:val="0"/>
      <w:jc w:val="both"/>
    </w:pPr>
    <w:rPr>
      <w:rFonts w:ascii="Times New Roman" w:eastAsia="宋体" w:cs="Times New Roman" w:hAnsi="Times New Roman"/>
      <w:kern w:val="2"/>
      <w:sz w:val="21"/>
      <w:szCs w:val="24"/>
      <w:lang w:val="en-US" w:eastAsia="zh-CN" w:bidi="ar-SA"/>
    </w:rPr>
  </w:style>
  <w:style w:type="paragraph" w:customStyle="1" w:styleId="84">
    <w:name w:val="样式 23 10 磅"/>
    <w:pPr>
      <w:widowControl w:val="0"/>
      <w:jc w:val="both"/>
    </w:pPr>
    <w:rPr>
      <w:rFonts w:ascii="Times New Roman" w:eastAsia="宋体" w:cs="Times New Roman" w:hAnsi="Times New Roman"/>
      <w:kern w:val="2"/>
      <w:sz w:val="21"/>
      <w:szCs w:val="24"/>
      <w:lang w:val="en-US" w:eastAsia="zh-CN" w:bidi="ar-SA"/>
    </w:rPr>
  </w:style>
  <w:style w:type="paragraph" w:customStyle="1" w:styleId="85">
    <w:name w:val="样式 24 10 磅"/>
    <w:pPr>
      <w:widowControl w:val="0"/>
      <w:jc w:val="both"/>
    </w:pPr>
    <w:rPr>
      <w:rFonts w:ascii="Times New Roman" w:eastAsia="宋体" w:cs="Times New Roman" w:hAnsi="Times New Roman"/>
      <w:kern w:val="2"/>
      <w:sz w:val="21"/>
      <w:lang w:val="en-US" w:eastAsia="zh-CN" w:bidi="ar-SA"/>
    </w:rPr>
  </w:style>
  <w:style w:type="paragraph" w:customStyle="1" w:styleId="86">
    <w:name w:val="样式 25 10 磅"/>
    <w:pPr>
      <w:widowControl w:val="0"/>
      <w:jc w:val="both"/>
    </w:pPr>
    <w:rPr>
      <w:rFonts w:ascii="Times New Roman" w:eastAsia="宋体" w:cs="Times New Roman" w:hAnsi="Times New Roman"/>
      <w:kern w:val="2"/>
      <w:sz w:val="21"/>
      <w:lang w:val="en-US" w:eastAsia="zh-CN" w:bidi="ar-SA"/>
    </w:rPr>
  </w:style>
  <w:style w:type="paragraph" w:customStyle="1" w:styleId="87">
    <w:name w:val="样式 26 10 磅"/>
    <w:pPr>
      <w:widowControl w:val="0"/>
      <w:jc w:val="both"/>
    </w:pPr>
    <w:rPr>
      <w:rFonts w:ascii="Times New Roman" w:eastAsia="宋体" w:cs="Times New Roman" w:hAnsi="Times New Roman"/>
      <w:kern w:val="2"/>
      <w:sz w:val="21"/>
      <w:lang w:val="en-US" w:eastAsia="zh-CN" w:bidi="ar-SA"/>
    </w:rPr>
  </w:style>
  <w:style w:type="paragraph" w:customStyle="1" w:styleId="88">
    <w:name w:val="样式 27 10 磅"/>
    <w:pPr>
      <w:widowControl w:val="0"/>
      <w:jc w:val="both"/>
    </w:pPr>
    <w:rPr>
      <w:rFonts w:ascii="Calibri" w:eastAsia="宋体" w:cs="Arial" w:hAnsi="Calibri"/>
      <w:kern w:val="2"/>
      <w:sz w:val="21"/>
      <w:szCs w:val="24"/>
      <w:lang w:val="en-US" w:eastAsia="zh-CN" w:bidi="ar-SA"/>
    </w:rPr>
  </w:style>
  <w:style w:type="paragraph" w:customStyle="1" w:styleId="89">
    <w:name w:val="样式 28 10 磅"/>
    <w:pPr>
      <w:widowControl w:val="0"/>
      <w:jc w:val="both"/>
    </w:pPr>
    <w:rPr>
      <w:rFonts w:ascii="Times New Roman" w:eastAsia="宋体" w:cs="Times New Roman" w:hAnsi="Times New Roman"/>
      <w:kern w:val="2"/>
      <w:sz w:val="21"/>
      <w:lang w:val="en-US" w:eastAsia="zh-CN" w:bidi="ar-SA"/>
    </w:rPr>
  </w:style>
  <w:style w:type="paragraph" w:customStyle="1" w:styleId="90">
    <w:name w:val="样式 29 10 磅"/>
    <w:pPr>
      <w:widowControl w:val="0"/>
      <w:jc w:val="both"/>
    </w:pPr>
    <w:rPr>
      <w:rFonts w:ascii="Calibri" w:eastAsia="宋体" w:cs="Arial" w:hAnsi="Calibri"/>
      <w:kern w:val="2"/>
      <w:sz w:val="21"/>
      <w:szCs w:val="24"/>
      <w:lang w:val="en-US" w:eastAsia="zh-CN" w:bidi="ar-SA"/>
    </w:rPr>
  </w:style>
  <w:style w:type="paragraph" w:customStyle="1" w:styleId="91">
    <w:name w:val="样式 30 10 磅"/>
    <w:pPr>
      <w:widowControl w:val="0"/>
      <w:jc w:val="both"/>
    </w:pPr>
    <w:rPr>
      <w:rFonts w:ascii="Calibri" w:eastAsia="宋体" w:cs="Arial" w:hAnsi="Calibri"/>
      <w:kern w:val="2"/>
      <w:sz w:val="21"/>
      <w:szCs w:val="24"/>
      <w:lang w:val="en-US" w:eastAsia="zh-CN" w:bidi="ar-SA"/>
    </w:rPr>
  </w:style>
  <w:style w:type="paragraph" w:customStyle="1" w:styleId="92">
    <w:name w:val="样式 31 10 磅"/>
    <w:pPr>
      <w:widowControl w:val="0"/>
      <w:jc w:val="both"/>
    </w:pPr>
    <w:rPr>
      <w:rFonts w:ascii="Times New Roman" w:eastAsia="宋体" w:cs="Times New Roman" w:hAnsi="Times New Roman"/>
      <w:kern w:val="2"/>
      <w:sz w:val="21"/>
      <w:lang w:val="en-US" w:eastAsia="zh-CN" w:bidi="ar-SA"/>
    </w:rPr>
  </w:style>
  <w:style w:type="paragraph" w:customStyle="1" w:styleId="93">
    <w:name w:val="样式 32 10 磅"/>
    <w:pPr>
      <w:widowControl w:val="0"/>
      <w:jc w:val="both"/>
    </w:pPr>
    <w:rPr>
      <w:rFonts w:ascii="Times New Roman" w:eastAsia="宋体" w:cs="Times New Roman" w:hAnsi="Times New Roman"/>
      <w:kern w:val="2"/>
      <w:sz w:val="21"/>
      <w:lang w:val="en-US" w:eastAsia="zh-CN" w:bidi="ar-SA"/>
    </w:rPr>
  </w:style>
  <w:style w:type="paragraph" w:customStyle="1" w:styleId="94">
    <w:name w:val="样式 33 10 磅"/>
    <w:pPr>
      <w:widowControl w:val="0"/>
      <w:jc w:val="both"/>
    </w:pPr>
    <w:rPr>
      <w:rFonts w:ascii="Times New Roman" w:eastAsia="宋体" w:cs="Times New Roman" w:hAnsi="Times New Roman"/>
      <w:kern w:val="2"/>
      <w:sz w:val="21"/>
      <w:lang w:val="en-US" w:eastAsia="zh-CN" w:bidi="ar-SA"/>
    </w:rPr>
  </w:style>
  <w:style w:type="paragraph" w:customStyle="1" w:styleId="95">
    <w:name w:val="样式 34 10 磅"/>
    <w:pPr>
      <w:widowControl w:val="0"/>
      <w:jc w:val="both"/>
    </w:pPr>
    <w:rPr>
      <w:rFonts w:ascii="Times New Roman" w:eastAsia="宋体" w:cs="Times New Roman" w:hAnsi="Times New Roman"/>
      <w:kern w:val="2"/>
      <w:sz w:val="21"/>
      <w:lang w:val="en-US" w:eastAsia="zh-CN" w:bidi="ar-SA"/>
    </w:rPr>
  </w:style>
  <w:style w:type="paragraph" w:customStyle="1" w:styleId="96">
    <w:name w:val="样式 35 10 磅"/>
    <w:pPr>
      <w:widowControl w:val="0"/>
      <w:jc w:val="both"/>
    </w:pPr>
    <w:rPr>
      <w:rFonts w:ascii="Times New Roman" w:eastAsia="宋体" w:cs="Times New Roman" w:hAnsi="Times New Roman"/>
      <w:kern w:val="2"/>
      <w:sz w:val="21"/>
      <w:lang w:val="en-US" w:eastAsia="zh-CN" w:bidi="ar-SA"/>
    </w:rPr>
  </w:style>
  <w:style w:type="paragraph" w:customStyle="1" w:styleId="97">
    <w:name w:val="样式 36 10 磅"/>
    <w:pPr>
      <w:widowControl w:val="0"/>
      <w:jc w:val="both"/>
    </w:pPr>
    <w:rPr>
      <w:rFonts w:ascii="Calibri" w:eastAsia="宋体" w:cs="Arial" w:hAnsi="Calibri"/>
      <w:kern w:val="2"/>
      <w:sz w:val="21"/>
      <w:szCs w:val="24"/>
      <w:lang w:val="en-US" w:eastAsia="zh-CN" w:bidi="ar-SA"/>
    </w:rPr>
  </w:style>
  <w:style w:type="paragraph" w:customStyle="1" w:styleId="98">
    <w:name w:val="样式 37 10 磅"/>
    <w:pPr>
      <w:widowControl w:val="0"/>
      <w:jc w:val="both"/>
    </w:pPr>
    <w:rPr>
      <w:rFonts w:ascii="Calibri" w:eastAsia="宋体" w:cs="Arial" w:hAnsi="Calibri"/>
      <w:kern w:val="2"/>
      <w:sz w:val="21"/>
      <w:szCs w:val="24"/>
      <w:lang w:val="en-US" w:eastAsia="zh-CN" w:bidi="ar-SA"/>
    </w:rPr>
  </w:style>
  <w:style w:type="paragraph" w:customStyle="1" w:styleId="99">
    <w:name w:val="样式 38 10 磅"/>
    <w:pPr>
      <w:widowControl w:val="0"/>
      <w:jc w:val="both"/>
    </w:pPr>
    <w:rPr>
      <w:rFonts w:ascii="Calibri" w:eastAsia="宋体" w:cs="Arial" w:hAnsi="Calibri"/>
      <w:kern w:val="2"/>
      <w:sz w:val="21"/>
      <w:szCs w:val="24"/>
      <w:lang w:val="en-US" w:eastAsia="zh-CN" w:bidi="ar-SA"/>
    </w:rPr>
  </w:style>
  <w:style w:type="paragraph" w:customStyle="1" w:styleId="100">
    <w:name w:val="样式 39 10 磅"/>
    <w:pPr>
      <w:widowControl w:val="0"/>
      <w:jc w:val="both"/>
    </w:pPr>
    <w:rPr>
      <w:rFonts w:ascii="Calibri" w:eastAsia="宋体" w:cs="Arial" w:hAnsi="Calibri"/>
      <w:kern w:val="2"/>
      <w:sz w:val="21"/>
      <w:szCs w:val="24"/>
      <w:lang w:val="en-US" w:eastAsia="zh-CN" w:bidi="ar-SA"/>
    </w:rPr>
  </w:style>
  <w:style w:type="paragraph" w:customStyle="1" w:styleId="101">
    <w:name w:val="样式 40 10 磅"/>
    <w:pPr>
      <w:widowControl w:val="0"/>
      <w:jc w:val="both"/>
    </w:pPr>
    <w:rPr>
      <w:rFonts w:ascii="Calibri" w:eastAsia="宋体" w:cs="Arial" w:hAnsi="Calibri"/>
      <w:kern w:val="2"/>
      <w:sz w:val="21"/>
      <w:szCs w:val="24"/>
      <w:lang w:val="en-US" w:eastAsia="zh-CN" w:bidi="ar-SA"/>
    </w:rPr>
  </w:style>
  <w:style w:type="paragraph" w:customStyle="1" w:styleId="102">
    <w:name w:val="样式 41 10 磅"/>
    <w:pPr>
      <w:widowControl w:val="0"/>
      <w:jc w:val="both"/>
    </w:pPr>
    <w:rPr>
      <w:rFonts w:ascii="Calibri" w:eastAsia="宋体" w:cs="Arial" w:hAnsi="Calibri"/>
      <w:kern w:val="2"/>
      <w:sz w:val="21"/>
      <w:szCs w:val="24"/>
      <w:lang w:val="en-US" w:eastAsia="zh-CN" w:bidi="ar-SA"/>
    </w:rPr>
  </w:style>
  <w:style w:type="paragraph" w:customStyle="1" w:styleId="103">
    <w:name w:val="样式 42 10 磅"/>
    <w:pPr>
      <w:widowControl w:val="0"/>
      <w:jc w:val="both"/>
    </w:pPr>
    <w:rPr>
      <w:rFonts w:ascii="Calibri" w:eastAsia="宋体" w:cs="Arial" w:hAnsi="Calibri"/>
      <w:kern w:val="2"/>
      <w:sz w:val="21"/>
      <w:szCs w:val="24"/>
      <w:lang w:val="en-US" w:eastAsia="zh-CN" w:bidi="ar-SA"/>
    </w:rPr>
  </w:style>
  <w:style w:type="paragraph" w:customStyle="1" w:styleId="104">
    <w:name w:val="样式 43 10 磅"/>
    <w:pPr>
      <w:widowControl w:val="0"/>
      <w:jc w:val="both"/>
    </w:pPr>
    <w:rPr>
      <w:rFonts w:ascii="Calibri" w:eastAsia="宋体" w:cs="Arial" w:hAnsi="Calibri"/>
      <w:kern w:val="2"/>
      <w:sz w:val="21"/>
      <w:szCs w:val="24"/>
      <w:lang w:val="en-US" w:eastAsia="zh-CN" w:bidi="ar-SA"/>
    </w:rPr>
  </w:style>
  <w:style w:type="paragraph" w:customStyle="1" w:styleId="105">
    <w:name w:val="样式 44 10 磅"/>
    <w:pPr>
      <w:widowControl w:val="0"/>
      <w:jc w:val="both"/>
    </w:pPr>
    <w:rPr>
      <w:rFonts w:ascii="Times New Roman" w:eastAsia="宋体" w:cs="Times New Roman" w:hAnsi="Times New Roman"/>
      <w:kern w:val="2"/>
      <w:sz w:val="21"/>
      <w:lang w:val="en-US" w:eastAsia="zh-CN" w:bidi="ar-SA"/>
    </w:rPr>
  </w:style>
  <w:style w:type="paragraph" w:customStyle="1" w:styleId="106">
    <w:name w:val="样式 45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07">
    <w:name w:val="样式 46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08">
    <w:name w:val="样式 47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09">
    <w:name w:val="样式 48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10">
    <w:name w:val="样式 49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11">
    <w:name w:val="样式 50 10 磅"/>
    <w:pPr>
      <w:widowControl w:val="0"/>
      <w:ind w:firstLineChars="200" w:firstLine="200"/>
      <w:jc w:val="both"/>
    </w:pPr>
    <w:rPr>
      <w:rFonts w:ascii="Times New Roman" w:eastAsia="宋体" w:cs="Times New Roman" w:hAnsi="Times New Roman"/>
      <w:kern w:val="2"/>
      <w:sz w:val="21"/>
      <w:szCs w:val="24"/>
      <w:lang w:val="en-US" w:eastAsia="zh-CN" w:bidi="ar-SA"/>
    </w:rPr>
  </w:style>
  <w:style w:type="paragraph" w:customStyle="1" w:styleId="112">
    <w:name w:val="样式 51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13">
    <w:name w:val="样式 52 10 磅"/>
    <w:pPr>
      <w:widowControl w:val="0"/>
      <w:jc w:val="both"/>
    </w:pPr>
    <w:rPr>
      <w:rFonts w:ascii="Times New Roman" w:eastAsia="宋体" w:cs="Times New Roman" w:hAnsi="Times New Roman"/>
      <w:kern w:val="2"/>
      <w:sz w:val="21"/>
      <w:lang w:val="en-US" w:eastAsia="zh-CN" w:bidi="ar-SA"/>
    </w:rPr>
  </w:style>
  <w:style w:type="paragraph" w:customStyle="1" w:styleId="114">
    <w:name w:val="样式 "/>
    <w:rPr>
      <w:rFonts w:ascii="Times New Roman" w:eastAsia="宋体" w:cs="Times New Roman" w:hAnsi="Times New Roman"/>
      <w:lang w:val="en-US" w:eastAsia="zh-CN" w:bidi="ar-SA"/>
    </w:rPr>
  </w:style>
  <w:style w:type="paragraph" w:customStyle="1" w:styleId="115">
    <w:name w:val="样式 53 10 磅"/>
    <w:pPr>
      <w:widowControl w:val="0"/>
      <w:spacing w:line="360" w:lineRule="auto"/>
      <w:jc w:val="both"/>
    </w:pPr>
    <w:rPr>
      <w:rFonts w:ascii="Calibri" w:eastAsia="宋体" w:cs="Calibri" w:hAnsi="Calibri"/>
      <w:kern w:val="2"/>
      <w:sz w:val="21"/>
      <w:szCs w:val="22"/>
      <w:lang w:val="en-US" w:eastAsia="zh-CN" w:bidi="ar-SA"/>
    </w:rPr>
  </w:style>
  <w:style w:type="paragraph" w:customStyle="1" w:styleId="116">
    <w:name w:val="样式 54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17">
    <w:name w:val="样式 1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18">
    <w:name w:val="样式 55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19">
    <w:name w:val="样式 56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20">
    <w:name w:val="样式 57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21">
    <w:name w:val="正文5"/>
    <w:next w:val="24"/>
    <w:pPr>
      <w:widowControl w:val="0"/>
      <w:jc w:val="both"/>
    </w:pPr>
    <w:rPr>
      <w:rFonts w:ascii="Times New Roman" w:eastAsia="宋体" w:cs="Times New Roman" w:hAnsi="Times New Roman"/>
      <w:kern w:val="2"/>
      <w:sz w:val="21"/>
      <w:lang w:val="en-US" w:eastAsia="zh-CN" w:bidi="ar-SA"/>
    </w:rPr>
  </w:style>
  <w:style w:type="paragraph" w:customStyle="1" w:styleId="122">
    <w:name w:val="正文缩进1"/>
    <w:next w:val="21"/>
    <w:pPr>
      <w:widowControl w:val="0"/>
      <w:ind w:firstLineChars="200" w:firstLine="200"/>
      <w:jc w:val="both"/>
    </w:pPr>
    <w:rPr>
      <w:rFonts w:ascii="Times New Roman" w:eastAsia="宋体" w:cs="Times New Roman" w:hAnsi="Times New Roman"/>
      <w:kern w:val="2"/>
      <w:sz w:val="21"/>
      <w:szCs w:val="24"/>
      <w:lang w:val="en-US" w:eastAsia="zh-CN" w:bidi="ar-SA"/>
    </w:rPr>
  </w:style>
  <w:style w:type="paragraph" w:customStyle="1" w:styleId="123">
    <w:name w:val="样式 58 10 磅"/>
    <w:pPr>
      <w:widowControl w:val="0"/>
      <w:jc w:val="both"/>
    </w:pPr>
    <w:rPr>
      <w:rFonts w:ascii="Calibri" w:eastAsia="宋体" w:cs="Arial" w:hAnsi="Calibri"/>
      <w:kern w:val="2"/>
      <w:sz w:val="21"/>
      <w:szCs w:val="24"/>
      <w:lang w:val="en-US" w:eastAsia="zh-CN" w:bidi="ar-SA"/>
    </w:rPr>
  </w:style>
  <w:style w:type="paragraph" w:customStyle="1" w:styleId="124">
    <w:name w:val="样式 59 10 磅"/>
    <w:pPr>
      <w:widowControl w:val="0"/>
      <w:jc w:val="both"/>
    </w:pPr>
    <w:rPr>
      <w:rFonts w:ascii="Times New Roman" w:eastAsia="宋体" w:cs="Times New Roman" w:hAnsi="Times New Roman"/>
      <w:kern w:val="2"/>
      <w:sz w:val="21"/>
      <w:lang w:val="en-US" w:eastAsia="zh-CN" w:bidi="ar-SA"/>
    </w:rPr>
  </w:style>
  <w:style w:type="paragraph" w:customStyle="1" w:styleId="125">
    <w:name w:val="样式 60 10 磅"/>
    <w:pPr>
      <w:widowControl w:val="0"/>
      <w:jc w:val="both"/>
    </w:pPr>
    <w:rPr>
      <w:rFonts w:ascii="Times New Roman" w:eastAsia="宋体" w:cs="Times New Roman" w:hAnsi="Times New Roman"/>
      <w:kern w:val="2"/>
      <w:sz w:val="21"/>
      <w:lang w:val="en-US" w:eastAsia="zh-CN" w:bidi="ar-SA"/>
    </w:rPr>
  </w:style>
  <w:style w:type="paragraph" w:customStyle="1" w:styleId="126">
    <w:name w:val="样式 61 10 磅"/>
    <w:pPr>
      <w:widowControl w:val="0"/>
      <w:jc w:val="both"/>
    </w:pPr>
    <w:rPr>
      <w:rFonts w:ascii="Times New Roman" w:eastAsia="宋体" w:cs="Times New Roman" w:hAnsi="Times New Roman"/>
      <w:kern w:val="2"/>
      <w:sz w:val="21"/>
      <w:lang w:val="en-US" w:eastAsia="zh-CN" w:bidi="ar-SA"/>
    </w:rPr>
  </w:style>
  <w:style w:type="paragraph" w:customStyle="1" w:styleId="127">
    <w:name w:val="样式 62 10 磅"/>
    <w:pPr>
      <w:widowControl w:val="0"/>
      <w:jc w:val="both"/>
    </w:pPr>
    <w:rPr>
      <w:rFonts w:ascii="Times New Roman" w:eastAsia="宋体" w:cs="Times New Roman" w:hAnsi="Times New Roman"/>
      <w:kern w:val="2"/>
      <w:sz w:val="21"/>
      <w:lang w:val="en-US" w:eastAsia="zh-CN" w:bidi="ar-SA"/>
    </w:rPr>
  </w:style>
  <w:style w:type="paragraph" w:customStyle="1" w:styleId="128">
    <w:name w:val="样式 63 10 磅"/>
    <w:pPr>
      <w:widowControl w:val="0"/>
      <w:jc w:val="both"/>
    </w:pPr>
    <w:rPr>
      <w:rFonts w:ascii="Times New Roman" w:eastAsia="宋体" w:cs="Times New Roman" w:hAnsi="Times New Roman"/>
      <w:kern w:val="2"/>
      <w:sz w:val="21"/>
      <w:lang w:val="en-US" w:eastAsia="zh-CN" w:bidi="ar-SA"/>
    </w:rPr>
  </w:style>
  <w:style w:type="paragraph" w:customStyle="1" w:styleId="129">
    <w:name w:val="样式 64 10 磅"/>
    <w:pPr>
      <w:widowControl w:val="0"/>
      <w:ind w:firstLineChars="200" w:firstLine="200"/>
      <w:jc w:val="both"/>
    </w:pPr>
    <w:rPr>
      <w:rFonts w:ascii="Times New Roman" w:eastAsia="宋体" w:cs="Times New Roman" w:hAnsi="Times New Roman"/>
      <w:kern w:val="2"/>
      <w:sz w:val="21"/>
      <w:szCs w:val="24"/>
      <w:lang w:val="en-US" w:eastAsia="zh-CN" w:bidi="ar-SA"/>
    </w:rPr>
  </w:style>
  <w:style w:type="paragraph" w:customStyle="1" w:styleId="130">
    <w:name w:val="样式 65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31">
    <w:name w:val="4810"/>
    <w:next w:val="19"/>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宋体" w:cs="Times New Roman" w:hAnsi="Times New Roman"/>
      <w:b w:val="0"/>
      <w:i w:val="0"/>
      <w:caps w:val="0"/>
      <w:smallCaps w:val="0"/>
      <w:strike w:val="0"/>
      <w:dstrike w:val="0"/>
      <w:snapToGrid/>
      <w:vanish w:val="0"/>
      <w:color w:val="auto"/>
      <w:spacing w:val="0"/>
      <w:w w:val="100"/>
      <w:kern w:val="0"/>
      <w:position w:val="0"/>
      <w:sz w:val="21"/>
      <w:szCs w:val="21"/>
      <w:u w:val="none" w:color="auto"/>
      <w:shd w:val="clear" w:color="auto" w:fill="auto"/>
      <w:vertAlign w:val="baseline"/>
      <w:em w:val="none"/>
      <w:lang w:val="en-US" w:eastAsia="zh-CN" w:bidi="ar-SA"/>
    </w:rPr>
  </w:style>
  <w:style w:type="paragraph" w:customStyle="1" w:styleId="132">
    <w:name w:val="10"/>
    <w:next w:val="18"/>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宋体" w:cs="Times New Roman" w:hAnsi="Times New Roman"/>
      <w:b w:val="0"/>
      <w:i w:val="0"/>
      <w:caps w:val="0"/>
      <w:smallCaps w:val="0"/>
      <w:strike w:val="0"/>
      <w:dstrike w:val="0"/>
      <w:snapToGrid/>
      <w:vanish w:val="0"/>
      <w:color w:val="auto"/>
      <w:spacing w:val="0"/>
      <w:w w:val="100"/>
      <w:kern w:val="0"/>
      <w:position w:val="0"/>
      <w:sz w:val="21"/>
      <w:szCs w:val="21"/>
      <w:u w:val="none" w:color="auto"/>
      <w:shd w:val="clear" w:color="auto" w:fill="auto"/>
      <w:vertAlign w:val="baseline"/>
      <w:em w:val="none"/>
      <w:lang w:val="en-US" w:eastAsia="zh-CN" w:bidi="ar-SA"/>
    </w:rPr>
  </w:style>
  <w:style w:type="paragraph" w:customStyle="1" w:styleId="133">
    <w:name w:val="样式 1 "/>
    <w:rPr>
      <w:rFonts w:ascii="Times New Roman" w:eastAsia="宋体" w:cs="Times New Roman" w:hAnsi="Times New Roman"/>
      <w:lang w:val="en-US" w:eastAsia="zh-CN" w:bidi="ar-SA"/>
    </w:rPr>
  </w:style>
  <w:style w:type="paragraph" w:customStyle="1" w:styleId="134">
    <w:name w:val="样式 66 10 磅"/>
    <w:pPr>
      <w:widowControl w:val="0"/>
      <w:jc w:val="both"/>
    </w:pPr>
    <w:rPr>
      <w:rFonts w:ascii="Calibri" w:eastAsia="宋体" w:cs="Arial" w:hAnsi="Calibri"/>
      <w:kern w:val="2"/>
      <w:sz w:val="21"/>
      <w:szCs w:val="24"/>
      <w:lang w:val="en-US" w:eastAsia="zh-CN" w:bidi="ar-SA"/>
    </w:rPr>
  </w:style>
  <w:style w:type="paragraph" w:customStyle="1" w:styleId="135">
    <w:name w:val="样式 67 10 磅"/>
    <w:pPr>
      <w:widowControl w:val="0"/>
      <w:jc w:val="both"/>
    </w:pPr>
    <w:rPr>
      <w:rFonts w:ascii="Calibri" w:eastAsia="宋体" w:cs="Arial" w:hAnsi="Calibri"/>
      <w:kern w:val="2"/>
      <w:sz w:val="21"/>
      <w:szCs w:val="24"/>
      <w:lang w:val="en-US" w:eastAsia="zh-CN" w:bidi="ar-SA"/>
    </w:rPr>
  </w:style>
  <w:style w:type="paragraph" w:customStyle="1" w:styleId="136">
    <w:name w:val="样式 2 "/>
    <w:rPr>
      <w:rFonts w:ascii="Times New Roman" w:eastAsia="宋体" w:cs="Times New Roman" w:hAnsi="Times New Roman"/>
      <w:lang w:val="en-US" w:eastAsia="zh-CN" w:bidi="ar-SA"/>
    </w:rPr>
  </w:style>
  <w:style w:type="paragraph" w:customStyle="1" w:styleId="137">
    <w:name w:val="样式 68 10 磅"/>
    <w:pPr>
      <w:widowControl w:val="0"/>
      <w:jc w:val="both"/>
    </w:pPr>
    <w:rPr>
      <w:rFonts w:ascii="Calibri" w:eastAsia="宋体" w:cs="Arial" w:hAnsi="Calibri"/>
      <w:kern w:val="2"/>
      <w:sz w:val="21"/>
      <w:szCs w:val="24"/>
      <w:lang w:val="en-US" w:eastAsia="zh-CN" w:bidi="ar-SA"/>
    </w:rPr>
  </w:style>
  <w:style w:type="paragraph" w:customStyle="1" w:styleId="138">
    <w:name w:val="样式 69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39">
    <w:name w:val="样式 70 10 磅"/>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宋体" w:cs="Times New Roman" w:hAnsi="Times New Roman"/>
      <w:b w:val="0"/>
      <w:i w:val="0"/>
      <w:caps w:val="0"/>
      <w:smallCaps w:val="0"/>
      <w:strike w:val="0"/>
      <w:dstrike w:val="0"/>
      <w:snapToGrid/>
      <w:vanish w:val="0"/>
      <w:color w:val="auto"/>
      <w:spacing w:val="0"/>
      <w:w w:val="100"/>
      <w:kern w:val="0"/>
      <w:position w:val="0"/>
      <w:sz w:val="21"/>
      <w:szCs w:val="21"/>
      <w:u w:val="none" w:color="auto"/>
      <w:shd w:val="clear" w:color="auto" w:fill="auto"/>
      <w:vertAlign w:val="baseline"/>
      <w:em w:val="none"/>
      <w:lang w:val="en-US" w:eastAsia="zh-CN" w:bidi="ar-SA"/>
    </w:rPr>
  </w:style>
  <w:style w:type="paragraph" w:customStyle="1" w:styleId="140">
    <w:name w:val="样式 71 10 磅"/>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宋体" w:cs="Times New Roman" w:hAnsi="Times New Roman"/>
      <w:b w:val="0"/>
      <w:i w:val="0"/>
      <w:caps w:val="0"/>
      <w:smallCaps w:val="0"/>
      <w:strike w:val="0"/>
      <w:dstrike w:val="0"/>
      <w:snapToGrid/>
      <w:vanish w:val="0"/>
      <w:color w:val="auto"/>
      <w:spacing w:val="0"/>
      <w:w w:val="100"/>
      <w:kern w:val="0"/>
      <w:position w:val="0"/>
      <w:sz w:val="21"/>
      <w:szCs w:val="21"/>
      <w:u w:val="none" w:color="auto"/>
      <w:shd w:val="clear" w:color="auto" w:fill="auto"/>
      <w:vertAlign w:val="baseline"/>
      <w:em w:val="none"/>
      <w:lang w:val="en-US" w:eastAsia="zh-CN" w:bidi="ar-SA"/>
    </w:rPr>
  </w:style>
  <w:style w:type="paragraph" w:customStyle="1" w:styleId="141">
    <w:name w:val="样式 72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42">
    <w:name w:val="样式 73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43">
    <w:name w:val="样式 74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44">
    <w:name w:val="样式 75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45">
    <w:name w:val="样式 80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46">
    <w:name w:val="样式 3 "/>
    <w:rPr>
      <w:rFonts w:ascii="Times New Roman" w:eastAsia="宋体" w:cs="Times New Roman" w:hAnsi="Times New Roman"/>
      <w:lang w:val="en-US" w:eastAsia="zh-CN" w:bidi="ar-SA"/>
    </w:rPr>
  </w:style>
  <w:style w:type="paragraph" w:customStyle="1" w:styleId="147">
    <w:name w:val="样式 81 10 磅"/>
    <w:pPr>
      <w:widowControl w:val="0"/>
      <w:jc w:val="both"/>
    </w:pPr>
    <w:rPr>
      <w:rFonts w:ascii="Calibri" w:eastAsia="宋体" w:cs="Arial" w:hAnsi="Calibri"/>
      <w:kern w:val="2"/>
      <w:sz w:val="21"/>
      <w:szCs w:val="24"/>
      <w:lang w:val="en-US" w:eastAsia="zh-CN" w:bidi="ar-SA"/>
    </w:rPr>
  </w:style>
  <w:style w:type="paragraph" w:customStyle="1" w:styleId="148">
    <w:name w:val="样式 82 10 磅"/>
    <w:pPr>
      <w:widowControl w:val="0"/>
      <w:jc w:val="both"/>
    </w:pPr>
    <w:rPr>
      <w:rFonts w:ascii="Times New Roman" w:eastAsia="宋体" w:cs="Times New Roman" w:hAnsi="Times New Roman"/>
      <w:kern w:val="2"/>
      <w:sz w:val="21"/>
      <w:lang w:val="en-US" w:eastAsia="zh-CN" w:bidi="ar-SA"/>
    </w:rPr>
  </w:style>
  <w:style w:type="paragraph" w:customStyle="1" w:styleId="149">
    <w:name w:val="样式 83 10 磅"/>
    <w:pPr>
      <w:widowControl w:val="0"/>
      <w:ind w:firstLineChars="200" w:firstLine="200"/>
      <w:jc w:val="both"/>
    </w:pPr>
    <w:rPr>
      <w:rFonts w:ascii="Times New Roman" w:eastAsia="宋体" w:cs="Times New Roman" w:hAnsi="Times New Roman"/>
      <w:kern w:val="2"/>
      <w:sz w:val="21"/>
      <w:szCs w:val="24"/>
      <w:lang w:val="en-US" w:eastAsia="zh-CN" w:bidi="ar-SA"/>
    </w:rPr>
  </w:style>
  <w:style w:type="paragraph" w:customStyle="1" w:styleId="150">
    <w:name w:val="样式 86 10 磅"/>
    <w:pPr>
      <w:widowControl w:val="0"/>
      <w:spacing w:line="360" w:lineRule="auto"/>
      <w:jc w:val="both"/>
    </w:pPr>
    <w:rPr>
      <w:rFonts w:ascii="Calibri" w:eastAsia="宋体" w:cs="Calibri" w:hAnsi="Calibri"/>
      <w:kern w:val="2"/>
      <w:sz w:val="21"/>
      <w:szCs w:val="21"/>
      <w:lang w:val="en-US" w:eastAsia="zh-CN" w:bidi="ar-SA"/>
    </w:rPr>
  </w:style>
  <w:style w:type="paragraph" w:customStyle="1" w:styleId="151">
    <w:name w:val="样式 87 10 磅"/>
    <w:pPr>
      <w:widowControl w:val="0"/>
      <w:jc w:val="both"/>
    </w:pPr>
    <w:rPr>
      <w:rFonts w:ascii="Calibri" w:eastAsia="宋体" w:cs="Arial" w:hAnsi="Calibri"/>
      <w:kern w:val="2"/>
      <w:sz w:val="21"/>
      <w:szCs w:val="24"/>
      <w:lang w:val="en-US" w:eastAsia="zh-CN" w:bidi="ar-SA"/>
    </w:rPr>
  </w:style>
  <w:style w:type="paragraph" w:customStyle="1" w:styleId="152">
    <w:name w:val="样式 4 "/>
    <w:rPr>
      <w:rFonts w:ascii="Times New Roman" w:eastAsia="宋体" w:cs="Times New Roman" w:hAnsi="Times New Roman"/>
      <w:lang w:val="en-US" w:eastAsia="zh-CN" w:bidi="ar-SA"/>
    </w:rPr>
  </w:style>
  <w:style w:type="paragraph" w:customStyle="1" w:styleId="153">
    <w:name w:val="样式 88 10 磅"/>
    <w:pPr>
      <w:widowControl w:val="0"/>
      <w:jc w:val="both"/>
    </w:pPr>
    <w:rPr>
      <w:rFonts w:ascii="Calibri" w:eastAsia="宋体" w:cs="Arial" w:hAnsi="Calibri"/>
      <w:kern w:val="2"/>
      <w:sz w:val="21"/>
      <w:szCs w:val="24"/>
      <w:lang w:val="en-US" w:eastAsia="zh-CN" w:bidi="ar-SA"/>
    </w:rPr>
  </w:style>
  <w:style w:type="paragraph" w:customStyle="1" w:styleId="154">
    <w:name w:val="样式 89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55">
    <w:name w:val="样式 90 10 磅"/>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宋体" w:cs="Times New Roman" w:hAnsi="Times New Roman"/>
      <w:b w:val="0"/>
      <w:i w:val="0"/>
      <w:caps w:val="0"/>
      <w:smallCaps w:val="0"/>
      <w:strike w:val="0"/>
      <w:dstrike w:val="0"/>
      <w:snapToGrid/>
      <w:vanish w:val="0"/>
      <w:color w:val="auto"/>
      <w:spacing w:val="0"/>
      <w:w w:val="100"/>
      <w:kern w:val="0"/>
      <w:position w:val="0"/>
      <w:sz w:val="21"/>
      <w:szCs w:val="21"/>
      <w:u w:val="none" w:color="auto"/>
      <w:shd w:val="clear" w:color="auto" w:fill="auto"/>
      <w:vertAlign w:val="baseline"/>
      <w:em w:val="none"/>
      <w:lang w:val="en-US" w:eastAsia="zh-CN" w:bidi="ar-SA"/>
    </w:rPr>
  </w:style>
  <w:style w:type="paragraph" w:customStyle="1" w:styleId="156">
    <w:name w:val="样式 91 10 磅"/>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宋体" w:cs="Times New Roman" w:hAnsi="Times New Roman"/>
      <w:b w:val="0"/>
      <w:i w:val="0"/>
      <w:caps w:val="0"/>
      <w:smallCaps w:val="0"/>
      <w:strike w:val="0"/>
      <w:dstrike w:val="0"/>
      <w:snapToGrid/>
      <w:vanish w:val="0"/>
      <w:color w:val="auto"/>
      <w:spacing w:val="0"/>
      <w:w w:val="100"/>
      <w:kern w:val="0"/>
      <w:position w:val="0"/>
      <w:sz w:val="21"/>
      <w:szCs w:val="21"/>
      <w:u w:val="none" w:color="auto"/>
      <w:shd w:val="clear" w:color="auto" w:fill="auto"/>
      <w:vertAlign w:val="baseline"/>
      <w:em w:val="none"/>
      <w:lang w:val="en-US" w:eastAsia="zh-CN" w:bidi="ar-SA"/>
    </w:rPr>
  </w:style>
  <w:style w:type="paragraph" w:customStyle="1" w:styleId="157">
    <w:name w:val="样式 92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58">
    <w:name w:val="样式 95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59">
    <w:name w:val="样式 96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60">
    <w:name w:val="样式 97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61">
    <w:name w:val="样式 98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62">
    <w:name w:val="样式 5 "/>
    <w:rPr>
      <w:rFonts w:ascii="Times New Roman" w:eastAsia="宋体" w:cs="Times New Roman" w:hAnsi="Times New Roman"/>
      <w:lang w:val="en-US" w:eastAsia="zh-CN" w:bidi="ar-SA"/>
    </w:rPr>
  </w:style>
  <w:style w:type="paragraph" w:customStyle="1" w:styleId="163">
    <w:name w:val="样式 99 10 磅"/>
    <w:link w:val="163Char"/>
    <w:pPr>
      <w:widowControl w:val="0"/>
      <w:jc w:val="both"/>
    </w:pPr>
    <w:rPr>
      <w:rFonts w:ascii="Calibri" w:eastAsia="宋体" w:cs="Arial" w:hAnsi="Calibri"/>
      <w:kern w:val="2"/>
      <w:sz w:val="21"/>
      <w:szCs w:val="24"/>
      <w:lang w:val="en-US" w:eastAsia="zh-CN" w:bidi="ar-SA"/>
    </w:rPr>
  </w:style>
  <w:style w:type="character" w:customStyle="1" w:styleId="163Char">
    <w:name w:val="样式 99 10 磅 Char"/>
    <w:basedOn w:val="10"/>
    <w:link w:val="163"/>
    <w:rPr>
      <w:rFonts w:ascii="Calibri" w:eastAsia="宋体" w:cs="Arial" w:hAnsi="Calibri"/>
      <w:kern w:val="2"/>
      <w:sz w:val="21"/>
      <w:szCs w:val="24"/>
      <w:lang w:val="en-US" w:eastAsia="zh-CN" w:bidi="ar-SA"/>
    </w:rPr>
  </w:style>
  <w:style w:type="paragraph" w:customStyle="1" w:styleId="164">
    <w:name w:val="样式 100 10 磅"/>
    <w:pPr>
      <w:widowControl w:val="0"/>
      <w:jc w:val="both"/>
    </w:pPr>
    <w:rPr>
      <w:rFonts w:ascii="Times New Roman" w:eastAsia="宋体" w:cs="Times New Roman" w:hAnsi="Times New Roman"/>
      <w:kern w:val="2"/>
      <w:sz w:val="21"/>
      <w:lang w:val="en-US" w:eastAsia="zh-CN" w:bidi="ar-SA"/>
    </w:rPr>
  </w:style>
  <w:style w:type="paragraph" w:customStyle="1" w:styleId="165">
    <w:name w:val="样式 101 10 磅"/>
    <w:pPr>
      <w:widowControl w:val="0"/>
      <w:ind w:firstLineChars="200" w:firstLine="200"/>
      <w:jc w:val="both"/>
    </w:pPr>
    <w:rPr>
      <w:rFonts w:ascii="Times New Roman" w:eastAsia="宋体" w:cs="Times New Roman" w:hAnsi="Times New Roman"/>
      <w:kern w:val="2"/>
      <w:sz w:val="21"/>
      <w:szCs w:val="24"/>
      <w:lang w:val="en-US" w:eastAsia="zh-CN" w:bidi="ar-SA"/>
    </w:rPr>
  </w:style>
  <w:style w:type="paragraph" w:customStyle="1" w:styleId="166">
    <w:name w:val="样式 102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67">
    <w:name w:val="样式 103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68">
    <w:name w:val="样式 104 10 磅"/>
    <w:pPr>
      <w:widowControl w:val="0"/>
      <w:jc w:val="both"/>
    </w:pPr>
    <w:rPr>
      <w:rFonts w:ascii="Times New Roman" w:eastAsia="方正小标宋简体" w:cs="宋体" w:hAnsi="Times New Roman"/>
      <w:kern w:val="2"/>
      <w:sz w:val="21"/>
      <w:szCs w:val="21"/>
      <w:lang w:val="en-US" w:eastAsia="zh-CN" w:bidi="ar-SA"/>
    </w:rPr>
  </w:style>
  <w:style w:type="paragraph" w:customStyle="1" w:styleId="169">
    <w:name w:val="样式 107 10 磅"/>
    <w:pPr>
      <w:widowControl w:val="0"/>
      <w:jc w:val="both"/>
    </w:pPr>
    <w:rPr>
      <w:rFonts w:ascii="Times New Roman" w:eastAsia="方正小标宋简体" w:cs="宋体" w:hAnsi="Times New Roman"/>
      <w:kern w:val="2"/>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647</TotalTime>
  <Application>Yozo_Office</Application>
  <Pages>4</Pages>
  <Words>1299</Words>
  <Characters>1825</Characters>
  <Lines>88</Lines>
  <Paragraphs>45</Paragraphs>
  <CharactersWithSpaces>1901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farmer</dc:creator>
  <cp:lastModifiedBy>钱帅宇</cp:lastModifiedBy>
  <cp:revision>5</cp:revision>
  <dcterms:created xsi:type="dcterms:W3CDTF">2019-09-04T05:48:00Z</dcterms:created>
  <dcterms:modified xsi:type="dcterms:W3CDTF">2020-12-29T07:01:22Z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2052-11.1.0.8907</vt:lpwstr>
  </property>
</Properties>
</file>