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5D" w:rsidRDefault="00956255">
      <w:pPr>
        <w:spacing w:line="600" w:lineRule="exact"/>
        <w:jc w:val="left"/>
        <w:rPr>
          <w:rFonts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 w:rsidR="00747E5D" w:rsidRDefault="00747E5D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</w:p>
    <w:p w:rsidR="00747E5D" w:rsidRDefault="0095625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准予续延进口棉花境外供货企业登记证书有效期的企业名单</w:t>
      </w:r>
    </w:p>
    <w:tbl>
      <w:tblPr>
        <w:tblpPr w:leftFromText="180" w:rightFromText="180" w:vertAnchor="text" w:horzAnchor="margin" w:tblpXSpec="center" w:tblpY="518"/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108"/>
        <w:gridCol w:w="2556"/>
        <w:gridCol w:w="2295"/>
      </w:tblGrid>
      <w:tr w:rsidR="00747E5D">
        <w:trPr>
          <w:cantSplit/>
          <w:trHeight w:hRule="exact" w:val="850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公司名称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国别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/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地区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证书号</w:t>
            </w:r>
          </w:p>
        </w:tc>
      </w:tr>
      <w:tr w:rsidR="00747E5D">
        <w:trPr>
          <w:cantSplit/>
          <w:trHeight w:hRule="exact" w:val="620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01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PCK COTTON PRIVATE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C111090076</w:t>
            </w:r>
          </w:p>
        </w:tc>
      </w:tr>
      <w:tr w:rsidR="00747E5D">
        <w:trPr>
          <w:cantSplit/>
          <w:trHeight w:hRule="exact" w:val="605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02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香港華孚貿易有限公司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HUAFU HONGKONG TRADING CO.LIMITED 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C110120591</w:t>
            </w:r>
          </w:p>
        </w:tc>
      </w:tr>
      <w:tr w:rsidR="00747E5D">
        <w:trPr>
          <w:cantSplit/>
          <w:trHeight w:hRule="exact" w:val="810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03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香港瑞隆國際貿易有限公司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</w:p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HONG KONG  RUI LONG INTERNATIONAL TRADING CO.,LIMITED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C110120595</w:t>
            </w:r>
          </w:p>
        </w:tc>
      </w:tr>
      <w:tr w:rsidR="00747E5D">
        <w:trPr>
          <w:cantSplit/>
          <w:trHeight w:hRule="exact" w:val="650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04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恆成國際發展有限公司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Forever Winner International Development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C110120515</w:t>
            </w:r>
          </w:p>
        </w:tc>
      </w:tr>
      <w:tr w:rsidR="00747E5D">
        <w:trPr>
          <w:cantSplit/>
          <w:trHeight w:hRule="exact" w:val="605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05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AGROCORP INTERNATIONAL PTE LTD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新加坡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C132090177</w:t>
            </w:r>
          </w:p>
        </w:tc>
      </w:tr>
      <w:tr w:rsidR="00747E5D">
        <w:trPr>
          <w:cantSplit/>
          <w:trHeight w:hRule="exact" w:val="850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06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AFZAL &amp; CO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巴基斯坦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C127151090</w:t>
            </w:r>
          </w:p>
        </w:tc>
      </w:tr>
      <w:tr w:rsidR="00747E5D">
        <w:trPr>
          <w:cantSplit/>
          <w:trHeight w:hRule="exact" w:val="635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07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PRAMUKH COTTON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C111130670</w:t>
            </w:r>
          </w:p>
        </w:tc>
      </w:tr>
      <w:tr w:rsidR="00747E5D">
        <w:trPr>
          <w:cantSplit/>
          <w:trHeight w:hRule="exact" w:val="665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lastRenderedPageBreak/>
              <w:t>08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Omnicotton,Inc.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美国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C502090196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09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 xml:space="preserve">BASIL COMMODITIES PRIVATE 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C111090172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10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PATIDAR EXPORTS PRIVATE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C111120502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11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永盛（香港）國際有限公司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YONGSHENG (HK) INTERNATIONAL CO.,LIMITED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C110110415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12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AMERICA TONGZHOU COTTON TRADING INC.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美国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C502120640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13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MAHGOUB SONS TRADING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苏丹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C246151076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14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 xml:space="preserve">MAHAVIR 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COTTON PRIVATE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C111120523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15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NIVA ORGANICS PRIVATE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C111120582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16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DURGESH IMPEX PRIVATE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C111120489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17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Dhanya Agroindustrial Private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C111090006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18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仁通實業有限公司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REN TONG INDUSTRIAL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C110090064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19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GOMTESH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GINNING &amp; PRESSING PRIVATE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C111120520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20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GARY BEALL ENTERPRISES,LLC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美国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C502151066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lastRenderedPageBreak/>
              <w:t>21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LIHUA COTTON (HONGKONG)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C110120540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22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MARUTI COTTON GINNING AND PRESSING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C111140985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23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N. Karagiorgos Bros S. A.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希腊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C310120473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center"/>
          </w:tcPr>
          <w:p w:rsidR="00747E5D" w:rsidRDefault="00956255">
            <w:pPr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24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SHREEDHAR COTSYN PRIVATE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C111120583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bottom"/>
          </w:tcPr>
          <w:p w:rsidR="00747E5D" w:rsidRDefault="00956255">
            <w:pPr>
              <w:autoSpaceDN w:val="0"/>
              <w:spacing w:line="460" w:lineRule="exact"/>
              <w:jc w:val="center"/>
              <w:textAlignment w:val="bottom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ABOU MADAWY CO. FOR COTTON TRADING IMP &amp; EXP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埃及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C215141028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bottom"/>
          </w:tcPr>
          <w:p w:rsidR="00747E5D" w:rsidRDefault="00956255">
            <w:pPr>
              <w:autoSpaceDN w:val="0"/>
              <w:spacing w:line="460" w:lineRule="exact"/>
              <w:jc w:val="center"/>
              <w:textAlignment w:val="bottom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ZAHID ENTERPRISES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巴基斯坦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C127120586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bottom"/>
          </w:tcPr>
          <w:p w:rsidR="00747E5D" w:rsidRDefault="00956255">
            <w:pPr>
              <w:autoSpaceDN w:val="0"/>
              <w:spacing w:line="460" w:lineRule="exact"/>
              <w:jc w:val="center"/>
              <w:textAlignment w:val="bottom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BAKERSFIELD COTTON CO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美国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C502090180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bottom"/>
          </w:tcPr>
          <w:p w:rsidR="00747E5D" w:rsidRDefault="00956255">
            <w:pPr>
              <w:autoSpaceDN w:val="0"/>
              <w:spacing w:line="460" w:lineRule="exact"/>
              <w:jc w:val="center"/>
              <w:textAlignment w:val="bottom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LAXMI COTSPIN LIMITED</w:t>
            </w:r>
            <w:bookmarkStart w:id="0" w:name="_GoBack"/>
            <w:bookmarkEnd w:id="0"/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C111130756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bottom"/>
          </w:tcPr>
          <w:p w:rsidR="00747E5D" w:rsidRDefault="00956255">
            <w:pPr>
              <w:autoSpaceDN w:val="0"/>
              <w:spacing w:line="460" w:lineRule="exact"/>
              <w:jc w:val="center"/>
              <w:textAlignment w:val="bottom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V.P.UDYOG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C111090215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bottom"/>
          </w:tcPr>
          <w:p w:rsidR="00747E5D" w:rsidRDefault="00956255">
            <w:pPr>
              <w:autoSpaceDN w:val="0"/>
              <w:spacing w:line="460" w:lineRule="exact"/>
              <w:jc w:val="center"/>
              <w:textAlignment w:val="bottom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K.M.Cotex Private Limited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C111120495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bottom"/>
          </w:tcPr>
          <w:p w:rsidR="00747E5D" w:rsidRDefault="00956255">
            <w:pPr>
              <w:autoSpaceDN w:val="0"/>
              <w:spacing w:line="460" w:lineRule="exact"/>
              <w:jc w:val="center"/>
              <w:textAlignment w:val="bottom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SONAL GINNING FACTORY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C111140937</w:t>
            </w:r>
          </w:p>
        </w:tc>
      </w:tr>
      <w:tr w:rsidR="00747E5D">
        <w:trPr>
          <w:cantSplit/>
          <w:trHeight w:hRule="exact" w:val="624"/>
        </w:trPr>
        <w:tc>
          <w:tcPr>
            <w:tcW w:w="959" w:type="dxa"/>
            <w:vAlign w:val="bottom"/>
          </w:tcPr>
          <w:p w:rsidR="00747E5D" w:rsidRDefault="00956255">
            <w:pPr>
              <w:autoSpaceDN w:val="0"/>
              <w:spacing w:line="460" w:lineRule="exact"/>
              <w:jc w:val="center"/>
              <w:textAlignment w:val="bottom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108" w:type="dxa"/>
            <w:vAlign w:val="center"/>
          </w:tcPr>
          <w:p w:rsidR="00747E5D" w:rsidRDefault="00956255">
            <w:pPr>
              <w:autoSpaceDN w:val="0"/>
              <w:jc w:val="left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OMNICOTTON AUSTRALIA PTY LTD</w:t>
            </w:r>
          </w:p>
        </w:tc>
        <w:tc>
          <w:tcPr>
            <w:tcW w:w="2556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澳大利亚</w:t>
            </w:r>
          </w:p>
        </w:tc>
        <w:tc>
          <w:tcPr>
            <w:tcW w:w="2295" w:type="dxa"/>
            <w:vAlign w:val="center"/>
          </w:tcPr>
          <w:p w:rsidR="00747E5D" w:rsidRDefault="00956255">
            <w:pPr>
              <w:autoSpaceDN w:val="0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C601130764</w:t>
            </w:r>
          </w:p>
        </w:tc>
      </w:tr>
    </w:tbl>
    <w:p w:rsidR="00747E5D" w:rsidRDefault="00747E5D">
      <w:pPr>
        <w:spacing w:line="600" w:lineRule="exact"/>
        <w:jc w:val="left"/>
        <w:rPr>
          <w:rFonts w:eastAsia="方正仿宋_GBK"/>
          <w:sz w:val="32"/>
          <w:szCs w:val="32"/>
        </w:rPr>
      </w:pPr>
    </w:p>
    <w:sectPr w:rsidR="00747E5D" w:rsidSect="00747E5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55" w:rsidRDefault="00956255" w:rsidP="00B8127F">
      <w:r>
        <w:separator/>
      </w:r>
    </w:p>
  </w:endnote>
  <w:endnote w:type="continuationSeparator" w:id="1">
    <w:p w:rsidR="00956255" w:rsidRDefault="00956255" w:rsidP="00B8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55" w:rsidRDefault="00956255" w:rsidP="00B8127F">
      <w:r>
        <w:separator/>
      </w:r>
    </w:p>
  </w:footnote>
  <w:footnote w:type="continuationSeparator" w:id="1">
    <w:p w:rsidR="00956255" w:rsidRDefault="00956255" w:rsidP="00B81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747E5D"/>
    <w:rsid w:val="00747E5D"/>
    <w:rsid w:val="00956255"/>
    <w:rsid w:val="00B8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7E5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rsid w:val="00747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王玲</dc:creator>
  <cp:lastModifiedBy>zhao_jian</cp:lastModifiedBy>
  <cp:revision>2</cp:revision>
  <dcterms:created xsi:type="dcterms:W3CDTF">2019-01-02T09:12:00Z</dcterms:created>
  <dcterms:modified xsi:type="dcterms:W3CDTF">2019-01-02T09:12:00Z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