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1" w:rsidRDefault="00F44251" w:rsidP="00F44251">
      <w:pPr>
        <w:spacing w:line="360" w:lineRule="auto"/>
        <w:ind w:leftChars="-142" w:left="-2" w:hangingChars="88" w:hanging="282"/>
        <w:outlineLvl w:val="0"/>
        <w:rPr>
          <w:rFonts w:ascii="黑体" w:eastAsia="黑体" w:hAnsi="黑体"/>
          <w:sz w:val="32"/>
          <w:szCs w:val="32"/>
        </w:rPr>
      </w:pPr>
      <w:bookmarkStart w:id="0" w:name="_Toc45109060"/>
      <w:r>
        <w:rPr>
          <w:rFonts w:ascii="黑体" w:eastAsia="黑体" w:hAnsi="黑体" w:hint="eastAsia"/>
          <w:sz w:val="32"/>
          <w:szCs w:val="32"/>
        </w:rPr>
        <w:t>附表2</w:t>
      </w:r>
      <w:bookmarkEnd w:id="0"/>
    </w:p>
    <w:p w:rsidR="00F44251" w:rsidRDefault="00F44251" w:rsidP="00F44251">
      <w:pPr>
        <w:spacing w:line="360" w:lineRule="auto"/>
        <w:jc w:val="center"/>
        <w:outlineLvl w:val="0"/>
        <w:rPr>
          <w:rFonts w:ascii="Times New Roman" w:eastAsia="仿宋_GB2312" w:hAnsi="Times New Roman"/>
          <w:b/>
          <w:sz w:val="32"/>
          <w:szCs w:val="32"/>
        </w:rPr>
      </w:pPr>
      <w:bookmarkStart w:id="1" w:name="_Toc45109061"/>
      <w:r>
        <w:rPr>
          <w:rFonts w:ascii="Times New Roman" w:eastAsia="仿宋_GB2312" w:hAnsi="Times New Roman" w:hint="eastAsia"/>
          <w:b/>
          <w:sz w:val="32"/>
          <w:szCs w:val="32"/>
        </w:rPr>
        <w:t>2019</w:t>
      </w:r>
      <w:r>
        <w:rPr>
          <w:rFonts w:ascii="Times New Roman" w:eastAsia="仿宋_GB2312" w:hAnsi="Times New Roman" w:hint="eastAsia"/>
          <w:b/>
          <w:sz w:val="32"/>
          <w:szCs w:val="32"/>
        </w:rPr>
        <w:t>年医疗器械国家标准发布清单</w:t>
      </w:r>
      <w:bookmarkEnd w:id="1"/>
    </w:p>
    <w:tbl>
      <w:tblPr>
        <w:tblW w:w="14082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2084"/>
        <w:gridCol w:w="3373"/>
        <w:gridCol w:w="1466"/>
        <w:gridCol w:w="1614"/>
        <w:gridCol w:w="2803"/>
        <w:gridCol w:w="1851"/>
      </w:tblGrid>
      <w:tr w:rsidR="00F44251" w:rsidTr="00470645">
        <w:trPr>
          <w:cantSplit/>
          <w:trHeight w:val="510"/>
          <w:jc w:val="center"/>
        </w:trPr>
        <w:tc>
          <w:tcPr>
            <w:tcW w:w="891" w:type="dxa"/>
            <w:shd w:val="clear" w:color="000000" w:fill="FFFFFF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84" w:type="dxa"/>
            <w:shd w:val="clear" w:color="000000" w:fill="FFFFFF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标准号</w:t>
            </w:r>
          </w:p>
        </w:tc>
        <w:tc>
          <w:tcPr>
            <w:tcW w:w="3373" w:type="dxa"/>
            <w:shd w:val="clear" w:color="000000" w:fill="FFFFFF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1466" w:type="dxa"/>
            <w:shd w:val="clear" w:color="000000" w:fill="FFFFFF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发布日期</w:t>
            </w:r>
          </w:p>
        </w:tc>
        <w:tc>
          <w:tcPr>
            <w:tcW w:w="1614" w:type="dxa"/>
            <w:shd w:val="clear" w:color="000000" w:fill="FFFFFF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实施日期</w:t>
            </w:r>
          </w:p>
        </w:tc>
        <w:tc>
          <w:tcPr>
            <w:tcW w:w="2803" w:type="dxa"/>
            <w:shd w:val="clear" w:color="000000" w:fill="FFFFFF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归口单位</w:t>
            </w:r>
          </w:p>
        </w:tc>
        <w:tc>
          <w:tcPr>
            <w:tcW w:w="1851" w:type="dxa"/>
            <w:shd w:val="clear" w:color="000000" w:fill="FFFFFF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发布公告</w:t>
            </w:r>
          </w:p>
        </w:tc>
      </w:tr>
      <w:tr w:rsidR="00F44251" w:rsidTr="00470645">
        <w:trPr>
          <w:cantSplit/>
          <w:trHeight w:val="510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GB/T 16886.3-2019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医疗器械生物学评价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部分：遗传毒性、致癌性和生殖毒性试验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2019-06-04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2020-01-01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全国医疗器械生物学评价标准化技术委员会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F44251" w:rsidTr="00470645">
        <w:trPr>
          <w:cantSplit/>
          <w:trHeight w:val="510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GB 4234.4-2019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外科植入物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金属材料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部分：铸造钴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铬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钼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合金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2019-10-14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2021-05-01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全国外科植入物和矫形器械标准化技术委员会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号</w:t>
            </w:r>
          </w:p>
        </w:tc>
      </w:tr>
      <w:tr w:rsidR="00F44251" w:rsidTr="00470645">
        <w:trPr>
          <w:cantSplit/>
          <w:trHeight w:val="510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3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GB 8369.1-2019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一次性使用输血器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部分：重力输血式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2019-10-14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2021-05-01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全国医用输液器具标准化技术委员会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F44251" w:rsidTr="00470645">
        <w:trPr>
          <w:cantSplit/>
          <w:trHeight w:val="510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GB 15810-2019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一次性使用无菌注射器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2019-10-14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2020-11-01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全国医用注射器（针）标准化技术委员会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F44251" w:rsidTr="00470645">
        <w:trPr>
          <w:cantSplit/>
          <w:trHeight w:val="510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GB 4793.4-2019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测量、控制和实验室用电气设备的安全要求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部分：用于处理医用材料的灭菌器和清洗消毒器的特殊要求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2019-12-17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2021-01-01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全国消毒技术与设备标准化技术委员会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44251" w:rsidRDefault="00F44251" w:rsidP="0047064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号</w:t>
            </w:r>
          </w:p>
        </w:tc>
      </w:tr>
    </w:tbl>
    <w:p w:rsidR="00E83013" w:rsidRDefault="00E83013">
      <w:bookmarkStart w:id="2" w:name="_GoBack"/>
      <w:bookmarkEnd w:id="2"/>
    </w:p>
    <w:sectPr w:rsidR="00E83013" w:rsidSect="008F4D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51" w:rsidRDefault="00F44251" w:rsidP="00F44251">
      <w:r>
        <w:separator/>
      </w:r>
    </w:p>
  </w:endnote>
  <w:endnote w:type="continuationSeparator" w:id="0">
    <w:p w:rsidR="00F44251" w:rsidRDefault="00F44251" w:rsidP="00F4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51" w:rsidRDefault="00F44251" w:rsidP="00F44251">
      <w:r>
        <w:separator/>
      </w:r>
    </w:p>
  </w:footnote>
  <w:footnote w:type="continuationSeparator" w:id="0">
    <w:p w:rsidR="00F44251" w:rsidRDefault="00F44251" w:rsidP="00F4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C1"/>
    <w:rsid w:val="00305BC1"/>
    <w:rsid w:val="008F4D21"/>
    <w:rsid w:val="00E83013"/>
    <w:rsid w:val="00F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5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42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25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44251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5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42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25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44251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view01</dc:creator>
  <cp:keywords/>
  <dc:description/>
  <cp:lastModifiedBy>view01</cp:lastModifiedBy>
  <cp:revision>3</cp:revision>
  <dcterms:created xsi:type="dcterms:W3CDTF">2020-07-08T08:29:00Z</dcterms:created>
  <dcterms:modified xsi:type="dcterms:W3CDTF">2020-07-08T08:30:00Z</dcterms:modified>
</cp:coreProperties>
</file>