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44" w:rsidRDefault="00805744">
      <w:pPr>
        <w:spacing w:line="640" w:lineRule="exact"/>
        <w:rPr>
          <w:rFonts w:ascii="仿宋_GB2312" w:eastAsia="仿宋_GB2312" w:hAnsi="黑体"/>
          <w:color w:val="000000"/>
          <w:sz w:val="32"/>
          <w:szCs w:val="32"/>
        </w:rPr>
      </w:pPr>
    </w:p>
    <w:p w:rsidR="00805744" w:rsidRDefault="005825AF">
      <w:pPr>
        <w:spacing w:line="640" w:lineRule="exact"/>
        <w:jc w:val="center"/>
        <w:rPr>
          <w:rFonts w:ascii="方正小标宋简体" w:eastAsia="方正小标宋简体" w:hAnsi="Calibri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本次检验项目</w:t>
      </w:r>
    </w:p>
    <w:p w:rsidR="00805744" w:rsidRDefault="005825AF">
      <w:pPr>
        <w:spacing w:line="6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</w:t>
      </w:r>
      <w:r>
        <w:rPr>
          <w:rFonts w:ascii="仿宋_GB2312" w:eastAsia="仿宋_GB2312" w:hint="eastAsia"/>
          <w:color w:val="000000"/>
          <w:sz w:val="32"/>
          <w:szCs w:val="32"/>
        </w:rPr>
        <w:t>食用油、油脂及其制品</w:t>
      </w:r>
    </w:p>
    <w:p w:rsidR="00805744" w:rsidRDefault="005825AF">
      <w:pPr>
        <w:spacing w:line="64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（一）抽检依据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抽检依据是《大豆油》（</w:t>
      </w:r>
      <w:r>
        <w:rPr>
          <w:rFonts w:ascii="仿宋_GB2312" w:eastAsia="仿宋_GB2312" w:hint="eastAsia"/>
          <w:color w:val="000000"/>
          <w:sz w:val="32"/>
          <w:szCs w:val="32"/>
        </w:rPr>
        <w:t>GB/T 1535-2017</w:t>
      </w:r>
      <w:r>
        <w:rPr>
          <w:rFonts w:ascii="仿宋_GB2312" w:eastAsia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植物油》（</w:t>
      </w:r>
      <w:r>
        <w:rPr>
          <w:rFonts w:ascii="仿宋_GB2312" w:eastAsia="仿宋_GB2312"/>
          <w:color w:val="000000"/>
          <w:sz w:val="32"/>
          <w:szCs w:val="32"/>
        </w:rPr>
        <w:t>GB 2716-2018</w:t>
      </w:r>
      <w:r>
        <w:rPr>
          <w:rFonts w:ascii="仿宋_GB2312" w:eastAsia="仿宋_GB2312" w:hint="eastAsia"/>
          <w:color w:val="000000"/>
          <w:sz w:val="32"/>
          <w:szCs w:val="32"/>
        </w:rPr>
        <w:t>）、《玉米油》（</w:t>
      </w:r>
      <w:r>
        <w:rPr>
          <w:rFonts w:ascii="仿宋_GB2312" w:eastAsia="仿宋_GB2312" w:hint="eastAsia"/>
          <w:color w:val="000000"/>
          <w:sz w:val="32"/>
          <w:szCs w:val="32"/>
        </w:rPr>
        <w:t>GB/T 19111-2017</w:t>
      </w:r>
      <w:r>
        <w:rPr>
          <w:rFonts w:ascii="仿宋_GB2312" w:eastAsia="仿宋_GB2312" w:hint="eastAsia"/>
          <w:color w:val="000000"/>
          <w:sz w:val="32"/>
          <w:szCs w:val="32"/>
        </w:rPr>
        <w:t>）、《葵花籽油》（</w:t>
      </w:r>
      <w:r>
        <w:rPr>
          <w:rFonts w:ascii="仿宋_GB2312" w:eastAsia="仿宋_GB2312" w:hint="eastAsia"/>
          <w:color w:val="000000"/>
          <w:sz w:val="32"/>
          <w:szCs w:val="32"/>
        </w:rPr>
        <w:t>GB/T 10464-2017</w:t>
      </w:r>
      <w:r>
        <w:rPr>
          <w:rFonts w:ascii="仿宋_GB2312" w:eastAsia="仿宋_GB2312" w:hint="eastAsia"/>
          <w:color w:val="000000"/>
          <w:sz w:val="32"/>
          <w:szCs w:val="32"/>
        </w:rPr>
        <w:t>）等标准及产品明示标准和指标的要求。</w:t>
      </w:r>
    </w:p>
    <w:p w:rsidR="00805744" w:rsidRDefault="005825AF">
      <w:pPr>
        <w:spacing w:line="64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（二）检验项目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食用植物油抽检项目包括酸价（以</w:t>
      </w:r>
      <w:r>
        <w:rPr>
          <w:rFonts w:ascii="仿宋_GB2312" w:eastAsia="仿宋_GB2312" w:hint="eastAsia"/>
          <w:color w:val="000000"/>
          <w:sz w:val="32"/>
          <w:szCs w:val="32"/>
        </w:rPr>
        <w:t>KOH</w:t>
      </w:r>
      <w:r>
        <w:rPr>
          <w:rFonts w:ascii="仿宋_GB2312" w:eastAsia="仿宋_GB2312" w:hint="eastAsia"/>
          <w:color w:val="000000"/>
          <w:sz w:val="32"/>
          <w:szCs w:val="32"/>
        </w:rPr>
        <w:t>计）、过氧化值、溶剂残留量。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</w:t>
      </w:r>
      <w:r>
        <w:rPr>
          <w:rFonts w:ascii="仿宋_GB2312" w:eastAsia="仿宋_GB2312" w:hint="eastAsia"/>
          <w:color w:val="000000"/>
          <w:sz w:val="32"/>
          <w:szCs w:val="32"/>
        </w:rPr>
        <w:t>、粮食加工品</w:t>
      </w:r>
    </w:p>
    <w:p w:rsidR="00805744" w:rsidRDefault="005825AF">
      <w:pPr>
        <w:spacing w:line="64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（一）抽检依据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抽检依据是《大米》（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GB/T </w:t>
      </w:r>
      <w:r>
        <w:rPr>
          <w:rFonts w:ascii="仿宋_GB2312" w:eastAsia="仿宋_GB2312" w:hint="eastAsia"/>
          <w:color w:val="000000"/>
          <w:sz w:val="32"/>
          <w:szCs w:val="32"/>
        </w:rPr>
        <w:t>1354-2018</w:t>
      </w:r>
      <w:r>
        <w:rPr>
          <w:rFonts w:ascii="仿宋_GB2312" w:eastAsia="仿宋_GB2312" w:hint="eastAsia"/>
          <w:color w:val="000000"/>
          <w:sz w:val="32"/>
          <w:szCs w:val="32"/>
        </w:rPr>
        <w:t>）、《小麦粉》（</w:t>
      </w:r>
      <w:r>
        <w:rPr>
          <w:rFonts w:ascii="仿宋_GB2312" w:eastAsia="仿宋_GB2312" w:hint="eastAsia"/>
          <w:color w:val="000000"/>
          <w:sz w:val="32"/>
          <w:szCs w:val="32"/>
        </w:rPr>
        <w:t>GB/T 1355-1986</w:t>
      </w:r>
      <w:r>
        <w:rPr>
          <w:rFonts w:ascii="仿宋_GB2312" w:eastAsia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食品中污染物限量》（</w:t>
      </w:r>
      <w:r>
        <w:rPr>
          <w:rFonts w:ascii="仿宋_GB2312" w:eastAsia="仿宋_GB2312" w:hint="eastAsia"/>
          <w:color w:val="000000"/>
          <w:sz w:val="32"/>
          <w:szCs w:val="32"/>
        </w:rPr>
        <w:t>GB 2762-2017</w:t>
      </w:r>
      <w:r>
        <w:rPr>
          <w:rFonts w:ascii="仿宋_GB2312" w:eastAsia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食品中真菌毒素限量》（</w:t>
      </w:r>
      <w:r>
        <w:rPr>
          <w:rFonts w:ascii="仿宋_GB2312" w:eastAsia="仿宋_GB2312" w:hint="eastAsia"/>
          <w:color w:val="000000"/>
          <w:sz w:val="32"/>
          <w:szCs w:val="32"/>
        </w:rPr>
        <w:t>GB 2761-2017</w:t>
      </w:r>
      <w:r>
        <w:rPr>
          <w:rFonts w:ascii="仿宋_GB2312" w:eastAsia="仿宋_GB2312" w:hint="eastAsia"/>
          <w:color w:val="000000"/>
          <w:sz w:val="32"/>
          <w:szCs w:val="32"/>
        </w:rPr>
        <w:t>）、卫生部公告〔</w:t>
      </w:r>
      <w:r>
        <w:rPr>
          <w:rFonts w:ascii="仿宋_GB2312" w:eastAsia="仿宋_GB2312" w:hint="eastAsia"/>
          <w:color w:val="000000"/>
          <w:sz w:val="32"/>
          <w:szCs w:val="32"/>
        </w:rPr>
        <w:t>2011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4 </w:t>
      </w:r>
      <w:r>
        <w:rPr>
          <w:rFonts w:ascii="仿宋_GB2312" w:eastAsia="仿宋_GB2312" w:hint="eastAsia"/>
          <w:color w:val="000000"/>
          <w:sz w:val="32"/>
          <w:szCs w:val="32"/>
        </w:rPr>
        <w:t>号、《高筋小麦粉》（</w:t>
      </w:r>
      <w:r>
        <w:rPr>
          <w:rFonts w:ascii="仿宋_GB2312" w:eastAsia="仿宋_GB2312" w:hint="eastAsia"/>
          <w:color w:val="000000"/>
          <w:sz w:val="32"/>
          <w:szCs w:val="32"/>
        </w:rPr>
        <w:t>GB/T 8607-1988</w:t>
      </w:r>
      <w:r>
        <w:rPr>
          <w:rFonts w:ascii="仿宋_GB2312" w:eastAsia="仿宋_GB2312" w:hint="eastAsia"/>
          <w:color w:val="000000"/>
          <w:sz w:val="32"/>
          <w:szCs w:val="32"/>
        </w:rPr>
        <w:t>）等标准及产品明示标准和指标的要求。</w:t>
      </w:r>
    </w:p>
    <w:p w:rsidR="00805744" w:rsidRDefault="005825AF">
      <w:pPr>
        <w:spacing w:line="64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（二）检验项目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大米抽检项目包括铅（以</w:t>
      </w:r>
      <w:r>
        <w:rPr>
          <w:rFonts w:ascii="仿宋_GB2312" w:eastAsia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hint="eastAsia"/>
          <w:color w:val="000000"/>
          <w:sz w:val="32"/>
          <w:szCs w:val="32"/>
        </w:rPr>
        <w:t>计）、镉（以</w:t>
      </w:r>
      <w:r>
        <w:rPr>
          <w:rFonts w:ascii="仿宋_GB2312" w:eastAsia="仿宋_GB2312" w:hint="eastAsia"/>
          <w:color w:val="000000"/>
          <w:sz w:val="32"/>
          <w:szCs w:val="32"/>
        </w:rPr>
        <w:t>Cd</w:t>
      </w:r>
      <w:r>
        <w:rPr>
          <w:rFonts w:ascii="仿宋_GB2312" w:eastAsia="仿宋_GB2312" w:hint="eastAsia"/>
          <w:color w:val="000000"/>
          <w:sz w:val="32"/>
          <w:szCs w:val="32"/>
        </w:rPr>
        <w:t>计）、黄曲霉毒素</w:t>
      </w:r>
      <w:r>
        <w:rPr>
          <w:rFonts w:ascii="仿宋_GB2312" w:eastAsia="仿宋_GB2312" w:hint="eastAsia"/>
          <w:color w:val="000000"/>
          <w:sz w:val="32"/>
          <w:szCs w:val="32"/>
        </w:rPr>
        <w:t>B1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小麦粉抽检项目包括过氧化苯甲酰、镉（以</w:t>
      </w:r>
      <w:r>
        <w:rPr>
          <w:rFonts w:ascii="仿宋_GB2312" w:eastAsia="仿宋_GB2312" w:hint="eastAsia"/>
          <w:color w:val="000000"/>
          <w:sz w:val="32"/>
          <w:szCs w:val="32"/>
        </w:rPr>
        <w:t>Cd</w:t>
      </w:r>
      <w:r>
        <w:rPr>
          <w:rFonts w:ascii="仿宋_GB2312" w:eastAsia="仿宋_GB2312" w:hint="eastAsia"/>
          <w:color w:val="000000"/>
          <w:sz w:val="32"/>
          <w:szCs w:val="32"/>
        </w:rPr>
        <w:t>计）、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黄曲霉毒素</w:t>
      </w:r>
      <w:r>
        <w:rPr>
          <w:rFonts w:ascii="仿宋_GB2312" w:eastAsia="仿宋_GB2312" w:hint="eastAsia"/>
          <w:color w:val="000000"/>
          <w:sz w:val="32"/>
          <w:szCs w:val="32"/>
        </w:rPr>
        <w:t>B1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挂面抽检项目包括铅（以</w:t>
      </w:r>
      <w:r>
        <w:rPr>
          <w:rFonts w:ascii="仿宋_GB2312" w:eastAsia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hint="eastAsia"/>
          <w:color w:val="000000"/>
          <w:sz w:val="32"/>
          <w:szCs w:val="32"/>
        </w:rPr>
        <w:t>计）。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hint="eastAsia"/>
          <w:color w:val="000000"/>
          <w:sz w:val="32"/>
          <w:szCs w:val="32"/>
        </w:rPr>
        <w:t>、食用农产品</w:t>
      </w:r>
    </w:p>
    <w:p w:rsidR="00805744" w:rsidRDefault="005825AF">
      <w:pPr>
        <w:spacing w:line="64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（一）抽检依据</w:t>
      </w:r>
    </w:p>
    <w:p w:rsidR="00805744" w:rsidRDefault="005825AF" w:rsidP="007F0CC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抽检依据是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中华人民共和国农业农村部公告第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250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号、中华人民共和国农业部公告第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235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号《动物性食品中兽药最高残留限量》</w:t>
      </w:r>
      <w:r w:rsidR="007F0CCD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中华人民共和国农业部公告第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560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号《兽药地方标准废止目录》、中华人民共和国农业部公告第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2292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号《发布在食品动物中停止使用洛美沙星、培氟沙星、氧氟沙星、诺氟沙星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种兽药的决定》、整顿办函〔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2010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关于印发《食品中可能违法添加的非食用物质和易滥用的食品添加剂名单（第四批）》的通知、《食品安全国家标准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GB 2763-2019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等标准及产品明示标准和指标的要求。</w:t>
      </w:r>
    </w:p>
    <w:p w:rsidR="00805744" w:rsidRDefault="005825AF">
      <w:pPr>
        <w:spacing w:line="64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（二）检验项目</w:t>
      </w:r>
    </w:p>
    <w:p w:rsidR="00805744" w:rsidRDefault="005825AF" w:rsidP="002951DA">
      <w:pPr>
        <w:spacing w:line="6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鲜蛋抽检项目包括恩诺沙星</w:t>
      </w:r>
      <w:r>
        <w:rPr>
          <w:rFonts w:ascii="仿宋_GB2312" w:eastAsia="仿宋_GB2312" w:hint="eastAsia"/>
          <w:color w:val="000000"/>
          <w:sz w:val="32"/>
          <w:szCs w:val="32"/>
        </w:rPr>
        <w:t>（以恩诺沙星与环丙沙星之和计）、氟苯尼考、氧氟沙星、恩诺沙星、氯霉素。</w:t>
      </w:r>
    </w:p>
    <w:p w:rsidR="002951DA" w:rsidRDefault="002951DA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畜肉抽检项目包括</w:t>
      </w:r>
      <w:r w:rsidRPr="002951DA">
        <w:rPr>
          <w:rFonts w:ascii="仿宋_GB2312" w:eastAsia="仿宋_GB2312" w:hint="eastAsia"/>
          <w:color w:val="000000"/>
          <w:sz w:val="32"/>
          <w:szCs w:val="32"/>
        </w:rPr>
        <w:t>氯霉素、克伦特罗、地塞米松、沙丁胺醇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951DA" w:rsidRDefault="002951DA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禽肉抽检项目包括</w:t>
      </w:r>
      <w:r w:rsidRPr="002951DA">
        <w:rPr>
          <w:rFonts w:ascii="仿宋_GB2312" w:eastAsia="仿宋_GB2312" w:hint="eastAsia"/>
          <w:color w:val="000000"/>
          <w:sz w:val="32"/>
          <w:szCs w:val="32"/>
        </w:rPr>
        <w:t>恩诺沙星、氧氟沙星、氯霉素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951DA" w:rsidRDefault="002951DA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畜副产品抽检项目包括</w:t>
      </w:r>
      <w:r w:rsidRPr="002951DA">
        <w:rPr>
          <w:rFonts w:ascii="仿宋_GB2312" w:eastAsia="仿宋_GB2312" w:hint="eastAsia"/>
          <w:color w:val="000000"/>
          <w:sz w:val="32"/>
          <w:szCs w:val="32"/>
        </w:rPr>
        <w:t>氯霉素、克伦特罗、沙丁胺醇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05744" w:rsidRDefault="004E32E9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5</w:t>
      </w:r>
      <w:r w:rsidR="005825AF">
        <w:rPr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根茎类</w:t>
      </w:r>
      <w:r w:rsidR="005825AF">
        <w:rPr>
          <w:rFonts w:ascii="仿宋_GB2312" w:eastAsia="仿宋_GB2312" w:hint="eastAsia"/>
          <w:color w:val="000000"/>
          <w:sz w:val="32"/>
          <w:szCs w:val="32"/>
        </w:rPr>
        <w:t>蔬菜抽检项目包括</w:t>
      </w:r>
      <w:r w:rsidRPr="004E32E9">
        <w:rPr>
          <w:rFonts w:ascii="仿宋_GB2312" w:eastAsia="仿宋_GB2312" w:hint="eastAsia"/>
          <w:color w:val="000000"/>
          <w:sz w:val="32"/>
          <w:szCs w:val="32"/>
        </w:rPr>
        <w:t>氧乐果、毒死蜱、甲胺磷、啶虫脒、甲拌磷、氯氟氰菊酯和高效氯氟氰菊酯</w:t>
      </w:r>
      <w:r w:rsidR="005825AF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E32E9" w:rsidRDefault="004E32E9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6.鳞茎类蔬菜抽检项目包括</w:t>
      </w:r>
      <w:r w:rsidRPr="004E32E9">
        <w:rPr>
          <w:rFonts w:ascii="仿宋_GB2312" w:eastAsia="仿宋_GB2312" w:hint="eastAsia"/>
          <w:color w:val="000000"/>
          <w:sz w:val="32"/>
          <w:szCs w:val="32"/>
        </w:rPr>
        <w:t>氧乐果、灭多威、甲拌磷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E32E9" w:rsidRDefault="004E32E9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7.茄果类蔬菜抽检项目包括</w:t>
      </w:r>
      <w:r w:rsidRPr="004E32E9">
        <w:rPr>
          <w:rFonts w:ascii="仿宋_GB2312" w:eastAsia="仿宋_GB2312" w:hint="eastAsia"/>
          <w:color w:val="000000"/>
          <w:sz w:val="32"/>
          <w:szCs w:val="32"/>
        </w:rPr>
        <w:t>氧乐果、毒死蜱、敌敌畏、溴氰菊酯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E32E9" w:rsidRDefault="004E32E9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8.叶菜类蔬菜抽检项目包括</w:t>
      </w:r>
      <w:r w:rsidRPr="004E32E9">
        <w:rPr>
          <w:rFonts w:ascii="仿宋_GB2312" w:eastAsia="仿宋_GB2312" w:hint="eastAsia"/>
          <w:color w:val="000000"/>
          <w:sz w:val="32"/>
          <w:szCs w:val="32"/>
        </w:rPr>
        <w:t>毒死蜱、氧乐果、啶虫脒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05744" w:rsidRDefault="004E32E9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</w:t>
      </w:r>
      <w:r w:rsidR="005825AF">
        <w:rPr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仁果类</w:t>
      </w:r>
      <w:r w:rsidR="005825AF">
        <w:rPr>
          <w:rFonts w:ascii="仿宋_GB2312" w:eastAsia="仿宋_GB2312" w:hint="eastAsia"/>
          <w:color w:val="000000"/>
          <w:sz w:val="32"/>
          <w:szCs w:val="32"/>
        </w:rPr>
        <w:t>水果抽检项目包括氧乐果、毒死蜱、甲拌磷。</w:t>
      </w:r>
    </w:p>
    <w:p w:rsidR="00805744" w:rsidRDefault="004E32E9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</w:t>
      </w:r>
      <w:bookmarkStart w:id="0" w:name="_GoBack"/>
      <w:bookmarkEnd w:id="0"/>
      <w:r w:rsidR="005825AF">
        <w:rPr>
          <w:rFonts w:ascii="仿宋_GB2312" w:eastAsia="仿宋_GB2312" w:hint="eastAsia"/>
          <w:color w:val="000000"/>
          <w:sz w:val="32"/>
          <w:szCs w:val="32"/>
        </w:rPr>
        <w:t>.</w:t>
      </w:r>
      <w:r w:rsidR="005825AF">
        <w:rPr>
          <w:rFonts w:ascii="仿宋_GB2312" w:eastAsia="仿宋_GB2312" w:hint="eastAsia"/>
          <w:color w:val="000000"/>
          <w:sz w:val="32"/>
          <w:szCs w:val="32"/>
        </w:rPr>
        <w:t>水产品抽检项目包括孔雀石绿、恩诺沙星、氯霉素、氧氟沙星、镉（以</w:t>
      </w:r>
      <w:r w:rsidR="005825AF">
        <w:rPr>
          <w:rFonts w:ascii="仿宋_GB2312" w:eastAsia="仿宋_GB2312" w:hint="eastAsia"/>
          <w:color w:val="000000"/>
          <w:sz w:val="32"/>
          <w:szCs w:val="32"/>
        </w:rPr>
        <w:t>Cd</w:t>
      </w:r>
      <w:r w:rsidR="005825AF">
        <w:rPr>
          <w:rFonts w:ascii="仿宋_GB2312" w:eastAsia="仿宋_GB2312" w:hint="eastAsia"/>
          <w:color w:val="000000"/>
          <w:sz w:val="32"/>
          <w:szCs w:val="32"/>
        </w:rPr>
        <w:t>计）。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四、乳制品</w:t>
      </w:r>
    </w:p>
    <w:p w:rsidR="00805744" w:rsidRDefault="005825AF">
      <w:pPr>
        <w:spacing w:line="64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（一）抽检依据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抽检依据是《食品安全国家标准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灭菌乳》（</w:t>
      </w:r>
      <w:r>
        <w:rPr>
          <w:rFonts w:ascii="仿宋_GB2312" w:eastAsia="仿宋_GB2312" w:hint="eastAsia"/>
          <w:color w:val="000000"/>
          <w:sz w:val="32"/>
          <w:szCs w:val="32"/>
        </w:rPr>
        <w:t>GB 25190-2010</w:t>
      </w:r>
      <w:r>
        <w:rPr>
          <w:rFonts w:ascii="仿宋_GB2312" w:eastAsia="仿宋_GB2312" w:hint="eastAsia"/>
          <w:color w:val="000000"/>
          <w:sz w:val="32"/>
          <w:szCs w:val="32"/>
        </w:rPr>
        <w:t>）、卫生部、工业</w:t>
      </w:r>
      <w:r>
        <w:rPr>
          <w:rFonts w:ascii="仿宋_GB2312" w:eastAsia="仿宋_GB2312" w:hint="eastAsia"/>
          <w:color w:val="000000"/>
          <w:sz w:val="32"/>
          <w:szCs w:val="32"/>
        </w:rPr>
        <w:t>和信息化部、农业部、国家工商总局质检总局、国家质量监督检验检疫总局公告</w:t>
      </w:r>
      <w:r>
        <w:rPr>
          <w:rFonts w:ascii="仿宋_GB2312" w:eastAsia="仿宋_GB2312" w:hint="eastAsia"/>
          <w:color w:val="000000"/>
          <w:sz w:val="32"/>
          <w:szCs w:val="32"/>
        </w:rPr>
        <w:t>2011</w:t>
      </w:r>
      <w:r>
        <w:rPr>
          <w:rFonts w:ascii="仿宋_GB2312" w:eastAsia="仿宋_GB2312" w:hint="eastAsia"/>
          <w:color w:val="000000"/>
          <w:sz w:val="32"/>
          <w:szCs w:val="32"/>
        </w:rPr>
        <w:t>年第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号（牛乳）、《食品安全国家标准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发酵乳》（</w:t>
      </w:r>
      <w:r>
        <w:rPr>
          <w:rFonts w:ascii="仿宋_GB2312" w:eastAsia="仿宋_GB2312" w:hint="eastAsia"/>
          <w:color w:val="000000"/>
          <w:sz w:val="32"/>
          <w:szCs w:val="32"/>
        </w:rPr>
        <w:t>GB 19302-2010</w:t>
      </w:r>
      <w:r>
        <w:rPr>
          <w:rFonts w:ascii="仿宋_GB2312" w:eastAsia="仿宋_GB2312" w:hint="eastAsia"/>
          <w:color w:val="000000"/>
          <w:sz w:val="32"/>
          <w:szCs w:val="32"/>
        </w:rPr>
        <w:t>）等标准及产品明示标准和指标的要求。</w:t>
      </w:r>
    </w:p>
    <w:p w:rsidR="00805744" w:rsidRDefault="005825AF">
      <w:pPr>
        <w:spacing w:line="64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（二）检验项目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灭菌乳抽检项目包括脂肪、蛋白质、三聚氰胺。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发酵乳抽检项目包括蛋白质、三聚氰胺。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五、调味品</w:t>
      </w:r>
    </w:p>
    <w:p w:rsidR="00805744" w:rsidRDefault="005825AF">
      <w:pPr>
        <w:spacing w:line="64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（一）抽检依据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抽检依据是</w:t>
      </w:r>
      <w:r>
        <w:rPr>
          <w:rFonts w:ascii="仿宋_GB2312" w:eastAsia="仿宋_GB2312" w:hint="eastAsia"/>
          <w:color w:val="000000"/>
          <w:sz w:val="32"/>
          <w:szCs w:val="32"/>
        </w:rPr>
        <w:t>《蚝油》（</w:t>
      </w:r>
      <w:r>
        <w:rPr>
          <w:rFonts w:ascii="仿宋_GB2312" w:eastAsia="仿宋_GB2312" w:hint="eastAsia"/>
          <w:color w:val="000000"/>
          <w:sz w:val="32"/>
          <w:szCs w:val="32"/>
        </w:rPr>
        <w:t>GB/T 21999-2008</w:t>
      </w:r>
      <w:r>
        <w:rPr>
          <w:rFonts w:ascii="仿宋_GB2312" w:eastAsia="仿宋_GB2312" w:hint="eastAsia"/>
          <w:color w:val="000000"/>
          <w:sz w:val="32"/>
          <w:szCs w:val="32"/>
        </w:rPr>
        <w:t>）、《</w:t>
      </w:r>
      <w:r>
        <w:rPr>
          <w:rFonts w:ascii="仿宋_GB2312" w:eastAsia="仿宋_GB2312"/>
          <w:color w:val="000000"/>
          <w:sz w:val="32"/>
          <w:szCs w:val="32"/>
        </w:rPr>
        <w:t>食品安全国</w:t>
      </w:r>
      <w:r>
        <w:rPr>
          <w:rFonts w:ascii="仿宋_GB2312" w:eastAsia="仿宋_GB2312"/>
          <w:color w:val="000000"/>
          <w:sz w:val="32"/>
          <w:szCs w:val="32"/>
        </w:rPr>
        <w:lastRenderedPageBreak/>
        <w:t>家标准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食品添加剂使用标准</w:t>
      </w:r>
      <w:r>
        <w:rPr>
          <w:rFonts w:ascii="仿宋_GB2312" w:eastAsia="仿宋_GB2312" w:hint="eastAsia"/>
          <w:color w:val="000000"/>
          <w:sz w:val="32"/>
          <w:szCs w:val="32"/>
        </w:rPr>
        <w:t>》（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GB </w:t>
      </w:r>
      <w:r>
        <w:rPr>
          <w:rFonts w:ascii="仿宋_GB2312" w:eastAsia="仿宋_GB2312" w:hint="eastAsia"/>
          <w:color w:val="000000"/>
          <w:sz w:val="32"/>
          <w:szCs w:val="32"/>
        </w:rPr>
        <w:t>2760-2014</w:t>
      </w:r>
      <w:r>
        <w:rPr>
          <w:rFonts w:ascii="仿宋_GB2312" w:eastAsia="仿宋_GB2312" w:hint="eastAsia"/>
          <w:color w:val="000000"/>
          <w:sz w:val="32"/>
          <w:szCs w:val="32"/>
        </w:rPr>
        <w:t>）等标准及产品明示标准和指标的要求。</w:t>
      </w:r>
    </w:p>
    <w:p w:rsidR="00805744" w:rsidRDefault="005825AF">
      <w:pPr>
        <w:spacing w:line="64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（二）检验项目</w:t>
      </w:r>
    </w:p>
    <w:p w:rsidR="00805744" w:rsidRDefault="005825AF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液体复合调味料抽检项目包括</w:t>
      </w:r>
      <w:r>
        <w:rPr>
          <w:rFonts w:ascii="仿宋_GB2312" w:eastAsia="仿宋_GB2312" w:hint="eastAsia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苯甲酸及其钠盐（以苯甲酸计）、山梨酸及其钾盐（以山梨酸计）、脱氢乙酸及其钠盐（以脱氢乙酸计）、防腐剂混合使用时各自用量占其最大使用量的比例之和。</w:t>
      </w:r>
    </w:p>
    <w:p w:rsidR="00805744" w:rsidRDefault="00805744"/>
    <w:sectPr w:rsidR="00805744">
      <w:footerReference w:type="even" r:id="rId7"/>
      <w:footerReference w:type="default" r:id="rId8"/>
      <w:pgSz w:w="11906" w:h="16838"/>
      <w:pgMar w:top="1247" w:right="1797" w:bottom="1247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5AF" w:rsidRDefault="005825AF">
      <w:r>
        <w:separator/>
      </w:r>
    </w:p>
  </w:endnote>
  <w:endnote w:type="continuationSeparator" w:id="0">
    <w:p w:rsidR="005825AF" w:rsidRDefault="0058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744" w:rsidRDefault="005825AF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744" w:rsidRDefault="0080574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744" w:rsidRDefault="005825AF">
    <w:pPr>
      <w:pStyle w:val="a3"/>
      <w:framePr w:wrap="around" w:vAnchor="text" w:hAnchor="margin" w:xAlign="outside" w:y="1"/>
      <w:rPr>
        <w:rStyle w:val="a7"/>
        <w:rFonts w:ascii="宋体"/>
        <w:sz w:val="24"/>
        <w:szCs w:val="24"/>
      </w:rPr>
    </w:pPr>
    <w:r>
      <w:rPr>
        <w:rStyle w:val="a7"/>
        <w:rFonts w:ascii="宋体" w:hAnsi="宋体"/>
        <w:sz w:val="24"/>
        <w:szCs w:val="24"/>
      </w:rPr>
      <w:fldChar w:fldCharType="begin"/>
    </w:r>
    <w:r>
      <w:rPr>
        <w:rStyle w:val="a7"/>
        <w:rFonts w:ascii="宋体" w:hAnsi="宋体"/>
        <w:sz w:val="24"/>
        <w:szCs w:val="24"/>
      </w:rPr>
      <w:instrText xml:space="preserve">PAGE  </w:instrText>
    </w:r>
    <w:r>
      <w:rPr>
        <w:rStyle w:val="a7"/>
        <w:rFonts w:ascii="宋体" w:hAnsi="宋体"/>
        <w:sz w:val="24"/>
        <w:szCs w:val="24"/>
      </w:rPr>
      <w:fldChar w:fldCharType="separate"/>
    </w:r>
    <w:r>
      <w:rPr>
        <w:rStyle w:val="a7"/>
        <w:rFonts w:ascii="宋体" w:hAnsi="宋体"/>
        <w:sz w:val="24"/>
        <w:szCs w:val="24"/>
      </w:rPr>
      <w:t>- 10 -</w:t>
    </w:r>
    <w:r>
      <w:rPr>
        <w:rStyle w:val="a7"/>
        <w:rFonts w:ascii="宋体" w:hAnsi="宋体"/>
        <w:sz w:val="24"/>
        <w:szCs w:val="24"/>
      </w:rPr>
      <w:fldChar w:fldCharType="end"/>
    </w:r>
  </w:p>
  <w:p w:rsidR="00805744" w:rsidRDefault="0080574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5AF" w:rsidRDefault="005825AF">
      <w:r>
        <w:separator/>
      </w:r>
    </w:p>
  </w:footnote>
  <w:footnote w:type="continuationSeparator" w:id="0">
    <w:p w:rsidR="005825AF" w:rsidRDefault="0058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AB"/>
    <w:rsid w:val="00042589"/>
    <w:rsid w:val="00044E46"/>
    <w:rsid w:val="0008050D"/>
    <w:rsid w:val="000B55A5"/>
    <w:rsid w:val="000B718D"/>
    <w:rsid w:val="000D3E4C"/>
    <w:rsid w:val="00146B7F"/>
    <w:rsid w:val="00160BAC"/>
    <w:rsid w:val="001649B7"/>
    <w:rsid w:val="002135A9"/>
    <w:rsid w:val="00243937"/>
    <w:rsid w:val="00284360"/>
    <w:rsid w:val="0029132F"/>
    <w:rsid w:val="00292B96"/>
    <w:rsid w:val="002951DA"/>
    <w:rsid w:val="00295353"/>
    <w:rsid w:val="002C2ABE"/>
    <w:rsid w:val="0039623C"/>
    <w:rsid w:val="00434B2C"/>
    <w:rsid w:val="004D4B1A"/>
    <w:rsid w:val="004E32E9"/>
    <w:rsid w:val="005152AB"/>
    <w:rsid w:val="00555734"/>
    <w:rsid w:val="005825AF"/>
    <w:rsid w:val="005A5A22"/>
    <w:rsid w:val="005C30FE"/>
    <w:rsid w:val="005E60ED"/>
    <w:rsid w:val="00662A5E"/>
    <w:rsid w:val="00684CC1"/>
    <w:rsid w:val="006B22E1"/>
    <w:rsid w:val="006D33D7"/>
    <w:rsid w:val="007F0CCD"/>
    <w:rsid w:val="00805744"/>
    <w:rsid w:val="0082370F"/>
    <w:rsid w:val="008E5FE2"/>
    <w:rsid w:val="00916461"/>
    <w:rsid w:val="009B0E96"/>
    <w:rsid w:val="009E5F77"/>
    <w:rsid w:val="00A67B6F"/>
    <w:rsid w:val="00A77016"/>
    <w:rsid w:val="00AF0A17"/>
    <w:rsid w:val="00B72D84"/>
    <w:rsid w:val="00C27C62"/>
    <w:rsid w:val="00C44BE7"/>
    <w:rsid w:val="00CC275A"/>
    <w:rsid w:val="00CF17CD"/>
    <w:rsid w:val="00D20125"/>
    <w:rsid w:val="00DB7939"/>
    <w:rsid w:val="00E0454A"/>
    <w:rsid w:val="00E30B63"/>
    <w:rsid w:val="00E85F18"/>
    <w:rsid w:val="00EA547A"/>
    <w:rsid w:val="00EE2D38"/>
    <w:rsid w:val="00FC6056"/>
    <w:rsid w:val="10BC6E32"/>
    <w:rsid w:val="11413196"/>
    <w:rsid w:val="1D780E70"/>
    <w:rsid w:val="248F1A90"/>
    <w:rsid w:val="42040C5E"/>
    <w:rsid w:val="599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FEC0"/>
  <w15:docId w15:val="{1CBE623E-9CC8-4D8C-B47A-9B408BA3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zhangying0125</dc:creator>
  <cp:lastModifiedBy> </cp:lastModifiedBy>
  <cp:revision>3</cp:revision>
  <dcterms:created xsi:type="dcterms:W3CDTF">2020-04-13T06:46:00Z</dcterms:created>
  <dcterms:modified xsi:type="dcterms:W3CDTF">2020-04-13T13:51:00Z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