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8D3" w:rsidRDefault="003E326A">
      <w:pPr>
        <w:adjustRightInd w:val="0"/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BA4C5F">
        <w:rPr>
          <w:rFonts w:ascii="黑体" w:eastAsia="黑体" w:hAnsi="黑体"/>
          <w:sz w:val="32"/>
          <w:szCs w:val="32"/>
        </w:rPr>
        <w:t>2</w:t>
      </w:r>
    </w:p>
    <w:p w:rsidR="000C38D3" w:rsidRDefault="003E326A">
      <w:pPr>
        <w:adjustRightInd w:val="0"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本次检验项目</w:t>
      </w:r>
    </w:p>
    <w:p w:rsidR="000C38D3" w:rsidRDefault="000C38D3">
      <w:pPr>
        <w:adjustRightInd w:val="0"/>
        <w:snapToGrid w:val="0"/>
        <w:spacing w:line="600" w:lineRule="exact"/>
        <w:rPr>
          <w:rFonts w:ascii="方正仿宋_GBK" w:eastAsia="方正仿宋_GBK" w:hAnsi="黑体"/>
          <w:sz w:val="32"/>
          <w:szCs w:val="32"/>
        </w:rPr>
      </w:pPr>
    </w:p>
    <w:p w:rsidR="000C38D3" w:rsidRDefault="003E326A" w:rsidP="00D033A2">
      <w:pPr>
        <w:adjustRightInd w:val="0"/>
        <w:snapToGrid w:val="0"/>
        <w:spacing w:line="56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一</w:t>
      </w:r>
      <w:r>
        <w:rPr>
          <w:rFonts w:ascii="方正黑体_GBK" w:eastAsia="方正黑体_GBK" w:hAnsi="黑体" w:hint="eastAsia"/>
          <w:sz w:val="32"/>
          <w:szCs w:val="32"/>
        </w:rPr>
        <w:t>、</w:t>
      </w:r>
      <w:r>
        <w:rPr>
          <w:rFonts w:ascii="方正黑体_GBK" w:eastAsia="方正黑体_GBK" w:hAnsi="黑体" w:hint="eastAsia"/>
          <w:sz w:val="32"/>
          <w:szCs w:val="32"/>
        </w:rPr>
        <w:t>餐饮食品</w:t>
      </w:r>
    </w:p>
    <w:p w:rsidR="000C38D3" w:rsidRDefault="003E326A" w:rsidP="00D033A2">
      <w:pPr>
        <w:adjustRightInd w:val="0"/>
        <w:snapToGrid w:val="0"/>
        <w:spacing w:line="560" w:lineRule="exact"/>
        <w:ind w:firstLineChars="200" w:firstLine="640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</w:t>
      </w:r>
      <w:r>
        <w:rPr>
          <w:rFonts w:ascii="方正楷体_GBK" w:eastAsia="方正楷体_GBK" w:hint="eastAsia"/>
          <w:sz w:val="32"/>
          <w:szCs w:val="32"/>
        </w:rPr>
        <w:t>一）抽检依据</w:t>
      </w:r>
      <w:bookmarkStart w:id="0" w:name="_GoBack"/>
      <w:bookmarkEnd w:id="0"/>
    </w:p>
    <w:p w:rsidR="000C38D3" w:rsidRDefault="003E326A" w:rsidP="00D033A2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抽检依据是《食品安全国家标准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食品添加剂使用标准》（</w:t>
      </w:r>
      <w:r>
        <w:rPr>
          <w:rFonts w:ascii="方正仿宋_GBK" w:eastAsia="方正仿宋_GBK" w:hAnsi="黑体" w:hint="eastAsia"/>
          <w:sz w:val="32"/>
          <w:szCs w:val="32"/>
        </w:rPr>
        <w:t>GB 2760</w:t>
      </w:r>
      <w:r>
        <w:rPr>
          <w:rFonts w:ascii="方正仿宋_GBK" w:eastAsia="方正仿宋_GBK" w:hAnsi="黑体" w:hint="eastAsia"/>
          <w:sz w:val="32"/>
          <w:szCs w:val="32"/>
        </w:rPr>
        <w:t>-</w:t>
      </w:r>
      <w:r>
        <w:rPr>
          <w:rFonts w:ascii="方正仿宋_GBK" w:eastAsia="方正仿宋_GBK" w:hAnsi="黑体" w:hint="eastAsia"/>
          <w:sz w:val="32"/>
          <w:szCs w:val="32"/>
        </w:rPr>
        <w:t>2014</w:t>
      </w:r>
      <w:r>
        <w:rPr>
          <w:rFonts w:ascii="方正仿宋_GBK" w:eastAsia="方正仿宋_GBK" w:hAnsi="黑体" w:hint="eastAsia"/>
          <w:sz w:val="32"/>
          <w:szCs w:val="32"/>
        </w:rPr>
        <w:t>）</w:t>
      </w:r>
      <w:r>
        <w:rPr>
          <w:rFonts w:ascii="方正仿宋_GBK" w:eastAsia="方正仿宋_GBK" w:hAnsi="黑体" w:hint="eastAsia"/>
          <w:sz w:val="32"/>
          <w:szCs w:val="32"/>
        </w:rPr>
        <w:t>、</w:t>
      </w:r>
      <w:r>
        <w:rPr>
          <w:rFonts w:ascii="方正仿宋_GBK" w:eastAsia="方正仿宋_GBK" w:hAnsi="黑体" w:hint="eastAsia"/>
          <w:sz w:val="32"/>
          <w:szCs w:val="32"/>
        </w:rPr>
        <w:t>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消毒餐（饮）具</w:t>
      </w:r>
      <w:r>
        <w:rPr>
          <w:rFonts w:ascii="方正仿宋_GBK" w:eastAsia="方正仿宋_GBK" w:hAnsi="黑体" w:hint="eastAsia"/>
          <w:sz w:val="32"/>
          <w:szCs w:val="32"/>
        </w:rPr>
        <w:t>》（</w:t>
      </w:r>
      <w:r>
        <w:rPr>
          <w:rFonts w:ascii="方正仿宋_GBK" w:eastAsia="方正仿宋_GBK" w:hAnsi="黑体" w:hint="eastAsia"/>
          <w:sz w:val="32"/>
          <w:szCs w:val="32"/>
        </w:rPr>
        <w:t xml:space="preserve">GB </w:t>
      </w:r>
      <w:r>
        <w:rPr>
          <w:rFonts w:ascii="方正仿宋_GBK" w:eastAsia="方正仿宋_GBK" w:hAnsi="黑体" w:hint="eastAsia"/>
          <w:sz w:val="32"/>
          <w:szCs w:val="32"/>
        </w:rPr>
        <w:t>14934</w:t>
      </w:r>
      <w:r>
        <w:rPr>
          <w:rFonts w:ascii="方正仿宋_GBK" w:eastAsia="方正仿宋_GBK" w:hAnsi="黑体" w:hint="eastAsia"/>
          <w:sz w:val="32"/>
          <w:szCs w:val="32"/>
        </w:rPr>
        <w:t>-</w:t>
      </w:r>
      <w:r>
        <w:rPr>
          <w:rFonts w:ascii="方正仿宋_GBK" w:eastAsia="方正仿宋_GBK" w:hAnsi="黑体" w:hint="eastAsia"/>
          <w:sz w:val="32"/>
          <w:szCs w:val="32"/>
        </w:rPr>
        <w:t>201</w:t>
      </w:r>
      <w:r>
        <w:rPr>
          <w:rFonts w:ascii="方正仿宋_GBK" w:eastAsia="方正仿宋_GBK" w:hAnsi="黑体" w:hint="eastAsia"/>
          <w:sz w:val="32"/>
          <w:szCs w:val="32"/>
        </w:rPr>
        <w:t>6</w:t>
      </w:r>
      <w:r>
        <w:rPr>
          <w:rFonts w:ascii="方正仿宋_GBK" w:eastAsia="方正仿宋_GBK" w:hAnsi="黑体" w:hint="eastAsia"/>
          <w:sz w:val="32"/>
          <w:szCs w:val="32"/>
        </w:rPr>
        <w:t>）</w:t>
      </w:r>
      <w:r>
        <w:rPr>
          <w:rFonts w:ascii="方正仿宋_GBK" w:eastAsia="方正仿宋_GBK" w:hAnsi="黑体" w:hint="eastAsia"/>
          <w:sz w:val="32"/>
          <w:szCs w:val="32"/>
        </w:rPr>
        <w:t>、《食品安全国家标准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发酵乳</w:t>
      </w:r>
      <w:r>
        <w:rPr>
          <w:rFonts w:ascii="方正仿宋_GBK" w:eastAsia="方正仿宋_GBK" w:hAnsi="黑体" w:hint="eastAsia"/>
          <w:sz w:val="32"/>
          <w:szCs w:val="32"/>
        </w:rPr>
        <w:t>》（</w:t>
      </w:r>
      <w:r>
        <w:rPr>
          <w:rFonts w:ascii="方正仿宋_GBK" w:eastAsia="方正仿宋_GBK" w:hAnsi="黑体" w:hint="eastAsia"/>
          <w:sz w:val="32"/>
          <w:szCs w:val="32"/>
        </w:rPr>
        <w:t>GB 19302-2010</w:t>
      </w:r>
      <w:r>
        <w:rPr>
          <w:rFonts w:ascii="方正仿宋_GBK" w:eastAsia="方正仿宋_GBK" w:hAnsi="黑体" w:hint="eastAsia"/>
          <w:sz w:val="32"/>
          <w:szCs w:val="32"/>
        </w:rPr>
        <w:t>）、《食品中可能违法添加的非食用物质和易滥用的食品添加剂品种名单（第五批）》（整顿办函〔</w:t>
      </w:r>
      <w:r>
        <w:rPr>
          <w:rFonts w:ascii="方正仿宋_GBK" w:eastAsia="方正仿宋_GBK" w:hAnsi="黑体" w:hint="eastAsia"/>
          <w:sz w:val="32"/>
          <w:szCs w:val="32"/>
        </w:rPr>
        <w:t>2011</w:t>
      </w:r>
      <w:r>
        <w:rPr>
          <w:rFonts w:ascii="方正仿宋_GBK" w:eastAsia="方正仿宋_GBK" w:hAnsi="黑体" w:hint="eastAsia"/>
          <w:sz w:val="32"/>
          <w:szCs w:val="32"/>
        </w:rPr>
        <w:t>〕</w:t>
      </w:r>
      <w:r>
        <w:rPr>
          <w:rFonts w:ascii="方正仿宋_GBK" w:eastAsia="方正仿宋_GBK" w:hAnsi="黑体" w:hint="eastAsia"/>
          <w:sz w:val="32"/>
          <w:szCs w:val="32"/>
        </w:rPr>
        <w:t>1</w:t>
      </w:r>
      <w:r>
        <w:rPr>
          <w:rFonts w:ascii="方正仿宋_GBK" w:eastAsia="方正仿宋_GBK" w:hAnsi="黑体" w:hint="eastAsia"/>
          <w:sz w:val="32"/>
          <w:szCs w:val="32"/>
        </w:rPr>
        <w:t>号</w:t>
      </w:r>
      <w:r>
        <w:rPr>
          <w:rFonts w:ascii="方正仿宋_GBK" w:eastAsia="方正仿宋_GBK" w:hAnsi="黑体" w:hint="eastAsia"/>
          <w:sz w:val="32"/>
          <w:szCs w:val="32"/>
        </w:rPr>
        <w:t>）、《食品中可能违法添加的非食用物质和易滥用的食品添加剂品种名单（第一批）》（食品整治办〔</w:t>
      </w:r>
      <w:r>
        <w:rPr>
          <w:rFonts w:ascii="方正仿宋_GBK" w:eastAsia="方正仿宋_GBK" w:hAnsi="黑体" w:hint="eastAsia"/>
          <w:sz w:val="32"/>
          <w:szCs w:val="32"/>
        </w:rPr>
        <w:t>2008</w:t>
      </w:r>
      <w:r>
        <w:rPr>
          <w:rFonts w:ascii="方正仿宋_GBK" w:eastAsia="方正仿宋_GBK" w:hAnsi="黑体" w:hint="eastAsia"/>
          <w:sz w:val="32"/>
          <w:szCs w:val="32"/>
        </w:rPr>
        <w:t>〕</w:t>
      </w:r>
      <w:r>
        <w:rPr>
          <w:rFonts w:ascii="方正仿宋_GBK" w:eastAsia="方正仿宋_GBK" w:hAnsi="黑体" w:hint="eastAsia"/>
          <w:sz w:val="32"/>
          <w:szCs w:val="32"/>
        </w:rPr>
        <w:t>3</w:t>
      </w:r>
      <w:r>
        <w:rPr>
          <w:rFonts w:ascii="方正仿宋_GBK" w:eastAsia="方正仿宋_GBK" w:hAnsi="黑体" w:hint="eastAsia"/>
          <w:sz w:val="32"/>
          <w:szCs w:val="32"/>
        </w:rPr>
        <w:t>号</w:t>
      </w:r>
      <w:r>
        <w:rPr>
          <w:rFonts w:ascii="方正仿宋_GBK" w:eastAsia="方正仿宋_GBK" w:hAnsi="黑体" w:hint="eastAsia"/>
          <w:sz w:val="32"/>
          <w:szCs w:val="32"/>
        </w:rPr>
        <w:t>）</w:t>
      </w:r>
      <w:r>
        <w:rPr>
          <w:rFonts w:ascii="方正仿宋_GBK" w:eastAsia="方正仿宋_GBK" w:hAnsi="黑体" w:hint="eastAsia"/>
          <w:sz w:val="32"/>
          <w:szCs w:val="32"/>
        </w:rPr>
        <w:t>等标准及产品明示标准和指标的要求。</w:t>
      </w:r>
    </w:p>
    <w:p w:rsidR="000C38D3" w:rsidRDefault="003E326A" w:rsidP="00D033A2">
      <w:pPr>
        <w:adjustRightInd w:val="0"/>
        <w:snapToGrid w:val="0"/>
        <w:spacing w:line="560" w:lineRule="exact"/>
        <w:ind w:firstLineChars="200" w:firstLine="640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（二）检验项目</w:t>
      </w:r>
    </w:p>
    <w:p w:rsidR="000C38D3" w:rsidRDefault="003E326A" w:rsidP="00D033A2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肉制品（自制）</w:t>
      </w:r>
      <w:r>
        <w:rPr>
          <w:rFonts w:ascii="方正仿宋_GBK" w:eastAsia="方正仿宋_GBK" w:hAnsi="黑体" w:hint="eastAsia"/>
          <w:sz w:val="32"/>
          <w:szCs w:val="32"/>
        </w:rPr>
        <w:t>：</w:t>
      </w:r>
      <w:r>
        <w:rPr>
          <w:rFonts w:ascii="方正仿宋_GBK" w:eastAsia="方正仿宋_GBK" w:hAnsi="黑体" w:hint="eastAsia"/>
          <w:sz w:val="32"/>
          <w:szCs w:val="32"/>
        </w:rPr>
        <w:t>亚硝酸盐、山梨酸、苯甲酸、胭脂红</w:t>
      </w:r>
      <w:r>
        <w:rPr>
          <w:rFonts w:ascii="方正仿宋_GBK" w:eastAsia="方正仿宋_GBK" w:hAnsi="黑体" w:hint="eastAsia"/>
          <w:sz w:val="32"/>
          <w:szCs w:val="32"/>
        </w:rPr>
        <w:t>。</w:t>
      </w:r>
    </w:p>
    <w:p w:rsidR="000C38D3" w:rsidRDefault="003E326A" w:rsidP="00D033A2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餐饮具：大肠菌群、沙门氏菌。</w:t>
      </w:r>
    </w:p>
    <w:p w:rsidR="000C38D3" w:rsidRDefault="003E326A" w:rsidP="00D033A2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火锅底料、蘸料等（自制）：那可丁、罂粟碱、蒂巴因、可待因、吗啡。</w:t>
      </w:r>
    </w:p>
    <w:p w:rsidR="000C38D3" w:rsidRDefault="003E326A" w:rsidP="00D033A2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乳制品（自制）：霉菌、酵母、大肠菌群、沙门氏菌、金黄色葡萄球菌。</w:t>
      </w:r>
    </w:p>
    <w:p w:rsidR="000C38D3" w:rsidRDefault="003E326A" w:rsidP="00D033A2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发酵面制品（自制）：山梨酸、苯甲酸、糖精钠。</w:t>
      </w:r>
    </w:p>
    <w:p w:rsidR="000C38D3" w:rsidRDefault="00C27A28" w:rsidP="00D033A2">
      <w:pPr>
        <w:adjustRightInd w:val="0"/>
        <w:snapToGrid w:val="0"/>
        <w:spacing w:line="56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二</w:t>
      </w:r>
      <w:r w:rsidR="00BA4C5F">
        <w:rPr>
          <w:rFonts w:ascii="方正黑体_GBK" w:eastAsia="方正黑体_GBK" w:hAnsi="黑体" w:hint="eastAsia"/>
          <w:sz w:val="32"/>
          <w:szCs w:val="32"/>
        </w:rPr>
        <w:t>、</w:t>
      </w:r>
      <w:r w:rsidR="003E326A">
        <w:rPr>
          <w:rFonts w:ascii="方正黑体_GBK" w:eastAsia="方正黑体_GBK" w:hAnsi="黑体" w:hint="eastAsia"/>
          <w:sz w:val="32"/>
          <w:szCs w:val="32"/>
        </w:rPr>
        <w:t>肉</w:t>
      </w:r>
      <w:r w:rsidR="003E326A">
        <w:rPr>
          <w:rFonts w:ascii="方正黑体_GBK" w:eastAsia="方正黑体_GBK" w:hAnsi="黑体" w:hint="eastAsia"/>
          <w:sz w:val="32"/>
          <w:szCs w:val="32"/>
        </w:rPr>
        <w:t>制品</w:t>
      </w:r>
    </w:p>
    <w:p w:rsidR="000C38D3" w:rsidRDefault="003E326A" w:rsidP="00D033A2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（一）抽检依据</w:t>
      </w:r>
    </w:p>
    <w:p w:rsidR="000C38D3" w:rsidRDefault="003E326A" w:rsidP="00D033A2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抽检依据是《食品安全国家标准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食品添加剂使用标准》（</w:t>
      </w:r>
      <w:r>
        <w:rPr>
          <w:rFonts w:ascii="方正仿宋_GBK" w:eastAsia="方正仿宋_GBK" w:hAnsi="黑体" w:hint="eastAsia"/>
          <w:sz w:val="32"/>
          <w:szCs w:val="32"/>
        </w:rPr>
        <w:t>GB 2760</w:t>
      </w:r>
      <w:r>
        <w:rPr>
          <w:rFonts w:ascii="方正仿宋_GBK" w:eastAsia="方正仿宋_GBK" w:hAnsi="黑体" w:hint="eastAsia"/>
          <w:sz w:val="32"/>
          <w:szCs w:val="32"/>
        </w:rPr>
        <w:t>-</w:t>
      </w:r>
      <w:r>
        <w:rPr>
          <w:rFonts w:ascii="方正仿宋_GBK" w:eastAsia="方正仿宋_GBK" w:hAnsi="黑体" w:hint="eastAsia"/>
          <w:sz w:val="32"/>
          <w:szCs w:val="32"/>
        </w:rPr>
        <w:t>2014</w:t>
      </w:r>
      <w:r>
        <w:rPr>
          <w:rFonts w:ascii="方正仿宋_GBK" w:eastAsia="方正仿宋_GBK" w:hAnsi="黑体" w:hint="eastAsia"/>
          <w:sz w:val="32"/>
          <w:szCs w:val="32"/>
        </w:rPr>
        <w:t>）</w:t>
      </w:r>
      <w:r>
        <w:rPr>
          <w:rFonts w:ascii="方正仿宋_GBK" w:eastAsia="方正仿宋_GBK" w:hAnsi="黑体" w:hint="eastAsia"/>
          <w:sz w:val="32"/>
          <w:szCs w:val="32"/>
        </w:rPr>
        <w:t>、</w:t>
      </w:r>
      <w:r>
        <w:rPr>
          <w:rFonts w:ascii="方正仿宋_GBK" w:eastAsia="方正仿宋_GBK" w:hAnsi="黑体" w:hint="eastAsia"/>
          <w:sz w:val="32"/>
          <w:szCs w:val="32"/>
        </w:rPr>
        <w:t>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食品中污染物限</w:t>
      </w:r>
      <w:r>
        <w:rPr>
          <w:rFonts w:ascii="方正仿宋_GBK" w:eastAsia="方正仿宋_GBK" w:hAnsi="黑体" w:hint="eastAsia"/>
          <w:sz w:val="32"/>
          <w:szCs w:val="32"/>
        </w:rPr>
        <w:lastRenderedPageBreak/>
        <w:t>量》（</w:t>
      </w:r>
      <w:r>
        <w:rPr>
          <w:rFonts w:ascii="方正仿宋_GBK" w:eastAsia="方正仿宋_GBK" w:hAnsi="黑体" w:hint="eastAsia"/>
          <w:sz w:val="32"/>
          <w:szCs w:val="32"/>
        </w:rPr>
        <w:t>GB 2762</w:t>
      </w:r>
      <w:r>
        <w:rPr>
          <w:rFonts w:ascii="方正仿宋_GBK" w:eastAsia="方正仿宋_GBK" w:hAnsi="黑体" w:hint="eastAsia"/>
          <w:sz w:val="32"/>
          <w:szCs w:val="32"/>
        </w:rPr>
        <w:t>-</w:t>
      </w:r>
      <w:r>
        <w:rPr>
          <w:rFonts w:ascii="方正仿宋_GBK" w:eastAsia="方正仿宋_GBK" w:hAnsi="黑体" w:hint="eastAsia"/>
          <w:sz w:val="32"/>
          <w:szCs w:val="32"/>
        </w:rPr>
        <w:t>201</w:t>
      </w:r>
      <w:r>
        <w:rPr>
          <w:rFonts w:ascii="方正仿宋_GBK" w:eastAsia="方正仿宋_GBK" w:hAnsi="黑体" w:hint="eastAsia"/>
          <w:sz w:val="32"/>
          <w:szCs w:val="32"/>
        </w:rPr>
        <w:t>7</w:t>
      </w:r>
      <w:r>
        <w:rPr>
          <w:rFonts w:ascii="方正仿宋_GBK" w:eastAsia="方正仿宋_GBK" w:hAnsi="黑体" w:hint="eastAsia"/>
          <w:sz w:val="32"/>
          <w:szCs w:val="32"/>
        </w:rPr>
        <w:t>）</w:t>
      </w:r>
      <w:r>
        <w:rPr>
          <w:rFonts w:ascii="方正仿宋_GBK" w:eastAsia="方正仿宋_GBK" w:hAnsi="黑体" w:hint="eastAsia"/>
          <w:sz w:val="32"/>
          <w:szCs w:val="32"/>
        </w:rPr>
        <w:t>、《食品安全国家标准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食品中致病菌限</w:t>
      </w:r>
      <w:r>
        <w:rPr>
          <w:rFonts w:ascii="方正仿宋_GBK" w:eastAsia="方正仿宋_GBK" w:hAnsi="黑体" w:hint="eastAsia"/>
          <w:sz w:val="32"/>
          <w:szCs w:val="32"/>
        </w:rPr>
        <w:t>量</w:t>
      </w:r>
      <w:r>
        <w:rPr>
          <w:rFonts w:ascii="方正仿宋_GBK" w:eastAsia="方正仿宋_GBK" w:hAnsi="黑体" w:hint="eastAsia"/>
          <w:sz w:val="32"/>
          <w:szCs w:val="32"/>
        </w:rPr>
        <w:t>》（</w:t>
      </w:r>
      <w:r>
        <w:rPr>
          <w:rFonts w:ascii="方正仿宋_GBK" w:eastAsia="方正仿宋_GBK" w:hAnsi="黑体" w:hint="eastAsia"/>
          <w:sz w:val="32"/>
          <w:szCs w:val="32"/>
        </w:rPr>
        <w:t>GB 29921-2013</w:t>
      </w:r>
      <w:r>
        <w:rPr>
          <w:rFonts w:ascii="方正仿宋_GBK" w:eastAsia="方正仿宋_GBK" w:hAnsi="黑体" w:hint="eastAsia"/>
          <w:sz w:val="32"/>
          <w:szCs w:val="32"/>
        </w:rPr>
        <w:t>）、《食品安全国家标准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熟肉制品</w:t>
      </w:r>
      <w:r>
        <w:rPr>
          <w:rFonts w:ascii="方正仿宋_GBK" w:eastAsia="方正仿宋_GBK" w:hAnsi="黑体" w:hint="eastAsia"/>
          <w:sz w:val="32"/>
          <w:szCs w:val="32"/>
        </w:rPr>
        <w:t>》（</w:t>
      </w:r>
      <w:r>
        <w:rPr>
          <w:rFonts w:ascii="方正仿宋_GBK" w:eastAsia="方正仿宋_GBK" w:hAnsi="黑体" w:hint="eastAsia"/>
          <w:sz w:val="32"/>
          <w:szCs w:val="32"/>
        </w:rPr>
        <w:t>GB 2726-2016</w:t>
      </w:r>
      <w:r>
        <w:rPr>
          <w:rFonts w:ascii="方正仿宋_GBK" w:eastAsia="方正仿宋_GBK" w:hAnsi="黑体" w:hint="eastAsia"/>
          <w:sz w:val="32"/>
          <w:szCs w:val="32"/>
        </w:rPr>
        <w:t>）、《食品中可能违法添加的非食用物质和易滥用的食品添加剂品种名单（第一批）》（食品整治办〔</w:t>
      </w:r>
      <w:r>
        <w:rPr>
          <w:rFonts w:ascii="方正仿宋_GBK" w:eastAsia="方正仿宋_GBK" w:hAnsi="黑体" w:hint="eastAsia"/>
          <w:sz w:val="32"/>
          <w:szCs w:val="32"/>
        </w:rPr>
        <w:t>2008</w:t>
      </w:r>
      <w:r>
        <w:rPr>
          <w:rFonts w:ascii="方正仿宋_GBK" w:eastAsia="方正仿宋_GBK" w:hAnsi="黑体" w:hint="eastAsia"/>
          <w:sz w:val="32"/>
          <w:szCs w:val="32"/>
        </w:rPr>
        <w:t>〕</w:t>
      </w:r>
      <w:r>
        <w:rPr>
          <w:rFonts w:ascii="方正仿宋_GBK" w:eastAsia="方正仿宋_GBK" w:hAnsi="黑体" w:hint="eastAsia"/>
          <w:sz w:val="32"/>
          <w:szCs w:val="32"/>
        </w:rPr>
        <w:t>3</w:t>
      </w:r>
      <w:r>
        <w:rPr>
          <w:rFonts w:ascii="方正仿宋_GBK" w:eastAsia="方正仿宋_GBK" w:hAnsi="黑体" w:hint="eastAsia"/>
          <w:sz w:val="32"/>
          <w:szCs w:val="32"/>
        </w:rPr>
        <w:t>号</w:t>
      </w:r>
      <w:r>
        <w:rPr>
          <w:rFonts w:ascii="方正仿宋_GBK" w:eastAsia="方正仿宋_GBK" w:hAnsi="黑体" w:hint="eastAsia"/>
          <w:sz w:val="32"/>
          <w:szCs w:val="32"/>
        </w:rPr>
        <w:t>）、《食品中可能违法添加的非食用物质和易滥用的食品添加剂品种名单（第五批）》（整顿办函〔</w:t>
      </w:r>
      <w:r>
        <w:rPr>
          <w:rFonts w:ascii="方正仿宋_GBK" w:eastAsia="方正仿宋_GBK" w:hAnsi="黑体" w:hint="eastAsia"/>
          <w:sz w:val="32"/>
          <w:szCs w:val="32"/>
        </w:rPr>
        <w:t>2011</w:t>
      </w:r>
      <w:r>
        <w:rPr>
          <w:rFonts w:ascii="方正仿宋_GBK" w:eastAsia="方正仿宋_GBK" w:hAnsi="黑体" w:hint="eastAsia"/>
          <w:sz w:val="32"/>
          <w:szCs w:val="32"/>
        </w:rPr>
        <w:t>〕</w:t>
      </w:r>
      <w:r>
        <w:rPr>
          <w:rFonts w:ascii="方正仿宋_GBK" w:eastAsia="方正仿宋_GBK" w:hAnsi="黑体" w:hint="eastAsia"/>
          <w:sz w:val="32"/>
          <w:szCs w:val="32"/>
        </w:rPr>
        <w:t>1</w:t>
      </w:r>
      <w:r>
        <w:rPr>
          <w:rFonts w:ascii="方正仿宋_GBK" w:eastAsia="方正仿宋_GBK" w:hAnsi="黑体" w:hint="eastAsia"/>
          <w:sz w:val="32"/>
          <w:szCs w:val="32"/>
        </w:rPr>
        <w:t>号</w:t>
      </w:r>
      <w:r>
        <w:rPr>
          <w:rFonts w:ascii="方正仿宋_GBK" w:eastAsia="方正仿宋_GBK" w:hAnsi="黑体" w:hint="eastAsia"/>
          <w:sz w:val="32"/>
          <w:szCs w:val="32"/>
        </w:rPr>
        <w:t>）</w:t>
      </w:r>
      <w:r>
        <w:rPr>
          <w:rFonts w:ascii="方正仿宋_GBK" w:eastAsia="方正仿宋_GBK" w:hAnsi="黑体" w:hint="eastAsia"/>
          <w:sz w:val="32"/>
          <w:szCs w:val="32"/>
        </w:rPr>
        <w:t>等标准及产品明示标准和指标的要求。</w:t>
      </w:r>
    </w:p>
    <w:p w:rsidR="000C38D3" w:rsidRDefault="003E326A" w:rsidP="00D033A2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（二）检验项目</w:t>
      </w:r>
    </w:p>
    <w:p w:rsidR="000C38D3" w:rsidRDefault="003E326A" w:rsidP="00D033A2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proofErr w:type="gramStart"/>
      <w:r>
        <w:rPr>
          <w:rFonts w:ascii="方正仿宋_GBK" w:eastAsia="方正仿宋_GBK" w:hAnsi="黑体" w:hint="eastAsia"/>
          <w:sz w:val="32"/>
          <w:szCs w:val="32"/>
        </w:rPr>
        <w:t>酱</w:t>
      </w:r>
      <w:proofErr w:type="gramEnd"/>
      <w:r>
        <w:rPr>
          <w:rFonts w:ascii="方正仿宋_GBK" w:eastAsia="方正仿宋_GBK" w:hAnsi="黑体" w:hint="eastAsia"/>
          <w:sz w:val="32"/>
          <w:szCs w:val="32"/>
        </w:rPr>
        <w:t>卤肉制品：亚硝酸盐、苯甲酸、山梨酸、胭脂红、氯霉素、酸性橙Ⅱ、</w:t>
      </w:r>
      <w:r>
        <w:rPr>
          <w:rFonts w:ascii="方正仿宋_GBK" w:eastAsia="方正仿宋_GBK" w:hAnsi="黑体" w:hint="eastAsia"/>
          <w:sz w:val="32"/>
          <w:szCs w:val="32"/>
        </w:rPr>
        <w:t>N-</w:t>
      </w:r>
      <w:r>
        <w:rPr>
          <w:rFonts w:ascii="方正仿宋_GBK" w:eastAsia="方正仿宋_GBK" w:hAnsi="黑体" w:hint="eastAsia"/>
          <w:sz w:val="32"/>
          <w:szCs w:val="32"/>
        </w:rPr>
        <w:t>二甲基亚硝胺、菌落总数、大肠菌群、沙门氏菌、金黄色葡萄球菌。</w:t>
      </w:r>
    </w:p>
    <w:p w:rsidR="000C38D3" w:rsidRDefault="003E326A" w:rsidP="00D033A2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腌腊肉制品：亚硝酸盐、氯霉素、总砷、胭脂红、铅、脱氢乙酸、苯甲酸、山梨酸、糖精钠。</w:t>
      </w:r>
    </w:p>
    <w:p w:rsidR="000C38D3" w:rsidRDefault="003E326A" w:rsidP="00D033A2">
      <w:pPr>
        <w:adjustRightInd w:val="0"/>
        <w:snapToGrid w:val="0"/>
        <w:spacing w:line="56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三</w:t>
      </w:r>
      <w:r>
        <w:rPr>
          <w:rFonts w:ascii="方正黑体_GBK" w:eastAsia="方正黑体_GBK" w:hAnsi="黑体" w:hint="eastAsia"/>
          <w:sz w:val="32"/>
          <w:szCs w:val="32"/>
        </w:rPr>
        <w:t>、乳制品</w:t>
      </w:r>
    </w:p>
    <w:p w:rsidR="000C38D3" w:rsidRDefault="003E326A" w:rsidP="00D033A2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（一）抽检依据</w:t>
      </w:r>
    </w:p>
    <w:p w:rsidR="000C38D3" w:rsidRDefault="003E326A" w:rsidP="00D033A2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抽检依据是《食品安全国家标准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灭菌乳》（</w:t>
      </w:r>
      <w:r>
        <w:rPr>
          <w:rFonts w:ascii="方正仿宋_GBK" w:eastAsia="方正仿宋_GBK" w:hAnsi="黑体" w:hint="eastAsia"/>
          <w:sz w:val="32"/>
          <w:szCs w:val="32"/>
        </w:rPr>
        <w:t>GB 25190</w:t>
      </w:r>
      <w:r>
        <w:rPr>
          <w:rFonts w:ascii="方正仿宋_GBK" w:eastAsia="方正仿宋_GBK" w:hAnsi="黑体" w:hint="eastAsia"/>
          <w:sz w:val="32"/>
          <w:szCs w:val="32"/>
        </w:rPr>
        <w:t>-</w:t>
      </w:r>
      <w:r>
        <w:rPr>
          <w:rFonts w:ascii="方正仿宋_GBK" w:eastAsia="方正仿宋_GBK" w:hAnsi="黑体" w:hint="eastAsia"/>
          <w:sz w:val="32"/>
          <w:szCs w:val="32"/>
        </w:rPr>
        <w:t>2010</w:t>
      </w:r>
      <w:r>
        <w:rPr>
          <w:rFonts w:ascii="方正仿宋_GBK" w:eastAsia="方正仿宋_GBK" w:hAnsi="黑体" w:hint="eastAsia"/>
          <w:sz w:val="32"/>
          <w:szCs w:val="32"/>
        </w:rPr>
        <w:t>）、《食品安全国家标准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发酵乳》（</w:t>
      </w:r>
      <w:r>
        <w:rPr>
          <w:rFonts w:ascii="方正仿宋_GBK" w:eastAsia="方正仿宋_GBK" w:hAnsi="黑体" w:hint="eastAsia"/>
          <w:sz w:val="32"/>
          <w:szCs w:val="32"/>
        </w:rPr>
        <w:t>GB 19302</w:t>
      </w:r>
      <w:r>
        <w:rPr>
          <w:rFonts w:ascii="方正仿宋_GBK" w:eastAsia="方正仿宋_GBK" w:hAnsi="黑体" w:hint="eastAsia"/>
          <w:sz w:val="32"/>
          <w:szCs w:val="32"/>
        </w:rPr>
        <w:t>-</w:t>
      </w:r>
      <w:r>
        <w:rPr>
          <w:rFonts w:ascii="方正仿宋_GBK" w:eastAsia="方正仿宋_GBK" w:hAnsi="黑体" w:hint="eastAsia"/>
          <w:sz w:val="32"/>
          <w:szCs w:val="32"/>
        </w:rPr>
        <w:t>2010</w:t>
      </w:r>
      <w:r>
        <w:rPr>
          <w:rFonts w:ascii="方正仿宋_GBK" w:eastAsia="方正仿宋_GBK" w:hAnsi="黑体" w:hint="eastAsia"/>
          <w:sz w:val="32"/>
          <w:szCs w:val="32"/>
        </w:rPr>
        <w:t>）、《食品安全国家标准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调制乳》（</w:t>
      </w:r>
      <w:r>
        <w:rPr>
          <w:rFonts w:ascii="方正仿宋_GBK" w:eastAsia="方正仿宋_GBK" w:hAnsi="黑体" w:hint="eastAsia"/>
          <w:sz w:val="32"/>
          <w:szCs w:val="32"/>
        </w:rPr>
        <w:t>GB 25191</w:t>
      </w:r>
      <w:r>
        <w:rPr>
          <w:rFonts w:ascii="方正仿宋_GBK" w:eastAsia="方正仿宋_GBK" w:hAnsi="黑体" w:hint="eastAsia"/>
          <w:sz w:val="32"/>
          <w:szCs w:val="32"/>
        </w:rPr>
        <w:t>-</w:t>
      </w:r>
      <w:r>
        <w:rPr>
          <w:rFonts w:ascii="方正仿宋_GBK" w:eastAsia="方正仿宋_GBK" w:hAnsi="黑体" w:hint="eastAsia"/>
          <w:sz w:val="32"/>
          <w:szCs w:val="32"/>
        </w:rPr>
        <w:t>2010</w:t>
      </w:r>
      <w:r>
        <w:rPr>
          <w:rFonts w:ascii="方正仿宋_GBK" w:eastAsia="方正仿宋_GBK" w:hAnsi="黑体" w:hint="eastAsia"/>
          <w:sz w:val="32"/>
          <w:szCs w:val="32"/>
        </w:rPr>
        <w:t>）、《食品安全国家标准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巴氏杀菌乳》（</w:t>
      </w:r>
      <w:r>
        <w:rPr>
          <w:rFonts w:ascii="方正仿宋_GBK" w:eastAsia="方正仿宋_GBK" w:hAnsi="黑体" w:hint="eastAsia"/>
          <w:sz w:val="32"/>
          <w:szCs w:val="32"/>
        </w:rPr>
        <w:t>GB 19645</w:t>
      </w:r>
      <w:r>
        <w:rPr>
          <w:rFonts w:ascii="方正仿宋_GBK" w:eastAsia="方正仿宋_GBK" w:hAnsi="黑体" w:hint="eastAsia"/>
          <w:sz w:val="32"/>
          <w:szCs w:val="32"/>
        </w:rPr>
        <w:t>-</w:t>
      </w:r>
      <w:r>
        <w:rPr>
          <w:rFonts w:ascii="方正仿宋_GBK" w:eastAsia="方正仿宋_GBK" w:hAnsi="黑体" w:hint="eastAsia"/>
          <w:sz w:val="32"/>
          <w:szCs w:val="32"/>
        </w:rPr>
        <w:t>2010</w:t>
      </w:r>
      <w:r>
        <w:rPr>
          <w:rFonts w:ascii="方正仿宋_GBK" w:eastAsia="方正仿宋_GBK" w:hAnsi="黑体" w:hint="eastAsia"/>
          <w:sz w:val="32"/>
          <w:szCs w:val="32"/>
        </w:rPr>
        <w:t>）、《食品安全国家标准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食品中污染物限量》（</w:t>
      </w:r>
      <w:r>
        <w:rPr>
          <w:rFonts w:ascii="方正仿宋_GBK" w:eastAsia="方正仿宋_GBK" w:hAnsi="黑体" w:hint="eastAsia"/>
          <w:sz w:val="32"/>
          <w:szCs w:val="32"/>
        </w:rPr>
        <w:t>GB 2762</w:t>
      </w:r>
      <w:r>
        <w:rPr>
          <w:rFonts w:ascii="方正仿宋_GBK" w:eastAsia="方正仿宋_GBK" w:hAnsi="黑体" w:hint="eastAsia"/>
          <w:sz w:val="32"/>
          <w:szCs w:val="32"/>
        </w:rPr>
        <w:t>-</w:t>
      </w:r>
      <w:r>
        <w:rPr>
          <w:rFonts w:ascii="方正仿宋_GBK" w:eastAsia="方正仿宋_GBK" w:hAnsi="黑体" w:hint="eastAsia"/>
          <w:sz w:val="32"/>
          <w:szCs w:val="32"/>
        </w:rPr>
        <w:t>201</w:t>
      </w:r>
      <w:r>
        <w:rPr>
          <w:rFonts w:ascii="方正仿宋_GBK" w:eastAsia="方正仿宋_GBK" w:hAnsi="黑体" w:hint="eastAsia"/>
          <w:sz w:val="32"/>
          <w:szCs w:val="32"/>
        </w:rPr>
        <w:t>7</w:t>
      </w:r>
      <w:r>
        <w:rPr>
          <w:rFonts w:ascii="方正仿宋_GBK" w:eastAsia="方正仿宋_GBK" w:hAnsi="黑体" w:hint="eastAsia"/>
          <w:sz w:val="32"/>
          <w:szCs w:val="32"/>
        </w:rPr>
        <w:t>）、《食品安全国家标准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食品中真菌毒素限量》（</w:t>
      </w:r>
      <w:r>
        <w:rPr>
          <w:rFonts w:ascii="方正仿宋_GBK" w:eastAsia="方正仿宋_GBK" w:hAnsi="黑体" w:hint="eastAsia"/>
          <w:sz w:val="32"/>
          <w:szCs w:val="32"/>
        </w:rPr>
        <w:t>GB 2761</w:t>
      </w:r>
      <w:r>
        <w:rPr>
          <w:rFonts w:ascii="方正仿宋_GBK" w:eastAsia="方正仿宋_GBK" w:hAnsi="黑体" w:hint="eastAsia"/>
          <w:sz w:val="32"/>
          <w:szCs w:val="32"/>
        </w:rPr>
        <w:t>-</w:t>
      </w:r>
      <w:r>
        <w:rPr>
          <w:rFonts w:ascii="方正仿宋_GBK" w:eastAsia="方正仿宋_GBK" w:hAnsi="黑体" w:hint="eastAsia"/>
          <w:sz w:val="32"/>
          <w:szCs w:val="32"/>
        </w:rPr>
        <w:t>2011</w:t>
      </w:r>
      <w:r>
        <w:rPr>
          <w:rFonts w:ascii="方正仿宋_GBK" w:eastAsia="方正仿宋_GBK" w:hAnsi="黑体" w:hint="eastAsia"/>
          <w:sz w:val="32"/>
          <w:szCs w:val="32"/>
        </w:rPr>
        <w:t>）、《关于</w:t>
      </w:r>
      <w:r>
        <w:rPr>
          <w:rFonts w:ascii="方正仿宋_GBK" w:eastAsia="方正仿宋_GBK" w:hAnsi="黑体" w:hint="eastAsia"/>
          <w:sz w:val="32"/>
          <w:szCs w:val="32"/>
        </w:rPr>
        <w:t>三聚氰胺在食品中的限量值的公告》（卫生部、工业和信息化部、农业部、工商总局、质检总局公告</w:t>
      </w:r>
      <w:r>
        <w:rPr>
          <w:rFonts w:ascii="方正仿宋_GBK" w:eastAsia="方正仿宋_GBK" w:hAnsi="黑体" w:hint="eastAsia"/>
          <w:sz w:val="32"/>
          <w:szCs w:val="32"/>
        </w:rPr>
        <w:t>2011</w:t>
      </w:r>
      <w:r>
        <w:rPr>
          <w:rFonts w:ascii="方正仿宋_GBK" w:eastAsia="方正仿宋_GBK" w:hAnsi="黑体" w:hint="eastAsia"/>
          <w:sz w:val="32"/>
          <w:szCs w:val="32"/>
        </w:rPr>
        <w:t>年第</w:t>
      </w:r>
      <w:r>
        <w:rPr>
          <w:rFonts w:ascii="方正仿宋_GBK" w:eastAsia="方正仿宋_GBK" w:hAnsi="黑体" w:hint="eastAsia"/>
          <w:sz w:val="32"/>
          <w:szCs w:val="32"/>
        </w:rPr>
        <w:t>10</w:t>
      </w:r>
      <w:r>
        <w:rPr>
          <w:rFonts w:ascii="方正仿宋_GBK" w:eastAsia="方正仿宋_GBK" w:hAnsi="黑体" w:hint="eastAsia"/>
          <w:sz w:val="32"/>
          <w:szCs w:val="32"/>
        </w:rPr>
        <w:t>号）等标准及产品明示标准和指标的要求。</w:t>
      </w:r>
    </w:p>
    <w:p w:rsidR="000C38D3" w:rsidRDefault="003E326A" w:rsidP="00D033A2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（二）检验项目</w:t>
      </w:r>
    </w:p>
    <w:p w:rsidR="000C38D3" w:rsidRDefault="003E326A" w:rsidP="00D033A2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lastRenderedPageBreak/>
        <w:t>乳制品：蛋白质、铅、铬、总砷、</w:t>
      </w:r>
      <w:r>
        <w:rPr>
          <w:rFonts w:ascii="方正仿宋_GBK" w:eastAsia="方正仿宋_GBK" w:hAnsi="黑体" w:hint="eastAsia"/>
          <w:sz w:val="32"/>
          <w:szCs w:val="32"/>
        </w:rPr>
        <w:t>总</w:t>
      </w:r>
      <w:r>
        <w:rPr>
          <w:rFonts w:ascii="方正仿宋_GBK" w:eastAsia="方正仿宋_GBK" w:hAnsi="黑体" w:hint="eastAsia"/>
          <w:sz w:val="32"/>
          <w:szCs w:val="32"/>
        </w:rPr>
        <w:t>汞、黄曲霉毒素</w:t>
      </w:r>
      <w:r>
        <w:rPr>
          <w:rFonts w:ascii="方正仿宋_GBK" w:eastAsia="方正仿宋_GBK" w:hAnsi="黑体" w:hint="eastAsia"/>
          <w:sz w:val="32"/>
          <w:szCs w:val="32"/>
        </w:rPr>
        <w:t>M</w:t>
      </w:r>
      <w:r>
        <w:rPr>
          <w:rFonts w:ascii="方正仿宋_GBK" w:eastAsia="方正仿宋_GBK" w:hAnsi="黑体" w:hint="eastAsia"/>
          <w:sz w:val="32"/>
          <w:szCs w:val="32"/>
          <w:vertAlign w:val="subscript"/>
        </w:rPr>
        <w:t>1</w:t>
      </w:r>
      <w:r>
        <w:rPr>
          <w:rFonts w:ascii="方正仿宋_GBK" w:eastAsia="方正仿宋_GBK" w:hAnsi="黑体" w:hint="eastAsia"/>
          <w:sz w:val="32"/>
          <w:szCs w:val="32"/>
        </w:rPr>
        <w:t>、菌落总数、大肠菌群、金黄色葡萄球菌、沙门氏菌、三聚氰胺、乳酸菌数、商业无菌、地塞米松。</w:t>
      </w:r>
    </w:p>
    <w:p w:rsidR="000C38D3" w:rsidRDefault="003E326A" w:rsidP="00D033A2">
      <w:pPr>
        <w:adjustRightInd w:val="0"/>
        <w:snapToGrid w:val="0"/>
        <w:spacing w:line="56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四</w:t>
      </w:r>
      <w:r>
        <w:rPr>
          <w:rFonts w:ascii="方正黑体_GBK" w:eastAsia="方正黑体_GBK" w:hAnsi="黑体" w:hint="eastAsia"/>
          <w:sz w:val="32"/>
          <w:szCs w:val="32"/>
        </w:rPr>
        <w:t>、</w:t>
      </w:r>
      <w:r>
        <w:rPr>
          <w:rFonts w:ascii="方正黑体_GBK" w:eastAsia="方正黑体_GBK" w:hAnsi="黑体" w:hint="eastAsia"/>
          <w:sz w:val="32"/>
          <w:szCs w:val="32"/>
        </w:rPr>
        <w:t>饮料</w:t>
      </w:r>
    </w:p>
    <w:p w:rsidR="000C38D3" w:rsidRDefault="003E326A" w:rsidP="00D033A2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（一）抽检依据</w:t>
      </w:r>
    </w:p>
    <w:p w:rsidR="000C38D3" w:rsidRDefault="003E326A" w:rsidP="00D033A2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抽检依据是</w:t>
      </w:r>
      <w:r>
        <w:rPr>
          <w:rFonts w:ascii="方正仿宋_GBK" w:eastAsia="方正仿宋_GBK" w:hAnsi="黑体" w:hint="eastAsia"/>
          <w:sz w:val="32"/>
          <w:szCs w:val="32"/>
        </w:rPr>
        <w:t>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食品中污染物限量》（</w:t>
      </w:r>
      <w:r>
        <w:rPr>
          <w:rFonts w:ascii="方正仿宋_GBK" w:eastAsia="方正仿宋_GBK" w:hAnsi="黑体" w:hint="eastAsia"/>
          <w:sz w:val="32"/>
          <w:szCs w:val="32"/>
        </w:rPr>
        <w:t>GB 2762</w:t>
      </w:r>
      <w:r>
        <w:rPr>
          <w:rFonts w:ascii="方正仿宋_GBK" w:eastAsia="方正仿宋_GBK" w:hAnsi="黑体" w:hint="eastAsia"/>
          <w:sz w:val="32"/>
          <w:szCs w:val="32"/>
        </w:rPr>
        <w:t>-</w:t>
      </w:r>
      <w:r>
        <w:rPr>
          <w:rFonts w:ascii="方正仿宋_GBK" w:eastAsia="方正仿宋_GBK" w:hAnsi="黑体" w:hint="eastAsia"/>
          <w:sz w:val="32"/>
          <w:szCs w:val="32"/>
        </w:rPr>
        <w:t>201</w:t>
      </w:r>
      <w:r>
        <w:rPr>
          <w:rFonts w:ascii="方正仿宋_GBK" w:eastAsia="方正仿宋_GBK" w:hAnsi="黑体" w:hint="eastAsia"/>
          <w:sz w:val="32"/>
          <w:szCs w:val="32"/>
        </w:rPr>
        <w:t>7</w:t>
      </w:r>
      <w:r>
        <w:rPr>
          <w:rFonts w:ascii="方正仿宋_GBK" w:eastAsia="方正仿宋_GBK" w:hAnsi="黑体" w:hint="eastAsia"/>
          <w:sz w:val="32"/>
          <w:szCs w:val="32"/>
        </w:rPr>
        <w:t>）</w:t>
      </w:r>
      <w:r>
        <w:rPr>
          <w:rFonts w:ascii="方正仿宋_GBK" w:eastAsia="方正仿宋_GBK" w:hAnsi="黑体" w:hint="eastAsia"/>
          <w:sz w:val="32"/>
          <w:szCs w:val="32"/>
        </w:rPr>
        <w:t>、</w:t>
      </w:r>
      <w:r>
        <w:rPr>
          <w:rFonts w:ascii="方正仿宋_GBK" w:eastAsia="方正仿宋_GBK" w:hAnsi="黑体" w:hint="eastAsia"/>
          <w:sz w:val="32"/>
          <w:szCs w:val="32"/>
        </w:rPr>
        <w:t>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食品添加剂使用标准》（</w:t>
      </w:r>
      <w:r>
        <w:rPr>
          <w:rFonts w:ascii="方正仿宋_GBK" w:eastAsia="方正仿宋_GBK" w:hAnsi="黑体" w:hint="eastAsia"/>
          <w:sz w:val="32"/>
          <w:szCs w:val="32"/>
        </w:rPr>
        <w:t>GB 2760</w:t>
      </w:r>
      <w:r>
        <w:rPr>
          <w:rFonts w:ascii="方正仿宋_GBK" w:eastAsia="方正仿宋_GBK" w:hAnsi="黑体" w:hint="eastAsia"/>
          <w:sz w:val="32"/>
          <w:szCs w:val="32"/>
        </w:rPr>
        <w:t>-</w:t>
      </w:r>
      <w:r>
        <w:rPr>
          <w:rFonts w:ascii="方正仿宋_GBK" w:eastAsia="方正仿宋_GBK" w:hAnsi="黑体" w:hint="eastAsia"/>
          <w:sz w:val="32"/>
          <w:szCs w:val="32"/>
        </w:rPr>
        <w:t>2014</w:t>
      </w:r>
      <w:r>
        <w:rPr>
          <w:rFonts w:ascii="方正仿宋_GBK" w:eastAsia="方正仿宋_GBK" w:hAnsi="黑体" w:hint="eastAsia"/>
          <w:sz w:val="32"/>
          <w:szCs w:val="32"/>
        </w:rPr>
        <w:t>）</w:t>
      </w:r>
      <w:r>
        <w:rPr>
          <w:rFonts w:ascii="方正仿宋_GBK" w:eastAsia="方正仿宋_GBK" w:hAnsi="黑体" w:hint="eastAsia"/>
          <w:sz w:val="32"/>
          <w:szCs w:val="32"/>
        </w:rPr>
        <w:t>、《食品安全国家标准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饮用天然矿泉水》（</w:t>
      </w:r>
      <w:r>
        <w:rPr>
          <w:rFonts w:ascii="方正仿宋_GBK" w:eastAsia="方正仿宋_GBK" w:hAnsi="黑体" w:hint="eastAsia"/>
          <w:sz w:val="32"/>
          <w:szCs w:val="32"/>
        </w:rPr>
        <w:t xml:space="preserve">GB </w:t>
      </w:r>
      <w:r>
        <w:rPr>
          <w:rFonts w:ascii="方正仿宋_GBK" w:eastAsia="方正仿宋_GBK" w:hAnsi="黑体" w:hint="eastAsia"/>
          <w:sz w:val="32"/>
          <w:szCs w:val="32"/>
        </w:rPr>
        <w:t>8537-2018</w:t>
      </w:r>
      <w:r>
        <w:rPr>
          <w:rFonts w:ascii="方正仿宋_GBK" w:eastAsia="方正仿宋_GBK" w:hAnsi="黑体" w:hint="eastAsia"/>
          <w:sz w:val="32"/>
          <w:szCs w:val="32"/>
        </w:rPr>
        <w:t>）、《食品安全国家标准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包装饮用水》（</w:t>
      </w:r>
      <w:r>
        <w:rPr>
          <w:rFonts w:ascii="方正仿宋_GBK" w:eastAsia="方正仿宋_GBK" w:hAnsi="黑体" w:hint="eastAsia"/>
          <w:sz w:val="32"/>
          <w:szCs w:val="32"/>
        </w:rPr>
        <w:t>GB 19298-2014</w:t>
      </w:r>
      <w:r>
        <w:rPr>
          <w:rFonts w:ascii="方正仿宋_GBK" w:eastAsia="方正仿宋_GBK" w:hAnsi="黑体" w:hint="eastAsia"/>
          <w:sz w:val="32"/>
          <w:szCs w:val="32"/>
        </w:rPr>
        <w:t>）、《食品安全国家标准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饮料》（</w:t>
      </w:r>
      <w:r>
        <w:rPr>
          <w:rFonts w:ascii="方正仿宋_GBK" w:eastAsia="方正仿宋_GBK" w:hAnsi="黑体" w:hint="eastAsia"/>
          <w:sz w:val="32"/>
          <w:szCs w:val="32"/>
        </w:rPr>
        <w:t>GB 7101-2015</w:t>
      </w:r>
      <w:r>
        <w:rPr>
          <w:rFonts w:ascii="方正仿宋_GBK" w:eastAsia="方正仿宋_GBK" w:hAnsi="黑体" w:hint="eastAsia"/>
          <w:sz w:val="32"/>
          <w:szCs w:val="32"/>
        </w:rPr>
        <w:t>）、《食品安全国家标准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食品中致病菌限量</w:t>
      </w:r>
      <w:r>
        <w:rPr>
          <w:rFonts w:ascii="方正仿宋_GBK" w:eastAsia="方正仿宋_GBK" w:hAnsi="黑体" w:hint="eastAsia"/>
          <w:sz w:val="32"/>
          <w:szCs w:val="32"/>
        </w:rPr>
        <w:t>》（</w:t>
      </w:r>
      <w:r>
        <w:rPr>
          <w:rFonts w:ascii="方正仿宋_GBK" w:eastAsia="方正仿宋_GBK" w:hAnsi="黑体" w:hint="eastAsia"/>
          <w:sz w:val="32"/>
          <w:szCs w:val="32"/>
        </w:rPr>
        <w:t>GB 29921-2013</w:t>
      </w:r>
      <w:r>
        <w:rPr>
          <w:rFonts w:ascii="方正仿宋_GBK" w:eastAsia="方正仿宋_GBK" w:hAnsi="黑体" w:hint="eastAsia"/>
          <w:sz w:val="32"/>
          <w:szCs w:val="32"/>
        </w:rPr>
        <w:t>）</w:t>
      </w:r>
      <w:r>
        <w:rPr>
          <w:rFonts w:ascii="方正仿宋_GBK" w:eastAsia="方正仿宋_GBK" w:hAnsi="黑体" w:hint="eastAsia"/>
          <w:sz w:val="32"/>
          <w:szCs w:val="32"/>
        </w:rPr>
        <w:t>等标准及产品明示标准和指标的要求。</w:t>
      </w:r>
    </w:p>
    <w:p w:rsidR="000C38D3" w:rsidRDefault="003E326A" w:rsidP="00D033A2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（二）检验项目</w:t>
      </w:r>
    </w:p>
    <w:p w:rsidR="000C38D3" w:rsidRDefault="003E326A" w:rsidP="00D033A2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果蔬汁饮料：铅、山梨酸、苯甲酸、糖精钠、安赛蜜、甜蜜素、脱氢乙酸、纳他霉素、合成着色剂、菌落总数、大肠菌群、沙门氏菌、金黄色葡萄球菌。</w:t>
      </w:r>
    </w:p>
    <w:p w:rsidR="000C38D3" w:rsidRDefault="003E326A" w:rsidP="00D033A2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碳酸饮料：二氧化碳气容量、山梨酸、苯甲酸、糖精钠、甜蜜素、菌落总数、大肠菌群。</w:t>
      </w:r>
    </w:p>
    <w:p w:rsidR="000C38D3" w:rsidRDefault="003E326A" w:rsidP="00D033A2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（瓶）桶装饮用水：化学耗氧量、亚硝</w:t>
      </w:r>
      <w:r>
        <w:rPr>
          <w:rFonts w:ascii="方正仿宋_GBK" w:eastAsia="方正仿宋_GBK" w:hAnsi="黑体" w:hint="eastAsia"/>
          <w:sz w:val="32"/>
          <w:szCs w:val="32"/>
        </w:rPr>
        <w:t>酸盐、硝酸盐、溴酸盐、余氯、三氯甲烷、总砷、镉、铅、铜绿假单胞菌、大肠菌群、粪链球菌，</w:t>
      </w:r>
      <w:proofErr w:type="gramStart"/>
      <w:r>
        <w:rPr>
          <w:rFonts w:ascii="方正仿宋_GBK" w:eastAsia="方正仿宋_GBK" w:hAnsi="黑体" w:hint="eastAsia"/>
          <w:sz w:val="32"/>
          <w:szCs w:val="32"/>
        </w:rPr>
        <w:t>矿泉水增测界限</w:t>
      </w:r>
      <w:proofErr w:type="gramEnd"/>
      <w:r>
        <w:rPr>
          <w:rFonts w:ascii="方正仿宋_GBK" w:eastAsia="方正仿宋_GBK" w:hAnsi="黑体" w:hint="eastAsia"/>
          <w:sz w:val="32"/>
          <w:szCs w:val="32"/>
        </w:rPr>
        <w:t>指标。</w:t>
      </w:r>
    </w:p>
    <w:p w:rsidR="00BA4C5F" w:rsidRDefault="00BA4C5F" w:rsidP="00D033A2">
      <w:pPr>
        <w:adjustRightInd w:val="0"/>
        <w:snapToGrid w:val="0"/>
        <w:spacing w:line="56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五</w:t>
      </w:r>
      <w:r>
        <w:rPr>
          <w:rFonts w:ascii="方正黑体_GBK" w:eastAsia="方正黑体_GBK" w:hAnsi="黑体" w:hint="eastAsia"/>
          <w:sz w:val="32"/>
          <w:szCs w:val="32"/>
        </w:rPr>
        <w:t>、食用农产品</w:t>
      </w:r>
    </w:p>
    <w:p w:rsidR="00BA4C5F" w:rsidRDefault="00BA4C5F" w:rsidP="00D033A2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（一）抽检依据</w:t>
      </w:r>
    </w:p>
    <w:p w:rsidR="00BA4C5F" w:rsidRDefault="00BA4C5F" w:rsidP="00D033A2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抽检依据是《食品安全国家标准 食品中农药最大残留限量》（GB 2763-2016）、《动物性食品中兽药最高残留限</w:t>
      </w:r>
      <w:r>
        <w:rPr>
          <w:rFonts w:ascii="方正仿宋_GBK" w:eastAsia="方正仿宋_GBK" w:hAnsi="黑体" w:hint="eastAsia"/>
          <w:sz w:val="32"/>
          <w:szCs w:val="32"/>
        </w:rPr>
        <w:lastRenderedPageBreak/>
        <w:t>量》（农业部2002年第235号公告）、《食品中可能违法添加的非食用物质和易滥用的食品添加剂名单（第四批）》 （整顿办函〔2010〕50号）、《发布在食品动物中停止使用洛美沙星、培氟沙星、氧氟沙星、诺氟沙星4种兽药的决定》（农业部公告第2292号）等标准及产品明示标准和指标的要求。</w:t>
      </w:r>
    </w:p>
    <w:p w:rsidR="00BA4C5F" w:rsidRDefault="00BA4C5F" w:rsidP="00D033A2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（二）检验项目</w:t>
      </w:r>
    </w:p>
    <w:p w:rsidR="00BA4C5F" w:rsidRDefault="00BA4C5F" w:rsidP="00D033A2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蔬菜：</w:t>
      </w:r>
      <w:proofErr w:type="gramStart"/>
      <w:r>
        <w:rPr>
          <w:rFonts w:ascii="方正仿宋_GBK" w:eastAsia="方正仿宋_GBK" w:hAnsi="黑体" w:hint="eastAsia"/>
          <w:sz w:val="32"/>
          <w:szCs w:val="32"/>
        </w:rPr>
        <w:t>腐霉利</w:t>
      </w:r>
      <w:proofErr w:type="gramEnd"/>
      <w:r>
        <w:rPr>
          <w:rFonts w:ascii="方正仿宋_GBK" w:eastAsia="方正仿宋_GBK" w:hAnsi="黑体" w:hint="eastAsia"/>
          <w:sz w:val="32"/>
          <w:szCs w:val="32"/>
        </w:rPr>
        <w:t>、毒死</w:t>
      </w:r>
      <w:proofErr w:type="gramStart"/>
      <w:r>
        <w:rPr>
          <w:rFonts w:ascii="方正仿宋_GBK" w:eastAsia="方正仿宋_GBK" w:hAnsi="黑体" w:hint="eastAsia"/>
          <w:sz w:val="32"/>
          <w:szCs w:val="32"/>
        </w:rPr>
        <w:t>蜱</w:t>
      </w:r>
      <w:proofErr w:type="gramEnd"/>
      <w:r>
        <w:rPr>
          <w:rFonts w:ascii="方正仿宋_GBK" w:eastAsia="方正仿宋_GBK" w:hAnsi="黑体" w:hint="eastAsia"/>
          <w:sz w:val="32"/>
          <w:szCs w:val="32"/>
        </w:rPr>
        <w:t>、氧乐果、多菌灵、</w:t>
      </w:r>
      <w:proofErr w:type="gramStart"/>
      <w:r>
        <w:rPr>
          <w:rFonts w:ascii="方正仿宋_GBK" w:eastAsia="方正仿宋_GBK" w:hAnsi="黑体" w:hint="eastAsia"/>
          <w:sz w:val="32"/>
          <w:szCs w:val="32"/>
        </w:rPr>
        <w:t>克百威</w:t>
      </w:r>
      <w:proofErr w:type="gramEnd"/>
      <w:r>
        <w:rPr>
          <w:rFonts w:ascii="方正仿宋_GBK" w:eastAsia="方正仿宋_GBK" w:hAnsi="黑体" w:hint="eastAsia"/>
          <w:sz w:val="32"/>
          <w:szCs w:val="32"/>
        </w:rPr>
        <w:t>、氯氰菊酯和高效氯氰菊酯、甲拌磷、甲胺磷、阿维菌素、对硫磷、敌敌畏、</w:t>
      </w:r>
      <w:proofErr w:type="gramStart"/>
      <w:r>
        <w:rPr>
          <w:rFonts w:ascii="方正仿宋_GBK" w:eastAsia="方正仿宋_GBK" w:hAnsi="黑体" w:hint="eastAsia"/>
          <w:sz w:val="32"/>
          <w:szCs w:val="32"/>
        </w:rPr>
        <w:t>啶</w:t>
      </w:r>
      <w:proofErr w:type="gramEnd"/>
      <w:r>
        <w:rPr>
          <w:rFonts w:ascii="方正仿宋_GBK" w:eastAsia="方正仿宋_GBK" w:hAnsi="黑体" w:hint="eastAsia"/>
          <w:sz w:val="32"/>
          <w:szCs w:val="32"/>
        </w:rPr>
        <w:t>虫</w:t>
      </w:r>
      <w:proofErr w:type="gramStart"/>
      <w:r>
        <w:rPr>
          <w:rFonts w:ascii="方正仿宋_GBK" w:eastAsia="方正仿宋_GBK" w:hAnsi="黑体" w:hint="eastAsia"/>
          <w:sz w:val="32"/>
          <w:szCs w:val="32"/>
        </w:rPr>
        <w:t>脒</w:t>
      </w:r>
      <w:proofErr w:type="gramEnd"/>
      <w:r>
        <w:rPr>
          <w:rFonts w:ascii="方正仿宋_GBK" w:eastAsia="方正仿宋_GBK" w:hAnsi="黑体" w:hint="eastAsia"/>
          <w:sz w:val="32"/>
          <w:szCs w:val="32"/>
        </w:rPr>
        <w:t>、氟虫</w:t>
      </w:r>
      <w:proofErr w:type="gramStart"/>
      <w:r>
        <w:rPr>
          <w:rFonts w:ascii="方正仿宋_GBK" w:eastAsia="方正仿宋_GBK" w:hAnsi="黑体" w:hint="eastAsia"/>
          <w:sz w:val="32"/>
          <w:szCs w:val="32"/>
        </w:rPr>
        <w:t>腈</w:t>
      </w:r>
      <w:proofErr w:type="gramEnd"/>
      <w:r>
        <w:rPr>
          <w:rFonts w:ascii="方正仿宋_GBK" w:eastAsia="方正仿宋_GBK" w:hAnsi="黑体" w:hint="eastAsia"/>
          <w:sz w:val="32"/>
          <w:szCs w:val="32"/>
        </w:rPr>
        <w:t>、甲基对硫磷、甲基异柳磷、</w:t>
      </w:r>
      <w:proofErr w:type="gramStart"/>
      <w:r>
        <w:rPr>
          <w:rFonts w:ascii="方正仿宋_GBK" w:eastAsia="方正仿宋_GBK" w:hAnsi="黑体" w:hint="eastAsia"/>
          <w:sz w:val="32"/>
          <w:szCs w:val="32"/>
        </w:rPr>
        <w:t>氯氟氰菊酯</w:t>
      </w:r>
      <w:proofErr w:type="gramEnd"/>
      <w:r>
        <w:rPr>
          <w:rFonts w:ascii="方正仿宋_GBK" w:eastAsia="方正仿宋_GBK" w:hAnsi="黑体" w:hint="eastAsia"/>
          <w:sz w:val="32"/>
          <w:szCs w:val="32"/>
        </w:rPr>
        <w:t>和高效</w:t>
      </w:r>
      <w:proofErr w:type="gramStart"/>
      <w:r>
        <w:rPr>
          <w:rFonts w:ascii="方正仿宋_GBK" w:eastAsia="方正仿宋_GBK" w:hAnsi="黑体" w:hint="eastAsia"/>
          <w:sz w:val="32"/>
          <w:szCs w:val="32"/>
        </w:rPr>
        <w:t>氯氟氰菊酯</w:t>
      </w:r>
      <w:proofErr w:type="gramEnd"/>
      <w:r>
        <w:rPr>
          <w:rFonts w:ascii="方正仿宋_GBK" w:eastAsia="方正仿宋_GBK" w:hAnsi="黑体" w:hint="eastAsia"/>
          <w:sz w:val="32"/>
          <w:szCs w:val="32"/>
        </w:rPr>
        <w:t>、苯</w:t>
      </w:r>
      <w:proofErr w:type="gramStart"/>
      <w:r>
        <w:rPr>
          <w:rFonts w:ascii="方正仿宋_GBK" w:eastAsia="方正仿宋_GBK" w:hAnsi="黑体" w:hint="eastAsia"/>
          <w:sz w:val="32"/>
          <w:szCs w:val="32"/>
        </w:rPr>
        <w:t>醚甲环唑</w:t>
      </w:r>
      <w:proofErr w:type="gramEnd"/>
      <w:r>
        <w:rPr>
          <w:rFonts w:ascii="方正仿宋_GBK" w:eastAsia="方正仿宋_GBK" w:hAnsi="黑体" w:hint="eastAsia"/>
          <w:sz w:val="32"/>
          <w:szCs w:val="32"/>
        </w:rPr>
        <w:t>、甲氨基阿维菌素苯甲酸盐、乐果、</w:t>
      </w:r>
      <w:proofErr w:type="gramStart"/>
      <w:r>
        <w:rPr>
          <w:rFonts w:ascii="方正仿宋_GBK" w:eastAsia="方正仿宋_GBK" w:hAnsi="黑体" w:hint="eastAsia"/>
          <w:sz w:val="32"/>
          <w:szCs w:val="32"/>
        </w:rPr>
        <w:t>吡</w:t>
      </w:r>
      <w:proofErr w:type="gramEnd"/>
      <w:r>
        <w:rPr>
          <w:rFonts w:ascii="方正仿宋_GBK" w:eastAsia="方正仿宋_GBK" w:hAnsi="黑体" w:hint="eastAsia"/>
          <w:sz w:val="32"/>
          <w:szCs w:val="32"/>
        </w:rPr>
        <w:t>虫</w:t>
      </w:r>
      <w:proofErr w:type="gramStart"/>
      <w:r>
        <w:rPr>
          <w:rFonts w:ascii="方正仿宋_GBK" w:eastAsia="方正仿宋_GBK" w:hAnsi="黑体" w:hint="eastAsia"/>
          <w:sz w:val="32"/>
          <w:szCs w:val="32"/>
        </w:rPr>
        <w:t>啉</w:t>
      </w:r>
      <w:proofErr w:type="gramEnd"/>
      <w:r>
        <w:rPr>
          <w:rFonts w:ascii="方正仿宋_GBK" w:eastAsia="方正仿宋_GBK" w:hAnsi="黑体" w:hint="eastAsia"/>
          <w:sz w:val="32"/>
          <w:szCs w:val="32"/>
        </w:rPr>
        <w:t>、水胺硫磷、哒</w:t>
      </w:r>
      <w:proofErr w:type="gramStart"/>
      <w:r>
        <w:rPr>
          <w:rFonts w:ascii="方正仿宋_GBK" w:eastAsia="方正仿宋_GBK" w:hAnsi="黑体" w:hint="eastAsia"/>
          <w:sz w:val="32"/>
          <w:szCs w:val="32"/>
        </w:rPr>
        <w:t>螨</w:t>
      </w:r>
      <w:proofErr w:type="gramEnd"/>
      <w:r>
        <w:rPr>
          <w:rFonts w:ascii="方正仿宋_GBK" w:eastAsia="方正仿宋_GBK" w:hAnsi="黑体" w:hint="eastAsia"/>
          <w:sz w:val="32"/>
          <w:szCs w:val="32"/>
        </w:rPr>
        <w:t>灵。</w:t>
      </w:r>
    </w:p>
    <w:p w:rsidR="00BA4C5F" w:rsidRDefault="00BA4C5F" w:rsidP="00D033A2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水产品：孔雀石绿、氯霉素、呋喃</w:t>
      </w:r>
      <w:proofErr w:type="gramStart"/>
      <w:r>
        <w:rPr>
          <w:rFonts w:ascii="方正仿宋_GBK" w:eastAsia="方正仿宋_GBK" w:hAnsi="黑体" w:hint="eastAsia"/>
          <w:sz w:val="32"/>
          <w:szCs w:val="32"/>
        </w:rPr>
        <w:t>唑</w:t>
      </w:r>
      <w:proofErr w:type="gramEnd"/>
      <w:r>
        <w:rPr>
          <w:rFonts w:ascii="方正仿宋_GBK" w:eastAsia="方正仿宋_GBK" w:hAnsi="黑体" w:hint="eastAsia"/>
          <w:sz w:val="32"/>
          <w:szCs w:val="32"/>
        </w:rPr>
        <w:t>酮代谢物、呋喃西林代谢物、呋喃它酮代谢物、呋喃妥因代谢物。</w:t>
      </w:r>
    </w:p>
    <w:p w:rsidR="00BA4C5F" w:rsidRDefault="00BA4C5F" w:rsidP="00D033A2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水果：甲胺磷、氧乐果、三唑磷、毒死</w:t>
      </w:r>
      <w:proofErr w:type="gramStart"/>
      <w:r>
        <w:rPr>
          <w:rFonts w:ascii="方正仿宋_GBK" w:eastAsia="方正仿宋_GBK" w:hAnsi="黑体" w:hint="eastAsia"/>
          <w:sz w:val="32"/>
          <w:szCs w:val="32"/>
        </w:rPr>
        <w:t>蜱</w:t>
      </w:r>
      <w:proofErr w:type="gramEnd"/>
      <w:r>
        <w:rPr>
          <w:rFonts w:ascii="方正仿宋_GBK" w:eastAsia="方正仿宋_GBK" w:hAnsi="黑体" w:hint="eastAsia"/>
          <w:sz w:val="32"/>
          <w:szCs w:val="32"/>
        </w:rPr>
        <w:t>、丙溴磷、</w:t>
      </w:r>
      <w:proofErr w:type="gramStart"/>
      <w:r>
        <w:rPr>
          <w:rFonts w:ascii="方正仿宋_GBK" w:eastAsia="方正仿宋_GBK" w:hAnsi="黑体" w:hint="eastAsia"/>
          <w:sz w:val="32"/>
          <w:szCs w:val="32"/>
        </w:rPr>
        <w:t>克百威</w:t>
      </w:r>
      <w:proofErr w:type="gramEnd"/>
      <w:r>
        <w:rPr>
          <w:rFonts w:ascii="方正仿宋_GBK" w:eastAsia="方正仿宋_GBK" w:hAnsi="黑体" w:hint="eastAsia"/>
          <w:sz w:val="32"/>
          <w:szCs w:val="32"/>
        </w:rPr>
        <w:t>、</w:t>
      </w:r>
      <w:proofErr w:type="gramStart"/>
      <w:r>
        <w:rPr>
          <w:rFonts w:ascii="方正仿宋_GBK" w:eastAsia="方正仿宋_GBK" w:hAnsi="黑体" w:hint="eastAsia"/>
          <w:sz w:val="32"/>
          <w:szCs w:val="32"/>
        </w:rPr>
        <w:t>吡</w:t>
      </w:r>
      <w:proofErr w:type="gramEnd"/>
      <w:r>
        <w:rPr>
          <w:rFonts w:ascii="方正仿宋_GBK" w:eastAsia="方正仿宋_GBK" w:hAnsi="黑体" w:hint="eastAsia"/>
          <w:sz w:val="32"/>
          <w:szCs w:val="32"/>
        </w:rPr>
        <w:t>虫</w:t>
      </w:r>
      <w:proofErr w:type="gramStart"/>
      <w:r>
        <w:rPr>
          <w:rFonts w:ascii="方正仿宋_GBK" w:eastAsia="方正仿宋_GBK" w:hAnsi="黑体" w:hint="eastAsia"/>
          <w:sz w:val="32"/>
          <w:szCs w:val="32"/>
        </w:rPr>
        <w:t>啉</w:t>
      </w:r>
      <w:proofErr w:type="gramEnd"/>
      <w:r>
        <w:rPr>
          <w:rFonts w:ascii="方正仿宋_GBK" w:eastAsia="方正仿宋_GBK" w:hAnsi="黑体" w:hint="eastAsia"/>
          <w:sz w:val="32"/>
          <w:szCs w:val="32"/>
        </w:rPr>
        <w:t>、多菌灵、</w:t>
      </w:r>
      <w:proofErr w:type="gramStart"/>
      <w:r>
        <w:rPr>
          <w:rFonts w:ascii="方正仿宋_GBK" w:eastAsia="方正仿宋_GBK" w:hAnsi="黑体" w:hint="eastAsia"/>
          <w:sz w:val="32"/>
          <w:szCs w:val="32"/>
        </w:rPr>
        <w:t>啶</w:t>
      </w:r>
      <w:proofErr w:type="gramEnd"/>
      <w:r>
        <w:rPr>
          <w:rFonts w:ascii="方正仿宋_GBK" w:eastAsia="方正仿宋_GBK" w:hAnsi="黑体" w:hint="eastAsia"/>
          <w:sz w:val="32"/>
          <w:szCs w:val="32"/>
        </w:rPr>
        <w:t>虫</w:t>
      </w:r>
      <w:proofErr w:type="gramStart"/>
      <w:r>
        <w:rPr>
          <w:rFonts w:ascii="方正仿宋_GBK" w:eastAsia="方正仿宋_GBK" w:hAnsi="黑体" w:hint="eastAsia"/>
          <w:sz w:val="32"/>
          <w:szCs w:val="32"/>
        </w:rPr>
        <w:t>脒</w:t>
      </w:r>
      <w:proofErr w:type="gramEnd"/>
      <w:r>
        <w:rPr>
          <w:rFonts w:ascii="方正仿宋_GBK" w:eastAsia="方正仿宋_GBK" w:hAnsi="黑体" w:hint="eastAsia"/>
          <w:sz w:val="32"/>
          <w:szCs w:val="32"/>
        </w:rPr>
        <w:t>、联苯菊酯。</w:t>
      </w:r>
    </w:p>
    <w:p w:rsidR="00BA4C5F" w:rsidRDefault="00BA4C5F" w:rsidP="00D033A2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鲜蛋：恩诺沙星、氧氟沙星、氟</w:t>
      </w:r>
      <w:proofErr w:type="gramStart"/>
      <w:r>
        <w:rPr>
          <w:rFonts w:ascii="方正仿宋_GBK" w:eastAsia="方正仿宋_GBK" w:hAnsi="黑体" w:hint="eastAsia"/>
          <w:sz w:val="32"/>
          <w:szCs w:val="32"/>
        </w:rPr>
        <w:t>苯尼考</w:t>
      </w:r>
      <w:proofErr w:type="gramEnd"/>
      <w:r>
        <w:rPr>
          <w:rFonts w:ascii="方正仿宋_GBK" w:eastAsia="方正仿宋_GBK" w:hAnsi="黑体" w:hint="eastAsia"/>
          <w:sz w:val="32"/>
          <w:szCs w:val="32"/>
        </w:rPr>
        <w:t>。</w:t>
      </w:r>
    </w:p>
    <w:p w:rsidR="00BA4C5F" w:rsidRDefault="00BA4C5F" w:rsidP="00D033A2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畜肉：克伦特罗、沙丁胺醇、莱克多巴胺、氯霉素。</w:t>
      </w:r>
    </w:p>
    <w:p w:rsidR="00BA4C5F" w:rsidRDefault="00BA4C5F" w:rsidP="00D033A2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禽肉：氯霉素、恩诺沙星、氧氟沙星。</w:t>
      </w:r>
    </w:p>
    <w:p w:rsidR="00BA4C5F" w:rsidRPr="00BA4C5F" w:rsidRDefault="00BA4C5F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 w:hint="eastAsia"/>
          <w:sz w:val="32"/>
          <w:szCs w:val="32"/>
        </w:rPr>
      </w:pPr>
    </w:p>
    <w:sectPr w:rsidR="00BA4C5F" w:rsidRPr="00BA4C5F">
      <w:footerReference w:type="even" r:id="rId8"/>
      <w:footerReference w:type="default" r:id="rId9"/>
      <w:pgSz w:w="11906" w:h="16838"/>
      <w:pgMar w:top="1247" w:right="1797" w:bottom="1247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26A" w:rsidRDefault="003E326A">
      <w:r>
        <w:separator/>
      </w:r>
    </w:p>
  </w:endnote>
  <w:endnote w:type="continuationSeparator" w:id="0">
    <w:p w:rsidR="003E326A" w:rsidRDefault="003E3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8D3" w:rsidRDefault="003E326A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C38D3" w:rsidRDefault="000C38D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8D3" w:rsidRDefault="003E326A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033A2">
      <w:rPr>
        <w:rStyle w:val="aa"/>
        <w:noProof/>
      </w:rPr>
      <w:t>4</w:t>
    </w:r>
    <w:r>
      <w:rPr>
        <w:rStyle w:val="aa"/>
      </w:rPr>
      <w:fldChar w:fldCharType="end"/>
    </w:r>
  </w:p>
  <w:p w:rsidR="000C38D3" w:rsidRDefault="000C38D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26A" w:rsidRDefault="003E326A">
      <w:r>
        <w:separator/>
      </w:r>
    </w:p>
  </w:footnote>
  <w:footnote w:type="continuationSeparator" w:id="0">
    <w:p w:rsidR="003E326A" w:rsidRDefault="003E32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5F"/>
    <w:rsid w:val="000129D3"/>
    <w:rsid w:val="00026F8E"/>
    <w:rsid w:val="00027484"/>
    <w:rsid w:val="00030C41"/>
    <w:rsid w:val="00034DD6"/>
    <w:rsid w:val="000364E3"/>
    <w:rsid w:val="000408C3"/>
    <w:rsid w:val="0004380F"/>
    <w:rsid w:val="00052117"/>
    <w:rsid w:val="000559E7"/>
    <w:rsid w:val="00060537"/>
    <w:rsid w:val="00066B75"/>
    <w:rsid w:val="00076718"/>
    <w:rsid w:val="000777F9"/>
    <w:rsid w:val="0009531D"/>
    <w:rsid w:val="000955DE"/>
    <w:rsid w:val="00095AED"/>
    <w:rsid w:val="000B1F99"/>
    <w:rsid w:val="000B7A42"/>
    <w:rsid w:val="000C38D3"/>
    <w:rsid w:val="000C42AD"/>
    <w:rsid w:val="000D08BD"/>
    <w:rsid w:val="000E015F"/>
    <w:rsid w:val="000E0756"/>
    <w:rsid w:val="000E3A6C"/>
    <w:rsid w:val="000E5D93"/>
    <w:rsid w:val="000F750C"/>
    <w:rsid w:val="001006AC"/>
    <w:rsid w:val="001039E0"/>
    <w:rsid w:val="00104D9C"/>
    <w:rsid w:val="00117094"/>
    <w:rsid w:val="0012537D"/>
    <w:rsid w:val="001343CE"/>
    <w:rsid w:val="001348F2"/>
    <w:rsid w:val="00137073"/>
    <w:rsid w:val="00152B06"/>
    <w:rsid w:val="0015349D"/>
    <w:rsid w:val="001611B2"/>
    <w:rsid w:val="00162630"/>
    <w:rsid w:val="00162C90"/>
    <w:rsid w:val="001632C2"/>
    <w:rsid w:val="00170EA5"/>
    <w:rsid w:val="00175C4A"/>
    <w:rsid w:val="00182974"/>
    <w:rsid w:val="001905BE"/>
    <w:rsid w:val="00195984"/>
    <w:rsid w:val="001966F8"/>
    <w:rsid w:val="0019764B"/>
    <w:rsid w:val="00197E9F"/>
    <w:rsid w:val="001A0808"/>
    <w:rsid w:val="001A1D7E"/>
    <w:rsid w:val="001A289A"/>
    <w:rsid w:val="001A49E5"/>
    <w:rsid w:val="001B41C9"/>
    <w:rsid w:val="001B61F4"/>
    <w:rsid w:val="001C18BA"/>
    <w:rsid w:val="001C24A9"/>
    <w:rsid w:val="001C4EE3"/>
    <w:rsid w:val="001C6956"/>
    <w:rsid w:val="001D1C6F"/>
    <w:rsid w:val="001D643C"/>
    <w:rsid w:val="001D7E2E"/>
    <w:rsid w:val="001E57E6"/>
    <w:rsid w:val="0020293D"/>
    <w:rsid w:val="00203078"/>
    <w:rsid w:val="0020548E"/>
    <w:rsid w:val="002060CC"/>
    <w:rsid w:val="00215D3E"/>
    <w:rsid w:val="0022291B"/>
    <w:rsid w:val="00224902"/>
    <w:rsid w:val="00227484"/>
    <w:rsid w:val="00243F26"/>
    <w:rsid w:val="00252A84"/>
    <w:rsid w:val="0025534D"/>
    <w:rsid w:val="00255426"/>
    <w:rsid w:val="00263D5F"/>
    <w:rsid w:val="002661A9"/>
    <w:rsid w:val="002678C2"/>
    <w:rsid w:val="00271636"/>
    <w:rsid w:val="00274B4E"/>
    <w:rsid w:val="00275B01"/>
    <w:rsid w:val="00277FE8"/>
    <w:rsid w:val="00284CD9"/>
    <w:rsid w:val="002927FE"/>
    <w:rsid w:val="0029344F"/>
    <w:rsid w:val="00296975"/>
    <w:rsid w:val="002A5BFE"/>
    <w:rsid w:val="002B18A1"/>
    <w:rsid w:val="002B5856"/>
    <w:rsid w:val="002B79C2"/>
    <w:rsid w:val="002D0B5E"/>
    <w:rsid w:val="002E53D6"/>
    <w:rsid w:val="002F1A55"/>
    <w:rsid w:val="002F34EF"/>
    <w:rsid w:val="002F4259"/>
    <w:rsid w:val="003011CD"/>
    <w:rsid w:val="003012E9"/>
    <w:rsid w:val="00301A62"/>
    <w:rsid w:val="00301A99"/>
    <w:rsid w:val="00304AC8"/>
    <w:rsid w:val="0030653C"/>
    <w:rsid w:val="00306982"/>
    <w:rsid w:val="00311FBF"/>
    <w:rsid w:val="003133B7"/>
    <w:rsid w:val="00321C87"/>
    <w:rsid w:val="00331C3E"/>
    <w:rsid w:val="0033245D"/>
    <w:rsid w:val="003402BB"/>
    <w:rsid w:val="00352C9D"/>
    <w:rsid w:val="00352E39"/>
    <w:rsid w:val="00354447"/>
    <w:rsid w:val="00355A7E"/>
    <w:rsid w:val="00362169"/>
    <w:rsid w:val="003637D2"/>
    <w:rsid w:val="00366E80"/>
    <w:rsid w:val="003808DB"/>
    <w:rsid w:val="003815C1"/>
    <w:rsid w:val="00381D95"/>
    <w:rsid w:val="00394573"/>
    <w:rsid w:val="003A195F"/>
    <w:rsid w:val="003A33D1"/>
    <w:rsid w:val="003B4780"/>
    <w:rsid w:val="003C6B7D"/>
    <w:rsid w:val="003E326A"/>
    <w:rsid w:val="003E728C"/>
    <w:rsid w:val="003F264F"/>
    <w:rsid w:val="003F28D0"/>
    <w:rsid w:val="004042FD"/>
    <w:rsid w:val="004141CC"/>
    <w:rsid w:val="004366DD"/>
    <w:rsid w:val="00441693"/>
    <w:rsid w:val="00443CB4"/>
    <w:rsid w:val="00444301"/>
    <w:rsid w:val="0045342D"/>
    <w:rsid w:val="0046743C"/>
    <w:rsid w:val="004675AE"/>
    <w:rsid w:val="004760E7"/>
    <w:rsid w:val="0048079B"/>
    <w:rsid w:val="00482F7A"/>
    <w:rsid w:val="00484142"/>
    <w:rsid w:val="0048548B"/>
    <w:rsid w:val="00486762"/>
    <w:rsid w:val="004868EF"/>
    <w:rsid w:val="004A32FB"/>
    <w:rsid w:val="004A5EF2"/>
    <w:rsid w:val="004A7883"/>
    <w:rsid w:val="004C1B5E"/>
    <w:rsid w:val="004C1D95"/>
    <w:rsid w:val="004C35AC"/>
    <w:rsid w:val="004D2093"/>
    <w:rsid w:val="004D7A0A"/>
    <w:rsid w:val="004E0EEC"/>
    <w:rsid w:val="004E4E17"/>
    <w:rsid w:val="004E5EEE"/>
    <w:rsid w:val="0050076C"/>
    <w:rsid w:val="005010FB"/>
    <w:rsid w:val="00510CB5"/>
    <w:rsid w:val="00512EF8"/>
    <w:rsid w:val="00530BB7"/>
    <w:rsid w:val="005332E8"/>
    <w:rsid w:val="00536F56"/>
    <w:rsid w:val="00537AE2"/>
    <w:rsid w:val="005416CF"/>
    <w:rsid w:val="00541BF8"/>
    <w:rsid w:val="005565FB"/>
    <w:rsid w:val="0055721A"/>
    <w:rsid w:val="0055766F"/>
    <w:rsid w:val="00563E17"/>
    <w:rsid w:val="005642E3"/>
    <w:rsid w:val="00564F43"/>
    <w:rsid w:val="00571DB6"/>
    <w:rsid w:val="00585C3E"/>
    <w:rsid w:val="00586DCF"/>
    <w:rsid w:val="005931F7"/>
    <w:rsid w:val="005A39E1"/>
    <w:rsid w:val="005A5CA4"/>
    <w:rsid w:val="005B5B8E"/>
    <w:rsid w:val="005B6521"/>
    <w:rsid w:val="005C2615"/>
    <w:rsid w:val="005D6C35"/>
    <w:rsid w:val="005E084D"/>
    <w:rsid w:val="005E566A"/>
    <w:rsid w:val="005E5C1B"/>
    <w:rsid w:val="005E641E"/>
    <w:rsid w:val="005F33EE"/>
    <w:rsid w:val="005F49FA"/>
    <w:rsid w:val="006041DF"/>
    <w:rsid w:val="00607B41"/>
    <w:rsid w:val="006175EB"/>
    <w:rsid w:val="006272AA"/>
    <w:rsid w:val="00634220"/>
    <w:rsid w:val="006354E7"/>
    <w:rsid w:val="00635FDD"/>
    <w:rsid w:val="00636A76"/>
    <w:rsid w:val="00636AC6"/>
    <w:rsid w:val="00636F6D"/>
    <w:rsid w:val="0064133E"/>
    <w:rsid w:val="00642732"/>
    <w:rsid w:val="00645346"/>
    <w:rsid w:val="00646A80"/>
    <w:rsid w:val="006475C2"/>
    <w:rsid w:val="00650826"/>
    <w:rsid w:val="00650D60"/>
    <w:rsid w:val="006536FE"/>
    <w:rsid w:val="00657302"/>
    <w:rsid w:val="00665C31"/>
    <w:rsid w:val="00671CC1"/>
    <w:rsid w:val="00676D87"/>
    <w:rsid w:val="0068794A"/>
    <w:rsid w:val="00691CC2"/>
    <w:rsid w:val="006A0392"/>
    <w:rsid w:val="006A1E2A"/>
    <w:rsid w:val="006A4BCB"/>
    <w:rsid w:val="006B56D2"/>
    <w:rsid w:val="006C1925"/>
    <w:rsid w:val="006C2B65"/>
    <w:rsid w:val="006C424E"/>
    <w:rsid w:val="006D64EA"/>
    <w:rsid w:val="006F2C23"/>
    <w:rsid w:val="00702BB4"/>
    <w:rsid w:val="007048AC"/>
    <w:rsid w:val="007062CB"/>
    <w:rsid w:val="0071480B"/>
    <w:rsid w:val="00721987"/>
    <w:rsid w:val="00721CEE"/>
    <w:rsid w:val="00733AE1"/>
    <w:rsid w:val="0075177F"/>
    <w:rsid w:val="00756E58"/>
    <w:rsid w:val="00774E61"/>
    <w:rsid w:val="00775BD4"/>
    <w:rsid w:val="00783949"/>
    <w:rsid w:val="0078765A"/>
    <w:rsid w:val="007953AC"/>
    <w:rsid w:val="0079653A"/>
    <w:rsid w:val="007A0D7F"/>
    <w:rsid w:val="007A283B"/>
    <w:rsid w:val="007C2AEC"/>
    <w:rsid w:val="007C329A"/>
    <w:rsid w:val="007C47DF"/>
    <w:rsid w:val="007D427C"/>
    <w:rsid w:val="007D740F"/>
    <w:rsid w:val="007E4323"/>
    <w:rsid w:val="007E6B36"/>
    <w:rsid w:val="007F0089"/>
    <w:rsid w:val="007F0BE5"/>
    <w:rsid w:val="007F2ADB"/>
    <w:rsid w:val="0080090E"/>
    <w:rsid w:val="008020B6"/>
    <w:rsid w:val="00811C7D"/>
    <w:rsid w:val="0081600D"/>
    <w:rsid w:val="00816A43"/>
    <w:rsid w:val="00841F19"/>
    <w:rsid w:val="00842F51"/>
    <w:rsid w:val="008430F4"/>
    <w:rsid w:val="00847FBD"/>
    <w:rsid w:val="00861C5B"/>
    <w:rsid w:val="008713C9"/>
    <w:rsid w:val="00875452"/>
    <w:rsid w:val="008826C2"/>
    <w:rsid w:val="0088568E"/>
    <w:rsid w:val="008A31E7"/>
    <w:rsid w:val="008A5229"/>
    <w:rsid w:val="008B0E82"/>
    <w:rsid w:val="008B66E3"/>
    <w:rsid w:val="008B71E7"/>
    <w:rsid w:val="008C0C61"/>
    <w:rsid w:val="008C3643"/>
    <w:rsid w:val="008C5A8F"/>
    <w:rsid w:val="008D094B"/>
    <w:rsid w:val="008D27A7"/>
    <w:rsid w:val="008D4ED9"/>
    <w:rsid w:val="008D680D"/>
    <w:rsid w:val="008E0D1A"/>
    <w:rsid w:val="008E18FB"/>
    <w:rsid w:val="008E4E1A"/>
    <w:rsid w:val="008F2B32"/>
    <w:rsid w:val="009005F6"/>
    <w:rsid w:val="009130D4"/>
    <w:rsid w:val="0091471F"/>
    <w:rsid w:val="009204CD"/>
    <w:rsid w:val="009313D3"/>
    <w:rsid w:val="00941438"/>
    <w:rsid w:val="009446BA"/>
    <w:rsid w:val="0095022A"/>
    <w:rsid w:val="00956BAF"/>
    <w:rsid w:val="00960EBA"/>
    <w:rsid w:val="009659F3"/>
    <w:rsid w:val="00972FB6"/>
    <w:rsid w:val="00980F32"/>
    <w:rsid w:val="009839FF"/>
    <w:rsid w:val="0098659E"/>
    <w:rsid w:val="0098773C"/>
    <w:rsid w:val="00997B0F"/>
    <w:rsid w:val="009B5012"/>
    <w:rsid w:val="009B5A4C"/>
    <w:rsid w:val="009D3057"/>
    <w:rsid w:val="009D4F31"/>
    <w:rsid w:val="009F7981"/>
    <w:rsid w:val="00A0114E"/>
    <w:rsid w:val="00A0121E"/>
    <w:rsid w:val="00A1058E"/>
    <w:rsid w:val="00A12BB8"/>
    <w:rsid w:val="00A23E57"/>
    <w:rsid w:val="00A23F07"/>
    <w:rsid w:val="00A25884"/>
    <w:rsid w:val="00A25967"/>
    <w:rsid w:val="00A25DD8"/>
    <w:rsid w:val="00A27849"/>
    <w:rsid w:val="00A32C6F"/>
    <w:rsid w:val="00A51D92"/>
    <w:rsid w:val="00A56348"/>
    <w:rsid w:val="00A56D92"/>
    <w:rsid w:val="00A57D1A"/>
    <w:rsid w:val="00A6327F"/>
    <w:rsid w:val="00A66F1A"/>
    <w:rsid w:val="00A70F5D"/>
    <w:rsid w:val="00A91B85"/>
    <w:rsid w:val="00A93C57"/>
    <w:rsid w:val="00AA1A8B"/>
    <w:rsid w:val="00AA2932"/>
    <w:rsid w:val="00AB0757"/>
    <w:rsid w:val="00AB256C"/>
    <w:rsid w:val="00AB4D2F"/>
    <w:rsid w:val="00AB502E"/>
    <w:rsid w:val="00AC5BCB"/>
    <w:rsid w:val="00AD12DB"/>
    <w:rsid w:val="00AD3345"/>
    <w:rsid w:val="00AD7563"/>
    <w:rsid w:val="00AE1692"/>
    <w:rsid w:val="00AE2521"/>
    <w:rsid w:val="00AE7BFE"/>
    <w:rsid w:val="00AF43D8"/>
    <w:rsid w:val="00B02F9C"/>
    <w:rsid w:val="00B12261"/>
    <w:rsid w:val="00B13BBB"/>
    <w:rsid w:val="00B20D1F"/>
    <w:rsid w:val="00B21A73"/>
    <w:rsid w:val="00B32658"/>
    <w:rsid w:val="00B37414"/>
    <w:rsid w:val="00B40033"/>
    <w:rsid w:val="00B42D99"/>
    <w:rsid w:val="00B448F5"/>
    <w:rsid w:val="00B60A01"/>
    <w:rsid w:val="00B7079B"/>
    <w:rsid w:val="00B73B25"/>
    <w:rsid w:val="00B87E61"/>
    <w:rsid w:val="00B9016F"/>
    <w:rsid w:val="00B94450"/>
    <w:rsid w:val="00BA4C5F"/>
    <w:rsid w:val="00BB761A"/>
    <w:rsid w:val="00BC1339"/>
    <w:rsid w:val="00BC62FD"/>
    <w:rsid w:val="00BD20D1"/>
    <w:rsid w:val="00BD62B3"/>
    <w:rsid w:val="00BE43A9"/>
    <w:rsid w:val="00BE4C83"/>
    <w:rsid w:val="00BF2FF3"/>
    <w:rsid w:val="00BF36E9"/>
    <w:rsid w:val="00BF5F14"/>
    <w:rsid w:val="00C14106"/>
    <w:rsid w:val="00C27791"/>
    <w:rsid w:val="00C27A28"/>
    <w:rsid w:val="00C30726"/>
    <w:rsid w:val="00C32A99"/>
    <w:rsid w:val="00C34D69"/>
    <w:rsid w:val="00C40682"/>
    <w:rsid w:val="00C44ACE"/>
    <w:rsid w:val="00C469B1"/>
    <w:rsid w:val="00C57C08"/>
    <w:rsid w:val="00C63909"/>
    <w:rsid w:val="00C6725B"/>
    <w:rsid w:val="00C733CC"/>
    <w:rsid w:val="00C75E32"/>
    <w:rsid w:val="00C7647F"/>
    <w:rsid w:val="00C80CC5"/>
    <w:rsid w:val="00C848C0"/>
    <w:rsid w:val="00C84B6A"/>
    <w:rsid w:val="00C87DCD"/>
    <w:rsid w:val="00C9005D"/>
    <w:rsid w:val="00C95EDA"/>
    <w:rsid w:val="00C97A24"/>
    <w:rsid w:val="00CA13F0"/>
    <w:rsid w:val="00CA6124"/>
    <w:rsid w:val="00CB48BE"/>
    <w:rsid w:val="00CB73F7"/>
    <w:rsid w:val="00CC20BD"/>
    <w:rsid w:val="00CC3FA2"/>
    <w:rsid w:val="00CC4E25"/>
    <w:rsid w:val="00CE4D02"/>
    <w:rsid w:val="00CE4E99"/>
    <w:rsid w:val="00CE7C87"/>
    <w:rsid w:val="00CF09D0"/>
    <w:rsid w:val="00CF442E"/>
    <w:rsid w:val="00D013FC"/>
    <w:rsid w:val="00D033A2"/>
    <w:rsid w:val="00D0395E"/>
    <w:rsid w:val="00D10138"/>
    <w:rsid w:val="00D14939"/>
    <w:rsid w:val="00D149F7"/>
    <w:rsid w:val="00D219FA"/>
    <w:rsid w:val="00D2317D"/>
    <w:rsid w:val="00D23FC1"/>
    <w:rsid w:val="00D2530A"/>
    <w:rsid w:val="00D368DB"/>
    <w:rsid w:val="00D4589E"/>
    <w:rsid w:val="00D54EDC"/>
    <w:rsid w:val="00D56E16"/>
    <w:rsid w:val="00D62E28"/>
    <w:rsid w:val="00D730F1"/>
    <w:rsid w:val="00D744D2"/>
    <w:rsid w:val="00D81C52"/>
    <w:rsid w:val="00D8227C"/>
    <w:rsid w:val="00D8521B"/>
    <w:rsid w:val="00D9664B"/>
    <w:rsid w:val="00DB3BF3"/>
    <w:rsid w:val="00DB4619"/>
    <w:rsid w:val="00DB50F4"/>
    <w:rsid w:val="00DB531D"/>
    <w:rsid w:val="00DB6B9B"/>
    <w:rsid w:val="00DB79AB"/>
    <w:rsid w:val="00DD6DD6"/>
    <w:rsid w:val="00DE0A7F"/>
    <w:rsid w:val="00DE0CEE"/>
    <w:rsid w:val="00DE2B3F"/>
    <w:rsid w:val="00DE3428"/>
    <w:rsid w:val="00DF225B"/>
    <w:rsid w:val="00E061DE"/>
    <w:rsid w:val="00E171C6"/>
    <w:rsid w:val="00E2051B"/>
    <w:rsid w:val="00E2129C"/>
    <w:rsid w:val="00E347FB"/>
    <w:rsid w:val="00E62787"/>
    <w:rsid w:val="00E62C65"/>
    <w:rsid w:val="00E64750"/>
    <w:rsid w:val="00E647C3"/>
    <w:rsid w:val="00E7121B"/>
    <w:rsid w:val="00E84C68"/>
    <w:rsid w:val="00E952DF"/>
    <w:rsid w:val="00EA3EAF"/>
    <w:rsid w:val="00EA6384"/>
    <w:rsid w:val="00EB4EA2"/>
    <w:rsid w:val="00EB61A1"/>
    <w:rsid w:val="00EB770B"/>
    <w:rsid w:val="00EC7A2F"/>
    <w:rsid w:val="00ED12AE"/>
    <w:rsid w:val="00EE005D"/>
    <w:rsid w:val="00EE22B4"/>
    <w:rsid w:val="00EF66B5"/>
    <w:rsid w:val="00F0599C"/>
    <w:rsid w:val="00F05EBC"/>
    <w:rsid w:val="00F11B6D"/>
    <w:rsid w:val="00F16D1B"/>
    <w:rsid w:val="00F3171A"/>
    <w:rsid w:val="00F361AA"/>
    <w:rsid w:val="00F37B05"/>
    <w:rsid w:val="00F37D7D"/>
    <w:rsid w:val="00F504E8"/>
    <w:rsid w:val="00F54FAC"/>
    <w:rsid w:val="00F57844"/>
    <w:rsid w:val="00F57BF9"/>
    <w:rsid w:val="00F61865"/>
    <w:rsid w:val="00F63B27"/>
    <w:rsid w:val="00F664FE"/>
    <w:rsid w:val="00F73BEB"/>
    <w:rsid w:val="00F75F11"/>
    <w:rsid w:val="00F95BD0"/>
    <w:rsid w:val="00FA71F6"/>
    <w:rsid w:val="00FA738D"/>
    <w:rsid w:val="00FB0172"/>
    <w:rsid w:val="00FB4764"/>
    <w:rsid w:val="00FC23F3"/>
    <w:rsid w:val="00FD3C3A"/>
    <w:rsid w:val="00FD532F"/>
    <w:rsid w:val="00FD72AF"/>
    <w:rsid w:val="00FE2FFB"/>
    <w:rsid w:val="00FE34DF"/>
    <w:rsid w:val="00FE5501"/>
    <w:rsid w:val="00FF5B0F"/>
    <w:rsid w:val="01867177"/>
    <w:rsid w:val="029279A6"/>
    <w:rsid w:val="02C278D3"/>
    <w:rsid w:val="02D77E47"/>
    <w:rsid w:val="03711989"/>
    <w:rsid w:val="0476731C"/>
    <w:rsid w:val="051546CB"/>
    <w:rsid w:val="05D750AC"/>
    <w:rsid w:val="05F9796F"/>
    <w:rsid w:val="060E5478"/>
    <w:rsid w:val="0748322A"/>
    <w:rsid w:val="07930E9E"/>
    <w:rsid w:val="085A439A"/>
    <w:rsid w:val="08B75F42"/>
    <w:rsid w:val="094F1CBB"/>
    <w:rsid w:val="0BAE5C06"/>
    <w:rsid w:val="0BC5287E"/>
    <w:rsid w:val="0C2C752B"/>
    <w:rsid w:val="0C4C46AF"/>
    <w:rsid w:val="0C5F5817"/>
    <w:rsid w:val="0DBD651A"/>
    <w:rsid w:val="0EE27EB1"/>
    <w:rsid w:val="0F6C474D"/>
    <w:rsid w:val="0FD40024"/>
    <w:rsid w:val="107F414B"/>
    <w:rsid w:val="11F348CB"/>
    <w:rsid w:val="125323DD"/>
    <w:rsid w:val="12B5510E"/>
    <w:rsid w:val="142348AC"/>
    <w:rsid w:val="14B70C00"/>
    <w:rsid w:val="150E6841"/>
    <w:rsid w:val="15931876"/>
    <w:rsid w:val="15D53E4D"/>
    <w:rsid w:val="16AF23F2"/>
    <w:rsid w:val="16CF5FF7"/>
    <w:rsid w:val="174713E3"/>
    <w:rsid w:val="17BA344B"/>
    <w:rsid w:val="18453BBA"/>
    <w:rsid w:val="18C83AF9"/>
    <w:rsid w:val="197C6F70"/>
    <w:rsid w:val="198C6892"/>
    <w:rsid w:val="1A0C24D5"/>
    <w:rsid w:val="1AFB2CF1"/>
    <w:rsid w:val="1B4C100A"/>
    <w:rsid w:val="1C4F4FEA"/>
    <w:rsid w:val="1D125780"/>
    <w:rsid w:val="1D5B213A"/>
    <w:rsid w:val="1D753042"/>
    <w:rsid w:val="1D7D48AD"/>
    <w:rsid w:val="1FEF0240"/>
    <w:rsid w:val="200D685D"/>
    <w:rsid w:val="20927ECC"/>
    <w:rsid w:val="21B509D2"/>
    <w:rsid w:val="226A057D"/>
    <w:rsid w:val="230032A2"/>
    <w:rsid w:val="23A04E8C"/>
    <w:rsid w:val="250C32B9"/>
    <w:rsid w:val="256E659E"/>
    <w:rsid w:val="26150A93"/>
    <w:rsid w:val="26FE7D5A"/>
    <w:rsid w:val="271144A9"/>
    <w:rsid w:val="27AB3F74"/>
    <w:rsid w:val="28035F92"/>
    <w:rsid w:val="28CF7DAE"/>
    <w:rsid w:val="2911517F"/>
    <w:rsid w:val="2A245B0A"/>
    <w:rsid w:val="2A2F0E0C"/>
    <w:rsid w:val="2AC4517C"/>
    <w:rsid w:val="2B243EFC"/>
    <w:rsid w:val="2B7B537B"/>
    <w:rsid w:val="2BC3772A"/>
    <w:rsid w:val="2BD23223"/>
    <w:rsid w:val="2BE5078B"/>
    <w:rsid w:val="2CD53383"/>
    <w:rsid w:val="2D6228DB"/>
    <w:rsid w:val="2E0B777B"/>
    <w:rsid w:val="2FAE337D"/>
    <w:rsid w:val="2FF355F8"/>
    <w:rsid w:val="305C561C"/>
    <w:rsid w:val="30A72944"/>
    <w:rsid w:val="318A41F6"/>
    <w:rsid w:val="31BE0CCD"/>
    <w:rsid w:val="32435BCD"/>
    <w:rsid w:val="336D5F1A"/>
    <w:rsid w:val="340E0AD0"/>
    <w:rsid w:val="34284BBE"/>
    <w:rsid w:val="34DD2048"/>
    <w:rsid w:val="34F97B44"/>
    <w:rsid w:val="35664CAC"/>
    <w:rsid w:val="35764FA3"/>
    <w:rsid w:val="36904335"/>
    <w:rsid w:val="383F325C"/>
    <w:rsid w:val="38EC5433"/>
    <w:rsid w:val="38F51F13"/>
    <w:rsid w:val="390507DC"/>
    <w:rsid w:val="39783DD1"/>
    <w:rsid w:val="3A58170A"/>
    <w:rsid w:val="3A6572AD"/>
    <w:rsid w:val="3AD8205F"/>
    <w:rsid w:val="3B441F63"/>
    <w:rsid w:val="3BA62313"/>
    <w:rsid w:val="3BDD60B1"/>
    <w:rsid w:val="3BFB127B"/>
    <w:rsid w:val="3C40016F"/>
    <w:rsid w:val="3C6215AA"/>
    <w:rsid w:val="3CF914B4"/>
    <w:rsid w:val="3FB7662F"/>
    <w:rsid w:val="408827CF"/>
    <w:rsid w:val="40DC7774"/>
    <w:rsid w:val="40E975E7"/>
    <w:rsid w:val="40F66374"/>
    <w:rsid w:val="41407545"/>
    <w:rsid w:val="41CA4CD9"/>
    <w:rsid w:val="42943911"/>
    <w:rsid w:val="42965349"/>
    <w:rsid w:val="43C40EC6"/>
    <w:rsid w:val="446D7A1A"/>
    <w:rsid w:val="44CA253A"/>
    <w:rsid w:val="450A68DD"/>
    <w:rsid w:val="450A73B8"/>
    <w:rsid w:val="4686760A"/>
    <w:rsid w:val="46C44C2F"/>
    <w:rsid w:val="488C14D3"/>
    <w:rsid w:val="497A2482"/>
    <w:rsid w:val="49EC20DF"/>
    <w:rsid w:val="4A626AEC"/>
    <w:rsid w:val="4A652E3E"/>
    <w:rsid w:val="4BAD46B9"/>
    <w:rsid w:val="4C3E7AC2"/>
    <w:rsid w:val="4CB572AC"/>
    <w:rsid w:val="4CE97B39"/>
    <w:rsid w:val="4CF91757"/>
    <w:rsid w:val="4D5D7C50"/>
    <w:rsid w:val="4DCA4225"/>
    <w:rsid w:val="4E513F7B"/>
    <w:rsid w:val="4E66548A"/>
    <w:rsid w:val="4EA25B34"/>
    <w:rsid w:val="4F1A100E"/>
    <w:rsid w:val="4FA043A8"/>
    <w:rsid w:val="4FD74AF0"/>
    <w:rsid w:val="4FDE1647"/>
    <w:rsid w:val="504E0AA0"/>
    <w:rsid w:val="50DE05A7"/>
    <w:rsid w:val="50E85677"/>
    <w:rsid w:val="5117363F"/>
    <w:rsid w:val="516E2FDD"/>
    <w:rsid w:val="525A6388"/>
    <w:rsid w:val="528D0CCA"/>
    <w:rsid w:val="52B03392"/>
    <w:rsid w:val="52E31C9B"/>
    <w:rsid w:val="52F41737"/>
    <w:rsid w:val="52F861E9"/>
    <w:rsid w:val="53497F6D"/>
    <w:rsid w:val="53673A46"/>
    <w:rsid w:val="53EA3080"/>
    <w:rsid w:val="54394E8A"/>
    <w:rsid w:val="5490712F"/>
    <w:rsid w:val="54CE70A2"/>
    <w:rsid w:val="55014452"/>
    <w:rsid w:val="556B1D79"/>
    <w:rsid w:val="55BB5A42"/>
    <w:rsid w:val="55C945ED"/>
    <w:rsid w:val="5604356A"/>
    <w:rsid w:val="56CD55BD"/>
    <w:rsid w:val="571C56FD"/>
    <w:rsid w:val="5733125A"/>
    <w:rsid w:val="57914D23"/>
    <w:rsid w:val="579B3BBF"/>
    <w:rsid w:val="58507FC3"/>
    <w:rsid w:val="58876BF2"/>
    <w:rsid w:val="59C60FEB"/>
    <w:rsid w:val="5A9234CF"/>
    <w:rsid w:val="5B3D6164"/>
    <w:rsid w:val="5B5575F8"/>
    <w:rsid w:val="5BA07E58"/>
    <w:rsid w:val="5BA770F9"/>
    <w:rsid w:val="5D7C2A74"/>
    <w:rsid w:val="5DF23DF6"/>
    <w:rsid w:val="5DF66067"/>
    <w:rsid w:val="5E0647CF"/>
    <w:rsid w:val="5E535022"/>
    <w:rsid w:val="5ED23FCF"/>
    <w:rsid w:val="601F3DBD"/>
    <w:rsid w:val="604E0A03"/>
    <w:rsid w:val="60877C07"/>
    <w:rsid w:val="617F3694"/>
    <w:rsid w:val="620476FE"/>
    <w:rsid w:val="62116B32"/>
    <w:rsid w:val="621B36E7"/>
    <w:rsid w:val="627D253D"/>
    <w:rsid w:val="62B26666"/>
    <w:rsid w:val="62E57B84"/>
    <w:rsid w:val="62F57B7D"/>
    <w:rsid w:val="63D75E21"/>
    <w:rsid w:val="650075BF"/>
    <w:rsid w:val="6630423C"/>
    <w:rsid w:val="664F16DC"/>
    <w:rsid w:val="66B20D8B"/>
    <w:rsid w:val="679A7CA5"/>
    <w:rsid w:val="68272079"/>
    <w:rsid w:val="68415E42"/>
    <w:rsid w:val="689C370D"/>
    <w:rsid w:val="68B1122B"/>
    <w:rsid w:val="690E28D2"/>
    <w:rsid w:val="696F4D84"/>
    <w:rsid w:val="69DD3985"/>
    <w:rsid w:val="69F80089"/>
    <w:rsid w:val="6A7E26CF"/>
    <w:rsid w:val="6A987F84"/>
    <w:rsid w:val="6B8746D3"/>
    <w:rsid w:val="6BE51E3D"/>
    <w:rsid w:val="6C1142E2"/>
    <w:rsid w:val="6C575EBD"/>
    <w:rsid w:val="6C700649"/>
    <w:rsid w:val="6CDC081C"/>
    <w:rsid w:val="6D110C64"/>
    <w:rsid w:val="6D4352E6"/>
    <w:rsid w:val="6F32214C"/>
    <w:rsid w:val="6F990985"/>
    <w:rsid w:val="6FDE3A6B"/>
    <w:rsid w:val="709819AD"/>
    <w:rsid w:val="7327054E"/>
    <w:rsid w:val="74F6377F"/>
    <w:rsid w:val="765378B3"/>
    <w:rsid w:val="769024E5"/>
    <w:rsid w:val="77975CE3"/>
    <w:rsid w:val="78E051B4"/>
    <w:rsid w:val="792D61F2"/>
    <w:rsid w:val="79C51B24"/>
    <w:rsid w:val="7BF44D18"/>
    <w:rsid w:val="7C204AC8"/>
    <w:rsid w:val="7C373EA3"/>
    <w:rsid w:val="7C816D89"/>
    <w:rsid w:val="7D431F29"/>
    <w:rsid w:val="7D63110C"/>
    <w:rsid w:val="7D6444ED"/>
    <w:rsid w:val="7F13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FF0D2"/>
  <w15:docId w15:val="{18A79834-C6E1-49F5-ACDE-BC6DB992D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uiPriority w:val="22"/>
    <w:qFormat/>
    <w:rPr>
      <w:b/>
    </w:rPr>
  </w:style>
  <w:style w:type="character" w:styleId="aa">
    <w:name w:val="page number"/>
    <w:qFormat/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6">
    <w:name w:val="页脚 字符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apple-converted-space">
    <w:name w:val="apple-converted-space"/>
    <w:basedOn w:val="a0"/>
    <w:qFormat/>
  </w:style>
  <w:style w:type="character" w:customStyle="1" w:styleId="highlight">
    <w:name w:val="highlight"/>
    <w:basedOn w:val="a0"/>
    <w:qFormat/>
  </w:style>
  <w:style w:type="character" w:customStyle="1" w:styleId="30">
    <w:name w:val="标题 3 字符"/>
    <w:basedOn w:val="a0"/>
    <w:link w:val="3"/>
    <w:uiPriority w:val="9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52AC8D-AF8D-450A-8B8E-58F12A490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307</Words>
  <Characters>1752</Characters>
  <Application>Microsoft Office Word</Application>
  <DocSecurity>0</DocSecurity>
  <Lines>14</Lines>
  <Paragraphs>4</Paragraphs>
  <ScaleCrop>false</ScaleCrop>
  <Company>CFDA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彭小婷</dc:creator>
  <cp:lastModifiedBy>食品监测处:杨柳</cp:lastModifiedBy>
  <cp:revision>4</cp:revision>
  <cp:lastPrinted>2017-02-28T07:06:00Z</cp:lastPrinted>
  <dcterms:created xsi:type="dcterms:W3CDTF">2020-04-08T07:44:00Z</dcterms:created>
  <dcterms:modified xsi:type="dcterms:W3CDTF">2020-04-08T07:48:00Z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