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B5" w:rsidRPr="004D0CEE" w:rsidRDefault="006461B5" w:rsidP="006461B5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附件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</w:p>
    <w:p w:rsidR="006461B5" w:rsidRPr="004D0CEE" w:rsidRDefault="006461B5" w:rsidP="006461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r w:rsidRPr="004D0CEE">
        <w:rPr>
          <w:rFonts w:ascii="Times New Roman" w:hAnsi="Times New Roman" w:cs="Times New Roman"/>
          <w:b/>
          <w:kern w:val="0"/>
          <w:sz w:val="44"/>
          <w:szCs w:val="44"/>
        </w:rPr>
        <w:t>本次检验项目</w:t>
      </w:r>
    </w:p>
    <w:p w:rsidR="006461B5" w:rsidRPr="004D0CEE" w:rsidRDefault="006461B5" w:rsidP="006461B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461B5" w:rsidRPr="004D0CEE" w:rsidRDefault="006461B5" w:rsidP="006461B5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D0CEE">
        <w:rPr>
          <w:rFonts w:ascii="Times New Roman" w:eastAsia="黑体" w:hAnsi="Times New Roman" w:cs="Times New Roman"/>
          <w:kern w:val="0"/>
          <w:sz w:val="32"/>
          <w:szCs w:val="32"/>
        </w:rPr>
        <w:t>一、食用农产品</w:t>
      </w:r>
    </w:p>
    <w:p w:rsidR="006461B5" w:rsidRPr="004D0CEE" w:rsidRDefault="006461B5" w:rsidP="002D2E34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kern w:val="0"/>
          <w:sz w:val="32"/>
          <w:szCs w:val="32"/>
        </w:rPr>
        <w:t>（一）</w:t>
      </w:r>
      <w:r w:rsidR="009F58B2" w:rsidRPr="004D0CEE">
        <w:rPr>
          <w:rFonts w:ascii="Times New Roman" w:eastAsia="楷体" w:hAnsi="Times New Roman" w:cs="Times New Roman"/>
          <w:b/>
          <w:kern w:val="0"/>
          <w:sz w:val="32"/>
          <w:szCs w:val="32"/>
        </w:rPr>
        <w:t>抽</w:t>
      </w:r>
      <w:r w:rsidR="002C589E" w:rsidRPr="004D0CEE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检</w:t>
      </w:r>
      <w:r w:rsidRPr="004D0CEE">
        <w:rPr>
          <w:rFonts w:ascii="Times New Roman" w:eastAsia="楷体" w:hAnsi="Times New Roman" w:cs="Times New Roman"/>
          <w:b/>
          <w:kern w:val="0"/>
          <w:sz w:val="32"/>
          <w:szCs w:val="32"/>
        </w:rPr>
        <w:t>依据</w:t>
      </w:r>
    </w:p>
    <w:p w:rsidR="006461B5" w:rsidRPr="004D0CEE" w:rsidRDefault="002D2E34" w:rsidP="002D2E34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 </w:t>
      </w:r>
      <w:r w:rsidR="002C589E"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畜禽肉及副产品抽检依据是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整顿办函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[2010]50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号《食品中可能违法添加的非食用物质和易滥用的食品添加剂品种名单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(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第四批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)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》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235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号《动物性食品中兽药最高残留限量》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2292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号《发布在食品动物中停止使用洛美沙星、培氟沙星、氧氟沙星、诺氟沙星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种兽药的决定》</w:t>
      </w:r>
      <w:r w:rsidR="00651B7C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651B7C" w:rsidRPr="00651B7C">
        <w:rPr>
          <w:rFonts w:ascii="Times New Roman" w:eastAsia="仿宋" w:hAnsi="Times New Roman" w:cs="Times New Roman"/>
          <w:kern w:val="0"/>
          <w:sz w:val="32"/>
          <w:szCs w:val="32"/>
        </w:rPr>
        <w:t>GB 2762-2017</w:t>
      </w:r>
      <w:r w:rsidR="00651B7C" w:rsidRPr="00651B7C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="00651B7C" w:rsidRPr="00651B7C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651B7C" w:rsidRPr="00651B7C">
        <w:rPr>
          <w:rFonts w:ascii="Times New Roman" w:eastAsia="仿宋" w:hAnsi="Times New Roman" w:cs="Times New Roman"/>
          <w:kern w:val="0"/>
          <w:sz w:val="32"/>
          <w:szCs w:val="32"/>
        </w:rPr>
        <w:t>食品中污染物限量》</w:t>
      </w:r>
      <w:r w:rsidR="006461B5" w:rsidRPr="004D0CEE">
        <w:rPr>
          <w:rFonts w:ascii="Times New Roman" w:eastAsia="仿宋" w:hAnsi="Times New Roman" w:cs="Times New Roman"/>
          <w:sz w:val="32"/>
          <w:szCs w:val="32"/>
        </w:rPr>
        <w:t>等。</w:t>
      </w:r>
    </w:p>
    <w:p w:rsidR="00AD44F7" w:rsidRPr="004D0CEE" w:rsidRDefault="00AD44F7" w:rsidP="002D2E34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蔬菜、水果类抽检依据是</w:t>
      </w:r>
      <w:r w:rsidR="00425EE7" w:rsidRPr="004D0CEE">
        <w:rPr>
          <w:rFonts w:ascii="Times New Roman" w:eastAsia="仿宋" w:hAnsi="Times New Roman" w:cs="Times New Roman"/>
          <w:kern w:val="0"/>
          <w:sz w:val="32"/>
          <w:szCs w:val="32"/>
        </w:rPr>
        <w:t>GB 2763-2016</w:t>
      </w:r>
      <w:r w:rsidR="00425EE7" w:rsidRPr="004D0CEE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="00425EE7" w:rsidRPr="004D0CEE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425EE7" w:rsidRPr="004D0CEE">
        <w:rPr>
          <w:rFonts w:ascii="Times New Roman" w:eastAsia="仿宋" w:hAnsi="Times New Roman" w:cs="Times New Roman"/>
          <w:kern w:val="0"/>
          <w:sz w:val="32"/>
          <w:szCs w:val="32"/>
        </w:rPr>
        <w:t>食品中农药最大残留限量》</w:t>
      </w:r>
      <w:r w:rsidR="005E6B0D" w:rsidRPr="004D0CEE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="00727276" w:rsidRPr="004D0CEE">
        <w:rPr>
          <w:rFonts w:ascii="Times New Roman" w:eastAsia="仿宋" w:hAnsi="Times New Roman" w:cs="Times New Roman"/>
          <w:kern w:val="0"/>
          <w:sz w:val="32"/>
          <w:szCs w:val="32"/>
        </w:rPr>
        <w:t>GB 2762-2017</w:t>
      </w:r>
      <w:r w:rsidR="00727276" w:rsidRPr="004D0CEE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="00727276" w:rsidRPr="004D0CEE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727276" w:rsidRPr="004D0CEE">
        <w:rPr>
          <w:rFonts w:ascii="Times New Roman" w:eastAsia="仿宋" w:hAnsi="Times New Roman" w:cs="Times New Roman"/>
          <w:kern w:val="0"/>
          <w:sz w:val="32"/>
          <w:szCs w:val="32"/>
        </w:rPr>
        <w:t>食品中污染物限量》</w:t>
      </w:r>
      <w:r w:rsidR="00FA0916"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等。</w:t>
      </w:r>
    </w:p>
    <w:p w:rsidR="00FA0916" w:rsidRDefault="00FA0916" w:rsidP="00FA091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sz w:val="32"/>
          <w:szCs w:val="32"/>
        </w:rPr>
        <w:t>水产品抽检依据是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235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号《动物性食品中兽药最高残留限量》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2292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号《发布在食品动物中停止使用洛美沙星、培氟沙星、氧氟沙星、诺氟沙星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种兽药的决定》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农业部公告第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560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号《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兽药地方标准废止目录</w:t>
      </w:r>
      <w:r w:rsidRPr="004D0CEE">
        <w:rPr>
          <w:rFonts w:ascii="Times New Roman" w:eastAsia="仿宋" w:hAnsi="Times New Roman" w:cs="Times New Roman"/>
          <w:kern w:val="0"/>
          <w:sz w:val="32"/>
          <w:szCs w:val="32"/>
        </w:rPr>
        <w:t>》</w:t>
      </w:r>
      <w:r w:rsidR="008C4D02"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8C4D02" w:rsidRPr="004D0CEE">
        <w:rPr>
          <w:rFonts w:ascii="Times New Roman" w:eastAsia="仿宋" w:hAnsi="Times New Roman" w:cs="Times New Roman"/>
          <w:sz w:val="32"/>
          <w:szCs w:val="32"/>
        </w:rPr>
        <w:t>GB 2760-2014</w:t>
      </w:r>
      <w:r w:rsidR="008C4D02" w:rsidRPr="004D0CEE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8C4D02" w:rsidRPr="004D0CEE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8C4D02" w:rsidRPr="004D0CEE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等。</w:t>
      </w:r>
    </w:p>
    <w:p w:rsidR="00632075" w:rsidRDefault="00632075" w:rsidP="00632075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鲜蛋抽检依据是</w:t>
      </w:r>
      <w:r w:rsidRPr="00FA0916">
        <w:rPr>
          <w:rFonts w:ascii="Times New Roman" w:eastAsia="仿宋" w:hAnsi="Times New Roman" w:cs="Times New Roman"/>
          <w:sz w:val="32"/>
          <w:szCs w:val="32"/>
        </w:rPr>
        <w:t>农业部公告第</w:t>
      </w:r>
      <w:r w:rsidRPr="00FA0916">
        <w:rPr>
          <w:rFonts w:ascii="Times New Roman" w:eastAsia="仿宋" w:hAnsi="Times New Roman" w:cs="Times New Roman"/>
          <w:sz w:val="32"/>
          <w:szCs w:val="32"/>
        </w:rPr>
        <w:t>235</w:t>
      </w:r>
      <w:r w:rsidRPr="00FA0916">
        <w:rPr>
          <w:rFonts w:ascii="Times New Roman" w:eastAsia="仿宋" w:hAnsi="Times New Roman" w:cs="Times New Roman"/>
          <w:sz w:val="32"/>
          <w:szCs w:val="32"/>
        </w:rPr>
        <w:t>号《动物性食品中兽</w:t>
      </w:r>
      <w:r w:rsidRPr="00FA0916">
        <w:rPr>
          <w:rFonts w:ascii="Times New Roman" w:eastAsia="仿宋" w:hAnsi="Times New Roman" w:cs="Times New Roman"/>
          <w:sz w:val="32"/>
          <w:szCs w:val="32"/>
        </w:rPr>
        <w:lastRenderedPageBreak/>
        <w:t>药最高残留限量》</w:t>
      </w:r>
      <w:r w:rsidRPr="00FA0916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FA0916">
        <w:rPr>
          <w:rFonts w:ascii="Times New Roman" w:eastAsia="仿宋" w:hAnsi="Times New Roman" w:cs="Times New Roman"/>
          <w:sz w:val="32"/>
          <w:szCs w:val="32"/>
        </w:rPr>
        <w:t>农业部公告第</w:t>
      </w:r>
      <w:r w:rsidRPr="00FA0916">
        <w:rPr>
          <w:rFonts w:ascii="Times New Roman" w:eastAsia="仿宋" w:hAnsi="Times New Roman" w:cs="Times New Roman"/>
          <w:sz w:val="32"/>
          <w:szCs w:val="32"/>
        </w:rPr>
        <w:t>2292</w:t>
      </w:r>
      <w:r w:rsidRPr="00FA0916">
        <w:rPr>
          <w:rFonts w:ascii="Times New Roman" w:eastAsia="仿宋" w:hAnsi="Times New Roman" w:cs="Times New Roman"/>
          <w:sz w:val="32"/>
          <w:szCs w:val="32"/>
        </w:rPr>
        <w:t>号《发布在食品动物中停止使用洛美沙星、培氟沙星、氧氟沙星、诺氟沙星</w:t>
      </w:r>
      <w:r w:rsidRPr="00FA0916">
        <w:rPr>
          <w:rFonts w:ascii="Times New Roman" w:eastAsia="仿宋" w:hAnsi="Times New Roman" w:cs="Times New Roman"/>
          <w:sz w:val="32"/>
          <w:szCs w:val="32"/>
        </w:rPr>
        <w:t>4</w:t>
      </w:r>
      <w:r w:rsidRPr="00FA0916">
        <w:rPr>
          <w:rFonts w:ascii="Times New Roman" w:eastAsia="仿宋" w:hAnsi="Times New Roman" w:cs="Times New Roman"/>
          <w:sz w:val="32"/>
          <w:szCs w:val="32"/>
        </w:rPr>
        <w:t>种兽药的决定》</w:t>
      </w:r>
      <w:r w:rsidRPr="000E13F4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6461B5" w:rsidRPr="004D0CEE" w:rsidRDefault="006461B5" w:rsidP="00632075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（二）检验项目</w:t>
      </w:r>
    </w:p>
    <w:p w:rsidR="006461B5" w:rsidRPr="004D0CEE" w:rsidRDefault="002F034E" w:rsidP="006461B5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猪肉</w:t>
      </w:r>
      <w:r w:rsidR="00651B7C">
        <w:rPr>
          <w:rFonts w:ascii="Times New Roman" w:eastAsia="仿宋" w:hAnsi="Times New Roman" w:cs="Times New Roman" w:hint="eastAsia"/>
          <w:color w:val="auto"/>
          <w:sz w:val="32"/>
          <w:szCs w:val="32"/>
        </w:rPr>
        <w:t>及其副产品</w:t>
      </w:r>
      <w:r w:rsidR="006461B5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</w:t>
      </w:r>
      <w:r w:rsidR="007F7F2C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磺胺类（总量）、恩诺沙星</w:t>
      </w:r>
      <w:r w:rsidR="007F7F2C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7F7F2C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以恩诺沙星与环丙沙星之和计</w:t>
      </w:r>
      <w:r w:rsidR="007F7F2C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7F7F2C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="007F7F2C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氯霉素、</w:t>
      </w:r>
      <w:r w:rsidR="00852B65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克伦特罗、</w:t>
      </w:r>
      <w:r w:rsidR="007E65E9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莱克多巴胺、</w:t>
      </w:r>
      <w:r w:rsidR="00852B65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沙丁胺醇、</w:t>
      </w:r>
      <w:r w:rsidR="00F43EC9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氧氟沙星、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培氟沙星、</w:t>
      </w:r>
      <w:r w:rsidR="007F7F2C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呋喃唑酮代谢物、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氯丙嗪、五氯酚酸钠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以五氯酚计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651B7C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、镉（以</w:t>
      </w:r>
      <w:proofErr w:type="spellStart"/>
      <w:r w:rsidR="00651B7C">
        <w:rPr>
          <w:rFonts w:ascii="Times New Roman" w:eastAsia="仿宋" w:hAnsi="Times New Roman" w:cs="Times New Roman" w:hint="eastAsia"/>
          <w:color w:val="auto"/>
          <w:sz w:val="32"/>
          <w:szCs w:val="32"/>
        </w:rPr>
        <w:t>Cd</w:t>
      </w:r>
      <w:proofErr w:type="spellEnd"/>
      <w:r w:rsidR="00651B7C">
        <w:rPr>
          <w:rFonts w:ascii="Times New Roman" w:eastAsia="仿宋" w:hAnsi="Times New Roman" w:cs="Times New Roman" w:hint="eastAsia"/>
          <w:color w:val="auto"/>
          <w:sz w:val="32"/>
          <w:szCs w:val="32"/>
        </w:rPr>
        <w:t>计）</w:t>
      </w:r>
      <w:r w:rsidR="006461B5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等。</w:t>
      </w:r>
    </w:p>
    <w:p w:rsidR="002F034E" w:rsidRPr="004D0CEE" w:rsidRDefault="002F034E" w:rsidP="006461B5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牛肉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检验项目包括克伦特罗、莱克多巴胺、磺胺类（总量）、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地塞米松、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呋喃唑酮代谢物、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氯霉素等。</w:t>
      </w:r>
    </w:p>
    <w:p w:rsidR="002F034E" w:rsidRPr="004D0CEE" w:rsidRDefault="008A2B2D" w:rsidP="002F034E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禽</w:t>
      </w:r>
      <w:r w:rsidR="002F034E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肉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检验项目包括磺胺类（总量）、恩诺沙星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以恩诺沙星与环丙沙星之和计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="002F034E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氯霉素、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氟苯尼考、</w:t>
      </w:r>
      <w:r w:rsidR="00F43EC9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氧氟沙星、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培氟沙星、</w:t>
      </w:r>
      <w:r w:rsidR="002F034E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土霉素、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呋喃唑酮代谢物、多西环素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强力霉素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、五氯酚酸钠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以五氯酚计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2F034E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等。</w:t>
      </w:r>
    </w:p>
    <w:p w:rsidR="00FF72E3" w:rsidRPr="004D0CEE" w:rsidRDefault="00FF72E3" w:rsidP="002F034E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蔬菜</w:t>
      </w:r>
      <w:r w:rsidR="00570743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、水果类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检验项目包括</w:t>
      </w:r>
      <w:r w:rsidR="00B97C87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腐霉利、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毒死蜱、氟虫腈、啶虫脒、氧乐果、</w:t>
      </w:r>
      <w:r w:rsidR="00570743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水胺硫磷、甲胺磷、</w:t>
      </w:r>
      <w:r w:rsidR="007A2BC0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甲拌磷、辛硫磷、</w:t>
      </w:r>
      <w:r w:rsidR="00570743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丙溴磷、三唑磷、</w:t>
      </w:r>
      <w:r w:rsidR="000902DD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克百威、</w:t>
      </w:r>
      <w:r w:rsidR="00425EE7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灭蝇胺、氯氰菊酯和高效氯氰菊酯、</w:t>
      </w:r>
      <w:r w:rsidR="00611576" w:rsidRPr="00611576">
        <w:rPr>
          <w:rFonts w:ascii="Times New Roman" w:eastAsia="仿宋" w:hAnsi="Times New Roman" w:cs="Times New Roman"/>
          <w:color w:val="auto"/>
          <w:sz w:val="32"/>
          <w:szCs w:val="32"/>
        </w:rPr>
        <w:t>氰戊菊酯和</w:t>
      </w:r>
      <w:r w:rsidR="00611576" w:rsidRPr="00611576">
        <w:rPr>
          <w:rFonts w:ascii="Times New Roman" w:eastAsia="仿宋" w:hAnsi="Times New Roman" w:cs="Times New Roman"/>
          <w:color w:val="auto"/>
          <w:sz w:val="32"/>
          <w:szCs w:val="32"/>
        </w:rPr>
        <w:t>S-</w:t>
      </w:r>
      <w:r w:rsidR="00611576" w:rsidRPr="00611576">
        <w:rPr>
          <w:rFonts w:ascii="Times New Roman" w:eastAsia="仿宋" w:hAnsi="Times New Roman" w:cs="Times New Roman"/>
          <w:color w:val="auto"/>
          <w:sz w:val="32"/>
          <w:szCs w:val="32"/>
        </w:rPr>
        <w:t>氰戊菊酯</w:t>
      </w:r>
      <w:r w:rsidR="00611576" w:rsidRPr="00611576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="00236AFA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苯醚甲环唑、多菌灵、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4-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氯苯氧乙酸钠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以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4-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氯苯氧乙酸计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6-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苄基腺嘌呤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(6-BA)</w:t>
      </w:r>
      <w:r w:rsidR="00962904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镉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以</w:t>
      </w:r>
      <w:proofErr w:type="spellStart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Cd</w:t>
      </w:r>
      <w:proofErr w:type="spellEnd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计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)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="007F2A72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铅</w:t>
      </w:r>
      <w:r w:rsidR="007F2A72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(</w:t>
      </w:r>
      <w:r w:rsidR="007F2A72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以</w:t>
      </w:r>
      <w:proofErr w:type="spellStart"/>
      <w:r w:rsidR="007F2A72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Pb</w:t>
      </w:r>
      <w:proofErr w:type="spellEnd"/>
      <w:r w:rsidR="007F2A72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计</w:t>
      </w:r>
      <w:r w:rsidR="007F2A72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)</w:t>
      </w:r>
      <w:r w:rsidR="007F2A72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阿维菌素</w:t>
      </w:r>
      <w:r w:rsidR="00962904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、亚硫酸盐（以</w:t>
      </w:r>
      <w:r w:rsidR="00962904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SO</w:t>
      </w:r>
      <w:r w:rsidR="00962904" w:rsidRPr="004D0CEE">
        <w:rPr>
          <w:rFonts w:ascii="Times New Roman" w:eastAsia="仿宋" w:hAnsi="Times New Roman" w:cs="Times New Roman" w:hint="eastAsia"/>
          <w:color w:val="auto"/>
          <w:sz w:val="32"/>
          <w:szCs w:val="32"/>
          <w:vertAlign w:val="subscript"/>
        </w:rPr>
        <w:t>2</w:t>
      </w:r>
      <w:r w:rsidR="00962904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计）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等。</w:t>
      </w:r>
    </w:p>
    <w:p w:rsidR="00DB6DF4" w:rsidRDefault="00DB6DF4" w:rsidP="002F034E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水产品检验项目包括镉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以</w:t>
      </w:r>
      <w:proofErr w:type="spellStart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Cd</w:t>
      </w:r>
      <w:proofErr w:type="spellEnd"/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计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)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呋喃唑酮代谢物、呋喃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妥因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代谢物、呋喃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西林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代谢物、恩诺沙星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以恩诺沙星与环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lastRenderedPageBreak/>
        <w:t>丙沙星之和计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土霉素、金霉素、氯霉素、孔雀石绿、氧氟沙星、培氟沙星、磺胺类（总量）、地西泮、二氧化硫残留量等。</w:t>
      </w:r>
    </w:p>
    <w:p w:rsidR="00632075" w:rsidRPr="004D0CEE" w:rsidRDefault="00632075" w:rsidP="002F034E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FA0916">
        <w:rPr>
          <w:rFonts w:ascii="Times New Roman" w:eastAsia="仿宋" w:hAnsi="Times New Roman" w:cs="Times New Roman" w:hint="eastAsia"/>
          <w:color w:val="auto"/>
          <w:sz w:val="32"/>
          <w:szCs w:val="32"/>
        </w:rPr>
        <w:t>鲜蛋检验项目包括氧氟沙星、</w:t>
      </w:r>
      <w:r w:rsidRPr="00FA0916">
        <w:rPr>
          <w:rFonts w:ascii="Times New Roman" w:eastAsia="仿宋" w:hAnsi="Times New Roman" w:cs="Times New Roman"/>
          <w:color w:val="auto"/>
          <w:sz w:val="32"/>
          <w:szCs w:val="32"/>
        </w:rPr>
        <w:t>恩诺沙星</w:t>
      </w:r>
      <w:r w:rsidRPr="00FA0916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Pr="00FA0916">
        <w:rPr>
          <w:rFonts w:ascii="Times New Roman" w:eastAsia="仿宋" w:hAnsi="Times New Roman" w:cs="Times New Roman"/>
          <w:color w:val="auto"/>
          <w:sz w:val="32"/>
          <w:szCs w:val="32"/>
        </w:rPr>
        <w:t>以恩诺沙星与环丙沙星之和计</w:t>
      </w:r>
      <w:r w:rsidRPr="00FA0916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Pr="00FA0916">
        <w:rPr>
          <w:rFonts w:ascii="Times New Roman" w:eastAsia="仿宋" w:hAnsi="Times New Roman" w:cs="Times New Roman"/>
          <w:color w:val="auto"/>
          <w:sz w:val="32"/>
          <w:szCs w:val="32"/>
        </w:rPr>
        <w:t>、氟苯尼考、</w:t>
      </w:r>
      <w:r w:rsidRPr="00FA0916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氯霉素等。</w:t>
      </w:r>
    </w:p>
    <w:p w:rsidR="000E5E1F" w:rsidRDefault="000E5E1F" w:rsidP="000E5E1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三、餐饮食品</w:t>
      </w:r>
    </w:p>
    <w:p w:rsidR="000E5E1F" w:rsidRDefault="000E5E1F" w:rsidP="000E5E1F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0E5E1F" w:rsidRDefault="0078335D" w:rsidP="000E5E1F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餐饮食品</w:t>
      </w:r>
      <w:r w:rsidR="000E5E1F">
        <w:rPr>
          <w:rFonts w:ascii="Times New Roman" w:eastAsia="仿宋" w:hAnsi="Times New Roman" w:cs="Times New Roman" w:hint="eastAsia"/>
          <w:color w:val="auto"/>
          <w:sz w:val="32"/>
          <w:szCs w:val="32"/>
        </w:rPr>
        <w:t>抽检依据为</w:t>
      </w:r>
      <w:r w:rsidR="000E5E1F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GB 2760-2014</w:t>
      </w:r>
      <w:r w:rsidR="000E5E1F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《食品安全国家标准</w:t>
      </w:r>
      <w:r w:rsidR="000E5E1F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 xml:space="preserve"> </w:t>
      </w:r>
      <w:r w:rsidR="000E5E1F"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食品添加剂使用标准》</w:t>
      </w:r>
      <w:r w:rsidR="000E5E1F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。</w:t>
      </w:r>
    </w:p>
    <w:p w:rsidR="0078335D" w:rsidRDefault="0078335D" w:rsidP="0078335D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餐饮自制食品抽检依据为</w:t>
      </w:r>
      <w:r w:rsidR="00C52A9C" w:rsidRPr="000155C2">
        <w:rPr>
          <w:rFonts w:ascii="Times New Roman" w:eastAsia="仿宋" w:hAnsi="Times New Roman" w:cs="Times New Roman"/>
          <w:color w:val="auto"/>
          <w:sz w:val="32"/>
          <w:szCs w:val="32"/>
        </w:rPr>
        <w:t>GB 2762-2017</w:t>
      </w:r>
      <w:r w:rsidR="00C52A9C" w:rsidRPr="000155C2">
        <w:rPr>
          <w:rFonts w:ascii="Times New Roman" w:eastAsia="仿宋" w:hAnsi="Times New Roman" w:cs="Times New Roman"/>
          <w:color w:val="auto"/>
          <w:sz w:val="32"/>
          <w:szCs w:val="32"/>
        </w:rPr>
        <w:t>《食品安全国家标准</w:t>
      </w:r>
      <w:r w:rsidR="00C52A9C" w:rsidRPr="000155C2">
        <w:rPr>
          <w:rFonts w:ascii="Times New Roman" w:eastAsia="仿宋" w:hAnsi="Times New Roman" w:cs="Times New Roman"/>
          <w:color w:val="auto"/>
          <w:sz w:val="32"/>
          <w:szCs w:val="32"/>
        </w:rPr>
        <w:t xml:space="preserve"> </w:t>
      </w:r>
      <w:r w:rsidR="00C52A9C" w:rsidRPr="000155C2">
        <w:rPr>
          <w:rFonts w:ascii="Times New Roman" w:eastAsia="仿宋" w:hAnsi="Times New Roman" w:cs="Times New Roman"/>
          <w:color w:val="auto"/>
          <w:sz w:val="32"/>
          <w:szCs w:val="32"/>
        </w:rPr>
        <w:t>食品中污染物限量》</w:t>
      </w:r>
      <w:r w:rsidR="00C52A9C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。</w:t>
      </w:r>
    </w:p>
    <w:p w:rsidR="0078335D" w:rsidRDefault="0078335D" w:rsidP="000E5E1F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</w:rPr>
        <w:t>餐饮具抽检依据为</w:t>
      </w:r>
      <w:r w:rsidR="00C52A9C"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GB 14934-2016</w:t>
      </w:r>
      <w:r w:rsidR="00C52A9C"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《食品安全国家标准</w:t>
      </w:r>
      <w:r w:rsidR="00C52A9C" w:rsidRPr="008160FE">
        <w:rPr>
          <w:rFonts w:ascii="Times New Roman" w:eastAsia="仿宋" w:hAnsi="Times New Roman" w:cs="Times New Roman"/>
          <w:color w:val="auto"/>
          <w:sz w:val="32"/>
          <w:szCs w:val="32"/>
        </w:rPr>
        <w:t xml:space="preserve"> </w:t>
      </w:r>
      <w:r w:rsidR="00C52A9C"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消毒餐</w:t>
      </w:r>
      <w:r w:rsidR="00C52A9C"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(</w:t>
      </w:r>
      <w:r w:rsidR="00C52A9C"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饮</w:t>
      </w:r>
      <w:r w:rsidR="00C52A9C"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)</w:t>
      </w:r>
      <w:r w:rsidR="00C52A9C" w:rsidRPr="008160FE">
        <w:rPr>
          <w:rFonts w:ascii="Times New Roman" w:eastAsia="仿宋" w:hAnsi="Times New Roman" w:cs="Times New Roman"/>
          <w:color w:val="auto"/>
          <w:sz w:val="32"/>
          <w:szCs w:val="32"/>
        </w:rPr>
        <w:t>具》</w:t>
      </w:r>
      <w:r w:rsidR="00C52A9C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。</w:t>
      </w:r>
    </w:p>
    <w:p w:rsidR="000E5E1F" w:rsidRDefault="000E5E1F" w:rsidP="000E5E1F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4D0CEE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0E5E1F" w:rsidRDefault="0078335D" w:rsidP="000E5E1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餐饮食品</w:t>
      </w:r>
      <w:r w:rsidR="000E5E1F" w:rsidRPr="006E2F9C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="008160FE">
        <w:rPr>
          <w:rFonts w:ascii="Times New Roman" w:eastAsia="仿宋" w:hAnsi="Times New Roman" w:cs="Times New Roman" w:hint="eastAsia"/>
          <w:sz w:val="32"/>
          <w:szCs w:val="32"/>
        </w:rPr>
        <w:t>阿斯巴甜、甜蜜素（以环己基氨基磺酸计）、</w:t>
      </w:r>
      <w:r w:rsidR="008160FE" w:rsidRPr="004D0CEE">
        <w:rPr>
          <w:rFonts w:ascii="Times New Roman" w:eastAsia="仿宋" w:hAnsi="Times New Roman" w:cs="Times New Roman" w:hint="eastAsia"/>
          <w:sz w:val="32"/>
          <w:szCs w:val="32"/>
        </w:rPr>
        <w:t>糖精钠（以糖精计）</w:t>
      </w:r>
      <w:r w:rsidR="008160FE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0E5E1F">
        <w:rPr>
          <w:rFonts w:ascii="Times New Roman" w:eastAsia="仿宋" w:hAnsi="Times New Roman" w:cs="Times New Roman" w:hint="eastAsia"/>
          <w:sz w:val="32"/>
          <w:szCs w:val="32"/>
        </w:rPr>
        <w:t>苯</w:t>
      </w:r>
      <w:r w:rsidR="000E5E1F" w:rsidRPr="004D0CEE">
        <w:rPr>
          <w:rFonts w:ascii="Times New Roman" w:eastAsia="仿宋" w:hAnsi="Times New Roman" w:cs="Times New Roman" w:hint="eastAsia"/>
          <w:sz w:val="32"/>
          <w:szCs w:val="32"/>
        </w:rPr>
        <w:t>甲酸及其钠盐（以苯甲酸计）、山梨酸及其钾盐（以山梨酸计）</w:t>
      </w:r>
      <w:r w:rsidR="000E5E1F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78335D" w:rsidRDefault="0078335D" w:rsidP="000E5E1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餐饮自制食品</w:t>
      </w:r>
      <w:r w:rsidRPr="006E2F9C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="00AF0A3F">
        <w:rPr>
          <w:rFonts w:ascii="Times New Roman" w:eastAsia="仿宋" w:hAnsi="Times New Roman" w:cs="Times New Roman" w:hint="eastAsia"/>
          <w:sz w:val="32"/>
          <w:szCs w:val="32"/>
        </w:rPr>
        <w:t>镉（以</w:t>
      </w:r>
      <w:proofErr w:type="spellStart"/>
      <w:r w:rsidR="00AF0A3F">
        <w:rPr>
          <w:rFonts w:ascii="Times New Roman" w:eastAsia="仿宋" w:hAnsi="Times New Roman" w:cs="Times New Roman" w:hint="eastAsia"/>
          <w:sz w:val="32"/>
          <w:szCs w:val="32"/>
        </w:rPr>
        <w:t>Cd</w:t>
      </w:r>
      <w:proofErr w:type="spellEnd"/>
      <w:r w:rsidRPr="004D0CEE">
        <w:rPr>
          <w:rFonts w:ascii="Times New Roman" w:eastAsia="仿宋" w:hAnsi="Times New Roman" w:cs="Times New Roman" w:hint="eastAsia"/>
          <w:sz w:val="32"/>
          <w:szCs w:val="32"/>
        </w:rPr>
        <w:t>计）、</w:t>
      </w:r>
      <w:r w:rsidR="00AF0A3F">
        <w:rPr>
          <w:rFonts w:ascii="Times New Roman" w:eastAsia="仿宋" w:hAnsi="Times New Roman" w:cs="Times New Roman" w:hint="eastAsia"/>
          <w:sz w:val="32"/>
          <w:szCs w:val="32"/>
        </w:rPr>
        <w:t>挥发性盐基氮</w:t>
      </w:r>
      <w:r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78335D" w:rsidRDefault="0078335D" w:rsidP="008160FE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餐饮具</w:t>
      </w:r>
      <w:r w:rsidRPr="006E2F9C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="008160FE">
        <w:rPr>
          <w:rFonts w:ascii="Times New Roman" w:eastAsia="仿宋" w:hAnsi="Times New Roman" w:cs="Times New Roman" w:hint="eastAsia"/>
          <w:sz w:val="32"/>
          <w:szCs w:val="32"/>
        </w:rPr>
        <w:t>大肠菌群、沙门氏菌、阴离子合成洗涤剂（以十二烷基苯磺酸钠计）</w:t>
      </w:r>
      <w:r w:rsidR="001561C9">
        <w:rPr>
          <w:rFonts w:ascii="Times New Roman" w:eastAsia="仿宋" w:hAnsi="Times New Roman" w:cs="Times New Roman" w:hint="eastAsia"/>
          <w:sz w:val="32"/>
          <w:szCs w:val="32"/>
        </w:rPr>
        <w:t>、游离性余氯</w:t>
      </w:r>
      <w:r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0E5E1F" w:rsidRPr="004D0CEE" w:rsidRDefault="000E5E1F" w:rsidP="000E5E1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三</w:t>
      </w:r>
      <w:r w:rsidRPr="004D0CEE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Pr="004D0CEE">
        <w:rPr>
          <w:rFonts w:ascii="Times New Roman" w:eastAsia="黑体" w:hAnsi="Times New Roman" w:cs="Times New Roman" w:hint="eastAsia"/>
          <w:kern w:val="0"/>
          <w:sz w:val="32"/>
          <w:szCs w:val="32"/>
        </w:rPr>
        <w:t>方便食品</w:t>
      </w:r>
    </w:p>
    <w:p w:rsidR="000E5E1F" w:rsidRPr="004D0CEE" w:rsidRDefault="000E5E1F" w:rsidP="000E5E1F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lastRenderedPageBreak/>
        <w:t>（一）抽检依据</w:t>
      </w:r>
    </w:p>
    <w:p w:rsidR="000E5E1F" w:rsidRDefault="000E5E1F" w:rsidP="00AA23CD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D0CEE">
        <w:rPr>
          <w:rFonts w:ascii="Times New Roman" w:eastAsia="仿宋" w:hAnsi="Times New Roman" w:cs="Times New Roman"/>
          <w:color w:val="auto"/>
          <w:sz w:val="32"/>
          <w:szCs w:val="32"/>
        </w:rPr>
        <w:t> </w:t>
      </w:r>
      <w:r w:rsidRPr="00AA23CD">
        <w:rPr>
          <w:rFonts w:ascii="Times New Roman" w:eastAsia="仿宋" w:hAnsi="Times New Roman" w:cs="Times New Roman" w:hint="eastAsia"/>
          <w:color w:val="auto"/>
          <w:sz w:val="32"/>
          <w:szCs w:val="32"/>
        </w:rPr>
        <w:t>冲调类方便食品的抽检依据为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GB 2760-2014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《食品安全国家标准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 xml:space="preserve"> 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食品添加剂使用标准》</w:t>
      </w:r>
      <w:r w:rsidR="00910E36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GB 7101-2015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《食品安全国家标准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 xml:space="preserve"> 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饮料》</w:t>
      </w:r>
      <w:r w:rsidR="00910E36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、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GB 29921-2013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《食品安全国家标准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 xml:space="preserve"> 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食品中致病菌限量》</w:t>
      </w:r>
      <w:r w:rsidR="00AA23CD" w:rsidRPr="00AA23CD">
        <w:rPr>
          <w:rFonts w:ascii="Times New Roman" w:eastAsia="仿宋" w:hAnsi="Times New Roman" w:cs="Times New Roman"/>
          <w:color w:val="auto"/>
          <w:sz w:val="32"/>
          <w:szCs w:val="32"/>
        </w:rPr>
        <w:t> </w:t>
      </w:r>
      <w:r w:rsidRPr="00350FF9">
        <w:rPr>
          <w:rFonts w:ascii="Times New Roman" w:eastAsia="仿宋" w:hAnsi="Times New Roman" w:cs="Times New Roman" w:hint="eastAsia"/>
          <w:sz w:val="32"/>
          <w:szCs w:val="32"/>
        </w:rPr>
        <w:t>及产品明示标准和质量要求等。</w:t>
      </w:r>
    </w:p>
    <w:p w:rsidR="00AA23CD" w:rsidRPr="004D0CEE" w:rsidRDefault="00AA23CD" w:rsidP="00AA23CD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4D0CEE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AA23CD" w:rsidRDefault="00AA23CD" w:rsidP="00AA23CD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AA23CD">
        <w:rPr>
          <w:rFonts w:ascii="Times New Roman" w:eastAsia="仿宋" w:hAnsi="Times New Roman" w:cs="Times New Roman" w:hint="eastAsia"/>
          <w:sz w:val="32"/>
          <w:szCs w:val="32"/>
        </w:rPr>
        <w:t>冲调类方便食品</w:t>
      </w:r>
      <w:r w:rsidRPr="004D0CEE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>
        <w:rPr>
          <w:rFonts w:ascii="Times New Roman" w:eastAsia="仿宋" w:hAnsi="Times New Roman" w:cs="Times New Roman" w:hint="eastAsia"/>
          <w:sz w:val="32"/>
          <w:szCs w:val="32"/>
        </w:rPr>
        <w:t>蛋白质、</w:t>
      </w:r>
      <w:r w:rsidRPr="004D0CEE">
        <w:rPr>
          <w:rFonts w:ascii="Times New Roman" w:eastAsia="仿宋" w:hAnsi="Times New Roman" w:cs="Times New Roman" w:hint="eastAsia"/>
          <w:sz w:val="32"/>
          <w:szCs w:val="32"/>
        </w:rPr>
        <w:t>铅（以</w:t>
      </w:r>
      <w:proofErr w:type="spellStart"/>
      <w:r w:rsidRPr="004D0CEE">
        <w:rPr>
          <w:rFonts w:ascii="Times New Roman" w:eastAsia="仿宋" w:hAnsi="Times New Roman" w:cs="Times New Roman"/>
          <w:sz w:val="32"/>
          <w:szCs w:val="32"/>
        </w:rPr>
        <w:t>Pb</w:t>
      </w:r>
      <w:proofErr w:type="spellEnd"/>
      <w:r w:rsidRPr="004D0CEE">
        <w:rPr>
          <w:rFonts w:ascii="Times New Roman" w:eastAsia="仿宋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" w:hAnsi="Times New Roman" w:cs="Times New Roman" w:hint="eastAsia"/>
          <w:sz w:val="32"/>
          <w:szCs w:val="32"/>
        </w:rPr>
        <w:t>赭曲霉毒素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、苯</w:t>
      </w:r>
      <w:r w:rsidRPr="004D0CEE">
        <w:rPr>
          <w:rFonts w:ascii="Times New Roman" w:eastAsia="仿宋" w:hAnsi="Times New Roman" w:cs="Times New Roman" w:hint="eastAsia"/>
          <w:sz w:val="32"/>
          <w:szCs w:val="32"/>
        </w:rPr>
        <w:t>甲酸及其钠盐（以苯甲酸计）、山梨酸及其钾盐（以山梨酸计）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4D0CEE">
        <w:rPr>
          <w:rFonts w:ascii="Times New Roman" w:eastAsia="仿宋" w:hAnsi="Times New Roman" w:cs="Times New Roman" w:hint="eastAsia"/>
          <w:sz w:val="32"/>
          <w:szCs w:val="32"/>
        </w:rPr>
        <w:t>糖精钠（以糖精计）</w:t>
      </w:r>
      <w:r>
        <w:rPr>
          <w:rFonts w:ascii="Times New Roman" w:eastAsia="仿宋" w:hAnsi="Times New Roman" w:cs="Times New Roman" w:hint="eastAsia"/>
          <w:sz w:val="32"/>
          <w:szCs w:val="32"/>
        </w:rPr>
        <w:t>、安赛蜜、甜蜜素（以环己基氨基磺酸计）、柠檬黄、日落黄、细菌总数、大肠菌群、霉菌、金黄色葡萄球菌、沙门氏菌</w:t>
      </w:r>
      <w:r w:rsidRPr="004D0CEE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0E5E1F" w:rsidRDefault="000E5E1F" w:rsidP="000E5E1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四、粮食加工品</w:t>
      </w:r>
    </w:p>
    <w:p w:rsidR="000E5E1F" w:rsidRPr="00910E36" w:rsidRDefault="000E5E1F" w:rsidP="000E5E1F">
      <w:pPr>
        <w:pStyle w:val="Default"/>
        <w:ind w:firstLineChars="200" w:firstLine="643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0E5E1F" w:rsidRPr="00910E36" w:rsidRDefault="005D7CC4" w:rsidP="000E5E1F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10E36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其他粮食加工品</w:t>
      </w:r>
      <w:r w:rsidR="000E5E1F" w:rsidRPr="00910E36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抽检依据是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 GB 2760-2014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《食品安全国家标准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 xml:space="preserve"> </w:t>
      </w:r>
      <w:r w:rsid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食品添加剂使用标准》</w:t>
      </w:r>
      <w:r w:rsidR="00910E36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、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DBS 45/050-2018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《食品安全地方标准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 xml:space="preserve"> 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鲜湿类米粉》</w:t>
      </w:r>
      <w:r w:rsidR="00910E36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、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GB 29921-2013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《食品安全国家标准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 xml:space="preserve"> 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食品中致病菌限量》</w:t>
      </w:r>
      <w:r w:rsidR="00910E36" w:rsidRPr="00910E36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 </w:t>
      </w:r>
      <w:r w:rsidR="000E5E1F" w:rsidRPr="00910E36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等。</w:t>
      </w:r>
    </w:p>
    <w:p w:rsidR="000E5E1F" w:rsidRPr="004D0CEE" w:rsidRDefault="000E5E1F" w:rsidP="000E5E1F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4D0CEE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0E5E1F" w:rsidRDefault="005D7CC4" w:rsidP="000E5E1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其他粮食加工品</w:t>
      </w:r>
      <w:r w:rsidR="000E5E1F" w:rsidRPr="004D0CEE">
        <w:rPr>
          <w:rFonts w:ascii="Times New Roman" w:eastAsia="仿宋" w:hAnsi="Times New Roman" w:cs="Times New Roman" w:hint="eastAsia"/>
          <w:sz w:val="32"/>
          <w:szCs w:val="32"/>
        </w:rPr>
        <w:t>检验项目包括</w:t>
      </w:r>
      <w:r w:rsidR="00383BD8">
        <w:rPr>
          <w:rFonts w:ascii="Times New Roman" w:eastAsia="仿宋" w:hAnsi="Times New Roman" w:cs="Times New Roman" w:hint="eastAsia"/>
          <w:sz w:val="32"/>
          <w:szCs w:val="32"/>
        </w:rPr>
        <w:t>二氧化硫残留量、苯</w:t>
      </w:r>
      <w:r w:rsidR="00383BD8" w:rsidRPr="004D0CEE">
        <w:rPr>
          <w:rFonts w:ascii="Times New Roman" w:eastAsia="仿宋" w:hAnsi="Times New Roman" w:cs="Times New Roman" w:hint="eastAsia"/>
          <w:sz w:val="32"/>
          <w:szCs w:val="32"/>
        </w:rPr>
        <w:t>甲酸及其钠盐（以苯甲酸计）、山梨酸及其钾盐（以山梨酸计）</w:t>
      </w:r>
      <w:r w:rsidR="00383BD8">
        <w:rPr>
          <w:rFonts w:ascii="Times New Roman" w:eastAsia="仿宋" w:hAnsi="Times New Roman" w:cs="Times New Roman" w:hint="eastAsia"/>
          <w:sz w:val="32"/>
          <w:szCs w:val="32"/>
        </w:rPr>
        <w:t>、脱氧乙酸及其钠盐（以脱氢乙酸计）、大肠菌群、金黄色葡萄球菌、沙门氏菌</w:t>
      </w:r>
      <w:r w:rsidR="000E5E1F" w:rsidRPr="004D0CEE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0E5E1F" w:rsidRDefault="000E5E1F" w:rsidP="000E5E1F">
      <w:pPr>
        <w:pStyle w:val="Defaul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五、肉制品</w:t>
      </w:r>
    </w:p>
    <w:p w:rsidR="000E5E1F" w:rsidRPr="004D0CEE" w:rsidRDefault="000E5E1F" w:rsidP="00550BD3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0E5E1F" w:rsidRDefault="00550BD3" w:rsidP="00550BD3">
      <w:pPr>
        <w:pStyle w:val="Default"/>
        <w:ind w:firstLineChars="200" w:firstLine="40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Helvetica" w:hAnsi="Helvetica" w:cs="Helvetica"/>
          <w:color w:val="676A6C"/>
          <w:sz w:val="20"/>
          <w:szCs w:val="20"/>
          <w:shd w:val="clear" w:color="auto" w:fill="FFFFFF"/>
        </w:rPr>
        <w:t> </w:t>
      </w:r>
      <w:r w:rsidRPr="00550BD3">
        <w:rPr>
          <w:rFonts w:ascii="Times New Roman" w:eastAsia="仿宋" w:hAnsi="Times New Roman" w:cs="Times New Roman"/>
          <w:sz w:val="32"/>
          <w:szCs w:val="32"/>
        </w:rPr>
        <w:t>GB 2760-2014</w:t>
      </w:r>
      <w:r w:rsidRPr="00550BD3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550BD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550BD3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550BD3">
        <w:rPr>
          <w:rFonts w:ascii="Times New Roman" w:eastAsia="仿宋" w:hAnsi="Times New Roman" w:cs="Times New Roman"/>
          <w:sz w:val="32"/>
          <w:szCs w:val="32"/>
        </w:rPr>
        <w:t>食品整治办</w:t>
      </w:r>
      <w:r w:rsidRPr="00550BD3">
        <w:rPr>
          <w:rFonts w:ascii="Times New Roman" w:eastAsia="仿宋" w:hAnsi="Times New Roman" w:cs="Times New Roman"/>
          <w:sz w:val="32"/>
          <w:szCs w:val="32"/>
        </w:rPr>
        <w:t>[2008]3</w:t>
      </w:r>
      <w:r w:rsidRPr="00550BD3">
        <w:rPr>
          <w:rFonts w:ascii="Times New Roman" w:eastAsia="仿宋" w:hAnsi="Times New Roman" w:cs="Times New Roman"/>
          <w:sz w:val="32"/>
          <w:szCs w:val="32"/>
        </w:rPr>
        <w:t>号《食品中可能违法添加的非食用物质和易滥用的食品添加剂品种名单</w:t>
      </w:r>
      <w:r w:rsidRPr="00550BD3">
        <w:rPr>
          <w:rFonts w:ascii="Times New Roman" w:eastAsia="仿宋" w:hAnsi="Times New Roman" w:cs="Times New Roman"/>
          <w:sz w:val="32"/>
          <w:szCs w:val="32"/>
        </w:rPr>
        <w:t>(</w:t>
      </w:r>
      <w:r w:rsidRPr="00550BD3">
        <w:rPr>
          <w:rFonts w:ascii="Times New Roman" w:eastAsia="仿宋" w:hAnsi="Times New Roman" w:cs="Times New Roman"/>
          <w:sz w:val="32"/>
          <w:szCs w:val="32"/>
        </w:rPr>
        <w:t>第一批</w:t>
      </w:r>
      <w:r w:rsidRPr="00550BD3">
        <w:rPr>
          <w:rFonts w:ascii="Times New Roman" w:eastAsia="仿宋" w:hAnsi="Times New Roman" w:cs="Times New Roman"/>
          <w:sz w:val="32"/>
          <w:szCs w:val="32"/>
        </w:rPr>
        <w:t>)</w:t>
      </w:r>
      <w:r w:rsidRPr="00550BD3">
        <w:rPr>
          <w:rFonts w:ascii="Times New Roman" w:eastAsia="仿宋" w:hAnsi="Times New Roman" w:cs="Times New Roman"/>
          <w:sz w:val="32"/>
          <w:szCs w:val="32"/>
        </w:rPr>
        <w:t>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550BD3">
        <w:rPr>
          <w:rFonts w:ascii="Times New Roman" w:eastAsia="仿宋" w:hAnsi="Times New Roman" w:cs="Times New Roman"/>
          <w:sz w:val="32"/>
          <w:szCs w:val="32"/>
        </w:rPr>
        <w:t>整顿办函</w:t>
      </w:r>
      <w:r w:rsidRPr="00550BD3">
        <w:rPr>
          <w:rFonts w:ascii="Times New Roman" w:eastAsia="仿宋" w:hAnsi="Times New Roman" w:cs="Times New Roman"/>
          <w:sz w:val="32"/>
          <w:szCs w:val="32"/>
        </w:rPr>
        <w:t>[2011]1</w:t>
      </w:r>
      <w:r w:rsidRPr="00550BD3">
        <w:rPr>
          <w:rFonts w:ascii="Times New Roman" w:eastAsia="仿宋" w:hAnsi="Times New Roman" w:cs="Times New Roman"/>
          <w:sz w:val="32"/>
          <w:szCs w:val="32"/>
        </w:rPr>
        <w:t>号《食品中可能违法添加的非食用物质和易滥用的食品添加剂品种名单</w:t>
      </w:r>
      <w:r w:rsidRPr="00550BD3">
        <w:rPr>
          <w:rFonts w:ascii="Times New Roman" w:eastAsia="仿宋" w:hAnsi="Times New Roman" w:cs="Times New Roman"/>
          <w:sz w:val="32"/>
          <w:szCs w:val="32"/>
        </w:rPr>
        <w:t>(</w:t>
      </w:r>
      <w:r w:rsidRPr="00550BD3">
        <w:rPr>
          <w:rFonts w:ascii="Times New Roman" w:eastAsia="仿宋" w:hAnsi="Times New Roman" w:cs="Times New Roman"/>
          <w:sz w:val="32"/>
          <w:szCs w:val="32"/>
        </w:rPr>
        <w:t>第五批</w:t>
      </w:r>
      <w:r w:rsidRPr="00550BD3">
        <w:rPr>
          <w:rFonts w:ascii="Times New Roman" w:eastAsia="仿宋" w:hAnsi="Times New Roman" w:cs="Times New Roman"/>
          <w:sz w:val="32"/>
          <w:szCs w:val="32"/>
        </w:rPr>
        <w:t>)</w:t>
      </w:r>
      <w:r w:rsidRPr="00550BD3">
        <w:rPr>
          <w:rFonts w:ascii="Times New Roman" w:eastAsia="仿宋" w:hAnsi="Times New Roman" w:cs="Times New Roman"/>
          <w:sz w:val="32"/>
          <w:szCs w:val="32"/>
        </w:rPr>
        <w:t>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550BD3">
        <w:rPr>
          <w:rFonts w:ascii="Times New Roman" w:eastAsia="仿宋" w:hAnsi="Times New Roman" w:cs="Times New Roman"/>
          <w:sz w:val="32"/>
          <w:szCs w:val="32"/>
        </w:rPr>
        <w:t>GB 2726-2016</w:t>
      </w:r>
      <w:r w:rsidRPr="00550BD3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550BD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550BD3">
        <w:rPr>
          <w:rFonts w:ascii="Times New Roman" w:eastAsia="仿宋" w:hAnsi="Times New Roman" w:cs="Times New Roman"/>
          <w:sz w:val="32"/>
          <w:szCs w:val="32"/>
        </w:rPr>
        <w:t>熟肉制品》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550BD3">
        <w:rPr>
          <w:rFonts w:ascii="Times New Roman" w:eastAsia="仿宋" w:hAnsi="Times New Roman" w:cs="Times New Roman"/>
          <w:sz w:val="32"/>
          <w:szCs w:val="32"/>
        </w:rPr>
        <w:t>GB 29921-2013</w:t>
      </w:r>
      <w:r w:rsidRPr="00550BD3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Pr="00550BD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550BD3">
        <w:rPr>
          <w:rFonts w:ascii="Times New Roman" w:eastAsia="仿宋" w:hAnsi="Times New Roman" w:cs="Times New Roman"/>
          <w:sz w:val="32"/>
          <w:szCs w:val="32"/>
        </w:rPr>
        <w:t>食品中致病菌限量》</w:t>
      </w:r>
      <w:r w:rsidR="000E5E1F" w:rsidRPr="00550BD3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0E5E1F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。</w:t>
      </w:r>
    </w:p>
    <w:p w:rsidR="000E5E1F" w:rsidRPr="004D0CEE" w:rsidRDefault="000E5E1F" w:rsidP="000E5E1F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4D0CEE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0E5E1F" w:rsidRDefault="00816968" w:rsidP="00667A4E">
      <w:pPr>
        <w:pStyle w:val="Defaul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50FF9">
        <w:rPr>
          <w:rFonts w:ascii="Times New Roman" w:eastAsia="仿宋" w:hAnsi="Times New Roman" w:cs="Times New Roman" w:hint="eastAsia"/>
          <w:sz w:val="32"/>
          <w:szCs w:val="32"/>
        </w:rPr>
        <w:t>包括</w:t>
      </w:r>
      <w:r w:rsidR="00510FD8">
        <w:rPr>
          <w:rFonts w:ascii="Times New Roman" w:eastAsia="仿宋" w:hAnsi="Times New Roman" w:cs="Times New Roman" w:hint="eastAsia"/>
          <w:color w:val="auto"/>
          <w:sz w:val="32"/>
          <w:szCs w:val="32"/>
        </w:rPr>
        <w:t>亚硝酸盐（以亚硝酸钠计）、</w:t>
      </w:r>
      <w:r w:rsidR="000E5E1F" w:rsidRPr="00A00A8E">
        <w:rPr>
          <w:rFonts w:ascii="Times New Roman" w:eastAsia="仿宋" w:hAnsi="Times New Roman" w:cs="Times New Roman" w:hint="eastAsia"/>
          <w:color w:val="auto"/>
          <w:sz w:val="32"/>
          <w:szCs w:val="32"/>
        </w:rPr>
        <w:t>苯甲酸及其钠盐（以苯甲酸计）、山梨酸及其钾盐（以山梨酸计）、</w:t>
      </w:r>
      <w:r w:rsidR="000E5E1F">
        <w:rPr>
          <w:rFonts w:ascii="Times New Roman" w:eastAsia="仿宋" w:hAnsi="Times New Roman" w:cs="Times New Roman" w:hint="eastAsia"/>
          <w:color w:val="auto"/>
          <w:sz w:val="32"/>
          <w:szCs w:val="32"/>
        </w:rPr>
        <w:t>脱氢乙酸及其钠盐（以脱氢乙酸计）、胭脂红、</w:t>
      </w:r>
      <w:r w:rsidR="00510FD8">
        <w:rPr>
          <w:rFonts w:ascii="Times New Roman" w:eastAsia="仿宋" w:hAnsi="Times New Roman" w:cs="Times New Roman" w:hint="eastAsia"/>
          <w:color w:val="auto"/>
          <w:sz w:val="32"/>
          <w:szCs w:val="32"/>
        </w:rPr>
        <w:t>酸性橙Ⅱ、</w:t>
      </w:r>
      <w:r w:rsidR="00510FD8" w:rsidRPr="004D0CEE">
        <w:rPr>
          <w:rFonts w:ascii="Times New Roman" w:eastAsia="仿宋" w:hAnsi="Times New Roman" w:cs="Times New Roman" w:hint="eastAsia"/>
          <w:sz w:val="32"/>
          <w:szCs w:val="32"/>
        </w:rPr>
        <w:t>糖精钠（以糖精计）</w:t>
      </w:r>
      <w:r w:rsidR="00510FD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510FD8">
        <w:rPr>
          <w:rFonts w:ascii="Times New Roman" w:eastAsia="仿宋" w:hAnsi="Times New Roman" w:cs="Times New Roman" w:hint="eastAsia"/>
          <w:color w:val="auto"/>
          <w:sz w:val="32"/>
          <w:szCs w:val="32"/>
        </w:rPr>
        <w:t>氯霉素、菌落总数、大肠菌群、沙门氏菌、金黄色葡萄球菌、单核细胞增生李斯特氏菌</w:t>
      </w:r>
      <w:r w:rsidR="000E5E1F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等。</w:t>
      </w:r>
    </w:p>
    <w:p w:rsidR="00874BD1" w:rsidRDefault="000E5E1F" w:rsidP="000E5E1F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六</w:t>
      </w:r>
      <w:r w:rsidR="000E5658" w:rsidRPr="004D0CEE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651B7C">
        <w:rPr>
          <w:rFonts w:ascii="Times New Roman" w:eastAsia="黑体" w:hAnsi="Times New Roman" w:cs="Times New Roman" w:hint="eastAsia"/>
          <w:kern w:val="0"/>
          <w:sz w:val="32"/>
          <w:szCs w:val="32"/>
        </w:rPr>
        <w:t>食用油、油脂及其制品</w:t>
      </w:r>
    </w:p>
    <w:p w:rsidR="00E10772" w:rsidRPr="00350FF9" w:rsidRDefault="00E10772" w:rsidP="00C10C44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350FF9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E10772" w:rsidRDefault="00D871F2" w:rsidP="00C10C44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食用植物油的抽检依据为</w:t>
      </w:r>
      <w:r w:rsidR="00C10C44" w:rsidRPr="00C10C44">
        <w:rPr>
          <w:rFonts w:ascii="Times New Roman" w:eastAsia="仿宋" w:hAnsi="Times New Roman" w:cs="Times New Roman"/>
          <w:sz w:val="32"/>
          <w:szCs w:val="32"/>
        </w:rPr>
        <w:t>GB 2762-2017</w:t>
      </w:r>
      <w:r w:rsidR="00C10C44" w:rsidRPr="00C10C44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C10C44" w:rsidRPr="00C10C44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7918E4">
        <w:rPr>
          <w:rFonts w:ascii="Times New Roman" w:eastAsia="仿宋" w:hAnsi="Times New Roman" w:cs="Times New Roman"/>
          <w:sz w:val="32"/>
          <w:szCs w:val="32"/>
        </w:rPr>
        <w:t>食品中污染物限量》</w:t>
      </w:r>
      <w:r w:rsidR="007918E4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C10C44" w:rsidRPr="00C10C44">
        <w:rPr>
          <w:rFonts w:ascii="Times New Roman" w:eastAsia="仿宋" w:hAnsi="Times New Roman" w:cs="Times New Roman"/>
          <w:sz w:val="32"/>
          <w:szCs w:val="32"/>
        </w:rPr>
        <w:t>GB 2760-2014</w:t>
      </w:r>
      <w:r w:rsidR="00C10C44" w:rsidRPr="00C10C44">
        <w:rPr>
          <w:rFonts w:ascii="Times New Roman" w:eastAsia="仿宋" w:hAnsi="Times New Roman" w:cs="Times New Roman"/>
          <w:sz w:val="32"/>
          <w:szCs w:val="32"/>
        </w:rPr>
        <w:t>《食品安全国家标准</w:t>
      </w:r>
      <w:r w:rsidR="00C10C44" w:rsidRPr="00C10C44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C10C44" w:rsidRPr="00C10C44">
        <w:rPr>
          <w:rFonts w:ascii="Times New Roman" w:eastAsia="仿宋" w:hAnsi="Times New Roman" w:cs="Times New Roman"/>
          <w:sz w:val="32"/>
          <w:szCs w:val="32"/>
        </w:rPr>
        <w:t>食品添加剂使用标准》</w:t>
      </w:r>
      <w:r w:rsidR="00C10C44" w:rsidRPr="00C10C44">
        <w:rPr>
          <w:rFonts w:ascii="Times New Roman" w:eastAsia="仿宋" w:hAnsi="Times New Roman" w:cs="Times New Roman"/>
          <w:sz w:val="32"/>
          <w:szCs w:val="32"/>
        </w:rPr>
        <w:t> </w:t>
      </w:r>
      <w:r w:rsidR="00324CE9">
        <w:rPr>
          <w:rFonts w:ascii="Times New Roman" w:eastAsia="仿宋" w:hAnsi="仿宋" w:cs="Times New Roman" w:hint="eastAsia"/>
          <w:sz w:val="32"/>
          <w:szCs w:val="32"/>
        </w:rPr>
        <w:t>及</w:t>
      </w:r>
      <w:r w:rsidR="00324CE9" w:rsidRPr="00350FF9">
        <w:rPr>
          <w:rFonts w:ascii="Times New Roman" w:eastAsia="仿宋" w:hAnsi="Times New Roman" w:cs="Times New Roman" w:hint="eastAsia"/>
          <w:sz w:val="32"/>
          <w:szCs w:val="32"/>
        </w:rPr>
        <w:t>产品明示标准和质量要求</w:t>
      </w:r>
      <w:r w:rsidR="00E10772" w:rsidRPr="00C10C44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E10772" w:rsidRPr="00350FF9" w:rsidRDefault="00E10772" w:rsidP="00E10772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350FF9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350FF9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350FF9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E10772" w:rsidRDefault="00E10772" w:rsidP="00651B7C">
      <w:pPr>
        <w:autoSpaceDE w:val="0"/>
        <w:autoSpaceDN w:val="0"/>
        <w:adjustRightInd w:val="0"/>
        <w:ind w:firstLineChars="250" w:firstLine="80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50FF9">
        <w:rPr>
          <w:rFonts w:ascii="Times New Roman" w:eastAsia="仿宋" w:hAnsi="Times New Roman" w:cs="Times New Roman" w:hint="eastAsia"/>
          <w:sz w:val="32"/>
          <w:szCs w:val="32"/>
        </w:rPr>
        <w:t>包括</w:t>
      </w:r>
      <w:r w:rsidR="00324CE9">
        <w:rPr>
          <w:rFonts w:ascii="Times New Roman" w:eastAsia="仿宋" w:hAnsi="Times New Roman" w:cs="Times New Roman" w:hint="eastAsia"/>
          <w:sz w:val="32"/>
          <w:szCs w:val="32"/>
        </w:rPr>
        <w:t>酸价（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KOH</w:t>
      </w:r>
      <w:r w:rsidR="0010147E" w:rsidRPr="00857B43">
        <w:rPr>
          <w:rFonts w:ascii="Times New Roman" w:eastAsia="仿宋" w:hAnsi="Times New Roman" w:cs="Times New Roman" w:hint="eastAsia"/>
          <w:sz w:val="32"/>
          <w:szCs w:val="32"/>
        </w:rPr>
        <w:t>）、</w:t>
      </w:r>
      <w:r w:rsidRPr="00857B43">
        <w:rPr>
          <w:rFonts w:ascii="Times New Roman" w:eastAsia="仿宋" w:hAnsi="Times New Roman" w:cs="Times New Roman" w:hint="eastAsia"/>
          <w:sz w:val="32"/>
          <w:szCs w:val="32"/>
        </w:rPr>
        <w:t>过氧化值、</w:t>
      </w:r>
      <w:r w:rsidR="00B01C5B">
        <w:rPr>
          <w:rFonts w:ascii="Times New Roman" w:eastAsia="仿宋" w:hAnsi="Times New Roman" w:cs="Times New Roman" w:hint="eastAsia"/>
          <w:sz w:val="32"/>
          <w:szCs w:val="32"/>
        </w:rPr>
        <w:t>溶剂残留量、黄曲霉毒</w:t>
      </w:r>
      <w:r w:rsidR="00B01C5B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素</w:t>
      </w:r>
      <w:r w:rsidR="00B01C5B">
        <w:rPr>
          <w:rFonts w:ascii="Times New Roman" w:eastAsia="仿宋" w:hAnsi="Times New Roman" w:cs="Times New Roman" w:hint="eastAsia"/>
          <w:sz w:val="32"/>
          <w:szCs w:val="32"/>
        </w:rPr>
        <w:t>B</w:t>
      </w:r>
      <w:r w:rsidR="00B01C5B" w:rsidRPr="00B01C5B">
        <w:rPr>
          <w:rFonts w:ascii="Times New Roman" w:eastAsia="仿宋" w:hAnsi="Times New Roman" w:cs="Times New Roman" w:hint="eastAsia"/>
          <w:sz w:val="32"/>
          <w:szCs w:val="32"/>
          <w:vertAlign w:val="subscript"/>
        </w:rPr>
        <w:t>1</w:t>
      </w:r>
      <w:r w:rsidR="00B01C5B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苯并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[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α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]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芘、丁基羟基茴香醚（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BHA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857B43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二丁基羟基甲苯（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BHT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324CE9" w:rsidRPr="00857B43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特丁基对苯二酚（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BHQ</w:t>
      </w:r>
      <w:r w:rsidR="0010147E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350FF9">
        <w:rPr>
          <w:rFonts w:ascii="Times New Roman" w:eastAsia="仿宋" w:hAnsi="Times New Roman" w:cs="Times New Roman" w:hint="eastAsia"/>
          <w:sz w:val="32"/>
          <w:szCs w:val="32"/>
        </w:rPr>
        <w:t>等。</w:t>
      </w:r>
    </w:p>
    <w:p w:rsidR="00651B7C" w:rsidRPr="004D0CEE" w:rsidRDefault="000E5E1F" w:rsidP="000E5658">
      <w:pPr>
        <w:pStyle w:val="Default"/>
        <w:ind w:firstLineChars="250" w:firstLine="800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七</w:t>
      </w:r>
      <w:r w:rsidR="000E5658">
        <w:rPr>
          <w:rFonts w:ascii="Times New Roman" w:eastAsia="黑体" w:hAnsi="Times New Roman" w:cs="Times New Roman" w:hint="eastAsia"/>
          <w:color w:val="auto"/>
          <w:sz w:val="32"/>
          <w:szCs w:val="32"/>
        </w:rPr>
        <w:t>、</w:t>
      </w:r>
      <w:r w:rsidR="00651B7C" w:rsidRPr="004D0CEE">
        <w:rPr>
          <w:rFonts w:ascii="Times New Roman" w:eastAsia="黑体" w:hAnsi="Times New Roman" w:cs="Times New Roman" w:hint="eastAsia"/>
          <w:color w:val="auto"/>
          <w:sz w:val="32"/>
          <w:szCs w:val="32"/>
        </w:rPr>
        <w:t>饮料</w:t>
      </w:r>
    </w:p>
    <w:p w:rsidR="00651B7C" w:rsidRPr="004D0CEE" w:rsidRDefault="00651B7C" w:rsidP="00651B7C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（一）抽检依据</w:t>
      </w:r>
    </w:p>
    <w:p w:rsidR="00651B7C" w:rsidRPr="004D0CEE" w:rsidRDefault="0010147E" w:rsidP="00ED3525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D3525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 GB/T 30885-2014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《植物蛋白饮料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豆奶和豆奶饮料》</w:t>
      </w:r>
      <w:r w:rsidR="00ED3525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GB 2760-2014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ED3525">
        <w:rPr>
          <w:rFonts w:ascii="Times New Roman" w:eastAsia="仿宋" w:hAnsi="Times New Roman" w:cs="Times New Roman"/>
          <w:kern w:val="0"/>
          <w:sz w:val="32"/>
          <w:szCs w:val="32"/>
        </w:rPr>
        <w:t>食品添加剂使用标准》</w:t>
      </w:r>
      <w:r w:rsidR="00ED3525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GB 7101-2015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饮料》</w:t>
      </w:r>
      <w:r w:rsidR="00ED3525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GB 29921-2013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《食品安全国家标准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ED3525" w:rsidRPr="00ED3525">
        <w:rPr>
          <w:rFonts w:ascii="Times New Roman" w:eastAsia="仿宋" w:hAnsi="Times New Roman" w:cs="Times New Roman"/>
          <w:kern w:val="0"/>
          <w:sz w:val="32"/>
          <w:szCs w:val="32"/>
        </w:rPr>
        <w:t>食品中致病菌限量》</w:t>
      </w:r>
      <w:r w:rsidR="00651B7C" w:rsidRPr="004D0CEE">
        <w:rPr>
          <w:rFonts w:ascii="Times New Roman" w:eastAsia="仿宋" w:hAnsi="Times New Roman" w:cs="Times New Roman" w:hint="eastAsia"/>
          <w:kern w:val="0"/>
          <w:sz w:val="32"/>
          <w:szCs w:val="32"/>
        </w:rPr>
        <w:t>等。</w:t>
      </w:r>
    </w:p>
    <w:p w:rsidR="00651B7C" w:rsidRPr="004D0CEE" w:rsidRDefault="00651B7C" w:rsidP="00651B7C">
      <w:pPr>
        <w:pStyle w:val="Default"/>
        <w:ind w:firstLineChars="200" w:firstLine="643"/>
        <w:rPr>
          <w:rFonts w:ascii="Times New Roman" w:eastAsia="楷体" w:hAnsi="Times New Roman" w:cs="Times New Roman"/>
          <w:b/>
          <w:color w:val="auto"/>
          <w:sz w:val="32"/>
          <w:szCs w:val="32"/>
        </w:rPr>
      </w:pP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（二）</w:t>
      </w:r>
      <w:r w:rsidRPr="004D0CEE">
        <w:rPr>
          <w:rFonts w:ascii="Times New Roman" w:eastAsia="楷体" w:hAnsi="Times New Roman" w:cs="Times New Roman" w:hint="eastAsia"/>
          <w:b/>
          <w:color w:val="auto"/>
          <w:sz w:val="32"/>
          <w:szCs w:val="32"/>
        </w:rPr>
        <w:t>检验</w:t>
      </w:r>
      <w:r w:rsidRPr="004D0CEE">
        <w:rPr>
          <w:rFonts w:ascii="Times New Roman" w:eastAsia="楷体" w:hAnsi="Times New Roman" w:cs="Times New Roman"/>
          <w:b/>
          <w:color w:val="auto"/>
          <w:sz w:val="32"/>
          <w:szCs w:val="32"/>
        </w:rPr>
        <w:t>项目</w:t>
      </w:r>
    </w:p>
    <w:p w:rsidR="00FA0916" w:rsidRDefault="005F1991" w:rsidP="0052604F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包括</w:t>
      </w:r>
      <w:r w:rsidR="00865C94">
        <w:rPr>
          <w:rFonts w:ascii="Times New Roman" w:eastAsia="仿宋" w:hAnsi="Times New Roman" w:cs="Times New Roman" w:hint="eastAsia"/>
          <w:color w:val="auto"/>
          <w:sz w:val="32"/>
          <w:szCs w:val="32"/>
        </w:rPr>
        <w:t>蛋白质、糖精钠（以糖精计）、甜蜜素（以环己基氨基磺酸计）、菌落总数、大肠菌群、霉菌、酵母、金黄色葡萄球菌、沙门氏菌</w:t>
      </w:r>
      <w:r w:rsidR="00651B7C" w:rsidRPr="004D0CEE">
        <w:rPr>
          <w:rFonts w:ascii="Times New Roman" w:eastAsia="仿宋" w:hAnsi="Times New Roman" w:cs="Times New Roman" w:hint="eastAsia"/>
          <w:color w:val="auto"/>
          <w:sz w:val="32"/>
          <w:szCs w:val="32"/>
        </w:rPr>
        <w:t>等。</w:t>
      </w:r>
    </w:p>
    <w:p w:rsidR="00FD17A9" w:rsidRPr="004D0CEE" w:rsidRDefault="000E5E1F" w:rsidP="00FD17A9">
      <w:pPr>
        <w:pStyle w:val="Default"/>
        <w:ind w:firstLineChars="250" w:firstLine="800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八</w:t>
      </w:r>
      <w:r w:rsidR="00FD17A9">
        <w:rPr>
          <w:rFonts w:ascii="Times New Roman" w:eastAsia="黑体" w:hAnsi="Times New Roman" w:cs="Times New Roman" w:hint="eastAsia"/>
          <w:color w:val="auto"/>
          <w:sz w:val="32"/>
          <w:szCs w:val="32"/>
        </w:rPr>
        <w:t>、保健食品</w:t>
      </w:r>
    </w:p>
    <w:p w:rsidR="00FD17A9" w:rsidRPr="00134672" w:rsidRDefault="00FD17A9" w:rsidP="00FD17A9">
      <w:pPr>
        <w:autoSpaceDE w:val="0"/>
        <w:autoSpaceDN w:val="0"/>
        <w:adjustRightInd w:val="0"/>
        <w:ind w:firstLineChars="200" w:firstLine="643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" w:hAnsi="楷体" w:cs="Times New Roman"/>
          <w:b/>
          <w:color w:val="000000"/>
          <w:kern w:val="0"/>
          <w:sz w:val="32"/>
          <w:szCs w:val="32"/>
        </w:rPr>
        <w:t>（一）</w:t>
      </w:r>
      <w:r>
        <w:rPr>
          <w:rFonts w:ascii="Times New Roman" w:eastAsia="楷体" w:hAnsi="楷体" w:cs="Times New Roman" w:hint="eastAsia"/>
          <w:b/>
          <w:color w:val="000000"/>
          <w:kern w:val="0"/>
          <w:sz w:val="32"/>
          <w:szCs w:val="32"/>
        </w:rPr>
        <w:t>检验</w:t>
      </w:r>
      <w:r w:rsidRPr="00134672">
        <w:rPr>
          <w:rFonts w:ascii="Times New Roman" w:eastAsia="楷体" w:hAnsi="楷体" w:cs="Times New Roman"/>
          <w:b/>
          <w:color w:val="000000"/>
          <w:kern w:val="0"/>
          <w:sz w:val="32"/>
          <w:szCs w:val="32"/>
        </w:rPr>
        <w:t>依据</w:t>
      </w:r>
      <w:r w:rsidRPr="00134672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 </w:t>
      </w:r>
    </w:p>
    <w:p w:rsidR="00FD17A9" w:rsidRPr="00134672" w:rsidRDefault="00FD17A9" w:rsidP="00FD17A9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保健食品检验</w:t>
      </w:r>
      <w:r w:rsidRPr="00134672">
        <w:rPr>
          <w:rFonts w:ascii="Times New Roman" w:eastAsia="仿宋" w:hAnsi="仿宋" w:cs="Times New Roman"/>
          <w:sz w:val="32"/>
          <w:szCs w:val="32"/>
        </w:rPr>
        <w:t>依据是</w:t>
      </w:r>
      <w:r w:rsidRPr="00134672">
        <w:rPr>
          <w:rFonts w:ascii="Times New Roman" w:eastAsia="仿宋" w:hAnsi="Times New Roman" w:cs="Times New Roman"/>
          <w:sz w:val="32"/>
          <w:szCs w:val="32"/>
        </w:rPr>
        <w:t>GB 16740-2014</w:t>
      </w:r>
      <w:r w:rsidRPr="00134672">
        <w:rPr>
          <w:rFonts w:ascii="Times New Roman" w:eastAsia="仿宋" w:hAnsi="仿宋" w:cs="Times New Roman"/>
          <w:sz w:val="32"/>
          <w:szCs w:val="32"/>
        </w:rPr>
        <w:t>《食品安全国家标准</w:t>
      </w:r>
      <w:r w:rsidRPr="00134672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134672">
        <w:rPr>
          <w:rFonts w:ascii="Times New Roman" w:eastAsia="仿宋" w:hAnsi="仿宋" w:cs="Times New Roman"/>
          <w:sz w:val="32"/>
          <w:szCs w:val="32"/>
        </w:rPr>
        <w:t>保健食品》、国家食品药品监督管理局药品检验补充检验方法和检验项目批准件</w:t>
      </w:r>
      <w:r w:rsidRPr="00134672">
        <w:rPr>
          <w:rFonts w:ascii="Times New Roman" w:eastAsia="仿宋" w:hAnsi="Times New Roman" w:cs="Times New Roman"/>
          <w:sz w:val="32"/>
          <w:szCs w:val="32"/>
        </w:rPr>
        <w:t>2009030</w:t>
      </w:r>
      <w:r>
        <w:rPr>
          <w:rFonts w:ascii="Times New Roman" w:eastAsia="仿宋" w:hAnsi="仿宋" w:cs="Times New Roman" w:hint="eastAsia"/>
          <w:sz w:val="32"/>
          <w:szCs w:val="32"/>
        </w:rPr>
        <w:t>以及</w:t>
      </w:r>
      <w:r w:rsidRPr="00350FF9">
        <w:rPr>
          <w:rFonts w:ascii="Times New Roman" w:eastAsia="仿宋" w:hAnsi="Times New Roman" w:cs="Times New Roman" w:hint="eastAsia"/>
          <w:sz w:val="32"/>
          <w:szCs w:val="32"/>
        </w:rPr>
        <w:t>产品明示标准和质量要求</w:t>
      </w:r>
      <w:r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Pr="005A71AC">
        <w:rPr>
          <w:rFonts w:ascii="Times New Roman" w:eastAsia="仿宋" w:hAnsi="Times New Roman" w:cs="Times New Roman"/>
          <w:sz w:val="32"/>
          <w:szCs w:val="32"/>
        </w:rPr>
        <w:t>。</w:t>
      </w:r>
      <w:r w:rsidRPr="00134672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FD17A9" w:rsidRPr="00134672" w:rsidRDefault="00FD17A9" w:rsidP="00FD17A9">
      <w:pPr>
        <w:pStyle w:val="Default"/>
        <w:ind w:firstLineChars="196" w:firstLine="63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楷体" w:cs="Times New Roman"/>
          <w:b/>
          <w:sz w:val="32"/>
          <w:szCs w:val="32"/>
        </w:rPr>
        <w:t>（二）</w:t>
      </w:r>
      <w:r>
        <w:rPr>
          <w:rFonts w:ascii="Times New Roman" w:eastAsia="楷体" w:hAnsi="楷体" w:cs="Times New Roman" w:hint="eastAsia"/>
          <w:b/>
          <w:sz w:val="32"/>
          <w:szCs w:val="32"/>
        </w:rPr>
        <w:t>检验</w:t>
      </w:r>
      <w:r w:rsidRPr="00134672">
        <w:rPr>
          <w:rFonts w:ascii="Times New Roman" w:eastAsia="楷体" w:hAnsi="楷体" w:cs="Times New Roman"/>
          <w:b/>
          <w:sz w:val="32"/>
          <w:szCs w:val="32"/>
        </w:rPr>
        <w:t>项目</w:t>
      </w:r>
    </w:p>
    <w:p w:rsidR="00FD17A9" w:rsidRPr="004D0CEE" w:rsidRDefault="00FD17A9" w:rsidP="0052604F">
      <w:pPr>
        <w:pStyle w:val="Default"/>
        <w:ind w:firstLineChars="200" w:firstLine="640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检验</w:t>
      </w:r>
      <w:r w:rsidRPr="00134672">
        <w:rPr>
          <w:rFonts w:ascii="Times New Roman" w:eastAsia="仿宋" w:hAnsi="仿宋" w:cs="Times New Roman"/>
          <w:sz w:val="32"/>
          <w:szCs w:val="32"/>
        </w:rPr>
        <w:t>项目包括：功效</w:t>
      </w:r>
      <w:r w:rsidRPr="00134672">
        <w:rPr>
          <w:rFonts w:ascii="Times New Roman" w:eastAsia="仿宋" w:hAnsi="Times New Roman" w:cs="Times New Roman"/>
          <w:sz w:val="32"/>
          <w:szCs w:val="32"/>
        </w:rPr>
        <w:t>/</w:t>
      </w:r>
      <w:r w:rsidRPr="00134672">
        <w:rPr>
          <w:rFonts w:ascii="Times New Roman" w:eastAsia="仿宋" w:hAnsi="仿宋" w:cs="Times New Roman"/>
          <w:sz w:val="32"/>
          <w:szCs w:val="32"/>
        </w:rPr>
        <w:t>标志性成分、铅（</w:t>
      </w:r>
      <w:proofErr w:type="spellStart"/>
      <w:r w:rsidRPr="00134672">
        <w:rPr>
          <w:rFonts w:ascii="Times New Roman" w:eastAsia="仿宋" w:hAnsi="Times New Roman" w:cs="Times New Roman"/>
          <w:sz w:val="32"/>
          <w:szCs w:val="32"/>
        </w:rPr>
        <w:t>Pb</w:t>
      </w:r>
      <w:proofErr w:type="spellEnd"/>
      <w:r w:rsidRPr="00134672">
        <w:rPr>
          <w:rFonts w:ascii="Times New Roman" w:eastAsia="仿宋" w:hAnsi="仿宋" w:cs="Times New Roman"/>
          <w:sz w:val="32"/>
          <w:szCs w:val="32"/>
        </w:rPr>
        <w:t>）、总砷（</w:t>
      </w:r>
      <w:r w:rsidRPr="00134672">
        <w:rPr>
          <w:rFonts w:ascii="Times New Roman" w:eastAsia="仿宋" w:hAnsi="Times New Roman" w:cs="Times New Roman"/>
          <w:sz w:val="32"/>
          <w:szCs w:val="32"/>
        </w:rPr>
        <w:t>As</w:t>
      </w:r>
      <w:r w:rsidRPr="00134672">
        <w:rPr>
          <w:rFonts w:ascii="Times New Roman" w:eastAsia="仿宋" w:hAnsi="仿宋" w:cs="Times New Roman"/>
          <w:sz w:val="32"/>
          <w:szCs w:val="32"/>
        </w:rPr>
        <w:t>）、总汞（</w:t>
      </w:r>
      <w:r w:rsidRPr="00134672">
        <w:rPr>
          <w:rFonts w:ascii="Times New Roman" w:eastAsia="仿宋" w:hAnsi="Times New Roman" w:cs="Times New Roman"/>
          <w:sz w:val="32"/>
          <w:szCs w:val="32"/>
        </w:rPr>
        <w:t>Hg</w:t>
      </w:r>
      <w:r w:rsidRPr="00134672">
        <w:rPr>
          <w:rFonts w:ascii="Times New Roman" w:eastAsia="仿宋" w:hAnsi="仿宋" w:cs="Times New Roman"/>
          <w:sz w:val="32"/>
          <w:szCs w:val="32"/>
        </w:rPr>
        <w:t>）、大肠菌群、菌落总数、霉菌和酵母、金黄色葡萄球菌、沙门氏菌</w:t>
      </w:r>
      <w:r>
        <w:rPr>
          <w:rFonts w:ascii="Times New Roman" w:eastAsia="仿宋" w:hAnsi="仿宋" w:cs="Times New Roman" w:hint="eastAsia"/>
          <w:sz w:val="32"/>
          <w:szCs w:val="32"/>
        </w:rPr>
        <w:t>等</w:t>
      </w:r>
      <w:r w:rsidRPr="00134672">
        <w:rPr>
          <w:rFonts w:ascii="Times New Roman" w:eastAsia="仿宋" w:hAnsi="仿宋" w:cs="Times New Roman"/>
          <w:sz w:val="32"/>
          <w:szCs w:val="32"/>
        </w:rPr>
        <w:t>。</w:t>
      </w:r>
    </w:p>
    <w:sectPr w:rsidR="00FD17A9" w:rsidRPr="004D0CEE" w:rsidSect="0015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8F" w:rsidRDefault="00D24F8F" w:rsidP="00CA301D">
      <w:r>
        <w:separator/>
      </w:r>
    </w:p>
  </w:endnote>
  <w:endnote w:type="continuationSeparator" w:id="0">
    <w:p w:rsidR="00D24F8F" w:rsidRDefault="00D24F8F" w:rsidP="00CA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8F" w:rsidRDefault="00D24F8F" w:rsidP="00CA301D">
      <w:r>
        <w:separator/>
      </w:r>
    </w:p>
  </w:footnote>
  <w:footnote w:type="continuationSeparator" w:id="0">
    <w:p w:rsidR="00D24F8F" w:rsidRDefault="00D24F8F" w:rsidP="00CA3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1B5"/>
    <w:rsid w:val="00003DD6"/>
    <w:rsid w:val="00010310"/>
    <w:rsid w:val="00013973"/>
    <w:rsid w:val="000139C2"/>
    <w:rsid w:val="000155C2"/>
    <w:rsid w:val="000168FF"/>
    <w:rsid w:val="000235F9"/>
    <w:rsid w:val="00036364"/>
    <w:rsid w:val="0006508E"/>
    <w:rsid w:val="00072A72"/>
    <w:rsid w:val="000902DD"/>
    <w:rsid w:val="000A2653"/>
    <w:rsid w:val="000D09A0"/>
    <w:rsid w:val="000E13F4"/>
    <w:rsid w:val="000E5658"/>
    <w:rsid w:val="000E5E1F"/>
    <w:rsid w:val="000E6416"/>
    <w:rsid w:val="000F051E"/>
    <w:rsid w:val="000F3247"/>
    <w:rsid w:val="0010147E"/>
    <w:rsid w:val="00134672"/>
    <w:rsid w:val="00150485"/>
    <w:rsid w:val="001561C9"/>
    <w:rsid w:val="00160BB3"/>
    <w:rsid w:val="00186F35"/>
    <w:rsid w:val="00195B03"/>
    <w:rsid w:val="001B0D18"/>
    <w:rsid w:val="001C0D13"/>
    <w:rsid w:val="00230E02"/>
    <w:rsid w:val="00236AFA"/>
    <w:rsid w:val="00242007"/>
    <w:rsid w:val="00270F39"/>
    <w:rsid w:val="00284AFD"/>
    <w:rsid w:val="002924CB"/>
    <w:rsid w:val="002A58FA"/>
    <w:rsid w:val="002B3F24"/>
    <w:rsid w:val="002B48FD"/>
    <w:rsid w:val="002C05FA"/>
    <w:rsid w:val="002C589E"/>
    <w:rsid w:val="002D2E34"/>
    <w:rsid w:val="002F034E"/>
    <w:rsid w:val="00314911"/>
    <w:rsid w:val="00324CE9"/>
    <w:rsid w:val="00330ABC"/>
    <w:rsid w:val="003437F7"/>
    <w:rsid w:val="00350FF9"/>
    <w:rsid w:val="00352643"/>
    <w:rsid w:val="00355446"/>
    <w:rsid w:val="00361A32"/>
    <w:rsid w:val="00367EEB"/>
    <w:rsid w:val="00374331"/>
    <w:rsid w:val="00383BD8"/>
    <w:rsid w:val="00390D92"/>
    <w:rsid w:val="00392586"/>
    <w:rsid w:val="003971CA"/>
    <w:rsid w:val="003B24CD"/>
    <w:rsid w:val="003B4529"/>
    <w:rsid w:val="003C28C8"/>
    <w:rsid w:val="003D2A2A"/>
    <w:rsid w:val="003E0FD4"/>
    <w:rsid w:val="003F613E"/>
    <w:rsid w:val="004059F8"/>
    <w:rsid w:val="00421905"/>
    <w:rsid w:val="00425EE7"/>
    <w:rsid w:val="004311C8"/>
    <w:rsid w:val="00460EDA"/>
    <w:rsid w:val="00463F20"/>
    <w:rsid w:val="004741EE"/>
    <w:rsid w:val="004A13D2"/>
    <w:rsid w:val="004D0CEE"/>
    <w:rsid w:val="004F245A"/>
    <w:rsid w:val="004F2D0A"/>
    <w:rsid w:val="004F5D18"/>
    <w:rsid w:val="00510FD8"/>
    <w:rsid w:val="00522C39"/>
    <w:rsid w:val="0052604F"/>
    <w:rsid w:val="00526FD4"/>
    <w:rsid w:val="00550BD3"/>
    <w:rsid w:val="00560C4F"/>
    <w:rsid w:val="00570743"/>
    <w:rsid w:val="005A71AC"/>
    <w:rsid w:val="005B387D"/>
    <w:rsid w:val="005B51F0"/>
    <w:rsid w:val="005B62FF"/>
    <w:rsid w:val="005B6558"/>
    <w:rsid w:val="005B7A26"/>
    <w:rsid w:val="005C02EB"/>
    <w:rsid w:val="005D772C"/>
    <w:rsid w:val="005D7CC4"/>
    <w:rsid w:val="005E3A16"/>
    <w:rsid w:val="005E6B0D"/>
    <w:rsid w:val="005F1991"/>
    <w:rsid w:val="00611576"/>
    <w:rsid w:val="00613B88"/>
    <w:rsid w:val="00632075"/>
    <w:rsid w:val="00635E37"/>
    <w:rsid w:val="00641154"/>
    <w:rsid w:val="0064507E"/>
    <w:rsid w:val="006461B5"/>
    <w:rsid w:val="00651B7C"/>
    <w:rsid w:val="006639B7"/>
    <w:rsid w:val="00667A4E"/>
    <w:rsid w:val="006810BE"/>
    <w:rsid w:val="0068650C"/>
    <w:rsid w:val="00691006"/>
    <w:rsid w:val="00692250"/>
    <w:rsid w:val="006928F5"/>
    <w:rsid w:val="006A011D"/>
    <w:rsid w:val="006B1E0C"/>
    <w:rsid w:val="006B20A4"/>
    <w:rsid w:val="006C6E68"/>
    <w:rsid w:val="006E2F9C"/>
    <w:rsid w:val="006E69A8"/>
    <w:rsid w:val="006E6F37"/>
    <w:rsid w:val="006F42D4"/>
    <w:rsid w:val="00711F49"/>
    <w:rsid w:val="00714447"/>
    <w:rsid w:val="00714724"/>
    <w:rsid w:val="00727276"/>
    <w:rsid w:val="007536E1"/>
    <w:rsid w:val="007569DB"/>
    <w:rsid w:val="0078335D"/>
    <w:rsid w:val="007918E4"/>
    <w:rsid w:val="007A19C1"/>
    <w:rsid w:val="007A2BC0"/>
    <w:rsid w:val="007B363F"/>
    <w:rsid w:val="007C27F7"/>
    <w:rsid w:val="007C3E88"/>
    <w:rsid w:val="007E65E9"/>
    <w:rsid w:val="007F2A72"/>
    <w:rsid w:val="007F7F2C"/>
    <w:rsid w:val="0081447B"/>
    <w:rsid w:val="008160FE"/>
    <w:rsid w:val="00816968"/>
    <w:rsid w:val="00852B65"/>
    <w:rsid w:val="00857486"/>
    <w:rsid w:val="00857B43"/>
    <w:rsid w:val="00865C94"/>
    <w:rsid w:val="00874BD1"/>
    <w:rsid w:val="008944B5"/>
    <w:rsid w:val="0089661A"/>
    <w:rsid w:val="008A2B2D"/>
    <w:rsid w:val="008C14BF"/>
    <w:rsid w:val="008C4D02"/>
    <w:rsid w:val="008E37F3"/>
    <w:rsid w:val="008E7498"/>
    <w:rsid w:val="008F1138"/>
    <w:rsid w:val="008F6584"/>
    <w:rsid w:val="00910E36"/>
    <w:rsid w:val="00927A4F"/>
    <w:rsid w:val="00962904"/>
    <w:rsid w:val="00987C0B"/>
    <w:rsid w:val="00994276"/>
    <w:rsid w:val="009C00B5"/>
    <w:rsid w:val="009C4BC2"/>
    <w:rsid w:val="009D2EDD"/>
    <w:rsid w:val="009F58B2"/>
    <w:rsid w:val="00A00474"/>
    <w:rsid w:val="00A01159"/>
    <w:rsid w:val="00A22C1E"/>
    <w:rsid w:val="00A240AD"/>
    <w:rsid w:val="00A43DBC"/>
    <w:rsid w:val="00A54DAC"/>
    <w:rsid w:val="00A63DEB"/>
    <w:rsid w:val="00A65FA1"/>
    <w:rsid w:val="00A80E03"/>
    <w:rsid w:val="00A83D14"/>
    <w:rsid w:val="00AA23CD"/>
    <w:rsid w:val="00AD44F7"/>
    <w:rsid w:val="00AF0A3F"/>
    <w:rsid w:val="00B01C5B"/>
    <w:rsid w:val="00B07E51"/>
    <w:rsid w:val="00B12B49"/>
    <w:rsid w:val="00B169D6"/>
    <w:rsid w:val="00B46485"/>
    <w:rsid w:val="00B63086"/>
    <w:rsid w:val="00B66B6F"/>
    <w:rsid w:val="00B8678B"/>
    <w:rsid w:val="00B97C87"/>
    <w:rsid w:val="00BB0F60"/>
    <w:rsid w:val="00BB33E3"/>
    <w:rsid w:val="00BB4955"/>
    <w:rsid w:val="00BF256A"/>
    <w:rsid w:val="00BF6579"/>
    <w:rsid w:val="00BF6A52"/>
    <w:rsid w:val="00C020C6"/>
    <w:rsid w:val="00C06FE0"/>
    <w:rsid w:val="00C077FF"/>
    <w:rsid w:val="00C10C44"/>
    <w:rsid w:val="00C52A9C"/>
    <w:rsid w:val="00C55FE1"/>
    <w:rsid w:val="00C57249"/>
    <w:rsid w:val="00C72EC5"/>
    <w:rsid w:val="00C732CF"/>
    <w:rsid w:val="00C93A6D"/>
    <w:rsid w:val="00C97A07"/>
    <w:rsid w:val="00CA301D"/>
    <w:rsid w:val="00CA349D"/>
    <w:rsid w:val="00CB6C2C"/>
    <w:rsid w:val="00CC07FC"/>
    <w:rsid w:val="00D048E9"/>
    <w:rsid w:val="00D054B7"/>
    <w:rsid w:val="00D0682D"/>
    <w:rsid w:val="00D1341A"/>
    <w:rsid w:val="00D24F8F"/>
    <w:rsid w:val="00D30A2A"/>
    <w:rsid w:val="00D61F0C"/>
    <w:rsid w:val="00D621AE"/>
    <w:rsid w:val="00D6607D"/>
    <w:rsid w:val="00D7588A"/>
    <w:rsid w:val="00D77972"/>
    <w:rsid w:val="00D871F2"/>
    <w:rsid w:val="00D96BAC"/>
    <w:rsid w:val="00D96CFA"/>
    <w:rsid w:val="00DB6DF4"/>
    <w:rsid w:val="00DD57BB"/>
    <w:rsid w:val="00DE02E5"/>
    <w:rsid w:val="00DF51B2"/>
    <w:rsid w:val="00DF6639"/>
    <w:rsid w:val="00E0572D"/>
    <w:rsid w:val="00E10772"/>
    <w:rsid w:val="00E461AD"/>
    <w:rsid w:val="00E5796A"/>
    <w:rsid w:val="00E64DDF"/>
    <w:rsid w:val="00E805CD"/>
    <w:rsid w:val="00E87FEA"/>
    <w:rsid w:val="00E94DAD"/>
    <w:rsid w:val="00EB0F6C"/>
    <w:rsid w:val="00ED3525"/>
    <w:rsid w:val="00EE5AE5"/>
    <w:rsid w:val="00EF13C1"/>
    <w:rsid w:val="00EF3180"/>
    <w:rsid w:val="00EF5D54"/>
    <w:rsid w:val="00F32513"/>
    <w:rsid w:val="00F43EC9"/>
    <w:rsid w:val="00F609C7"/>
    <w:rsid w:val="00F924CD"/>
    <w:rsid w:val="00F96271"/>
    <w:rsid w:val="00FA0916"/>
    <w:rsid w:val="00FA15BD"/>
    <w:rsid w:val="00FB43D5"/>
    <w:rsid w:val="00FC17D7"/>
    <w:rsid w:val="00FD17A9"/>
    <w:rsid w:val="00FD3A40"/>
    <w:rsid w:val="00FD4710"/>
    <w:rsid w:val="00FE77B6"/>
    <w:rsid w:val="00FF6B3B"/>
    <w:rsid w:val="00F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1B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1D"/>
    <w:rPr>
      <w:sz w:val="18"/>
      <w:szCs w:val="18"/>
    </w:rPr>
  </w:style>
  <w:style w:type="character" w:customStyle="1" w:styleId="apple-converted-space">
    <w:name w:val="apple-converted-space"/>
    <w:basedOn w:val="a0"/>
    <w:rsid w:val="005A7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1B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420</Words>
  <Characters>2399</Characters>
  <Application>Microsoft Office Word</Application>
  <DocSecurity>0</DocSecurity>
  <Lines>19</Lines>
  <Paragraphs>5</Paragraphs>
  <ScaleCrop>false</ScaleCrop>
  <Company>微软中国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88</cp:revision>
  <dcterms:created xsi:type="dcterms:W3CDTF">2019-09-25T09:05:00Z</dcterms:created>
  <dcterms:modified xsi:type="dcterms:W3CDTF">2019-11-13T07:16:00Z</dcterms:modified>
</cp:coreProperties>
</file>