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代县市场监督管理局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年食品安全监督抽检信息公告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29" w:beforeLines="100" w:after="0" w:line="64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第3期</w:t>
      </w:r>
    </w:p>
    <w:p>
      <w:pPr>
        <w:spacing w:line="640" w:lineRule="exact"/>
        <w:ind w:firstLine="627" w:firstLineChars="196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本期公布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66批次监督抽检结果,涉及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蔬菜类、豆类、畜肉、鲜蛋</w:t>
      </w:r>
      <w:r>
        <w:rPr>
          <w:rFonts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生干籽类食品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类食用农产品。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根据食品安全国家标准，个别项目不合格，其产品即判定为不合格产品。其中：不合格样品1批次，合格样品65批次。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不合格样品1批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numPr>
          <w:ilvl w:val="0"/>
          <w:numId w:val="1"/>
        </w:numPr>
        <w:spacing w:line="6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散红小豆1批次，代县新全超市销售的散红小豆中铅超标，检验机构为河南华测检测技术有限公司。</w:t>
      </w:r>
    </w:p>
    <w:p>
      <w:pPr>
        <w:spacing w:line="640" w:lineRule="exact"/>
        <w:ind w:left="420" w:leftChars="200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合格样品65批次，具体为：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1.蔬菜类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检测项目为：氧乐果、克百威、甲胺磷、毒死蜱、阿维菌素、甲拌磷、唑螨酯、氯唑磷、啶虫脒、氟虫腈、乐果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、对硫磷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等农药残留，经检验全部合格。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.豆类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批次，检测项目为：铅（以Pb计）、镉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Cd计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Cr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等农药残留，经检验全部合格。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.水果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14批次，检测项目为：克百威、丙溴磷、毒死蜱、四螨嗪、百菌清、氧乐果、氟虫腈、戊唑醇、氰戊菊酯和S-氰戊菊酯、多菌灵、苯醚甲环唑、乐果、甲胺磷、甲拌磷等农药残留，经检验全部合格。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.畜肉类2批次，检测项目为：克伦特罗、沙丁胺醇、氯霉素、莱克多巴胺等，经检验全部合格。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.生干籽类食品1批次，检测项目为：粉唑醇（限花生仁检测）、苯醚甲环唑（限花生仁、限葵花籽检测）、二氧化硫残留量（有壳样品需带壳，其他样品直接检测）、酸价（以脂肪计）等，经检验全部合格。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6.鲜蛋</w:t>
      </w:r>
      <w:r>
        <w:rPr>
          <w:rFonts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1批次</w:t>
      </w:r>
      <w:r>
        <w:rPr>
          <w:rFonts w:ascii="仿宋_GB2312" w:hAnsi="仿宋_GB2312" w:eastAsia="仿宋_GB2312" w:cs="仿宋_GB2312"/>
          <w:sz w:val="32"/>
          <w:szCs w:val="32"/>
        </w:rPr>
        <w:t>，检测项目为：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氟苯尼考、恩诺沙星（仅检测鸡蛋）、氧氟沙星、培氟沙星等</w:t>
      </w:r>
      <w:r>
        <w:rPr>
          <w:rFonts w:ascii="仿宋_GB2312" w:hAnsi="仿宋_GB2312" w:eastAsia="仿宋_GB2312" w:cs="仿宋_GB2312"/>
          <w:sz w:val="32"/>
          <w:szCs w:val="32"/>
        </w:rPr>
        <w:t>兽药残留，经检验全部合格。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抽检中发现的不合格产品，我局已按照《中华人民共和国食品安全法》的规定，责成相关单位及时进行核查处置，采取封存、下架、召回问题产品等措施防控食品安全风险，督促企业查找原因，消除隐患。消费者如果在市场上发现被通报的不合格食品，可拔打12331投诉举报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</w:p>
    <w:p>
      <w:pPr>
        <w:autoSpaceDE w:val="0"/>
        <w:autoSpaceDN w:val="0"/>
        <w:adjustRightInd w:val="0"/>
        <w:spacing w:line="640" w:lineRule="exact"/>
        <w:ind w:firstLine="640"/>
        <w:rPr>
          <w:rFonts w:hint="eastAsia" w:ascii="新宋体" w:hAnsi="新宋体" w:eastAsia="新宋体" w:cs="新宋体"/>
          <w:bCs/>
          <w:sz w:val="32"/>
          <w:szCs w:val="32"/>
        </w:rPr>
      </w:pPr>
      <w:r>
        <w:rPr>
          <w:rFonts w:hint="eastAsia" w:ascii="新宋体" w:hAnsi="新宋体" w:eastAsia="新宋体" w:cs="新宋体"/>
          <w:bCs/>
          <w:sz w:val="32"/>
          <w:szCs w:val="32"/>
        </w:rPr>
        <w:t>备注：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6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铅属于重金属污染物，是典型的慢性或积累性毒物，GB 2762-2017 《食品安全国家标准 食品中污染物限量》中规定，豆类中铅的含量不超过0.2mg/kg，在铅、汞、镉、砷这几种有毒重金属中，铅对人体的危害最大。铅污染食品引起的慢性中毒主要表现是影响血红蛋白的合成，使血红素合成出现障碍，造成贫血。损害神经系统主要表现在头晕、头痛、全身无力、失眠、食欲不振、易疲劳、记忆力下降和关节、肌肉酸痛等神经衰弱症状，严重者表现出癫痫和瘫痪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豆类中铅污染的主要来源包括：1、豆类加工、贮存、运输过程中使用的含铅器皿污染，例如铅合金、搪瓷等。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业“三废”的排放，大气中含铅尘、废气、受铅污染的水源，污染附近生长的农作物，植物对铅物质富集均会导致铅含量超标。3、植物生长过程中含铅农药的使用，如砷酸铅等，这些因素均能直接或者间接污染食品，导致铅超标。</w:t>
      </w:r>
    </w:p>
    <w:p>
      <w:pPr>
        <w:autoSpaceDE w:val="0"/>
        <w:autoSpaceDN w:val="0"/>
        <w:adjustRightIn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exact"/>
        <w:ind w:firstLine="640"/>
        <w:jc w:val="right"/>
        <w:rPr>
          <w:rFonts w:hint="eastAsia" w:ascii="新宋体" w:hAnsi="新宋体" w:eastAsia="新宋体" w:cs="新宋体"/>
          <w:bCs/>
          <w:sz w:val="32"/>
          <w:szCs w:val="32"/>
        </w:rPr>
      </w:pPr>
      <w:r>
        <w:rPr>
          <w:rFonts w:hint="eastAsia" w:ascii="新宋体" w:hAnsi="新宋体" w:eastAsia="新宋体" w:cs="新宋体"/>
          <w:bCs/>
          <w:sz w:val="32"/>
          <w:szCs w:val="32"/>
        </w:rPr>
        <w:t xml:space="preserve">                       </w:t>
      </w:r>
    </w:p>
    <w:p>
      <w:pPr>
        <w:autoSpaceDE w:val="0"/>
        <w:autoSpaceDN w:val="0"/>
        <w:adjustRightInd w:val="0"/>
        <w:spacing w:line="640" w:lineRule="exact"/>
        <w:ind w:firstLine="640"/>
        <w:jc w:val="right"/>
        <w:rPr>
          <w:rFonts w:hint="eastAsia" w:ascii="新宋体" w:hAnsi="新宋体" w:eastAsia="新宋体" w:cs="新宋体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exact"/>
        <w:ind w:firstLine="640"/>
        <w:jc w:val="center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 xml:space="preserve">                     </w:t>
      </w:r>
    </w:p>
    <w:p>
      <w:pPr>
        <w:autoSpaceDE w:val="0"/>
        <w:autoSpaceDN w:val="0"/>
        <w:adjustRightInd w:val="0"/>
        <w:spacing w:line="640" w:lineRule="exact"/>
        <w:ind w:firstLine="640"/>
        <w:jc w:val="center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 xml:space="preserve">                   </w:t>
      </w:r>
    </w:p>
    <w:p>
      <w:pPr>
        <w:autoSpaceDE w:val="0"/>
        <w:autoSpaceDN w:val="0"/>
        <w:adjustRightInd w:val="0"/>
        <w:spacing w:line="640" w:lineRule="exact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新宋体" w:hAnsi="新宋体" w:eastAsia="新宋体" w:cs="新宋体"/>
          <w:bCs/>
          <w:sz w:val="32"/>
          <w:szCs w:val="32"/>
        </w:rPr>
        <w:t xml:space="preserve"> 代</w:t>
      </w:r>
      <w:r>
        <w:rPr>
          <w:rFonts w:hint="eastAsia" w:ascii="仿宋_GB2312" w:hAnsi="仿宋_GB2312" w:eastAsia="仿宋_GB2312" w:cs="仿宋_GB2312"/>
          <w:sz w:val="32"/>
          <w:szCs w:val="32"/>
        </w:rPr>
        <w:t>县市场监督管理局</w:t>
      </w:r>
    </w:p>
    <w:p>
      <w:pPr>
        <w:spacing w:line="640" w:lineRule="exact"/>
        <w:ind w:left="840" w:left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6日</w:t>
      </w:r>
    </w:p>
    <w:p>
      <w:pPr>
        <w:autoSpaceDE w:val="0"/>
        <w:autoSpaceDN w:val="0"/>
        <w:adjustRightInd w:val="0"/>
        <w:spacing w:line="640" w:lineRule="exact"/>
        <w:ind w:left="960" w:hanging="960" w:hangingChars="3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exact"/>
        <w:ind w:left="960" w:hanging="960" w:hangingChars="3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exact"/>
        <w:ind w:left="960" w:hanging="960" w:hangingChars="3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exact"/>
        <w:ind w:left="960" w:hanging="960" w:hangingChars="3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1.本次检验项目</w:t>
      </w:r>
    </w:p>
    <w:p>
      <w:pPr>
        <w:autoSpaceDE w:val="0"/>
        <w:autoSpaceDN w:val="0"/>
        <w:adjustRightInd w:val="0"/>
        <w:spacing w:line="640" w:lineRule="exact"/>
        <w:ind w:firstLine="960" w:firstLineChars="3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2.2019年食品监督抽检产品合格信息</w:t>
      </w:r>
    </w:p>
    <w:p>
      <w:pPr>
        <w:autoSpaceDE w:val="0"/>
        <w:autoSpaceDN w:val="0"/>
        <w:adjustRightInd w:val="0"/>
        <w:spacing w:line="640" w:lineRule="exact"/>
        <w:ind w:firstLine="960" w:firstLineChars="3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3.2019年食品监督抽检产品不合格信息</w:t>
      </w:r>
    </w:p>
    <w:p>
      <w:pPr>
        <w:autoSpaceDE w:val="0"/>
        <w:autoSpaceDN w:val="0"/>
        <w:adjustRightInd w:val="0"/>
        <w:spacing w:line="640" w:lineRule="exact"/>
        <w:ind w:firstLine="960" w:firstLineChars="3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本次检验项目</w:t>
      </w:r>
    </w:p>
    <w:p>
      <w:pPr>
        <w:snapToGrid w:val="0"/>
        <w:spacing w:line="6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一、食用农产品</w:t>
      </w:r>
    </w:p>
    <w:p>
      <w:pPr>
        <w:snapToGrid w:val="0"/>
        <w:spacing w:line="6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（一）抽检依据</w:t>
      </w:r>
    </w:p>
    <w:p>
      <w:pPr>
        <w:snapToGrid w:val="0"/>
        <w:spacing w:line="60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检验依据GB2763-2016《食品安全国家标准 食品中农药最大残留限量》；GB2762-2017《食品安全国家标准 食品中污染物限量》；GB19300-2014《食品安全国家标准 坚果与籽类食品》；</w:t>
      </w:r>
      <w:r>
        <w:rPr>
          <w:rFonts w:ascii="仿宋_GB2312" w:hAnsi="仿宋_GB2312" w:eastAsia="仿宋_GB2312" w:cs="仿宋_GB2312"/>
          <w:bCs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华</w:t>
      </w:r>
      <w:r>
        <w:rPr>
          <w:rFonts w:ascii="仿宋_GB2312" w:hAnsi="仿宋_GB2312" w:eastAsia="仿宋_GB2312" w:cs="仿宋_GB2312"/>
          <w:bCs/>
          <w:sz w:val="32"/>
          <w:szCs w:val="32"/>
        </w:rPr>
        <w:t>人民共和国农业部公告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第2292号，</w:t>
      </w:r>
      <w:r>
        <w:rPr>
          <w:rFonts w:ascii="仿宋_GB2312" w:hAnsi="仿宋_GB2312" w:eastAsia="仿宋_GB2312" w:cs="仿宋_GB2312"/>
          <w:bCs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华</w:t>
      </w:r>
      <w:r>
        <w:rPr>
          <w:rFonts w:ascii="仿宋_GB2312" w:hAnsi="仿宋_GB2312" w:eastAsia="仿宋_GB2312" w:cs="仿宋_GB2312"/>
          <w:bCs/>
          <w:sz w:val="32"/>
          <w:szCs w:val="32"/>
        </w:rPr>
        <w:t>人民共和国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农业部公告第235号《动物性食品中兽药最高残留限量》；整顿办函{</w:t>
      </w:r>
      <w:r>
        <w:rPr>
          <w:rFonts w:ascii="仿宋_GB2312" w:hAnsi="仿宋_GB2312" w:eastAsia="仿宋_GB2312" w:cs="仿宋_GB2312"/>
          <w:bCs/>
          <w:sz w:val="32"/>
          <w:szCs w:val="32"/>
        </w:rPr>
        <w:t>2010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}</w:t>
      </w:r>
      <w:r>
        <w:rPr>
          <w:rFonts w:ascii="仿宋_GB2312" w:hAnsi="仿宋_GB2312" w:eastAsia="仿宋_GB2312" w:cs="仿宋_GB2312"/>
          <w:bCs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号《食品</w:t>
      </w:r>
      <w:r>
        <w:rPr>
          <w:rFonts w:ascii="仿宋_GB2312" w:hAnsi="仿宋_GB2312" w:eastAsia="仿宋_GB2312" w:cs="仿宋_GB2312"/>
          <w:bCs/>
          <w:sz w:val="32"/>
          <w:szCs w:val="32"/>
        </w:rPr>
        <w:t>中可能违法添加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的非</w:t>
      </w:r>
      <w:r>
        <w:rPr>
          <w:rFonts w:ascii="仿宋_GB2312" w:hAnsi="仿宋_GB2312" w:eastAsia="仿宋_GB2312" w:cs="仿宋_GB2312"/>
          <w:bCs/>
          <w:sz w:val="32"/>
          <w:szCs w:val="32"/>
        </w:rPr>
        <w:t>食用物质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</w:t>
      </w:r>
      <w:r>
        <w:rPr>
          <w:rFonts w:ascii="仿宋_GB2312" w:hAnsi="仿宋_GB2312" w:eastAsia="仿宋_GB2312" w:cs="仿宋_GB2312"/>
          <w:bCs/>
          <w:sz w:val="32"/>
          <w:szCs w:val="32"/>
        </w:rPr>
        <w:t>易滥用的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食品</w:t>
      </w:r>
      <w:r>
        <w:rPr>
          <w:rFonts w:ascii="仿宋_GB2312" w:hAnsi="仿宋_GB2312" w:eastAsia="仿宋_GB2312" w:cs="仿宋_GB2312"/>
          <w:bCs/>
          <w:sz w:val="32"/>
          <w:szCs w:val="32"/>
        </w:rPr>
        <w:t>添加剂名单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（第</w:t>
      </w:r>
      <w:r>
        <w:rPr>
          <w:rFonts w:ascii="仿宋_GB2312" w:hAnsi="仿宋_GB2312" w:eastAsia="仿宋_GB2312" w:cs="仿宋_GB2312"/>
          <w:bCs/>
          <w:sz w:val="32"/>
          <w:szCs w:val="32"/>
        </w:rPr>
        <w:t>四批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）》。</w:t>
      </w:r>
    </w:p>
    <w:p>
      <w:pPr>
        <w:snapToGrid w:val="0"/>
        <w:spacing w:line="60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snapToGrid w:val="0"/>
        <w:spacing w:line="60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、蔬菜检验项目包括氧乐果、克百威、甲胺磷、毒死蜱、阿维菌素、甲拌磷、唑螨酯、氯唑磷、杀扑磷、啶虫脒、氟虫腈、乐果、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对硫磷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等农药残留。</w:t>
      </w:r>
    </w:p>
    <w:p>
      <w:pPr>
        <w:snapToGrid w:val="0"/>
        <w:spacing w:line="60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、畜肉检验项目包括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克伦特罗、沙丁胺醇、氯霉素、莱克多巴胺等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napToGrid w:val="0"/>
        <w:spacing w:line="60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、豆类检验项目包括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铅（以Pb计）、镉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Cd计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Cr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等农药残留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napToGrid w:val="0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、生干籽类食品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粉唑醇（限花生仁检测）、苯醚甲环唑（限花生仁、限葵花籽检测）、二氧化硫残留量（有壳样品需带壳，其他样品直接检测）、酸价（以脂肪计）、过氧化值、铅等。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ascii="仿宋_GB2312" w:hAnsi="仿宋_GB2312" w:eastAsia="仿宋_GB2312" w:cs="仿宋_GB2312"/>
          <w:sz w:val="32"/>
          <w:szCs w:val="32"/>
        </w:rPr>
        <w:t>鲜蛋检验项目包括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氟苯尼考、恩诺沙星（仅检测鸡蛋）、氧氟沙星、培氟沙星等</w:t>
      </w:r>
      <w:r>
        <w:rPr>
          <w:rFonts w:ascii="仿宋_GB2312" w:hAnsi="仿宋_GB2312" w:eastAsia="仿宋_GB2312" w:cs="仿宋_GB2312"/>
          <w:sz w:val="32"/>
          <w:szCs w:val="32"/>
        </w:rPr>
        <w:t>兽药残留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6、水果检验项目包括克百威、丙溴磷、毒死蜱、四螨嗪、百菌清、氧乐果、氟虫腈、戊唑醇、氰戊菊酯和S-氰戊菊酯、多菌灵、苯醚甲环唑、乐果、甲胺磷、甲拌磷等农药残留。</w:t>
      </w:r>
    </w:p>
    <w:p>
      <w:pPr>
        <w:snapToGrid w:val="0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widowControl w:val="0"/>
        <w:numPr>
          <w:ilvl w:val="0"/>
          <w:numId w:val="0"/>
        </w:numPr>
        <w:jc w:val="both"/>
        <w:rPr>
          <w:sz w:val="22"/>
          <w:szCs w:val="28"/>
        </w:rPr>
        <w:sectPr>
          <w:footerReference r:id="rId3" w:type="default"/>
          <w:pgSz w:w="11906" w:h="16838"/>
          <w:pgMar w:top="1327" w:right="1304" w:bottom="1383" w:left="1417" w:header="851" w:footer="992" w:gutter="0"/>
          <w:cols w:space="720" w:num="1"/>
          <w:rtlGutter w:val="0"/>
          <w:docGrid w:type="lines" w:linePitch="328" w:charSpace="0"/>
        </w:sect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代县市场监督管理局201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3期</w:t>
      </w:r>
      <w:r>
        <w:rPr>
          <w:rFonts w:hint="eastAsia" w:ascii="黑体" w:hAnsi="黑体" w:eastAsia="黑体" w:cs="黑体"/>
          <w:sz w:val="32"/>
          <w:szCs w:val="40"/>
        </w:rPr>
        <w:t>食品监督抽检产品合格信息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530"/>
        <w:gridCol w:w="859"/>
        <w:gridCol w:w="886"/>
        <w:gridCol w:w="1329"/>
        <w:gridCol w:w="1070"/>
        <w:gridCol w:w="897"/>
        <w:gridCol w:w="535"/>
        <w:gridCol w:w="1086"/>
        <w:gridCol w:w="1125"/>
        <w:gridCol w:w="1064"/>
        <w:gridCol w:w="1044"/>
        <w:gridCol w:w="1003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NCP14092319070083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散联营双汇后腿肉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NCP14092319070084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联营哈密瓜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NCP14092319070086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散夏苹果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NCP14092319070087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散绿豆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第3期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NCP14092319070088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散联营小葱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NCP14092319070089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散联营红薯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NCP14092319070090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散特大黄豆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NCP14092319070091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散联营尖椒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NCP14092319070092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散夏梨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NCP14092319070093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精品西红柿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0"/>
          <w:szCs w:val="20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代县市场监督管理局201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3期</w:t>
      </w:r>
      <w:r>
        <w:rPr>
          <w:rFonts w:hint="eastAsia" w:ascii="黑体" w:hAnsi="黑体" w:eastAsia="黑体" w:cs="黑体"/>
          <w:sz w:val="32"/>
          <w:szCs w:val="40"/>
        </w:rPr>
        <w:t>食品监督抽检产品合格信息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456"/>
        <w:gridCol w:w="933"/>
        <w:gridCol w:w="822"/>
        <w:gridCol w:w="1275"/>
        <w:gridCol w:w="1095"/>
        <w:gridCol w:w="1066"/>
        <w:gridCol w:w="585"/>
        <w:gridCol w:w="1155"/>
        <w:gridCol w:w="1080"/>
        <w:gridCol w:w="1169"/>
        <w:gridCol w:w="1051"/>
        <w:gridCol w:w="975"/>
        <w:gridCol w:w="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NCP14092319070094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散联营本地无丝豆角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NCP14092319070095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散联营长山药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NCP14092319070096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散联营油菜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NCP14092319070097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散联营西葫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第3期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NCP14092319070098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散联营香芹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NCP14092319070099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散联营长茄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NCP14092319070101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嘎啦果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NCP14092319070102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NCP14092319070103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红李子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代县市场监督管理局201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3期</w:t>
      </w:r>
      <w:r>
        <w:rPr>
          <w:rFonts w:hint="eastAsia" w:ascii="黑体" w:hAnsi="黑体" w:eastAsia="黑体" w:cs="黑体"/>
          <w:sz w:val="32"/>
          <w:szCs w:val="40"/>
        </w:rPr>
        <w:t>食品监督抽检产品合格信息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530"/>
        <w:gridCol w:w="859"/>
        <w:gridCol w:w="886"/>
        <w:gridCol w:w="1272"/>
        <w:gridCol w:w="1127"/>
        <w:gridCol w:w="898"/>
        <w:gridCol w:w="534"/>
        <w:gridCol w:w="1161"/>
        <w:gridCol w:w="1110"/>
        <w:gridCol w:w="1005"/>
        <w:gridCol w:w="1043"/>
        <w:gridCol w:w="1003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NCP14092319070104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特大富士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NCP14092319070105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大毛桃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NCP14092319070106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NCP14092319070107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鲜姜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第3期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NCP14092319070108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小茴子白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NCP14092319070109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NCP14092319070111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圆茄子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NCP14092319070112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长茄子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NCP14092319070113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西葫芦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代县市场监督管理局201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3期</w:t>
      </w:r>
      <w:r>
        <w:rPr>
          <w:rFonts w:hint="eastAsia" w:ascii="黑体" w:hAnsi="黑体" w:eastAsia="黑体" w:cs="黑体"/>
          <w:sz w:val="32"/>
          <w:szCs w:val="40"/>
        </w:rPr>
        <w:t>食品监督抽检产品合格信息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530"/>
        <w:gridCol w:w="859"/>
        <w:gridCol w:w="886"/>
        <w:gridCol w:w="1329"/>
        <w:gridCol w:w="1070"/>
        <w:gridCol w:w="829"/>
        <w:gridCol w:w="603"/>
        <w:gridCol w:w="1220"/>
        <w:gridCol w:w="1058"/>
        <w:gridCol w:w="850"/>
        <w:gridCol w:w="1191"/>
        <w:gridCol w:w="1003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NCP14092319070114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红西红柿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NCP14092319070115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NCP14092319070116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绿尖椒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NCP14092319070117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散红花生米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NCP14092319070118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散绿豆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NCP14092319070119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散花豇豆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NCP14092319070120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散大黄豆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NCP14092319070121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代县同心超市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散珍珠红小豆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NCP14092319070122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红葱头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NCP14092319070123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黄葱头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代县市场监督管理局201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3期</w:t>
      </w:r>
      <w:r>
        <w:rPr>
          <w:rFonts w:hint="eastAsia" w:ascii="黑体" w:hAnsi="黑体" w:eastAsia="黑体" w:cs="黑体"/>
          <w:sz w:val="32"/>
          <w:szCs w:val="40"/>
        </w:rPr>
        <w:t>食品监督抽检产品合格信息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530"/>
        <w:gridCol w:w="859"/>
        <w:gridCol w:w="886"/>
        <w:gridCol w:w="1329"/>
        <w:gridCol w:w="1070"/>
        <w:gridCol w:w="829"/>
        <w:gridCol w:w="603"/>
        <w:gridCol w:w="1205"/>
        <w:gridCol w:w="1073"/>
        <w:gridCol w:w="850"/>
        <w:gridCol w:w="1191"/>
        <w:gridCol w:w="1003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NCP14092319070124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红李子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NCP14092319070126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红小豆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中黄豆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NCP14092319070129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黑青豆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NCP14092319070130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散称绿豆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NCP14092319070132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前腿肉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NCP14092319070133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监督</w:t>
      </w:r>
      <w:r>
        <w:rPr>
          <w:rFonts w:hint="eastAsia" w:ascii="黑体" w:hAnsi="黑体" w:eastAsia="黑体" w:cs="黑体"/>
          <w:sz w:val="32"/>
          <w:szCs w:val="40"/>
        </w:rPr>
        <w:t>管理局201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3期</w:t>
      </w:r>
      <w:r>
        <w:rPr>
          <w:rFonts w:hint="eastAsia" w:ascii="黑体" w:hAnsi="黑体" w:eastAsia="黑体" w:cs="黑体"/>
          <w:sz w:val="32"/>
          <w:szCs w:val="40"/>
        </w:rPr>
        <w:t>食品监督抽检产品合格信息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530"/>
        <w:gridCol w:w="859"/>
        <w:gridCol w:w="886"/>
        <w:gridCol w:w="1152"/>
        <w:gridCol w:w="1110"/>
        <w:gridCol w:w="885"/>
        <w:gridCol w:w="585"/>
        <w:gridCol w:w="1290"/>
        <w:gridCol w:w="1140"/>
        <w:gridCol w:w="797"/>
        <w:gridCol w:w="1191"/>
        <w:gridCol w:w="1003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NCP14092319070134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NCP14092319070135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黄皮红薯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NCP14092319070136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NCP14092319070137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洗胡萝卜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NCP14092319070138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NCP14092319070139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长茄子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NCP14092319070140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NCP14092319070141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NCP14092319070142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NCP14092319070143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圆茄子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监督</w:t>
      </w:r>
      <w:r>
        <w:rPr>
          <w:rFonts w:hint="eastAsia" w:ascii="黑体" w:hAnsi="黑体" w:eastAsia="黑体" w:cs="黑体"/>
          <w:sz w:val="32"/>
          <w:szCs w:val="40"/>
        </w:rPr>
        <w:t>管理局201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3期</w:t>
      </w:r>
      <w:r>
        <w:rPr>
          <w:rFonts w:hint="eastAsia" w:ascii="黑体" w:hAnsi="黑体" w:eastAsia="黑体" w:cs="黑体"/>
          <w:sz w:val="32"/>
          <w:szCs w:val="40"/>
        </w:rPr>
        <w:t>食品监督抽检产品合格信息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530"/>
        <w:gridCol w:w="859"/>
        <w:gridCol w:w="886"/>
        <w:gridCol w:w="1329"/>
        <w:gridCol w:w="1070"/>
        <w:gridCol w:w="829"/>
        <w:gridCol w:w="603"/>
        <w:gridCol w:w="1205"/>
        <w:gridCol w:w="1073"/>
        <w:gridCol w:w="850"/>
        <w:gridCol w:w="1191"/>
        <w:gridCol w:w="1003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NCP14092319070144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NCP14092319070145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无丝豆角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NCP14092319070146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NCP14092319070147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茴子白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NCP14092319070148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代县东关阳光生活超市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散称土鸡蛋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699" w:tblpY="770"/>
        <w:tblOverlap w:val="never"/>
        <w:tblW w:w="13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77"/>
        <w:gridCol w:w="425"/>
        <w:gridCol w:w="917"/>
        <w:gridCol w:w="889"/>
        <w:gridCol w:w="858"/>
        <w:gridCol w:w="903"/>
        <w:gridCol w:w="494"/>
        <w:gridCol w:w="522"/>
        <w:gridCol w:w="508"/>
        <w:gridCol w:w="889"/>
        <w:gridCol w:w="1740"/>
        <w:gridCol w:w="744"/>
        <w:gridCol w:w="705"/>
        <w:gridCol w:w="816"/>
        <w:gridCol w:w="988"/>
        <w:gridCol w:w="875"/>
        <w:gridCol w:w="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抽样编号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标称生产企业地址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被抽样单位名称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位地址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食品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名称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规格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型号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商标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生产日期/批号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不合格项目║检验结果║标准值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分类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日期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任务来源/项目名称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检验机构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NCP14092319070085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代县新全超市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代县上馆镇东大街华洋商厦对面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散红小豆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铅║0.334mg/kg║≤0.2mg/kg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2019年9月16日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代县县抽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代县市场监督管理局201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3期</w:t>
      </w:r>
      <w:r>
        <w:rPr>
          <w:rFonts w:hint="eastAsia" w:ascii="黑体" w:hAnsi="黑体" w:eastAsia="黑体" w:cs="黑体"/>
          <w:sz w:val="32"/>
          <w:szCs w:val="40"/>
        </w:rPr>
        <w:t>食品监督抽检产品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不</w:t>
      </w:r>
      <w:r>
        <w:rPr>
          <w:rFonts w:hint="eastAsia" w:ascii="黑体" w:hAnsi="黑体" w:eastAsia="黑体" w:cs="黑体"/>
          <w:sz w:val="32"/>
          <w:szCs w:val="40"/>
        </w:rPr>
        <w:t>合格信息</w:t>
      </w:r>
    </w:p>
    <w:sectPr>
      <w:pgSz w:w="16838" w:h="11906" w:orient="landscape"/>
      <w:pgMar w:top="1701" w:right="1440" w:bottom="1304" w:left="1440" w:header="851" w:footer="992" w:gutter="0"/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t>1</w:t>
    </w:r>
    <w:r>
      <w:rPr>
        <w:rFonts w:hint="eastAsia"/>
        <w:lang w:eastAsia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7A62B"/>
    <w:multiLevelType w:val="singleLevel"/>
    <w:tmpl w:val="30E7A6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AA6AF6"/>
    <w:multiLevelType w:val="singleLevel"/>
    <w:tmpl w:val="58AA6AF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0E1ED2"/>
    <w:rsid w:val="03501318"/>
    <w:rsid w:val="0EE07301"/>
    <w:rsid w:val="0F750882"/>
    <w:rsid w:val="0FFD11D5"/>
    <w:rsid w:val="12604BF4"/>
    <w:rsid w:val="1757379D"/>
    <w:rsid w:val="1DC70957"/>
    <w:rsid w:val="1E1B15FF"/>
    <w:rsid w:val="1EAE00A6"/>
    <w:rsid w:val="20533AFC"/>
    <w:rsid w:val="225774AA"/>
    <w:rsid w:val="267A336E"/>
    <w:rsid w:val="26991DE2"/>
    <w:rsid w:val="2725419A"/>
    <w:rsid w:val="2DA3188D"/>
    <w:rsid w:val="364925E8"/>
    <w:rsid w:val="37CC4205"/>
    <w:rsid w:val="37E8761E"/>
    <w:rsid w:val="3B1A6BA0"/>
    <w:rsid w:val="3F7250F8"/>
    <w:rsid w:val="44583A9B"/>
    <w:rsid w:val="49540B56"/>
    <w:rsid w:val="49F7515F"/>
    <w:rsid w:val="4C885693"/>
    <w:rsid w:val="4D3D508C"/>
    <w:rsid w:val="5A7A51ED"/>
    <w:rsid w:val="635B6E7B"/>
    <w:rsid w:val="65480585"/>
    <w:rsid w:val="66FB0B9A"/>
    <w:rsid w:val="68E4229D"/>
    <w:rsid w:val="6E165326"/>
    <w:rsid w:val="6EBA5E26"/>
    <w:rsid w:val="6F7628E7"/>
    <w:rsid w:val="70722DE8"/>
    <w:rsid w:val="72B26750"/>
    <w:rsid w:val="7D216F39"/>
    <w:rsid w:val="7E060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perscript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2017-06-14T16:56:00Z</dcterms:created>
  <dc:creator>Administrator</dc:creator>
  <cp:lastModifiedBy>Administrator</cp:lastModifiedBy>
  <cp:lastPrinted>2019-09-20T01:09:00Z</cp:lastPrinted>
  <dcterms:modified xsi:type="dcterms:W3CDTF">2019-09-20T08:25:11Z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