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2</w:t>
      </w:r>
    </w:p>
    <w:p>
      <w:pPr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b/>
          <w:bCs w:val="0"/>
          <w:color w:val="auto"/>
          <w:kern w:val="2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6"/>
          <w:szCs w:val="36"/>
          <w:u w:val="none"/>
          <w:lang w:val="en-US" w:eastAsia="zh-CN"/>
        </w:rPr>
        <w:t>关于部分检验项目的说明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right="0" w:firstLine="640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right="0" w:firstLine="640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一、酒精度</w:t>
      </w:r>
    </w:p>
    <w:p>
      <w:pPr>
        <w:pStyle w:val="5"/>
        <w:shd w:val="clear" w:color="auto" w:fill="FFFFFF"/>
        <w:spacing w:line="435" w:lineRule="atLeast"/>
        <w:ind w:firstLine="640" w:firstLineChars="200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酒精度是酒类的一个重要质量指标，能较大程度地影响口感和酒类的品质。造成酒精度不合格的原因主要是一些酒类企业本身的生产工艺</w:t>
      </w:r>
      <w:r>
        <w:rPr>
          <w:rFonts w:hint="eastAsia" w:cs="宋体"/>
          <w:b w:val="0"/>
          <w:bCs/>
          <w:sz w:val="32"/>
          <w:szCs w:val="32"/>
          <w:lang w:val="en-US" w:eastAsia="zh-CN"/>
        </w:rPr>
        <w:t>把控不到位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，无法有效控制酒精度</w:t>
      </w:r>
      <w:r>
        <w:rPr>
          <w:rFonts w:hint="eastAsia" w:cs="宋体"/>
          <w:b w:val="0"/>
          <w:bCs/>
          <w:sz w:val="32"/>
          <w:szCs w:val="32"/>
          <w:lang w:val="en-US" w:eastAsia="zh-CN"/>
        </w:rPr>
        <w:t>指标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；</w:t>
      </w:r>
      <w:r>
        <w:rPr>
          <w:rFonts w:hint="eastAsia" w:cs="宋体"/>
          <w:b w:val="0"/>
          <w:bCs/>
          <w:sz w:val="32"/>
          <w:szCs w:val="32"/>
          <w:lang w:val="en-US" w:eastAsia="zh-CN"/>
        </w:rPr>
        <w:t>有的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生产企业检验能力不足，造成检验结果偏差，或是包装不严密造成酒精挥发，导致酒精度降低</w:t>
      </w:r>
      <w:r>
        <w:rPr>
          <w:rFonts w:hint="eastAsia" w:cs="宋体"/>
          <w:b w:val="0"/>
          <w:bCs/>
          <w:sz w:val="32"/>
          <w:szCs w:val="32"/>
          <w:lang w:val="en-US" w:eastAsia="zh-CN"/>
        </w:rPr>
        <w:t>，达不到标准要求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。</w:t>
      </w:r>
    </w:p>
    <w:p>
      <w:pPr>
        <w:pStyle w:val="5"/>
        <w:shd w:val="clear" w:color="auto" w:fill="FFFFFF"/>
        <w:spacing w:line="435" w:lineRule="atLeas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二、甜蜜素（以环己基氨基磺酸计）</w:t>
      </w:r>
    </w:p>
    <w:p>
      <w:pPr>
        <w:pStyle w:val="5"/>
        <w:shd w:val="clear" w:color="auto" w:fill="FFFFFF"/>
        <w:spacing w:line="435" w:lineRule="atLeast"/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甜蜜素，其化学名称为环己基氨基磺酸钠，是食品生产中常用的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instrText xml:space="preserve"> HYPERLINK "http://baike.baidu.com/view/283343.htm" \t "_blank" </w:instrTex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添加剂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end"/>
      </w:r>
      <w:r>
        <w:rPr>
          <w:rFonts w:hint="eastAsia" w:cs="宋体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其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instrText xml:space="preserve"> HYPERLINK "http://baike.baidu.com/view/1016876.htm" \t "_blank" </w:instrTex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甜度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是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instrText xml:space="preserve"> HYPERLINK "http://baike.baidu.com/view/84040.htm" \t "_blank" </w:instrTex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蔗糖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的30～40倍。一些国家已全面禁止在食品中使用甜蜜素。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instrText xml:space="preserve"> HYPERLINK "http://baike.baidu.com/view/99548.htm" \t "_blank" </w:instrTex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消费者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如果经常食用甜蜜素含量超标的饮料或其他食品，就会因摄入过量对人体的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instrText xml:space="preserve"> HYPERLINK "http://baike.baidu.com/view/38463.htm" \t "_blank" </w:instrTex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肝脏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和神经系统造成危害，特别是对代谢排毒能力较弱的老人、孕妇、小孩危害更明显。</w:t>
      </w:r>
      <w:r>
        <w:rPr>
          <w:rFonts w:hint="eastAsia" w:cs="宋体"/>
          <w:color w:val="000000"/>
          <w:kern w:val="2"/>
          <w:sz w:val="32"/>
          <w:szCs w:val="32"/>
          <w:lang w:eastAsia="zh-CN"/>
        </w:rPr>
        <w:t>长期过量食用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甜蜜素还</w:t>
      </w:r>
      <w:r>
        <w:rPr>
          <w:rFonts w:hint="eastAsia" w:cs="宋体"/>
          <w:color w:val="000000"/>
          <w:kern w:val="2"/>
          <w:sz w:val="32"/>
          <w:szCs w:val="32"/>
          <w:lang w:eastAsia="zh-CN"/>
        </w:rPr>
        <w:t>可能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有致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instrText xml:space="preserve"> HYPERLINK "http://baike.baidu.com/view/19030.htm" \t "_blank" </w:instrTex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癌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</w:rPr>
        <w:t>、致畸、损害肾功能等副作用。</w:t>
      </w:r>
    </w:p>
    <w:p>
      <w:pPr>
        <w:pStyle w:val="5"/>
        <w:numPr>
          <w:numId w:val="0"/>
        </w:numPr>
        <w:shd w:val="clear" w:color="auto" w:fill="FFFFFF"/>
        <w:spacing w:line="435" w:lineRule="atLeast"/>
        <w:rPr>
          <w:rFonts w:hint="eastAsia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 xml:space="preserve">    三、过氧化值</w:t>
      </w:r>
    </w:p>
    <w:p>
      <w:pPr>
        <w:wordWrap w:val="0"/>
        <w:autoSpaceDN w:val="0"/>
        <w:spacing w:line="480" w:lineRule="auto"/>
        <w:jc w:val="left"/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u w:val="none"/>
        </w:rPr>
        <w:t>过氧化值</w:t>
      </w:r>
      <w:r>
        <w:rPr>
          <w:rFonts w:hint="eastAsia" w:ascii="宋体" w:hAnsi="宋体" w:cs="宋体"/>
          <w:b w:val="0"/>
          <w:bCs/>
          <w:color w:val="auto"/>
          <w:kern w:val="2"/>
          <w:sz w:val="32"/>
          <w:szCs w:val="32"/>
          <w:u w:val="none"/>
          <w:lang w:eastAsia="zh-CN"/>
        </w:rPr>
        <w:t>（以脂肪计）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u w:val="none"/>
        </w:rPr>
        <w:t>主要反映油脂是否氧化变质。随着油脂氧化，过氧化值会逐步升高，虽一般不会对人体的健康产生损害，但严重时会导致肠胃不适、腹泻等症状。过氧化值超标的原因可能是产品用油已经变质</w:t>
      </w:r>
      <w:r>
        <w:rPr>
          <w:rFonts w:hint="eastAsia" w:ascii="宋体" w:hAnsi="宋体" w:cs="宋体"/>
          <w:b w:val="0"/>
          <w:bCs/>
          <w:color w:val="auto"/>
          <w:kern w:val="2"/>
          <w:sz w:val="32"/>
          <w:szCs w:val="32"/>
          <w:u w:val="none"/>
          <w:lang w:eastAsia="zh-CN"/>
        </w:rPr>
        <w:t>氧化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u w:val="none"/>
        </w:rPr>
        <w:t>，或者产品在储存过程中环境条件控制不当，导致</w:t>
      </w:r>
      <w:r>
        <w:rPr>
          <w:rFonts w:hint="eastAsia" w:ascii="宋体" w:hAnsi="宋体" w:cs="宋体"/>
          <w:b w:val="0"/>
          <w:bCs/>
          <w:color w:val="auto"/>
          <w:kern w:val="2"/>
          <w:sz w:val="32"/>
          <w:szCs w:val="32"/>
          <w:u w:val="none"/>
          <w:lang w:eastAsia="zh-CN"/>
        </w:rPr>
        <w:t>其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u w:val="none"/>
        </w:rPr>
        <w:t>油脂酸败</w:t>
      </w:r>
      <w:r>
        <w:rPr>
          <w:rFonts w:hint="eastAsia" w:ascii="宋体" w:hAnsi="宋体" w:cs="宋体"/>
          <w:b w:val="0"/>
          <w:bCs/>
          <w:color w:val="auto"/>
          <w:kern w:val="2"/>
          <w:sz w:val="32"/>
          <w:szCs w:val="32"/>
          <w:u w:val="none"/>
          <w:lang w:eastAsia="zh-CN"/>
        </w:rPr>
        <w:t>氧化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32"/>
          <w:szCs w:val="32"/>
          <w:u w:val="none"/>
        </w:rPr>
        <w:t>。</w:t>
      </w:r>
      <w:r>
        <w:rPr>
          <w:rFonts w:hint="eastAsia" w:ascii="宋体" w:hAnsi="宋体" w:cs="宋体"/>
          <w:b w:val="0"/>
          <w:bCs/>
          <w:color w:val="auto"/>
          <w:kern w:val="2"/>
          <w:sz w:val="32"/>
          <w:szCs w:val="32"/>
          <w:u w:val="none"/>
          <w:lang w:eastAsia="zh-CN"/>
        </w:rPr>
        <w:t>因此，提示广大消费者需避免食用能明显辨别出有哈喇等异味的食品。</w:t>
      </w:r>
    </w:p>
    <w:p>
      <w:pPr>
        <w:pStyle w:val="5"/>
        <w:numPr>
          <w:numId w:val="0"/>
        </w:numPr>
        <w:shd w:val="clear" w:color="auto" w:fill="FFFFFF"/>
        <w:spacing w:line="435" w:lineRule="atLeast"/>
        <w:rPr>
          <w:rFonts w:hint="eastAsia" w:cs="宋体"/>
          <w:sz w:val="32"/>
          <w:szCs w:val="32"/>
          <w:lang w:val="en-US" w:eastAsia="zh-CN"/>
        </w:rPr>
      </w:pPr>
      <w:r>
        <w:rPr>
          <w:rFonts w:hint="eastAsia" w:cs="宋体"/>
          <w:sz w:val="32"/>
          <w:szCs w:val="32"/>
          <w:lang w:val="en-US" w:eastAsia="zh-CN"/>
        </w:rPr>
        <w:t xml:space="preserve">    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四、溴酸盐</w:t>
      </w:r>
    </w:p>
    <w:p>
      <w:pPr>
        <w:pStyle w:val="5"/>
        <w:shd w:val="clear" w:color="auto" w:fill="FFFFFF"/>
        <w:spacing w:line="435" w:lineRule="atLeast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溴酸盐是矿泉水以及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"https://baike.baidu.com/item/%E5%B1%B1%E6%B3%89%E6%B0%B4/3393040" \t "https://baike.baidu.com/item/%E6%BA%B4%E9%85%B8%E7%9B%90/_blank"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山泉水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等多种天然水源在经过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"https://baike.baidu.com/item/%E8%87%AD%E6%B0%A7%E6%B6%88%E6%AF%92/8899711" \t "https://baike.baidu.com/item/%E6%BA%B4%E9%85%B8%E7%9B%90/_blank"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臭氧消毒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后所生成的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"https://baike.baidu.com/item/%E5%89%AF%E4%BA%A7%E7%89%A9/5593882" \t "https://baike.baidu.com/item/%E6%BA%B4%E9%85%B8%E7%9B%90/_blank"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副产物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。我国现行的饮用矿泉水强制性国家标准《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"https://baike.baidu.com/item/%E9%A5%AE%E7%94%A8%E5%A4%A9%E7%84%B6%E7%9F%BF%E6%B3%89%E6%B0%B4/6446789" \t "https://baike.baidu.com/item/%E6%BA%B4%E9%85%B8%E7%9B%90/_blank"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饮用天然矿泉水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》规定溴酸盐限值为0.01mg/L，与世界卫生组织的标准一致。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据有关专家介绍，正常情况下，水中不含溴酸盐，但普遍含有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"https://baike.baidu.com/item/%E6%BA%B4%E5%8C%96%E7%89%A9" \t "https://baike.baidu.com/item/%E6%BA%B4%E9%85%B8%E7%9B%90/_blank"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溴化物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。当用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"https://baike.baidu.com/item/%E8%87%AD%E6%B0%A7" \t "https://baike.baidu.com/item/%E6%BA%B4%E9%85%B8%E7%9B%90/_blank"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臭氧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对水消毒时，溴化物与臭氧反应，氧化后会生成溴酸盐。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"https://baike.baidu.com/item/%E5%9B%BD%E9%99%85%E7%99%8C%E7%97%87%E7%A0%94%E7%A9%B6%E4%B8%AD%E5%BF%83/6036121" \t "https://baike.baidu.com/item/%E6%BA%B4%E9%85%B8%E7%9B%90/_blank"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国际癌症研究中心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"https://baike.baidu.com/item/IARC/7286830" \t "https://baike.baidu.com/item/%E6%BA%B4%E9%85%B8%E7%9B%90/_blank"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IARC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）认为，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instrText xml:space="preserve"> HYPERLINK "https://baike.baidu.com/item/%E6%BA%B4%E9%85%B8%E9%92%BE" \t "https://baike.baidu.com/item/%E6%BA%B4%E9%85%B8%E7%9B%90/_blank"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溴酸钾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对实验动物有致癌作用，但溴酸盐对人的致癌作用还不能肯定。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</w:t>
      </w:r>
      <w:r>
        <w:rPr>
          <w:rFonts w:hint="eastAsia" w:cs="宋体"/>
          <w:b w:val="0"/>
          <w:bCs w:val="0"/>
          <w:color w:val="auto"/>
          <w:sz w:val="32"/>
          <w:szCs w:val="32"/>
          <w:lang w:val="en-US" w:eastAsia="zh-CN"/>
        </w:rPr>
        <w:t>因此，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国际上一般把溴酸盐列为2B级潜在致癌物。</w:t>
      </w:r>
    </w:p>
    <w:p>
      <w:pPr>
        <w:pStyle w:val="5"/>
        <w:numPr>
          <w:numId w:val="0"/>
        </w:numPr>
        <w:shd w:val="clear" w:color="auto" w:fill="FFFFFF"/>
        <w:spacing w:line="435" w:lineRule="atLeas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 xml:space="preserve"> 五、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亚硝酸盐(以NO₂⁻计)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cs="宋体"/>
          <w:b w:val="0"/>
          <w:bCs/>
          <w:kern w:val="2"/>
          <w:sz w:val="32"/>
          <w:szCs w:val="32"/>
          <w:lang w:val="en-US" w:eastAsia="zh-CN"/>
        </w:rPr>
        <w:t>亚硝酸盐是自然界中普遍存在的含氮类化合物，具有潜在致癌风险，过量摄入会危害人们特别是婴幼儿的身体健康。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饮用水中亚硝酸盐不合格的原因可能是水源受亚硝酸盐污染造成，长期饮用亚硝酸盐超标的水会给消费者健康造成危害。</w:t>
      </w:r>
    </w:p>
    <w:p>
      <w:pPr>
        <w:pStyle w:val="5"/>
        <w:numPr>
          <w:numId w:val="0"/>
        </w:numPr>
        <w:shd w:val="clear" w:color="auto" w:fill="FFFFFF"/>
        <w:spacing w:line="435" w:lineRule="atLeast"/>
        <w:jc w:val="left"/>
        <w:rPr>
          <w:rFonts w:hint="eastAsia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六、二氧化硫残留量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二氧化硫是食品加工中常用的漂白剂和防腐剂，使用后产生二氧化硫残留。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《食品安全国家标准 食品添加剂使用标准》（GB 2760—2014）中规定坚果与籽类食品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不得使用,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二氧化硫进入人体后最终转化为硫酸盐并随尿液排出体外。少量二氧化硫进入人体不会对身体带来健康危害，但若过量食用可能引起如恶心、呕吐等胃肠道反应。</w:t>
      </w:r>
    </w:p>
    <w:p>
      <w:pPr>
        <w:pStyle w:val="5"/>
        <w:numPr>
          <w:numId w:val="0"/>
        </w:numPr>
        <w:shd w:val="clear" w:color="auto" w:fill="FFFFFF"/>
        <w:spacing w:line="435" w:lineRule="atLeast"/>
        <w:jc w:val="left"/>
        <w:rPr>
          <w:rFonts w:hint="eastAsia" w:cs="宋体"/>
          <w:b w:val="0"/>
          <w:bCs w:val="0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于精波</cp:lastModifiedBy>
  <cp:lastPrinted>2019-01-25T00:03:33Z</cp:lastPrinted>
  <dcterms:modified xsi:type="dcterms:W3CDTF">2019-01-25T00:03:39Z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