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outlineLvl w:val="9"/>
        <w:rPr>
          <w:rFonts w:ascii="黑体" w:hAnsi="黑体" w:eastAsia="黑体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outlineLvl w:val="9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本次检验项目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、炒货食品及坚果制品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食品中真菌毒素限量》（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2011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hint="eastAsia" w:ascii="Times New Roman" w:hAnsi="Times New Roman" w:eastAsia="仿宋_GB2312"/>
          <w:sz w:val="32"/>
          <w:szCs w:val="32"/>
        </w:rPr>
        <w:t>日之前）、《食品安全国家标准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食品中真菌毒素限量》〔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hint="eastAsia" w:ascii="Times New Roman" w:hAnsi="Times New Roman" w:eastAsia="仿宋_GB2312"/>
          <w:sz w:val="32"/>
          <w:szCs w:val="32"/>
        </w:rPr>
        <w:t>日（含）之后〕、《食品安全国家标准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2762—2012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hint="eastAsia" w:ascii="Times New Roman" w:hAnsi="Times New Roman" w:eastAsia="仿宋_GB2312"/>
          <w:sz w:val="32"/>
          <w:szCs w:val="32"/>
        </w:rPr>
        <w:t>日之前）、《食品安全国家标准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食品中污染物限量》〔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hint="eastAsia" w:ascii="Times New Roman" w:hAnsi="Times New Roman" w:eastAsia="仿宋_GB2312"/>
          <w:sz w:val="32"/>
          <w:szCs w:val="32"/>
        </w:rPr>
        <w:t>日（含）之后〕、《食品安全国家标准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坚果与籽类食品》（</w:t>
      </w:r>
      <w:r>
        <w:rPr>
          <w:rFonts w:ascii="Times New Roman" w:hAnsi="Times New Roman" w:eastAsia="仿宋_GB2312"/>
          <w:sz w:val="32"/>
          <w:szCs w:val="32"/>
        </w:rPr>
        <w:t>GB 19300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.开心果、杏仁、松仁、瓜子检验项目，包括酸价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以脂肪计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、过氧化值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以脂肪计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、糖精钠（以糖精计）、甜蜜素（以环己基氨基磺酸计）、三氯蔗糖、纽甜、二氧化硫残留量、黄曲霉毒素</w:t>
      </w:r>
      <w:r>
        <w:rPr>
          <w:rFonts w:ascii="Times New Roman" w:hAnsi="Times New Roman" w:eastAsia="仿宋_GB2312"/>
          <w:sz w:val="32"/>
          <w:szCs w:val="32"/>
        </w:rPr>
        <w:t>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、大肠菌群、霉菌（仅烘炒工艺加工的熟制产品检测）、沙门氏菌（仅腌制果仁类预包装食品检测）、铅（以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.其他炒货食品及坚果制品检验项目，包括酸价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以脂肪计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（脂肪含量低的蚕豆、板栗类食品不检测）、过氧化值</w:t>
      </w: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以脂肪计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（脂肪含量低的蚕豆、板栗类食品不检测）、糖精钠（以糖精计）、甜蜜素（以环己基氨基磺酸计）、三氯蔗糖、纽甜、二氧化硫残留量、黄曲霉毒素</w:t>
      </w:r>
      <w:r>
        <w:rPr>
          <w:rFonts w:ascii="Times New Roman" w:hAnsi="Times New Roman" w:eastAsia="仿宋_GB2312"/>
          <w:sz w:val="32"/>
          <w:szCs w:val="32"/>
        </w:rPr>
        <w:t>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（豆类食品不检测）、大肠菌群、霉菌（仅烘炒工艺加工的熟制产品检测）、沙门氏菌（仅腌制果仁类预包装食品检测）、铅（以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、方便食品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食品中真菌毒素限量》（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2011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2012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方便面》（</w:t>
      </w:r>
      <w:r>
        <w:rPr>
          <w:rFonts w:ascii="Times New Roman" w:hAnsi="Times New Roman" w:eastAsia="仿宋_GB2312"/>
          <w:sz w:val="32"/>
          <w:szCs w:val="32"/>
        </w:rPr>
        <w:t>GB 17400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冲调谷物制品》（</w:t>
      </w:r>
      <w:r>
        <w:rPr>
          <w:rFonts w:ascii="Times New Roman" w:hAnsi="Times New Roman" w:eastAsia="仿宋_GB2312"/>
          <w:sz w:val="32"/>
          <w:szCs w:val="32"/>
        </w:rPr>
        <w:t>GB 19640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油炸面、非油炸面、方便米粉（米线）、方便粉丝检验项目，包括酸价（以脂肪计）、过氧化值（以脂肪计）、铅（以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计）、苯甲酸及其钠盐（以苯甲酸计）、山梨酸及其钾盐（以山梨酸计）、菌落总数、大肠菌群、沙门氏菌、金黄色葡萄球菌。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方便粥、方便盒饭、冷面及其他熟制方便食品等检验项目，包括酸价（以脂肪计）、过氧化值（以脂肪计）、铅（以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计）、黄曲霉毒素</w:t>
      </w:r>
      <w:r>
        <w:rPr>
          <w:rFonts w:ascii="Times New Roman" w:hAnsi="Times New Roman" w:eastAsia="仿宋_GB2312"/>
          <w:sz w:val="32"/>
          <w:szCs w:val="32"/>
        </w:rPr>
        <w:t>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、苯甲酸及其钠盐（以苯甲酸计）、山梨酸及其钾盐（以山梨酸计）、糖精钠（以糖精计）、菌落总数、大肠菌群、霉菌、商业无菌、沙门氏菌、金黄色葡萄球菌。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、水果制品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食品中真菌毒素限量》（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蜜饯》（</w:t>
      </w:r>
      <w:r>
        <w:rPr>
          <w:rFonts w:ascii="Times New Roman" w:hAnsi="Times New Roman" w:eastAsia="仿宋_GB2312"/>
          <w:sz w:val="32"/>
          <w:szCs w:val="32"/>
        </w:rPr>
        <w:t>GB 14884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蜜饯类、凉果类、果脯类、话化类、果糕类检验项目，包括铅（以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苯甲酸及其钠盐（以苯甲酸计）、山梨酸及其钾盐（以山梨酸计）、糖精钠（以糖精计）、甜蜜素（以环己基氨基磺酸计）、二氧化硫残留量、合成着色剂（柠檬黄、苋菜红、胭脂红、日落黄、亮蓝、赤藓红）、展青霉素、菌落总数、大肠菌群、霉菌、沙门氏菌、金黄色葡萄球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黑体"/>
          <w:sz w:val="32"/>
          <w:szCs w:val="32"/>
        </w:rPr>
        <w:t>、肉制品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熟肉制品》（</w:t>
      </w:r>
      <w:r>
        <w:rPr>
          <w:rFonts w:ascii="Times New Roman" w:hAnsi="Times New Roman" w:eastAsia="仿宋_GB2312"/>
          <w:sz w:val="32"/>
          <w:szCs w:val="32"/>
        </w:rPr>
        <w:t>GB 2726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）、《食品中可能违法添加的非食用物质和易滥用的食品添加剂品种名单（第五批）》（整顿办函〔</w:t>
      </w:r>
      <w:r>
        <w:rPr>
          <w:rFonts w:ascii="Times New Roman" w:hAnsi="Times New Roman" w:eastAsia="仿宋_GB2312"/>
          <w:sz w:val="32"/>
          <w:szCs w:val="32"/>
        </w:rPr>
        <w:t>2011</w:t>
      </w:r>
      <w:r>
        <w:rPr>
          <w:rFonts w:hint="eastAsia" w:ascii="Times New Roman" w:hAnsi="Times New Roman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腌腊肉制品检验项目，包括三甲胺氮、过氧化值（以脂肪计）、铅（以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计）、铬（以</w:t>
      </w:r>
      <w:r>
        <w:rPr>
          <w:rFonts w:ascii="Times New Roman" w:hAnsi="Times New Roman" w:eastAsia="仿宋_GB2312"/>
          <w:sz w:val="32"/>
          <w:szCs w:val="32"/>
        </w:rPr>
        <w:t>Cr</w:t>
      </w:r>
      <w:r>
        <w:rPr>
          <w:rFonts w:hint="eastAsia" w:ascii="Times New Roman" w:hAnsi="Times New Roman" w:eastAsia="仿宋_GB2312"/>
          <w:sz w:val="32"/>
          <w:szCs w:val="32"/>
        </w:rPr>
        <w:t>计）、总砷（以</w:t>
      </w:r>
      <w:r>
        <w:rPr>
          <w:rFonts w:ascii="Times New Roman" w:hAnsi="Times New Roman" w:eastAsia="仿宋_GB2312"/>
          <w:sz w:val="32"/>
          <w:szCs w:val="32"/>
        </w:rPr>
        <w:t>As</w:t>
      </w:r>
      <w:r>
        <w:rPr>
          <w:rFonts w:hint="eastAsia" w:ascii="Times New Roman" w:hAnsi="Times New Roman" w:eastAsia="仿宋_GB2312"/>
          <w:sz w:val="32"/>
          <w:szCs w:val="32"/>
        </w:rPr>
        <w:t>计）、</w:t>
      </w:r>
      <w:r>
        <w:rPr>
          <w:rFonts w:ascii="Times New Roman" w:hAnsi="Times New Roman" w:eastAsia="仿宋_GB2312"/>
          <w:sz w:val="32"/>
          <w:szCs w:val="32"/>
        </w:rPr>
        <w:t>N-</w:t>
      </w:r>
      <w:r>
        <w:rPr>
          <w:rFonts w:hint="eastAsia" w:ascii="Times New Roman" w:hAnsi="Times New Roman" w:eastAsia="仿宋_GB2312"/>
          <w:sz w:val="32"/>
          <w:szCs w:val="32"/>
        </w:rPr>
        <w:t>二甲基亚硝胺、氯霉素、亚硝酸盐（以亚硝酸钠计）、苯甲酸及其钠盐（以苯甲酸计）、山梨酸及其钾盐（以山梨酸计）、脱氢乙酸及其钠盐（以脱氢乙酸计）、胭脂红。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酱卤肉制品检验项目，包括铅（以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计）、铬（以</w:t>
      </w:r>
      <w:r>
        <w:rPr>
          <w:rFonts w:ascii="Times New Roman" w:hAnsi="Times New Roman" w:eastAsia="仿宋_GB2312"/>
          <w:sz w:val="32"/>
          <w:szCs w:val="32"/>
        </w:rPr>
        <w:t>Cr</w:t>
      </w:r>
      <w:r>
        <w:rPr>
          <w:rFonts w:hint="eastAsia" w:ascii="Times New Roman" w:hAnsi="Times New Roman" w:eastAsia="仿宋_GB2312"/>
          <w:sz w:val="32"/>
          <w:szCs w:val="32"/>
        </w:rPr>
        <w:t>计）、总砷（以</w:t>
      </w:r>
      <w:r>
        <w:rPr>
          <w:rFonts w:ascii="Times New Roman" w:hAnsi="Times New Roman" w:eastAsia="仿宋_GB2312"/>
          <w:sz w:val="32"/>
          <w:szCs w:val="32"/>
        </w:rPr>
        <w:t>As</w:t>
      </w:r>
      <w:r>
        <w:rPr>
          <w:rFonts w:hint="eastAsia" w:ascii="Times New Roman" w:hAnsi="Times New Roman" w:eastAsia="仿宋_GB2312"/>
          <w:sz w:val="32"/>
          <w:szCs w:val="32"/>
        </w:rPr>
        <w:t>计）、氯霉素、酸性橙</w:t>
      </w:r>
      <w:r>
        <w:rPr>
          <w:rFonts w:hint="eastAsia" w:ascii="宋体" w:hAnsi="宋体" w:cs="宋体"/>
          <w:sz w:val="32"/>
          <w:szCs w:val="32"/>
        </w:rPr>
        <w:t>Ⅱ</w:t>
      </w:r>
      <w:r>
        <w:rPr>
          <w:rFonts w:hint="eastAsia" w:ascii="Times New Roman" w:hAnsi="Times New Roman" w:eastAsia="仿宋_GB2312"/>
          <w:sz w:val="32"/>
          <w:szCs w:val="32"/>
        </w:rPr>
        <w:t>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</w:t>
      </w:r>
      <w:r>
        <w:rPr>
          <w:rFonts w:ascii="Times New Roman" w:hAnsi="Times New Roman" w:eastAsia="仿宋_GB2312"/>
          <w:sz w:val="32"/>
          <w:szCs w:val="32"/>
        </w:rPr>
        <w:t>O157：H7</w:t>
      </w:r>
      <w:r>
        <w:rPr>
          <w:rFonts w:hint="eastAsia" w:ascii="Times New Roman" w:hAnsi="Times New Roman" w:eastAsia="仿宋_GB2312"/>
          <w:sz w:val="32"/>
          <w:szCs w:val="32"/>
        </w:rPr>
        <w:t>、商业无菌。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</w:t>
      </w:r>
      <w:r>
        <w:rPr>
          <w:rFonts w:hint="eastAsia" w:ascii="Times New Roman" w:hAnsi="Times New Roman" w:eastAsia="仿宋_GB2312"/>
          <w:sz w:val="32"/>
          <w:szCs w:val="32"/>
        </w:rPr>
        <w:t>熟肉干制品检验项目，包括铅（以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计）、铬（以</w:t>
      </w:r>
      <w:r>
        <w:rPr>
          <w:rFonts w:ascii="Times New Roman" w:hAnsi="Times New Roman" w:eastAsia="仿宋_GB2312"/>
          <w:sz w:val="32"/>
          <w:szCs w:val="32"/>
        </w:rPr>
        <w:t>Cr</w:t>
      </w:r>
      <w:r>
        <w:rPr>
          <w:rFonts w:hint="eastAsia" w:ascii="Times New Roman" w:hAnsi="Times New Roman" w:eastAsia="仿宋_GB2312"/>
          <w:sz w:val="32"/>
          <w:szCs w:val="32"/>
        </w:rPr>
        <w:t>计）、总砷（以</w:t>
      </w:r>
      <w:r>
        <w:rPr>
          <w:rFonts w:ascii="Times New Roman" w:hAnsi="Times New Roman" w:eastAsia="仿宋_GB2312"/>
          <w:sz w:val="32"/>
          <w:szCs w:val="32"/>
        </w:rPr>
        <w:t>As</w:t>
      </w:r>
      <w:r>
        <w:rPr>
          <w:rFonts w:hint="eastAsia" w:ascii="Times New Roman" w:hAnsi="Times New Roman" w:eastAsia="仿宋_GB2312"/>
          <w:sz w:val="32"/>
          <w:szCs w:val="32"/>
        </w:rPr>
        <w:t>计）、氯霉素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</w:t>
      </w:r>
      <w:r>
        <w:rPr>
          <w:rFonts w:ascii="Times New Roman" w:hAnsi="Times New Roman" w:eastAsia="仿宋_GB2312"/>
          <w:sz w:val="32"/>
          <w:szCs w:val="32"/>
        </w:rPr>
        <w:t>O157：H7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熏烧烤肉制品检验项目，包括铅（以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计）、铬（以</w:t>
      </w:r>
      <w:r>
        <w:rPr>
          <w:rFonts w:ascii="Times New Roman" w:hAnsi="Times New Roman" w:eastAsia="仿宋_GB2312"/>
          <w:sz w:val="32"/>
          <w:szCs w:val="32"/>
        </w:rPr>
        <w:t>Cr</w:t>
      </w:r>
      <w:r>
        <w:rPr>
          <w:rFonts w:hint="eastAsia" w:ascii="Times New Roman" w:hAnsi="Times New Roman" w:eastAsia="仿宋_GB2312"/>
          <w:sz w:val="32"/>
          <w:szCs w:val="32"/>
        </w:rPr>
        <w:t>计）、总砷（以</w:t>
      </w:r>
      <w:r>
        <w:rPr>
          <w:rFonts w:ascii="Times New Roman" w:hAnsi="Times New Roman" w:eastAsia="仿宋_GB2312"/>
          <w:sz w:val="32"/>
          <w:szCs w:val="32"/>
        </w:rPr>
        <w:t>As</w:t>
      </w:r>
      <w:r>
        <w:rPr>
          <w:rFonts w:hint="eastAsia" w:ascii="Times New Roman" w:hAnsi="Times New Roman" w:eastAsia="仿宋_GB2312"/>
          <w:sz w:val="32"/>
          <w:szCs w:val="32"/>
        </w:rPr>
        <w:t>计）、苯并</w:t>
      </w:r>
      <w:r>
        <w:rPr>
          <w:rFonts w:ascii="Times New Roman" w:hAnsi="Times New Roman" w:eastAsia="仿宋_GB2312"/>
          <w:sz w:val="32"/>
          <w:szCs w:val="32"/>
        </w:rPr>
        <w:t>［a］</w:t>
      </w:r>
      <w:r>
        <w:rPr>
          <w:rFonts w:hint="eastAsia" w:ascii="Times New Roman" w:hAnsi="Times New Roman" w:eastAsia="仿宋_GB2312"/>
          <w:sz w:val="32"/>
          <w:szCs w:val="32"/>
        </w:rPr>
        <w:t>芘、氯霉素、亚硝酸盐（以亚硝酸钠计）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</w:t>
      </w:r>
      <w:r>
        <w:rPr>
          <w:rFonts w:ascii="Times New Roman" w:hAnsi="Times New Roman" w:eastAsia="仿宋_GB2312"/>
          <w:sz w:val="32"/>
          <w:szCs w:val="32"/>
        </w:rPr>
        <w:t>O157：H7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熏煮香肠火腿制品检验项目，包括铅（以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计）、铬（以</w:t>
      </w:r>
      <w:r>
        <w:rPr>
          <w:rFonts w:ascii="Times New Roman" w:hAnsi="Times New Roman" w:eastAsia="仿宋_GB2312"/>
          <w:sz w:val="32"/>
          <w:szCs w:val="32"/>
        </w:rPr>
        <w:t>Cr</w:t>
      </w:r>
      <w:r>
        <w:rPr>
          <w:rFonts w:hint="eastAsia" w:ascii="Times New Roman" w:hAnsi="Times New Roman" w:eastAsia="仿宋_GB2312"/>
          <w:sz w:val="32"/>
          <w:szCs w:val="32"/>
        </w:rPr>
        <w:t>计）、总砷（以</w:t>
      </w:r>
      <w:r>
        <w:rPr>
          <w:rFonts w:ascii="Times New Roman" w:hAnsi="Times New Roman" w:eastAsia="仿宋_GB2312"/>
          <w:sz w:val="32"/>
          <w:szCs w:val="32"/>
        </w:rPr>
        <w:t>As</w:t>
      </w:r>
      <w:r>
        <w:rPr>
          <w:rFonts w:hint="eastAsia" w:ascii="Times New Roman" w:hAnsi="Times New Roman" w:eastAsia="仿宋_GB2312"/>
          <w:sz w:val="32"/>
          <w:szCs w:val="32"/>
        </w:rPr>
        <w:t>计）、氯霉素、亚硝酸盐（以亚硝酸钠计）、苯甲酸及其钠盐（以苯甲酸计）、山梨酸及其钾盐（以山梨酸计）、脱氢乙酸及其钠盐（以脱氢乙酸计）、防腐剂混合使用时各自用量占其最大使用量的比例之和、糖精钠（以糖精计）、胭脂红、菌落总数、大肠菌群、沙门氏菌、金黄色葡萄球菌、单核细胞增生李斯特氏菌、大肠埃希氏菌</w:t>
      </w:r>
      <w:r>
        <w:rPr>
          <w:rFonts w:ascii="Times New Roman" w:hAnsi="Times New Roman" w:eastAsia="仿宋_GB2312"/>
          <w:sz w:val="32"/>
          <w:szCs w:val="32"/>
        </w:rPr>
        <w:t>O157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</w:rPr>
        <w:t>H7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、酒类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蒸馏酒及其配制酒》（</w:t>
      </w:r>
      <w:r>
        <w:rPr>
          <w:rFonts w:ascii="Times New Roman" w:hAnsi="Times New Roman" w:eastAsia="仿宋_GB2312"/>
          <w:sz w:val="32"/>
          <w:szCs w:val="32"/>
        </w:rPr>
        <w:t>GB 2757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2012</w:t>
      </w:r>
      <w:r>
        <w:rPr>
          <w:rFonts w:hint="eastAsia" w:ascii="Times New Roman" w:hAnsi="Times New Roman" w:eastAsia="仿宋_GB2312"/>
          <w:sz w:val="32"/>
          <w:szCs w:val="32"/>
        </w:rPr>
        <w:t>）、《发酵酒卫生标准》（</w:t>
      </w:r>
      <w:r>
        <w:rPr>
          <w:rFonts w:ascii="Times New Roman" w:hAnsi="Times New Roman" w:eastAsia="仿宋_GB2312"/>
          <w:sz w:val="32"/>
          <w:szCs w:val="32"/>
        </w:rPr>
        <w:t>GB 2758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2005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日之前）、《食品安全国家标准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发酵酒及其配制酒》〔</w:t>
      </w:r>
      <w:r>
        <w:rPr>
          <w:rFonts w:ascii="Times New Roman" w:hAnsi="Times New Roman" w:eastAsia="仿宋_GB2312"/>
          <w:sz w:val="32"/>
          <w:szCs w:val="32"/>
        </w:rPr>
        <w:t>GB 2758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2012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日（含）之后〕、《食品安全国家标准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2011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24</w:t>
      </w:r>
      <w:r>
        <w:rPr>
          <w:rFonts w:hint="eastAsia" w:ascii="Times New Roman" w:hAnsi="Times New Roman" w:eastAsia="仿宋_GB2312"/>
          <w:sz w:val="32"/>
          <w:szCs w:val="32"/>
        </w:rPr>
        <w:t>日之前）、《食品安全国家标准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食品添加剂使用标准》〔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24</w:t>
      </w:r>
      <w:r>
        <w:rPr>
          <w:rFonts w:hint="eastAsia" w:ascii="Times New Roman" w:hAnsi="Times New Roman" w:eastAsia="仿宋_GB2312"/>
          <w:sz w:val="32"/>
          <w:szCs w:val="32"/>
        </w:rPr>
        <w:t>日（含）之后〕、《食品安全国家标准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食品中真菌毒素限量》（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2012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hint="eastAsia" w:ascii="Times New Roman" w:hAnsi="Times New Roman" w:eastAsia="仿宋_GB2312"/>
          <w:sz w:val="32"/>
          <w:szCs w:val="32"/>
        </w:rPr>
        <w:t>日之前）、《食品安全国家标准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食品中污染物限量》〔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hint="eastAsia" w:ascii="Times New Roman" w:hAnsi="Times New Roman" w:eastAsia="仿宋_GB2312"/>
          <w:sz w:val="32"/>
          <w:szCs w:val="32"/>
        </w:rPr>
        <w:t>日（含）之后〕、《葡萄酒》（</w:t>
      </w:r>
      <w:r>
        <w:rPr>
          <w:rFonts w:ascii="Times New Roman" w:hAnsi="Times New Roman" w:eastAsia="仿宋_GB2312"/>
          <w:sz w:val="32"/>
          <w:szCs w:val="32"/>
        </w:rPr>
        <w:t>GB/T 15037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2006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葡萄酒检验项目，包括酒精度、铅（以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计）、赭曲霉毒素</w:t>
      </w:r>
      <w:r>
        <w:rPr>
          <w:rFonts w:ascii="Times New Roman" w:hAnsi="Times New Roman" w:eastAsia="仿宋_GB2312"/>
          <w:sz w:val="32"/>
          <w:szCs w:val="32"/>
        </w:rPr>
        <w:t>A</w:t>
      </w:r>
      <w:r>
        <w:rPr>
          <w:rFonts w:hint="eastAsia" w:ascii="Times New Roman" w:hAnsi="Times New Roman" w:eastAsia="仿宋_GB2312"/>
          <w:sz w:val="32"/>
          <w:szCs w:val="32"/>
        </w:rPr>
        <w:t>、甲醇、苯甲酸及其钠盐（以苯甲酸计）、山梨酸及其钾盐（以山梨酸计）、脱氢乙酸及其钠盐（以脱氢乙酸计）、纳他霉素、二氧化硫残留量、糖精钠（以糖精计）、甜蜜素（以环己基氨基磺酸计）、三氯蔗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白酒、白酒（液态）、白酒（原酒）检验项目，包括酒精度、铅（以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计）、甲醇、氰化物（以</w:t>
      </w:r>
      <w:r>
        <w:rPr>
          <w:rFonts w:ascii="Times New Roman" w:hAnsi="Times New Roman" w:eastAsia="仿宋_GB2312"/>
          <w:sz w:val="32"/>
          <w:szCs w:val="32"/>
        </w:rPr>
        <w:t>HCN</w:t>
      </w:r>
      <w:r>
        <w:rPr>
          <w:rFonts w:hint="eastAsia" w:ascii="Times New Roman" w:hAnsi="Times New Roman" w:eastAsia="仿宋_GB2312"/>
          <w:sz w:val="32"/>
          <w:szCs w:val="32"/>
        </w:rPr>
        <w:t>计）、糖精钠（以糖精计）、甜蜜素（以环己基氨基磺酸计）、三氯蔗糖。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、食用油、油脂及其制品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抽检依据</w:t>
      </w:r>
      <w:r>
        <w:rPr>
          <w:rFonts w:hint="eastAsia" w:ascii="Times New Roman" w:hAnsi="Times New Roman" w:eastAsia="仿宋_GB2312"/>
          <w:sz w:val="32"/>
          <w:szCs w:val="32"/>
        </w:rPr>
        <w:t>为</w:t>
      </w:r>
      <w:r>
        <w:rPr>
          <w:rFonts w:ascii="仿宋_GB2312" w:eastAsia="仿宋_GB2312"/>
          <w:sz w:val="32"/>
          <w:szCs w:val="32"/>
        </w:rPr>
        <w:t>《食品安全国家标准 食品中真菌毒素限量》（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2011</w:t>
      </w:r>
      <w:r>
        <w:rPr>
          <w:rFonts w:ascii="仿宋_GB2312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ascii="仿宋_GB2312" w:eastAsia="仿宋_GB2312"/>
          <w:sz w:val="32"/>
          <w:szCs w:val="32"/>
        </w:rPr>
        <w:t>日之前）、《食品安全国家标准 食品中真菌毒素限量》〔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ascii="仿宋_GB2312" w:eastAsia="仿宋_GB2312"/>
          <w:sz w:val="32"/>
          <w:szCs w:val="32"/>
        </w:rPr>
        <w:t>，样品生产日期在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17</w:t>
      </w:r>
      <w:r>
        <w:rPr>
          <w:rFonts w:ascii="仿宋_GB2312" w:eastAsia="仿宋_GB2312"/>
          <w:sz w:val="32"/>
          <w:szCs w:val="32"/>
        </w:rPr>
        <w:t>日（含）之后〕</w:t>
      </w:r>
      <w:r>
        <w:rPr>
          <w:rFonts w:hint="eastAsia" w:ascii="仿宋_GB2312" w:eastAsia="仿宋_GB2312"/>
          <w:sz w:val="32"/>
          <w:szCs w:val="32"/>
        </w:rPr>
        <w:t>、《食品安全国家标准 食品中污染物限量》（</w:t>
      </w:r>
      <w:r>
        <w:rPr>
          <w:rFonts w:hint="eastAsia" w:ascii="Times New Roman" w:hAnsi="Times New Roman" w:eastAsia="仿宋_GB2312"/>
          <w:sz w:val="32"/>
          <w:szCs w:val="32"/>
        </w:rPr>
        <w:t>GB 2762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hint="eastAsia" w:ascii="Times New Roman" w:hAnsi="Times New Roman" w:eastAsia="仿宋_GB2312"/>
          <w:sz w:val="32"/>
          <w:szCs w:val="32"/>
        </w:rPr>
        <w:t>201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，样品生产日期在</w:t>
      </w:r>
      <w:r>
        <w:rPr>
          <w:rFonts w:hint="eastAsia" w:ascii="Times New Roman" w:hAnsi="Times New Roman" w:eastAsia="仿宋_GB2312"/>
          <w:sz w:val="32"/>
          <w:szCs w:val="32"/>
        </w:rPr>
        <w:t>2017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日前）、《食品安全国家标准 食品中污染物限量》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hint="eastAsia" w:ascii="Times New Roman" w:hAnsi="Times New Roman" w:eastAsia="仿宋_GB2312"/>
          <w:sz w:val="32"/>
          <w:szCs w:val="32"/>
        </w:rPr>
        <w:t>GB 2762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hint="eastAsia" w:ascii="Times New Roman" w:hAnsi="Times New Roman" w:eastAsia="仿宋_GB2312"/>
          <w:sz w:val="32"/>
          <w:szCs w:val="32"/>
        </w:rPr>
        <w:t>2017</w:t>
      </w:r>
      <w:r>
        <w:rPr>
          <w:rFonts w:hint="eastAsia" w:ascii="仿宋_GB2312" w:eastAsia="仿宋_GB2312"/>
          <w:sz w:val="32"/>
          <w:szCs w:val="32"/>
        </w:rPr>
        <w:t>，样品生产日期在</w:t>
      </w:r>
      <w:r>
        <w:rPr>
          <w:rFonts w:hint="eastAsia" w:ascii="Times New Roman" w:hAnsi="Times New Roman" w:eastAsia="仿宋_GB2312"/>
          <w:sz w:val="32"/>
          <w:szCs w:val="32"/>
        </w:rPr>
        <w:t>2017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日（含）之后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</w:rPr>
        <w:t>、《食用植物油卫生标准》（</w:t>
      </w:r>
      <w:r>
        <w:rPr>
          <w:rFonts w:hint="eastAsia" w:ascii="Times New Roman" w:hAnsi="Times New Roman" w:eastAsia="仿宋_GB2312"/>
          <w:sz w:val="32"/>
          <w:szCs w:val="32"/>
        </w:rPr>
        <w:t>GB 2716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hint="eastAsia" w:ascii="Times New Roman" w:hAnsi="Times New Roman" w:eastAsia="仿宋_GB2312"/>
          <w:sz w:val="32"/>
          <w:szCs w:val="32"/>
        </w:rPr>
        <w:t>2005</w:t>
      </w:r>
      <w:r>
        <w:rPr>
          <w:rFonts w:hint="eastAsia" w:ascii="仿宋_GB2312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</w:t>
      </w:r>
      <w:r>
        <w:rPr>
          <w:rFonts w:ascii="Times New Roman" w:hAnsi="Times New Roman" w:eastAsia="楷体_GB2312"/>
          <w:sz w:val="32"/>
          <w:szCs w:val="32"/>
        </w:rPr>
        <w:t>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1.其他食用植物油（半精炼、全精炼）检验项目，包括酸值/酸价、过氧化值、总砷（以As计）、铅（以Pb计）、黄曲霉毒素B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、苯并［a］芘、溶剂残留量、丁基羟基茴香醚（BHA）、二丁基羟基甲苯（BHT）、特丁基对苯二酚（TBHQ）。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2.花生油检验项目，包括酸值/酸价、过氧化值、总砷（以As计）、铅（以Pb计）、黄曲霉毒素B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、苯并［a］芘、溶剂残留量、丁基羟基茴香醚（BHA）、二丁基羟基甲苯（BHT）、特丁基对苯二酚（TBHQ）。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3.玉米油检验项目，包括酸值/酸价、过氧化值、总砷（以As计）、铅（以Pb计）、黄曲霉毒素B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、苯并［a］芘、溶剂残留量、丁基羟基茴香醚（BHA）、二丁基羟基甲苯（BHT）、特丁基对苯二酚（TBHQ）。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4.芝麻油检验项目，包括酸值/酸价、过氧化值、总砷（以As计）、铅（以Pb计）、黄曲霉毒素B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、苯并［a］芘、溶剂残留量、丁基羟基茴香醚（BHA）、二丁基羟基甲苯（BHT）、特丁基对苯二酚（TBHQ）。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、糖果制品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糖果》（</w:t>
      </w:r>
      <w:r>
        <w:rPr>
          <w:rFonts w:ascii="Times New Roman" w:hAnsi="Times New Roman" w:eastAsia="仿宋_GB2312"/>
          <w:sz w:val="32"/>
          <w:szCs w:val="32"/>
        </w:rPr>
        <w:t>GB 17399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果冻》（</w:t>
      </w:r>
      <w:r>
        <w:rPr>
          <w:rFonts w:ascii="Times New Roman" w:hAnsi="Times New Roman" w:eastAsia="仿宋_GB2312"/>
          <w:sz w:val="32"/>
          <w:szCs w:val="32"/>
        </w:rPr>
        <w:t xml:space="preserve">GB </w:t>
      </w:r>
      <w:bookmarkStart w:id="0" w:name="OLE_LINK1"/>
      <w:r>
        <w:rPr>
          <w:rFonts w:ascii="Times New Roman" w:hAnsi="Times New Roman" w:eastAsia="仿宋_GB2312"/>
          <w:sz w:val="32"/>
          <w:szCs w:val="32"/>
        </w:rPr>
        <w:t>19299</w:t>
      </w:r>
      <w:bookmarkEnd w:id="0"/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1.糖果抽检项目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铅（以Pb计）、糖精钠（以糖精计）、合成着色剂（柠檬黄、苋菜红、胭脂红、日落黄、亮蓝、赤藓红）、相同色泽着色剂混合使用时各自用量占其最大使用量的比例之和、二氧化硫残留量、菌落总数、大肠菌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2.巧克力及巧克力制品抽检项目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包括铅（以Pb计）、总砷（以As计）、山梨酸及其钾盐（以山梨酸计）、苯甲酸及其钠盐（以苯甲酸计）、糖精钠（以糖精计）、二氧化硫残留量、沙门氏菌（限预包装食品检测）。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3.果冻抽检项目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铅（以Pb计）、山梨酸及其钾盐（以山梨酸计）、苯甲酸及其钠盐（以苯甲酸计）、糖精钠（以糖精计）、甜蜜素（以环己基氨基磺酸计）、二氧化硫残留量、阿斯巴甜、三氯蔗糖、菌落总数、大肠菌群、霉菌、酵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、糕点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糕点、面包》（</w:t>
      </w:r>
      <w:r>
        <w:rPr>
          <w:rFonts w:ascii="Times New Roman" w:hAnsi="Times New Roman" w:eastAsia="仿宋_GB2312"/>
          <w:sz w:val="32"/>
          <w:szCs w:val="32"/>
        </w:rPr>
        <w:t>GB 7099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糕点检验项目，包括酸价（以脂肪计）（限配料中添加油脂的食品检测）、过氧化值（以脂肪计）（限配料中添加油脂的食品检测）、铅（以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计）、富马酸二甲酯、苏丹红</w:t>
      </w:r>
      <w:r>
        <w:rPr>
          <w:rFonts w:hint="eastAsia" w:ascii="宋体" w:hAnsi="宋体" w:cs="宋体"/>
          <w:sz w:val="32"/>
          <w:szCs w:val="32"/>
        </w:rPr>
        <w:t>Ⅰ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-</w:t>
      </w:r>
      <w:r>
        <w:rPr>
          <w:rFonts w:hint="eastAsia" w:ascii="宋体" w:hAnsi="宋体" w:cs="宋体"/>
          <w:sz w:val="32"/>
          <w:szCs w:val="32"/>
        </w:rPr>
        <w:t>Ⅳ</w:t>
      </w:r>
      <w:r>
        <w:rPr>
          <w:rFonts w:hint="eastAsia" w:ascii="Times New Roman" w:hAnsi="Times New Roman" w:eastAsia="仿宋_GB2312"/>
          <w:sz w:val="32"/>
          <w:szCs w:val="32"/>
        </w:rPr>
        <w:t>（仅适用于含蛋黄的食品）、苯甲酸及其钠盐（以苯甲酸计）、山梨酸及其钾盐（以山梨酸计）、糖精钠（以糖精计）、甜蜜素（以环己基氨基磺酸计）、安赛蜜、铝的残留量（干样品，以</w:t>
      </w:r>
      <w:r>
        <w:rPr>
          <w:rFonts w:ascii="Times New Roman" w:hAnsi="Times New Roman" w:eastAsia="仿宋_GB2312"/>
          <w:sz w:val="32"/>
          <w:szCs w:val="32"/>
        </w:rPr>
        <w:t>Al</w:t>
      </w:r>
      <w:r>
        <w:rPr>
          <w:rFonts w:hint="eastAsia" w:ascii="Times New Roman" w:hAnsi="Times New Roman" w:eastAsia="仿宋_GB2312"/>
          <w:sz w:val="32"/>
          <w:szCs w:val="32"/>
        </w:rPr>
        <w:t>计）、丙酸及其钠盐、钙盐（以丙酸计）、脱氢乙酸及其钠盐（以脱氢乙酸计）、纳他霉素、三氯蔗糖、防腐剂混合使用时各自用量占其最大使用量的比例之和、菌落总数（不适用于含有未熟制的发酵配料或新鲜水果蔬菜的食品）、大肠菌群（不适用于含有未熟制的发酵配料或新鲜水果蔬菜的食品）、金黄色葡萄球菌（仅适用于预包装食品）、沙门氏菌（仅适用于预包装食品）、霉菌（不适用于添加了霉菌成熟干酪的食品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、乳制品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抽检依据</w:t>
      </w:r>
      <w:r>
        <w:rPr>
          <w:rFonts w:hint="eastAsia" w:ascii="Times New Roman" w:hAnsi="Times New Roman" w:eastAsia="仿宋_GB2312"/>
          <w:sz w:val="32"/>
          <w:szCs w:val="32"/>
        </w:rPr>
        <w:t>为</w:t>
      </w:r>
      <w:r>
        <w:rPr>
          <w:rFonts w:ascii="Times New Roman" w:hAnsi="Times New Roman" w:eastAsia="仿宋_GB2312"/>
          <w:sz w:val="32"/>
          <w:szCs w:val="32"/>
        </w:rPr>
        <w:t>《食品安全国家标准 食品添加剂使用标准》（GB 2760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2014）、《食品安全国家标准 食品中真菌毒素限量》（GB 2761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2017）、《食品安全国家标准 食品中污染物限量》（GB 2762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2017）、《食品安全国家标准 巴氏杀菌乳》（GB 19645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2010）、《食品安全国家标准 灭菌乳》（GB 25190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2010）、《食品安全国家标准 调制乳》（GB 25191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2010）、《食品安全国家标准 发酵乳》（GB 19302</w:t>
      </w:r>
      <w:r>
        <w:rPr>
          <w:rFonts w:hint="eastAsia" w:ascii="仿宋_GB2312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2010）、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《关于三聚氰胺在食品中的限量值的公告》（卫生部、工业和信息化部、农业部、工商总局、质检总局公告2011年第10号）</w:t>
      </w:r>
      <w:r>
        <w:rPr>
          <w:rFonts w:ascii="Times New Roman" w:hAnsi="Times New Roman" w:eastAsia="仿宋_GB2312"/>
          <w:sz w:val="32"/>
          <w:szCs w:val="32"/>
        </w:rPr>
        <w:t>、《动物性食品中兽药最高残留限量》（农业部公告第235号）等标准及产品明示标准和指标的要求。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1.巴氏杀菌乳的检验项目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包括蛋白质、酸度、铅（以Pb计）、总砷（以As计）、总汞（以Hg计）、铬（以Cr计）、黄曲霉毒素M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、菌落总数、大肠菌群、金黄色葡萄球菌、沙门氏菌、三聚氰胺、地塞米松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2.灭菌乳检验项目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包括脂肪、蛋白质、非脂乳固体、酸度、铅（以Pb计）、总砷（以As计）、总汞（以Hg计）、铬（以Cr计）、黄曲霉毒素M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、商业无菌、三聚氰胺、地塞米松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3.调制乳检验项目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包括脂肪、蛋白质、铅（以Pb计）、总砷（以As计）、总汞（以Hg计）、铬（以Cr计）、黄曲霉毒素M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、菌落总数、大肠菌群、金黄色葡萄球菌、沙门氏菌、商业无菌、三聚氰胺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4.发酵乳检验项目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包括脂肪、蛋白质、非脂乳固体、酸度、铅（以Pb计）、总砷（以As计）、总汞（以Hg计）、铬（以Cr计）、黄曲霉毒素M</w:t>
      </w:r>
      <w:r>
        <w:rPr>
          <w:rFonts w:ascii="Times New Roman" w:hAnsi="Times New Roman" w:eastAsia="仿宋_GB2312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sz w:val="32"/>
          <w:szCs w:val="32"/>
        </w:rPr>
        <w:t>、大肠菌群、金黄色葡萄球菌、沙门氏菌、酵母、霉菌、乳酸菌数、三聚氰胺、山梨酸及其钾盐（以山梨酸计）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黑体"/>
          <w:sz w:val="32"/>
          <w:szCs w:val="32"/>
        </w:rPr>
        <w:t>、饮料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 xml:space="preserve">   </w:t>
      </w:r>
      <w:r>
        <w:rPr>
          <w:rFonts w:hint="eastAsia" w:ascii="Times New Roman" w:hAnsi="Times New Roman" w:eastAsia="楷体_GB2312"/>
          <w:sz w:val="32"/>
          <w:szCs w:val="32"/>
        </w:rPr>
        <w:t>（一）抽检依据</w:t>
      </w:r>
      <w:r>
        <w:rPr>
          <w:rFonts w:ascii="Times New Roman" w:hAnsi="Times New Roman" w:eastAsia="楷体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食品中真菌毒素限量》（</w:t>
      </w:r>
      <w:r>
        <w:rPr>
          <w:rFonts w:ascii="Times New Roman" w:hAnsi="Times New Roman" w:eastAsia="仿宋_GB2312"/>
          <w:sz w:val="32"/>
          <w:szCs w:val="32"/>
        </w:rPr>
        <w:t>GB 2761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果、蔬汁饮料检验项目，包括铅（以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展青霉素、苯甲酸及其钠盐（以苯甲酸计）、山梨酸及其钾盐（以山梨酸计）、脱氢乙酸及其钠盐（以脱氢乙酸计）、纳他霉素、防腐剂混合使用时各自用量占其最大使用量的比例之和、糖精钠（以糖精计）、安赛蜜、甜蜜素（以环己基氨基磺酸计）、合成着色剂（赤藓红、酸性红、苋菜红、诱惑红、新红、胭脂红、柠檬黄、日落黄、亮蓝）、菌落总数、大肠菌群、霉菌、酵母、金黄色葡萄球菌、沙门氏菌、商业无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outlineLvl w:val="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55"/>
    <w:rsid w:val="000125D4"/>
    <w:rsid w:val="001232CA"/>
    <w:rsid w:val="001F6A55"/>
    <w:rsid w:val="002175B4"/>
    <w:rsid w:val="002832AB"/>
    <w:rsid w:val="003A6A82"/>
    <w:rsid w:val="005046E7"/>
    <w:rsid w:val="006F6429"/>
    <w:rsid w:val="008D0FF0"/>
    <w:rsid w:val="00B84697"/>
    <w:rsid w:val="00BC6DD3"/>
    <w:rsid w:val="00D64A55"/>
    <w:rsid w:val="00EB6402"/>
    <w:rsid w:val="158A10C5"/>
    <w:rsid w:val="1B2A7E69"/>
    <w:rsid w:val="54A5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941</Words>
  <Characters>5366</Characters>
  <Lines>44</Lines>
  <Paragraphs>12</Paragraphs>
  <TotalTime>5</TotalTime>
  <ScaleCrop>false</ScaleCrop>
  <LinksUpToDate>false</LinksUpToDate>
  <CharactersWithSpaces>6295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2019-01-22T08:01:00Z</dcterms:created>
  <dc:creator>yyh</dc:creator>
  <cp:lastModifiedBy>文子</cp:lastModifiedBy>
  <cp:lastPrinted>2019-01-23T07:56:14Z</cp:lastPrinted>
  <dcterms:modified xsi:type="dcterms:W3CDTF">2019-01-23T07:56:50Z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