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本次检验项目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>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_GB2312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食品中真菌毒素限量》（GB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白酒抽检项目包括铅（以Pb计）、酒精度、甲醇、氰化物（以HCN计）、糖精钠（以糖精计）、甜蜜素(以环己基氨基磺酸计)、三氯蔗糖。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2.配制酒</w:t>
      </w:r>
      <w:r>
        <w:rPr>
          <w:rFonts w:hint="eastAsia" w:ascii="仿宋" w:hAnsi="仿宋" w:eastAsia="仿宋" w:cs="仿宋_GB2312"/>
          <w:sz w:val="32"/>
          <w:szCs w:val="32"/>
        </w:rPr>
        <w:t>抽检项目包括酒精度、铅(以Pb计)、甲醇、氰化物(以HCN计)、二氧化硫残留量、糖精钠(以糖精计)、甜蜜素(以环己基氨基磺酸计)、合成着色剂(柠檬黄、日落黄、胭脂红、苋菜红、亮蓝、新红、赤藓红)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3.黄酒</w:t>
      </w:r>
      <w:r>
        <w:rPr>
          <w:rFonts w:hint="eastAsia" w:ascii="仿宋" w:hAnsi="仿宋" w:eastAsia="仿宋" w:cs="仿宋_GB2312"/>
          <w:sz w:val="32"/>
          <w:szCs w:val="32"/>
        </w:rPr>
        <w:t>抽检项目包括酒精度、铅(以Pb计)、苯甲酸及其钠盐(以苯甲酸计)、山梨酸及其钾盐(以山梨酸计)、脱氢乙酸及其钠盐(以脱氢乙酸计)、糖精钠(以糖精计)、甜蜜素(以环己基氨基磺酸计)、三氯蔗糖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、食用油、油脂及其制品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2762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食品中真菌毒素限量》（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2761</w:t>
      </w:r>
      <w:r>
        <w:rPr>
          <w:rFonts w:hint="eastAsia" w:ascii="仿宋" w:hAnsi="仿宋" w:eastAsia="仿宋" w:cs="仿宋_GB2312"/>
          <w:sz w:val="32"/>
          <w:szCs w:val="32"/>
        </w:rPr>
        <w:t>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食用植物油抽检项目包括总砷（以As计）、铅（以Pb计）、酸值/酸价、过氧化值、苯并[a]芘、溶剂残留量、丁基羟基茴香醚（BHA）、二丁基羟基甲苯（BHT）、特丁基对苯二酚（TBHQ）、黄曲霉毒素B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vertAlign w:val="baseline"/>
          <w:lang w:eastAsia="zh-CN"/>
        </w:rPr>
        <w:t>游离棉酚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粮食加工品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_GB2312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食品中真菌毒素限量》（GB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_GB2312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食品中农药最大残留量》（GB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1.小麦粉</w:t>
      </w:r>
      <w:r>
        <w:rPr>
          <w:rFonts w:hint="eastAsia" w:ascii="仿宋" w:hAnsi="仿宋" w:eastAsia="仿宋" w:cs="仿宋_GB2312"/>
          <w:sz w:val="32"/>
          <w:szCs w:val="32"/>
        </w:rPr>
        <w:t>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、苯并[a]芘、敌草快、氰戊菊酯和S-氰戊菊酯、二氧化钛、滑石粉、溴酸钾、甲醛次硫酸氢钠(以甲醛计)、过氧化苯甲酰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2.大米抽检项目包括总汞（以Hg计）、无机砷（以As计）、铅（以Pb计）、铬（以Cr计）、镉（以Cd计）、赭曲霉毒素A、黄曲霉毒素B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、苯并[a]芘、甲基嘧啶磷、马拉硫磷、丁草胺、氟酰胺。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ED41A"/>
    <w:multiLevelType w:val="singleLevel"/>
    <w:tmpl w:val="BFDED41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144BC6"/>
    <w:rsid w:val="227051B8"/>
    <w:rsid w:val="30B65B4E"/>
    <w:rsid w:val="32080AB7"/>
    <w:rsid w:val="36FE2AC8"/>
    <w:rsid w:val="4404150A"/>
    <w:rsid w:val="4CC45811"/>
    <w:rsid w:val="604C3FF8"/>
    <w:rsid w:val="69003FC8"/>
    <w:rsid w:val="6A2C2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0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716</Words>
  <Characters>4083</Characters>
  <Lines>34</Lines>
  <Paragraphs>9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2017-05-25T11:34:00Z</dcterms:created>
  <dc:creator>吕蓓</dc:creator>
  <cp:lastModifiedBy>Administrator</cp:lastModifiedBy>
  <cp:lastPrinted>2018-08-22T07:25:00Z</cp:lastPrinted>
  <dcterms:modified xsi:type="dcterms:W3CDTF">2018-09-05T00:59:01Z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