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</w:t>
      </w:r>
    </w:p>
    <w:p>
      <w:pPr>
        <w:widowControl w:val="0"/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本次检验项目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lang w:val="en-US" w:eastAsia="zh-CN"/>
        </w:rPr>
        <w:t xml:space="preserve"> 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  <w:t>、</w:t>
      </w:r>
      <w:r>
        <w:rPr>
          <w:rFonts w:hint="eastAsia" w:ascii="宋体" w:hAnsi="宋体" w:cs="宋体"/>
          <w:b/>
          <w:bCs/>
          <w:sz w:val="32"/>
          <w:szCs w:val="32"/>
          <w:u w:val="none"/>
          <w:lang w:val="en-US" w:eastAsia="zh-CN"/>
        </w:rPr>
        <w:t>食用油、油脂及其制品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1.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lang w:val="en-US" w:eastAsia="zh-CN"/>
        </w:rPr>
        <w:t>花生油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检验项目包括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lang w:val="en-US" w:eastAsia="zh-CN"/>
        </w:rPr>
        <w:t>黄曲霉毒素B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lang w:val="en-US" w:eastAsia="zh-CN"/>
        </w:rPr>
        <w:t>、过氧化值、苯并[a]芘、酸值/酸价、溶剂残留量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2.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lang w:val="en-US" w:eastAsia="zh-CN"/>
        </w:rPr>
        <w:t>芝麻油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检验项目包括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lang w:val="en-US" w:eastAsia="zh-CN"/>
        </w:rPr>
        <w:t>苯并[a]芘、酸值/酸价、溶剂残留量、过氧化值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u w:val="none"/>
          <w:lang w:val="en-US" w:eastAsia="zh-CN"/>
        </w:rPr>
        <w:t xml:space="preserve">     3.其他食用植物油（半精炼、全精炼）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检验项目包括酸值/酸价、苯并[a]芘、过氧化值、溶剂残留量、铅（以Pb计）、黄曲霉毒素B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二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、</w:t>
      </w:r>
      <w:r>
        <w:rPr>
          <w:rFonts w:hint="eastAsia" w:ascii="宋体" w:hAnsi="宋体" w:cs="宋体"/>
          <w:b/>
          <w:bCs/>
          <w:sz w:val="32"/>
          <w:szCs w:val="32"/>
          <w:u w:val="none"/>
          <w:lang w:val="en-US" w:eastAsia="zh-CN"/>
        </w:rPr>
        <w:t>调味品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2"/>
          <w:szCs w:val="32"/>
          <w:u w:val="none"/>
          <w:lang w:val="en-US" w:eastAsia="zh-CN"/>
        </w:rPr>
        <w:t xml:space="preserve">     1.酿造酱油、配制酱油（酿造和配制按2:1）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检验项目包括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lang w:val="en-US" w:eastAsia="zh-CN"/>
        </w:rPr>
        <w:t>铅（以Pb计）、总砷（以As计）、黄曲霉毒素B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2.酿造食醋、配制食醋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检验项目包括游离矿酸、铅（以Pb计）、总砷（以As计）、黄曲霉毒素B</w:t>
      </w:r>
      <w:r>
        <w:rPr>
          <w:rFonts w:hint="eastAsia" w:ascii="宋体" w:hAnsi="宋体" w:eastAsia="宋体" w:cs="宋体"/>
          <w:color w:val="000000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3.料酒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包括铅（以Pb计）、总砷（以As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三、肉制品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 1.酱卤肉制品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包括菌落总数、大肠菌群、山梨酸及其钾盐（以山梨酸计）、亚硝酸盐（以亚硝酸钠计）、氯霉素、糖精钠。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2.熏烧烤肉制品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包括菌落总数、大肠菌群、苯并[a]芘。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3.熏煮香肠火腿制品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包括菌落总数、大肠菌群、苯甲酸及其钠盐（以苯甲酸计）、亚硝酸盐（以亚硝酸计）、山梨酸钾及其钾盐（以山梨酸计）、氯霉素。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 四、乳制品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    1.灭菌乳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包括蛋白质、酸度、脂肪、非脂乳固体、铅、黄曲霉毒素M</w:t>
      </w:r>
      <w:r>
        <w:rPr>
          <w:rFonts w:hint="eastAsia" w:ascii="宋体" w:hAnsi="宋体" w:cs="宋体"/>
          <w:color w:val="000000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2.调制乳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包括大肠菌群、菌落总数、金黄色葡萄球菌、沙门氏菌、商业无菌、黄曲霉毒素M</w:t>
      </w:r>
      <w:r>
        <w:rPr>
          <w:rFonts w:hint="eastAsia" w:ascii="宋体" w:hAnsi="宋体" w:cs="宋体"/>
          <w:color w:val="000000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3.发酵乳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包括大肠菌群、酸度、酵母、乳酸菌数、霉菌、铅、非脂乳固体、脂肪。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五、饮料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sz w:val="32"/>
          <w:szCs w:val="32"/>
          <w:u w:val="none"/>
          <w:lang w:val="en-US" w:eastAsia="zh-CN"/>
        </w:rPr>
        <w:t xml:space="preserve"> 1.果、蔬汁饮料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包括铅(以Pb计)、展青霉素、苯甲酸及其钠盐(以苯甲酸计)、山梨酸及其钾盐(以山梨酸计)、脱氢乙酸及其钠盐(以脱氢乙酸计)、纳他霉素、防腐剂混合使用时各自用量占其最大使用量的比例之和、糖精钠(以糖精计)、安赛蜜、甜蜜素(以环己基氨基磺酸计)、合成着色剂（赤藓红、酸性红、苋菜红、诱惑红、新红、胭脂红、柠檬黄、日落黄、亮蓝）、菌落总数、大肠菌群、霉菌、酵母、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金黄色葡萄球菌、沙门氏菌、商业无菌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2.碳酸饮料（汽水）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包括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铅(以Pb计)、苯甲酸及其钠盐(以苯甲酸计)、山梨酸及其钾盐(以山梨酸计)、防腐剂混合使用时各自用量占其最大使用量的比例之和、糖精钠(以糖精计)、安赛蜜、甜蜜素(以环己基氨基磺酸计)、咖啡因、菌落总数、大肠菌群、霉菌、酵母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3.茶饮料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检验项目包括茶多酚、咖啡因、铅(以Pb计)、苯甲酸及其钠盐(以苯甲酸计)、山梨酸及其钾盐(以山梨酸计)、防腐剂混合使用时各自用量占其最大使用量的比例之和、糖精钠(以糖精计)、安赛蜜、甜蜜素(以环己基氨基磺酸计)、菌落总数、大肠菌群、霉菌、酵母、金黄色葡萄球菌、沙门氏菌、商业无菌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六、冷冻饮品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冰淇淋、雪糕、雪泥、冰棍、食用冰、甜味冰、其他类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项目包括蛋白质、铅(以Pb计)、三聚氰胺、糖精钠（以糖精计）、甜蜜素（以环己基氨基磺酸计）、三氯蔗糖、菌落总数、大肠菌群、沙门氏菌、金黄色葡萄球菌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七、速冻食品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水饺、元宵、馄饨等生制品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项目包括过氧化值（以脂肪计）、铅（以Pb计）、糖精钠（以糖精计）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八、糖果制品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1.糖果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铅（以Pb计）、糖精钠（以糖精计）、合成着色剂(柠檬黄、苋菜红、胭脂红、日落黄、赤藓红、亮蓝）、相同色泽着色剂混合使用时各自用量占其最大使用量的比例之和、二氧化硫残留量、菌落总数、大肠菌群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2.果冻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铅（以Pb计）、甜蜜素（以环己基氨基磺酸计）、山梨酸及其钾盐（以山梨酸计）、苯甲酸及其钠盐（以苯甲酸计）、糖精钠（以糖精计）、二氧化硫残留量、阿斯巴甜、三氯蔗糖、菌落总数、大肠菌群、霉菌、酵母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九、酒类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1.白酒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项目包括铅（以Pb计）、甲醇、氰化物（以HCN计）、糖精钠（以糖精计）、甜蜜素（以环己基氨基磺酸计）、三氯蔗糖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2.熟啤酒、生啤酒、鲜啤酒、特种啤酒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项目包括铅（以Pb计）、甲醛、二氧化硫残留量、糖精钠（以糖精计）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十、蔬菜制品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干制食用菌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项目包括铅（以Pb计）、总砷（以As计）、镉（以Cd计）、总汞（以Hg计）、二氧化硫残留量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 十一、水果制品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numPr>
          <w:ilvl w:val="0"/>
          <w:numId w:val="1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检验项目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    1.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蜜饯类、凉果类、果脯类、话化类、果糕类检验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铅（以Pb计）、展青霉素、苯甲酸及其钠盐（以苯甲酸计）、山梨酸及其钾盐（以山梨酸计）、糖精钠（以糖精计）、甜蜜素（以环己基氨基磺酸计）、二氧化硫残留量、合成着色剂（亮蓝、日落黄、柠檬黄、胭脂红、苋菜红、赤藓红）、防腐剂混合使用时各自用量占其最大使用量的比例之和、相同色泽着色剂混合使用时各自用量占其最大使用量的比例之和、菌落总数、大肠菌群、霉菌、沙门氏菌、金黄色葡萄球菌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2.果酱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展青霉素、苯甲酸及其钠盐（以苯甲酸计）、山梨酸及其钾盐（以山梨酸计）、糖精钠（以糖精计）、甜蜜素（以环己基氨基磺酸计）、二氧化硫残留量、防腐剂混合使用时各自用量占其最大使用量的比例之和、菌落总数、大肠菌群、霉菌、商业无菌、沙门氏菌、金黄色葡萄球菌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3.水果干制品（含干枸杞）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项目包括铅（以Pb计）、展青霉素、克百威、吡虫啉、苯甲酸及其钠盐（以苯甲酸计）、山梨酸及其钾盐（以山梨酸计）、糖精钠（以糖精计）、二氧化硫残留量、沙门氏菌、金黄色葡萄球菌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 十二、水产制品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    1.藻类干制品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项目包括铅（以Pb计）、苯甲酸及其钠盐（以苯甲酸计）、山梨酸及其钾盐（以山梨酸计）、二氧化硫残留量、菌落总数、大肠菌群、沙门氏菌、金黄色葡萄球菌、副溶血性弧菌、霉菌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2.预制动物性水产干制品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项目包括铅（以Pb计）、镉（以Cd计）、甲基汞（以Hg计）、无机砷（以As计）、N-二甲基亚硝胺、苯甲酸及其钠盐（以苯甲酸计）、山梨酸及其钾盐（以山梨酸计）、二氧化硫残留量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3.盐渍鱼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项目包括过氧化值（以脂肪计）、组胺、铅（以Pb计）、镉（以Cd计）、甲基汞（以Hg计）、无机砷（以As计）、N-二甲基亚硝胺、苯甲酸及其钠盐（以苯甲酸计）、山梨酸及其钾盐（以山梨酸计）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4.熟制动物性水产制品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铅（以Pb计）、镉（以Cd计）、甲基汞（以Hg计）、无机砷（以As计）、N-二甲基亚硝胺、苯并[a]芘、苯甲酸及其钠盐（以苯甲酸计）、山梨酸及其钾盐（以山梨酸计）、糖精钠（以糖精计）、二氧化硫残留量、沙门氏菌、金黄色葡萄球菌、副溶血性弧菌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十三、炒货食品及坚果制品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  1.开心果、杏仁、松仁、瓜子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项目包括酸价（以脂肪计）、过氧化值（以脂肪计）、铅（以Pb计）、黄曲霉毒素B</w:t>
      </w:r>
      <w:r>
        <w:rPr>
          <w:rFonts w:hint="eastAsia" w:ascii="宋体" w:hAnsi="宋体" w:eastAsia="宋体" w:cs="宋体"/>
          <w:color w:val="000000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、糖精钠（以糖精计）、甜蜜素（以环己基氨基磺酸计）、三氯蔗糖、纽甜、二氧化硫残留量、大肠菌群、霉菌、沙门氏菌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br/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2.其他炒货食品及坚果制品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项目包括酸价（以脂肪计）、过氧化值（以脂肪计）、铅（以Pb计）、黄曲霉毒素B</w:t>
      </w:r>
      <w:r>
        <w:rPr>
          <w:rFonts w:hint="eastAsia" w:ascii="宋体" w:hAnsi="宋体" w:eastAsia="宋体" w:cs="宋体"/>
          <w:color w:val="000000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、糖精钠（以糖精计）、甜蜜素（以环己基氨基磺酸计）、三氯蔗糖、纽甜、二氧化硫残留量、大肠菌群、霉菌、沙门氏菌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 十四、糕点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</w:rPr>
        <w:t>糕点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酸价（以脂肪计）、过氧化值（以脂肪计）、铅（以Pb计）、富马酸二甲酯、苏丹红I-IV、苯甲酸及其钠盐（以苯甲酸计）、山梨酸及其钾盐（以山梨酸计）、糖精钠（以糖精计）、甜蜜素（以环己基氨基磺酸计）、安赛蜜、铝的残留量（干样品，以Al计）、丙酸及其钠盐、钙盐(以丙酸计)、脱氢乙酸及其钠盐(以脱氢乙酸计)、纳他霉素、三氯蔗糖、防腐剂各自用量占其最大使用量的比例之和、菌落总数、大肠菌群、金黄色葡萄球菌、沙门氏菌、霉菌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 十五、豆制品 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wordWrap/>
        <w:adjustRightInd w:val="0"/>
        <w:snapToGrid w:val="0"/>
        <w:spacing w:line="360" w:lineRule="auto"/>
        <w:ind w:right="0" w:firstLine="640" w:firstLineChars="20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1.腐乳、豆豉、纳豆等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项目包括山梨酸及其钾盐（以山梨酸计）、大肠菌群、甜蜜素（以环己基氨基磺酸计）（限腐乳）、糖精钠（以糖精计）、苯甲酸及其钠盐（以苯甲酸计）、黄曲霉毒素B</w:t>
      </w:r>
      <w:r>
        <w:rPr>
          <w:rFonts w:hint="eastAsia" w:ascii="宋体" w:hAnsi="宋体" w:eastAsia="宋体" w:cs="宋体"/>
          <w:color w:val="000000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2.腐竹、油皮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项目包括山梨酸及其钾盐（以山梨酸计）、脱氢乙酸及其钠盐（以脱氢乙酸计）、铅（以Pb计）、二氧化硫残留量、苯甲酸及其钠盐（以苯甲酸计）、铝的残留量（干样品，以Al计）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3.豆干、豆腐、豆皮等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项目包括大肠菌群、脱氢乙酸及其钠盐（以脱氢乙酸计）、苯甲酸及其钠盐（以苯甲酸计）、山梨酸及其钾盐（以山梨酸计）、铝的残留量（干样品，以Al计）、三氯蔗糖、糖精钠（以糖精计）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 十六、食用农产品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FF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（一）抽检依据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抽检依据《食品安全国家标准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食品中污染物限量》（GB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2762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、《食品安全国家标准 食品添加剂使用标准》（GB 2760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-2014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等标准及产品明示标准和指标的要求。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（二）检验项目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1.菠菜（叶菜类蔬菜）检验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项目包括毒死蜱、氟虫腈、氯氰菊酯和高效氯氰菊酯、阿维菌素、氧乐果、克百威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2.韭菜（鳞茎类蔬菜）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项目包括腐霉利、毒死蜱、克百威、氯氟氰菊酯和高效氯氟氰菊酯、氧乐果、甲拌磷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3.芹菜（叶菜类蔬菜）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项目包括毒死蜱、甲拌磷、氧乐果、克百威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4.苹果、香蕉、橘子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项目包括铅（以Pb计）、三唑磷、氯唑磷、克百威、氯氟氰菊酯和高效氯氟氰菊酯、灭线磷、敌敌畏、对硫磷、毒死蜱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5.猪肉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项目包括克伦特罗、磺胺类（总量）、呋喃唑酮代谢物、氯丙嗪、恩诺沙星（以恩诺沙星与环丙沙星之和计）、莱克多巴胺、沙丁胺醇、五氯酚酸钠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6.牛肉、羊肉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项目包括克伦特罗、磺胺类（总量）、呋喃唑酮代谢物、氯丙嗪、恩诺沙星（以恩诺沙星与环丙沙星之和计）、莱克多巴胺、五氯酚酸钠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7.鸡肉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项目包括恩诺沙星（以恩诺沙星与环丙沙星之和计）、呋喃唑酮代谢物、尼卡巴嗪残留标志物、磺胺类（总量）、氯霉素、多西环素（强力霉素）、五氯酚酸钠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8.猪肝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项目包括总砷、沙丁胺醇、磺胺类（总量）、莱克多巴胺、克伦特罗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9.其他禽副产品（鸡胗、鸡肠、鸡心）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项目包括呋喃唑酮代谢物、呋喃它酮代谢物、呋喃西林代谢物、氯霉素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10.淡水鱼（鲫鱼、草鱼、鲢鱼、鲈鱼、鳙鱼、黑鱼、鳜鱼）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项目包括孔雀石绿、呋喃唑酮代谢物、呋喃西林代谢物、呋喃它酮代谢物、呋喃妥因代谢物、恩诺沙星（以恩诺沙星与环丙沙星之和计）、氯霉素、地西泮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11.海水鱼（带鱼、黄花鱼、多宝鱼）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项目包括孔雀石绿、呋喃唑酮代谢物、呋喃西林代谢物、呋喃它酮代谢物、呋喃妥因代谢物、恩诺沙星（以恩诺沙星与环丙沙星之和计）、氯霉素、地西泮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12.淡水虾、海水虾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val="en-US" w:eastAsia="zh-CN"/>
        </w:rPr>
        <w:t>检验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项目包括呋喃唑酮代谢物、呋喃西林代谢物、呋喃它酮代谢物、呋喃妥因代谢物、恩诺沙星（以恩诺沙星与环丙沙星之和计）、氯霉素、镉</w:t>
      </w: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。</w:t>
      </w:r>
    </w:p>
    <w:p>
      <w:pPr>
        <w:widowControl w:val="0"/>
        <w:numPr>
          <w:numId w:val="0"/>
        </w:numPr>
        <w:wordWrap/>
        <w:adjustRightInd w:val="0"/>
        <w:snapToGrid w:val="0"/>
        <w:spacing w:line="360" w:lineRule="auto"/>
        <w:ind w:right="0"/>
        <w:jc w:val="left"/>
        <w:textAlignment w:val="auto"/>
        <w:outlineLvl w:val="9"/>
        <w:rPr>
          <w:rFonts w:hint="eastAsia" w:ascii="宋体" w:hAnsi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 xml:space="preserve">     </w:t>
      </w:r>
    </w:p>
    <w:sectPr>
      <w:footerReference r:id="rId4" w:type="default"/>
      <w:pgSz w:w="11906" w:h="16838"/>
      <w:pgMar w:top="1928" w:right="1531" w:bottom="181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46828612">
    <w:nsid w:val="5C32BB44"/>
    <w:multiLevelType w:val="singleLevel"/>
    <w:tmpl w:val="5C32BB44"/>
    <w:lvl w:ilvl="0" w:tentative="1">
      <w:start w:val="2"/>
      <w:numFmt w:val="chineseCounting"/>
      <w:suff w:val="nothing"/>
      <w:lvlText w:val="（%1）"/>
      <w:lvlJc w:val="left"/>
    </w:lvl>
  </w:abstractNum>
  <w:num w:numId="1">
    <w:abstractNumId w:val="15468286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A1FC5"/>
    <w:rsid w:val="00051AE3"/>
    <w:rsid w:val="0009108C"/>
    <w:rsid w:val="000C537A"/>
    <w:rsid w:val="000D63C9"/>
    <w:rsid w:val="000F4467"/>
    <w:rsid w:val="0019691D"/>
    <w:rsid w:val="001D4DA7"/>
    <w:rsid w:val="00203620"/>
    <w:rsid w:val="0023175D"/>
    <w:rsid w:val="00357568"/>
    <w:rsid w:val="003663B2"/>
    <w:rsid w:val="003B2DD3"/>
    <w:rsid w:val="0041777C"/>
    <w:rsid w:val="00492C02"/>
    <w:rsid w:val="004A6288"/>
    <w:rsid w:val="004D2049"/>
    <w:rsid w:val="005714EA"/>
    <w:rsid w:val="0058082F"/>
    <w:rsid w:val="00585BDB"/>
    <w:rsid w:val="00593DE8"/>
    <w:rsid w:val="005E1F65"/>
    <w:rsid w:val="0068055F"/>
    <w:rsid w:val="00696B22"/>
    <w:rsid w:val="00744473"/>
    <w:rsid w:val="00750781"/>
    <w:rsid w:val="007C69CA"/>
    <w:rsid w:val="007E000E"/>
    <w:rsid w:val="00873B00"/>
    <w:rsid w:val="008779B5"/>
    <w:rsid w:val="0092772A"/>
    <w:rsid w:val="00936E22"/>
    <w:rsid w:val="009D12C5"/>
    <w:rsid w:val="009D14C7"/>
    <w:rsid w:val="00B531DD"/>
    <w:rsid w:val="00C5582E"/>
    <w:rsid w:val="00C62BAA"/>
    <w:rsid w:val="00C723B2"/>
    <w:rsid w:val="00CB1D7E"/>
    <w:rsid w:val="00CF4ABA"/>
    <w:rsid w:val="00D17BBC"/>
    <w:rsid w:val="00D62EA4"/>
    <w:rsid w:val="00D66C1B"/>
    <w:rsid w:val="00DA1FC5"/>
    <w:rsid w:val="00E258BE"/>
    <w:rsid w:val="00EF37DC"/>
    <w:rsid w:val="00F529E9"/>
    <w:rsid w:val="00F95B57"/>
    <w:rsid w:val="00FF58CA"/>
    <w:rsid w:val="011149CC"/>
    <w:rsid w:val="01181DD9"/>
    <w:rsid w:val="017A4F32"/>
    <w:rsid w:val="01877E8E"/>
    <w:rsid w:val="01A92A44"/>
    <w:rsid w:val="01C925F2"/>
    <w:rsid w:val="02450125"/>
    <w:rsid w:val="034E5B6F"/>
    <w:rsid w:val="03724537"/>
    <w:rsid w:val="03C6073D"/>
    <w:rsid w:val="041462BE"/>
    <w:rsid w:val="04506123"/>
    <w:rsid w:val="048E3A0A"/>
    <w:rsid w:val="05173E6D"/>
    <w:rsid w:val="055E085F"/>
    <w:rsid w:val="056F556C"/>
    <w:rsid w:val="0623601E"/>
    <w:rsid w:val="062702A8"/>
    <w:rsid w:val="07557695"/>
    <w:rsid w:val="079527A8"/>
    <w:rsid w:val="07E92107"/>
    <w:rsid w:val="08784C4A"/>
    <w:rsid w:val="08981598"/>
    <w:rsid w:val="08C23455"/>
    <w:rsid w:val="08F74842"/>
    <w:rsid w:val="091C4703"/>
    <w:rsid w:val="093B1AB4"/>
    <w:rsid w:val="0997694A"/>
    <w:rsid w:val="09B82711"/>
    <w:rsid w:val="0A9C2975"/>
    <w:rsid w:val="0ACD0112"/>
    <w:rsid w:val="0B362885"/>
    <w:rsid w:val="0C7D2E8A"/>
    <w:rsid w:val="0D512AC6"/>
    <w:rsid w:val="0DC5106A"/>
    <w:rsid w:val="0DEE1A67"/>
    <w:rsid w:val="0DFD36D8"/>
    <w:rsid w:val="0EB14F0C"/>
    <w:rsid w:val="0EC56247"/>
    <w:rsid w:val="0F0B0A05"/>
    <w:rsid w:val="0F966920"/>
    <w:rsid w:val="1063415E"/>
    <w:rsid w:val="115759A4"/>
    <w:rsid w:val="116B5221"/>
    <w:rsid w:val="118B7CD4"/>
    <w:rsid w:val="12417C49"/>
    <w:rsid w:val="12945F88"/>
    <w:rsid w:val="12A97023"/>
    <w:rsid w:val="132D2C84"/>
    <w:rsid w:val="138C2C9D"/>
    <w:rsid w:val="1431122C"/>
    <w:rsid w:val="144C52D9"/>
    <w:rsid w:val="145304E8"/>
    <w:rsid w:val="146177FD"/>
    <w:rsid w:val="147963B0"/>
    <w:rsid w:val="14CE23B0"/>
    <w:rsid w:val="15595DD5"/>
    <w:rsid w:val="15701BB9"/>
    <w:rsid w:val="157E0ECE"/>
    <w:rsid w:val="15B648AC"/>
    <w:rsid w:val="15CC47B2"/>
    <w:rsid w:val="16372819"/>
    <w:rsid w:val="16841A81"/>
    <w:rsid w:val="17166A60"/>
    <w:rsid w:val="17473D3D"/>
    <w:rsid w:val="17BA627B"/>
    <w:rsid w:val="18647688"/>
    <w:rsid w:val="189E7B72"/>
    <w:rsid w:val="18AA5B83"/>
    <w:rsid w:val="18AE4589"/>
    <w:rsid w:val="18AF3F70"/>
    <w:rsid w:val="18ED3174"/>
    <w:rsid w:val="19532B19"/>
    <w:rsid w:val="1A314705"/>
    <w:rsid w:val="1A3D66F7"/>
    <w:rsid w:val="1A4615E7"/>
    <w:rsid w:val="1A5B7227"/>
    <w:rsid w:val="1A6A0D34"/>
    <w:rsid w:val="1AC109BE"/>
    <w:rsid w:val="1ACF330A"/>
    <w:rsid w:val="1BA261EC"/>
    <w:rsid w:val="1BB65CCF"/>
    <w:rsid w:val="1D7B41ED"/>
    <w:rsid w:val="1DB12C88"/>
    <w:rsid w:val="1E77318B"/>
    <w:rsid w:val="1EAD1FE0"/>
    <w:rsid w:val="1EDE05B1"/>
    <w:rsid w:val="1EFB7839"/>
    <w:rsid w:val="1F022D6F"/>
    <w:rsid w:val="1FD45E65"/>
    <w:rsid w:val="20353C35"/>
    <w:rsid w:val="203E4CF5"/>
    <w:rsid w:val="20E37A02"/>
    <w:rsid w:val="20F40FA1"/>
    <w:rsid w:val="211749D8"/>
    <w:rsid w:val="215025B4"/>
    <w:rsid w:val="21725FEC"/>
    <w:rsid w:val="22185880"/>
    <w:rsid w:val="223460AA"/>
    <w:rsid w:val="22CB620A"/>
    <w:rsid w:val="22D8243B"/>
    <w:rsid w:val="22E713D0"/>
    <w:rsid w:val="22F27762"/>
    <w:rsid w:val="237F5587"/>
    <w:rsid w:val="23D54E1C"/>
    <w:rsid w:val="23E228ED"/>
    <w:rsid w:val="240C3731"/>
    <w:rsid w:val="2445130D"/>
    <w:rsid w:val="2475283C"/>
    <w:rsid w:val="247A0E30"/>
    <w:rsid w:val="24AA6AB3"/>
    <w:rsid w:val="25190BF7"/>
    <w:rsid w:val="25251C80"/>
    <w:rsid w:val="252F3BC1"/>
    <w:rsid w:val="254D7AFE"/>
    <w:rsid w:val="260F767F"/>
    <w:rsid w:val="26120603"/>
    <w:rsid w:val="262805A9"/>
    <w:rsid w:val="269A32FD"/>
    <w:rsid w:val="26DB5A2F"/>
    <w:rsid w:val="27107221"/>
    <w:rsid w:val="275A697F"/>
    <w:rsid w:val="277773B2"/>
    <w:rsid w:val="277D4CE9"/>
    <w:rsid w:val="277D7855"/>
    <w:rsid w:val="279E3A83"/>
    <w:rsid w:val="27AA2CA3"/>
    <w:rsid w:val="27EF2113"/>
    <w:rsid w:val="281E2F39"/>
    <w:rsid w:val="28370309"/>
    <w:rsid w:val="28DB58C5"/>
    <w:rsid w:val="29755792"/>
    <w:rsid w:val="29772E93"/>
    <w:rsid w:val="29F51563"/>
    <w:rsid w:val="29FF78F4"/>
    <w:rsid w:val="2A8A1A57"/>
    <w:rsid w:val="2A927EA0"/>
    <w:rsid w:val="2AA0747E"/>
    <w:rsid w:val="2B590E2A"/>
    <w:rsid w:val="2B5C1DAF"/>
    <w:rsid w:val="2B91631B"/>
    <w:rsid w:val="2BCE686B"/>
    <w:rsid w:val="2CFD162F"/>
    <w:rsid w:val="2DD959C6"/>
    <w:rsid w:val="2E0067C9"/>
    <w:rsid w:val="2E2831C7"/>
    <w:rsid w:val="2EC40417"/>
    <w:rsid w:val="2ED410E1"/>
    <w:rsid w:val="2ED87AE7"/>
    <w:rsid w:val="3025300D"/>
    <w:rsid w:val="3075660F"/>
    <w:rsid w:val="307A4C95"/>
    <w:rsid w:val="30BA5014"/>
    <w:rsid w:val="30C42B5D"/>
    <w:rsid w:val="30D7516D"/>
    <w:rsid w:val="31627191"/>
    <w:rsid w:val="31A54CE7"/>
    <w:rsid w:val="31A970F4"/>
    <w:rsid w:val="3333740C"/>
    <w:rsid w:val="341703E2"/>
    <w:rsid w:val="35235196"/>
    <w:rsid w:val="35DE44A3"/>
    <w:rsid w:val="360502B1"/>
    <w:rsid w:val="36205D69"/>
    <w:rsid w:val="36300FF3"/>
    <w:rsid w:val="366D46DB"/>
    <w:rsid w:val="371C5779"/>
    <w:rsid w:val="3734697A"/>
    <w:rsid w:val="37504CCE"/>
    <w:rsid w:val="37C06287"/>
    <w:rsid w:val="389B5BEA"/>
    <w:rsid w:val="38D03EC5"/>
    <w:rsid w:val="392C6AA6"/>
    <w:rsid w:val="3A16675B"/>
    <w:rsid w:val="3A3130D4"/>
    <w:rsid w:val="3A80382D"/>
    <w:rsid w:val="3AA64BD0"/>
    <w:rsid w:val="3AC32F9B"/>
    <w:rsid w:val="3AC6527A"/>
    <w:rsid w:val="3B632E53"/>
    <w:rsid w:val="3C034C82"/>
    <w:rsid w:val="3D3E2672"/>
    <w:rsid w:val="3D5D3C39"/>
    <w:rsid w:val="3D9D47D2"/>
    <w:rsid w:val="3E690C74"/>
    <w:rsid w:val="3ECB7693"/>
    <w:rsid w:val="40586C2E"/>
    <w:rsid w:val="408D72F4"/>
    <w:rsid w:val="40AE62CE"/>
    <w:rsid w:val="412D71FD"/>
    <w:rsid w:val="41A0173B"/>
    <w:rsid w:val="43210932"/>
    <w:rsid w:val="439240E9"/>
    <w:rsid w:val="43AA1790"/>
    <w:rsid w:val="43EC5DD8"/>
    <w:rsid w:val="43F75112"/>
    <w:rsid w:val="44225F56"/>
    <w:rsid w:val="442467C1"/>
    <w:rsid w:val="44562237"/>
    <w:rsid w:val="445F7FB9"/>
    <w:rsid w:val="44775660"/>
    <w:rsid w:val="450929D1"/>
    <w:rsid w:val="4520452A"/>
    <w:rsid w:val="45A14D7D"/>
    <w:rsid w:val="45E43639"/>
    <w:rsid w:val="45F538D3"/>
    <w:rsid w:val="462369A1"/>
    <w:rsid w:val="470D52C0"/>
    <w:rsid w:val="47692A93"/>
    <w:rsid w:val="478A0725"/>
    <w:rsid w:val="47A20750"/>
    <w:rsid w:val="47E40B80"/>
    <w:rsid w:val="482069A1"/>
    <w:rsid w:val="48C06B44"/>
    <w:rsid w:val="48ED6E34"/>
    <w:rsid w:val="48EE48B5"/>
    <w:rsid w:val="48F25287"/>
    <w:rsid w:val="48F61CC2"/>
    <w:rsid w:val="49242C37"/>
    <w:rsid w:val="49447842"/>
    <w:rsid w:val="497C4544"/>
    <w:rsid w:val="498F0BBB"/>
    <w:rsid w:val="49C90D1D"/>
    <w:rsid w:val="49F22E5E"/>
    <w:rsid w:val="4A272033"/>
    <w:rsid w:val="4A8F075E"/>
    <w:rsid w:val="4B0D3710"/>
    <w:rsid w:val="4B4F5764"/>
    <w:rsid w:val="4B7764DD"/>
    <w:rsid w:val="4B8F3B84"/>
    <w:rsid w:val="4BAA21AF"/>
    <w:rsid w:val="4BAB3BDE"/>
    <w:rsid w:val="4BB5364E"/>
    <w:rsid w:val="4BCE105C"/>
    <w:rsid w:val="4C0F7955"/>
    <w:rsid w:val="4C9978BA"/>
    <w:rsid w:val="4CE40C32"/>
    <w:rsid w:val="4D28577F"/>
    <w:rsid w:val="4D3F38CB"/>
    <w:rsid w:val="4D881740"/>
    <w:rsid w:val="4E1A6668"/>
    <w:rsid w:val="4EB95335"/>
    <w:rsid w:val="4F552FB6"/>
    <w:rsid w:val="4F836083"/>
    <w:rsid w:val="4F897F8C"/>
    <w:rsid w:val="4F9D6C2D"/>
    <w:rsid w:val="4FBA3327"/>
    <w:rsid w:val="4FE962F0"/>
    <w:rsid w:val="4FEA6D2C"/>
    <w:rsid w:val="50074FD7"/>
    <w:rsid w:val="506378EF"/>
    <w:rsid w:val="50BD4B06"/>
    <w:rsid w:val="50EB4351"/>
    <w:rsid w:val="51241F2C"/>
    <w:rsid w:val="518B2BD5"/>
    <w:rsid w:val="51E15B62"/>
    <w:rsid w:val="525513A4"/>
    <w:rsid w:val="527C4FF7"/>
    <w:rsid w:val="52CF226F"/>
    <w:rsid w:val="52EB1898"/>
    <w:rsid w:val="5389049C"/>
    <w:rsid w:val="53AC7EF9"/>
    <w:rsid w:val="53C31077"/>
    <w:rsid w:val="54163583"/>
    <w:rsid w:val="545623AC"/>
    <w:rsid w:val="548E4938"/>
    <w:rsid w:val="54982858"/>
    <w:rsid w:val="54E9135D"/>
    <w:rsid w:val="554A20E9"/>
    <w:rsid w:val="554B22FB"/>
    <w:rsid w:val="55DC546E"/>
    <w:rsid w:val="56295728"/>
    <w:rsid w:val="564D31A3"/>
    <w:rsid w:val="56627E15"/>
    <w:rsid w:val="566B5FD6"/>
    <w:rsid w:val="572069FE"/>
    <w:rsid w:val="573C54F1"/>
    <w:rsid w:val="574360FE"/>
    <w:rsid w:val="574C57C8"/>
    <w:rsid w:val="576A1E33"/>
    <w:rsid w:val="57C132A2"/>
    <w:rsid w:val="5806079B"/>
    <w:rsid w:val="585D6406"/>
    <w:rsid w:val="587A43E7"/>
    <w:rsid w:val="58950ABB"/>
    <w:rsid w:val="59D714F6"/>
    <w:rsid w:val="5A7857FC"/>
    <w:rsid w:val="5AA62DB3"/>
    <w:rsid w:val="5AAE2453"/>
    <w:rsid w:val="5AE31628"/>
    <w:rsid w:val="5B3171A9"/>
    <w:rsid w:val="5B7B6323"/>
    <w:rsid w:val="5BA33C64"/>
    <w:rsid w:val="5C007E73"/>
    <w:rsid w:val="5C1F2A30"/>
    <w:rsid w:val="5CB21C23"/>
    <w:rsid w:val="5CCE3752"/>
    <w:rsid w:val="5DB858CE"/>
    <w:rsid w:val="5E604DE2"/>
    <w:rsid w:val="5EDD7C2F"/>
    <w:rsid w:val="5EF1624C"/>
    <w:rsid w:val="5EFC502C"/>
    <w:rsid w:val="5F563E6E"/>
    <w:rsid w:val="5F5D54D9"/>
    <w:rsid w:val="5F630FB9"/>
    <w:rsid w:val="604265FC"/>
    <w:rsid w:val="60566582"/>
    <w:rsid w:val="609332C8"/>
    <w:rsid w:val="60DE5B7A"/>
    <w:rsid w:val="60E50004"/>
    <w:rsid w:val="616D4A65"/>
    <w:rsid w:val="619239A0"/>
    <w:rsid w:val="61983092"/>
    <w:rsid w:val="628F105C"/>
    <w:rsid w:val="62B61917"/>
    <w:rsid w:val="633C1989"/>
    <w:rsid w:val="63852D2E"/>
    <w:rsid w:val="63CD32CA"/>
    <w:rsid w:val="64AF38BD"/>
    <w:rsid w:val="64DC4D3B"/>
    <w:rsid w:val="64E67B9D"/>
    <w:rsid w:val="65767E03"/>
    <w:rsid w:val="65A97358"/>
    <w:rsid w:val="65D032DE"/>
    <w:rsid w:val="65D5369F"/>
    <w:rsid w:val="65E43CBA"/>
    <w:rsid w:val="65F406D1"/>
    <w:rsid w:val="66D76745"/>
    <w:rsid w:val="676B71AA"/>
    <w:rsid w:val="680A026F"/>
    <w:rsid w:val="68952797"/>
    <w:rsid w:val="68AC53C7"/>
    <w:rsid w:val="68BB7BDF"/>
    <w:rsid w:val="68C23534"/>
    <w:rsid w:val="68C65186"/>
    <w:rsid w:val="68D64461"/>
    <w:rsid w:val="68E35521"/>
    <w:rsid w:val="6A601595"/>
    <w:rsid w:val="6AD12B4E"/>
    <w:rsid w:val="6AD3024F"/>
    <w:rsid w:val="6B583472"/>
    <w:rsid w:val="6BA42B26"/>
    <w:rsid w:val="6BD43675"/>
    <w:rsid w:val="6C480A3F"/>
    <w:rsid w:val="6CA31366"/>
    <w:rsid w:val="6D265990"/>
    <w:rsid w:val="6D3A1CC2"/>
    <w:rsid w:val="6D4C79DE"/>
    <w:rsid w:val="6DC463A3"/>
    <w:rsid w:val="6E9E5B5E"/>
    <w:rsid w:val="6FA5397C"/>
    <w:rsid w:val="70363C29"/>
    <w:rsid w:val="70D31529"/>
    <w:rsid w:val="70D746AC"/>
    <w:rsid w:val="70E701CA"/>
    <w:rsid w:val="71016B75"/>
    <w:rsid w:val="71172F17"/>
    <w:rsid w:val="712F038B"/>
    <w:rsid w:val="718203C8"/>
    <w:rsid w:val="71BA0BC2"/>
    <w:rsid w:val="7246140B"/>
    <w:rsid w:val="725A00AC"/>
    <w:rsid w:val="726C5DC7"/>
    <w:rsid w:val="7284346E"/>
    <w:rsid w:val="72EC1871"/>
    <w:rsid w:val="738E2A53"/>
    <w:rsid w:val="739D2682"/>
    <w:rsid w:val="744F39DE"/>
    <w:rsid w:val="74C63C14"/>
    <w:rsid w:val="74D6713B"/>
    <w:rsid w:val="75AB3C9B"/>
    <w:rsid w:val="76C678ED"/>
    <w:rsid w:val="76F42D38"/>
    <w:rsid w:val="77594C5B"/>
    <w:rsid w:val="780E3485"/>
    <w:rsid w:val="78166313"/>
    <w:rsid w:val="782832E0"/>
    <w:rsid w:val="783F3C54"/>
    <w:rsid w:val="78D20C44"/>
    <w:rsid w:val="79023B14"/>
    <w:rsid w:val="79730C57"/>
    <w:rsid w:val="79913601"/>
    <w:rsid w:val="7AAF2754"/>
    <w:rsid w:val="7B741218"/>
    <w:rsid w:val="7B992EAF"/>
    <w:rsid w:val="7BAC7174"/>
    <w:rsid w:val="7C0B2A10"/>
    <w:rsid w:val="7C6E09B7"/>
    <w:rsid w:val="7CC940C8"/>
    <w:rsid w:val="7CDA40F0"/>
    <w:rsid w:val="7D145E29"/>
    <w:rsid w:val="7D802572"/>
    <w:rsid w:val="7DBD5C5A"/>
    <w:rsid w:val="7E223F90"/>
    <w:rsid w:val="7E383674"/>
    <w:rsid w:val="7E7056FE"/>
    <w:rsid w:val="7F1A5B96"/>
    <w:rsid w:val="7F45445C"/>
    <w:rsid w:val="7F4F7CB3"/>
    <w:rsid w:val="7F8D739D"/>
    <w:rsid w:val="7F990663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标题 1 Char"/>
    <w:basedOn w:val="5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font61"/>
    <w:qFormat/>
    <w:uiPriority w:val="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2">
    <w:name w:val="font7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  <w:vertAlign w:val="sub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7</Pages>
  <Words>2941</Words>
  <Characters>3435</Characters>
  <Lines>139</Lines>
  <Paragraphs>44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2016-11-23T00:43:00Z</dcterms:created>
  <dc:creator>SDWM</dc:creator>
  <cp:lastModifiedBy>98</cp:lastModifiedBy>
  <cp:lastPrinted>2018-01-15T06:29:00Z</cp:lastPrinted>
  <dcterms:modified xsi:type="dcterms:W3CDTF">2019-01-08T07:21:40Z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