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BB" w:rsidRDefault="0085186C" w:rsidP="005E771B">
      <w:pPr>
        <w:jc w:val="center"/>
        <w:rPr>
          <w:rFonts w:ascii="宋体" w:hAnsi="宋体" w:hint="eastAsia"/>
          <w:b/>
          <w:sz w:val="36"/>
          <w:szCs w:val="36"/>
        </w:rPr>
      </w:pPr>
      <w:r w:rsidRPr="006401BB">
        <w:rPr>
          <w:rFonts w:ascii="宋体" w:hAnsi="宋体" w:hint="eastAsia"/>
          <w:b/>
          <w:sz w:val="36"/>
          <w:szCs w:val="36"/>
        </w:rPr>
        <w:t>广东省</w:t>
      </w:r>
      <w:r w:rsidR="00792477" w:rsidRPr="006401BB">
        <w:rPr>
          <w:rFonts w:ascii="宋体" w:hAnsi="宋体" w:hint="eastAsia"/>
          <w:b/>
          <w:sz w:val="36"/>
          <w:szCs w:val="36"/>
        </w:rPr>
        <w:t>移动电话</w:t>
      </w:r>
      <w:r w:rsidRPr="006401BB">
        <w:rPr>
          <w:rFonts w:ascii="宋体" w:hAnsi="宋体" w:hint="eastAsia"/>
          <w:b/>
          <w:sz w:val="36"/>
          <w:szCs w:val="36"/>
        </w:rPr>
        <w:t>用</w:t>
      </w:r>
      <w:r w:rsidR="00792477" w:rsidRPr="006401BB">
        <w:rPr>
          <w:rFonts w:ascii="宋体" w:hAnsi="宋体" w:hint="eastAsia"/>
          <w:b/>
          <w:sz w:val="36"/>
          <w:szCs w:val="36"/>
        </w:rPr>
        <w:t>锂离子</w:t>
      </w:r>
      <w:r w:rsidRPr="006401BB">
        <w:rPr>
          <w:rFonts w:ascii="宋体" w:hAnsi="宋体" w:hint="eastAsia"/>
          <w:b/>
          <w:sz w:val="36"/>
          <w:szCs w:val="36"/>
        </w:rPr>
        <w:t>电池产品质量监督抽查</w:t>
      </w:r>
    </w:p>
    <w:p w:rsidR="0085186C" w:rsidRPr="006401BB" w:rsidRDefault="0085186C" w:rsidP="005E771B">
      <w:pPr>
        <w:jc w:val="center"/>
        <w:rPr>
          <w:rFonts w:ascii="宋体" w:hAnsi="宋体"/>
          <w:b/>
          <w:sz w:val="36"/>
          <w:szCs w:val="36"/>
        </w:rPr>
      </w:pPr>
      <w:r w:rsidRPr="006401BB">
        <w:rPr>
          <w:rFonts w:ascii="宋体" w:hAnsi="宋体" w:hint="eastAsia"/>
          <w:b/>
          <w:sz w:val="36"/>
          <w:szCs w:val="36"/>
        </w:rPr>
        <w:t>实施细则</w:t>
      </w:r>
    </w:p>
    <w:p w:rsidR="0085186C" w:rsidRDefault="0085186C" w:rsidP="0085186C">
      <w:pPr>
        <w:widowControl/>
        <w:spacing w:before="156" w:line="440" w:lineRule="atLeast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 w:hint="eastAsia"/>
          <w:b/>
          <w:bCs/>
          <w:color w:val="000000"/>
          <w:kern w:val="0"/>
          <w:szCs w:val="21"/>
        </w:rPr>
        <w:t>1 适用范围</w:t>
      </w:r>
    </w:p>
    <w:p w:rsidR="006401BB" w:rsidRDefault="00505C68" w:rsidP="00505C68">
      <w:pPr>
        <w:widowControl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000000"/>
          <w:kern w:val="0"/>
          <w:szCs w:val="21"/>
        </w:rPr>
      </w:pPr>
      <w:r w:rsidRPr="00A633F6">
        <w:rPr>
          <w:rFonts w:asciiTheme="minorEastAsia" w:eastAsiaTheme="minorEastAsia" w:hAnsiTheme="minorEastAsia" w:hint="eastAsia"/>
          <w:color w:val="000000"/>
          <w:kern w:val="0"/>
          <w:szCs w:val="21"/>
        </w:rPr>
        <w:t>本细则适用于广东省</w:t>
      </w:r>
      <w:r w:rsidR="0074578F">
        <w:rPr>
          <w:rFonts w:asciiTheme="minorEastAsia" w:eastAsiaTheme="minorEastAsia" w:hAnsiTheme="minorEastAsia" w:hint="eastAsia"/>
          <w:color w:val="000000"/>
          <w:kern w:val="0"/>
          <w:szCs w:val="21"/>
        </w:rPr>
        <w:t>移动电话</w:t>
      </w:r>
      <w:r w:rsidR="00914F12">
        <w:rPr>
          <w:rFonts w:asciiTheme="minorEastAsia" w:eastAsiaTheme="minorEastAsia" w:hAnsiTheme="minorEastAsia" w:hint="eastAsia"/>
          <w:color w:val="000000"/>
          <w:kern w:val="0"/>
          <w:szCs w:val="21"/>
        </w:rPr>
        <w:t>用</w:t>
      </w:r>
      <w:r w:rsidRPr="00A633F6">
        <w:rPr>
          <w:rFonts w:asciiTheme="minorEastAsia" w:eastAsiaTheme="minorEastAsia" w:hAnsiTheme="minorEastAsia" w:hint="eastAsia"/>
          <w:color w:val="000000"/>
          <w:kern w:val="0"/>
          <w:szCs w:val="21"/>
        </w:rPr>
        <w:t>锂离子电池产品质量监督抽查</w:t>
      </w:r>
      <w:r w:rsidR="006401BB">
        <w:rPr>
          <w:rFonts w:asciiTheme="minorEastAsia" w:eastAsiaTheme="minorEastAsia" w:hAnsiTheme="minorEastAsia" w:hint="eastAsia"/>
          <w:color w:val="000000"/>
          <w:kern w:val="0"/>
          <w:szCs w:val="21"/>
        </w:rPr>
        <w:t>，</w:t>
      </w:r>
      <w:r>
        <w:rPr>
          <w:rFonts w:asciiTheme="minorEastAsia" w:eastAsiaTheme="minorEastAsia" w:hAnsiTheme="minorEastAsia" w:hint="eastAsia"/>
          <w:color w:val="000000"/>
          <w:kern w:val="0"/>
          <w:szCs w:val="21"/>
        </w:rPr>
        <w:t>监督</w:t>
      </w:r>
      <w:r w:rsidRPr="00A633F6">
        <w:rPr>
          <w:rFonts w:asciiTheme="minorEastAsia" w:eastAsiaTheme="minorEastAsia" w:hAnsiTheme="minorEastAsia" w:hint="eastAsia"/>
          <w:color w:val="000000"/>
          <w:kern w:val="0"/>
          <w:szCs w:val="21"/>
        </w:rPr>
        <w:t>抽查</w:t>
      </w:r>
      <w:r>
        <w:rPr>
          <w:rFonts w:asciiTheme="minorEastAsia" w:eastAsiaTheme="minorEastAsia" w:hAnsiTheme="minorEastAsia" w:hint="eastAsia"/>
          <w:color w:val="000000"/>
          <w:kern w:val="0"/>
          <w:szCs w:val="21"/>
        </w:rPr>
        <w:t>的产品范围包括</w:t>
      </w:r>
      <w:r w:rsidR="0074578F">
        <w:rPr>
          <w:rFonts w:asciiTheme="minorEastAsia" w:eastAsiaTheme="minorEastAsia" w:hAnsiTheme="minorEastAsia" w:hint="eastAsia"/>
          <w:color w:val="000000"/>
          <w:kern w:val="0"/>
          <w:szCs w:val="21"/>
        </w:rPr>
        <w:t>移动电话</w:t>
      </w:r>
      <w:r w:rsidR="00914F12">
        <w:rPr>
          <w:rFonts w:asciiTheme="minorEastAsia" w:eastAsiaTheme="minorEastAsia" w:hAnsiTheme="minorEastAsia" w:hint="eastAsia"/>
          <w:color w:val="000000"/>
          <w:kern w:val="0"/>
          <w:szCs w:val="21"/>
        </w:rPr>
        <w:t>用</w:t>
      </w:r>
      <w:r w:rsidRPr="00A633F6">
        <w:rPr>
          <w:rFonts w:asciiTheme="minorEastAsia" w:eastAsiaTheme="minorEastAsia" w:hAnsiTheme="minorEastAsia" w:hint="eastAsia"/>
          <w:color w:val="000000"/>
          <w:kern w:val="0"/>
          <w:szCs w:val="21"/>
        </w:rPr>
        <w:t>锂离子电池</w:t>
      </w:r>
      <w:r w:rsidR="00F56E14">
        <w:rPr>
          <w:rFonts w:asciiTheme="minorEastAsia" w:eastAsiaTheme="minorEastAsia" w:hAnsiTheme="minorEastAsia" w:hint="eastAsia"/>
          <w:color w:val="000000"/>
          <w:kern w:val="0"/>
          <w:szCs w:val="21"/>
        </w:rPr>
        <w:t>及电池组</w:t>
      </w:r>
      <w:r w:rsidRPr="00A633F6">
        <w:rPr>
          <w:rFonts w:asciiTheme="minorEastAsia" w:eastAsiaTheme="minorEastAsia" w:hAnsiTheme="minorEastAsia" w:hint="eastAsia"/>
          <w:color w:val="000000"/>
          <w:kern w:val="0"/>
          <w:szCs w:val="21"/>
        </w:rPr>
        <w:t>产品。</w:t>
      </w:r>
    </w:p>
    <w:p w:rsidR="00505C68" w:rsidRPr="00A633F6" w:rsidRDefault="00505C68" w:rsidP="00505C68">
      <w:pPr>
        <w:widowControl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kern w:val="0"/>
          <w:szCs w:val="21"/>
        </w:rPr>
      </w:pPr>
      <w:r w:rsidRPr="00A633F6">
        <w:rPr>
          <w:rFonts w:asciiTheme="minorEastAsia" w:eastAsiaTheme="minorEastAsia" w:hAnsiTheme="minorEastAsia" w:hint="eastAsia"/>
          <w:color w:val="000000"/>
          <w:kern w:val="0"/>
          <w:szCs w:val="21"/>
        </w:rPr>
        <w:t>本细则内容主要包括产品分类、术语和定义、</w:t>
      </w:r>
      <w:r w:rsidR="009E59E0" w:rsidRPr="00B35E52">
        <w:rPr>
          <w:rFonts w:ascii="宋体" w:hAnsi="宋体" w:cs="宋体" w:hint="eastAsia"/>
          <w:color w:val="000000"/>
        </w:rPr>
        <w:t>企业产品生产</w:t>
      </w:r>
      <w:r w:rsidRPr="00A633F6">
        <w:rPr>
          <w:rFonts w:asciiTheme="minorEastAsia" w:eastAsiaTheme="minorEastAsia" w:hAnsiTheme="minorEastAsia" w:hint="eastAsia"/>
          <w:color w:val="000000"/>
          <w:kern w:val="0"/>
          <w:szCs w:val="21"/>
        </w:rPr>
        <w:t>规模划分、检验依据、抽样、检验要求、判定原则及异议处理。</w:t>
      </w:r>
    </w:p>
    <w:p w:rsidR="0085186C" w:rsidRPr="00904ECA" w:rsidRDefault="0085186C" w:rsidP="0085186C">
      <w:pPr>
        <w:widowControl/>
        <w:spacing w:line="360" w:lineRule="auto"/>
        <w:rPr>
          <w:rFonts w:ascii="宋体" w:hAnsi="宋体"/>
          <w:b/>
          <w:bCs/>
          <w:color w:val="000000"/>
          <w:kern w:val="0"/>
          <w:szCs w:val="21"/>
        </w:rPr>
      </w:pPr>
      <w:r w:rsidRPr="00904ECA">
        <w:rPr>
          <w:rFonts w:ascii="宋体" w:hAnsi="宋体"/>
          <w:b/>
          <w:bCs/>
          <w:color w:val="000000"/>
          <w:kern w:val="0"/>
          <w:szCs w:val="21"/>
        </w:rPr>
        <w:t xml:space="preserve">2 </w:t>
      </w:r>
      <w:r w:rsidRPr="00904ECA">
        <w:rPr>
          <w:rFonts w:ascii="宋体" w:hAnsi="宋体" w:hint="eastAsia"/>
          <w:b/>
          <w:bCs/>
          <w:color w:val="000000"/>
          <w:kern w:val="0"/>
          <w:szCs w:val="21"/>
        </w:rPr>
        <w:t>产品分类</w:t>
      </w:r>
    </w:p>
    <w:p w:rsidR="0085186C" w:rsidRPr="00904ECA" w:rsidRDefault="0085186C" w:rsidP="0085186C">
      <w:pPr>
        <w:widowControl/>
        <w:spacing w:line="360" w:lineRule="auto"/>
        <w:rPr>
          <w:rFonts w:ascii="宋体" w:hAnsi="宋体"/>
          <w:b/>
          <w:bCs/>
          <w:color w:val="000000"/>
          <w:kern w:val="0"/>
          <w:szCs w:val="21"/>
        </w:rPr>
      </w:pPr>
      <w:r w:rsidRPr="00904ECA">
        <w:rPr>
          <w:rFonts w:ascii="宋体" w:hAnsi="宋体"/>
          <w:b/>
          <w:bCs/>
          <w:color w:val="000000"/>
          <w:kern w:val="0"/>
          <w:szCs w:val="21"/>
        </w:rPr>
        <w:t xml:space="preserve">2.1 </w:t>
      </w:r>
      <w:r w:rsidRPr="00904ECA">
        <w:rPr>
          <w:rFonts w:ascii="宋体" w:hAnsi="宋体" w:hint="eastAsia"/>
          <w:b/>
          <w:bCs/>
          <w:color w:val="000000"/>
          <w:kern w:val="0"/>
          <w:szCs w:val="21"/>
        </w:rPr>
        <w:t>产品分类及代码</w:t>
      </w:r>
    </w:p>
    <w:p w:rsidR="0085186C" w:rsidRDefault="0085186C" w:rsidP="006401BB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产品分类及代码见表1。</w:t>
      </w:r>
    </w:p>
    <w:p w:rsidR="0085186C" w:rsidRPr="00A7071B" w:rsidRDefault="0085186C" w:rsidP="0085186C">
      <w:pPr>
        <w:spacing w:line="360" w:lineRule="auto"/>
        <w:jc w:val="center"/>
        <w:rPr>
          <w:b/>
          <w:bCs/>
          <w:color w:val="000000"/>
          <w:kern w:val="0"/>
          <w:szCs w:val="21"/>
        </w:rPr>
      </w:pPr>
      <w:r w:rsidRPr="00A7071B">
        <w:rPr>
          <w:rFonts w:hint="eastAsia"/>
          <w:b/>
          <w:bCs/>
          <w:color w:val="000000"/>
          <w:kern w:val="0"/>
          <w:szCs w:val="21"/>
        </w:rPr>
        <w:t>表</w:t>
      </w:r>
      <w:r w:rsidRPr="00A7071B">
        <w:rPr>
          <w:rFonts w:hint="eastAsia"/>
          <w:b/>
          <w:bCs/>
          <w:color w:val="000000"/>
          <w:kern w:val="0"/>
          <w:szCs w:val="21"/>
        </w:rPr>
        <w:t>1</w:t>
      </w:r>
      <w:r w:rsidRPr="00A7071B">
        <w:rPr>
          <w:rFonts w:hint="eastAsia"/>
          <w:b/>
          <w:bCs/>
          <w:color w:val="000000"/>
          <w:kern w:val="0"/>
          <w:szCs w:val="21"/>
        </w:rPr>
        <w:t>产品分类及代码（电池）</w:t>
      </w:r>
    </w:p>
    <w:tbl>
      <w:tblPr>
        <w:tblW w:w="8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1"/>
        <w:gridCol w:w="2737"/>
        <w:gridCol w:w="2228"/>
        <w:gridCol w:w="2616"/>
      </w:tblGrid>
      <w:tr w:rsidR="0085186C" w:rsidTr="00505C68">
        <w:trPr>
          <w:cantSplit/>
          <w:trHeight w:val="595"/>
          <w:jc w:val="center"/>
        </w:trPr>
        <w:tc>
          <w:tcPr>
            <w:tcW w:w="1331" w:type="dxa"/>
            <w:vAlign w:val="center"/>
          </w:tcPr>
          <w:p w:rsidR="0085186C" w:rsidRPr="00F93661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F93661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产品分类</w:t>
            </w:r>
          </w:p>
        </w:tc>
        <w:tc>
          <w:tcPr>
            <w:tcW w:w="2737" w:type="dxa"/>
            <w:vAlign w:val="center"/>
          </w:tcPr>
          <w:p w:rsidR="0085186C" w:rsidRPr="00F93661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F93661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一级分类</w:t>
            </w:r>
          </w:p>
        </w:tc>
        <w:tc>
          <w:tcPr>
            <w:tcW w:w="2228" w:type="dxa"/>
            <w:vAlign w:val="center"/>
          </w:tcPr>
          <w:p w:rsidR="0085186C" w:rsidRPr="00F93661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F93661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二级分类</w:t>
            </w:r>
          </w:p>
        </w:tc>
        <w:tc>
          <w:tcPr>
            <w:tcW w:w="2616" w:type="dxa"/>
            <w:vAlign w:val="center"/>
          </w:tcPr>
          <w:p w:rsidR="0085186C" w:rsidRPr="00F93661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F93661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三级分类</w:t>
            </w:r>
          </w:p>
        </w:tc>
      </w:tr>
      <w:tr w:rsidR="00EF026C" w:rsidTr="00505C68">
        <w:trPr>
          <w:cantSplit/>
          <w:trHeight w:val="402"/>
          <w:jc w:val="center"/>
        </w:trPr>
        <w:tc>
          <w:tcPr>
            <w:tcW w:w="1331" w:type="dxa"/>
            <w:vAlign w:val="center"/>
          </w:tcPr>
          <w:p w:rsidR="00EF026C" w:rsidRDefault="00EF026C" w:rsidP="00505C68">
            <w:pPr>
              <w:jc w:val="center"/>
              <w:rPr>
                <w:rFonts w:ascii="宋体" w:hAnsi="宋体" w:cs="Sim Sun"/>
                <w:sz w:val="18"/>
                <w:szCs w:val="18"/>
              </w:rPr>
            </w:pPr>
            <w:r>
              <w:rPr>
                <w:rFonts w:ascii="宋体" w:hAnsi="宋体" w:cs="Sim Sun" w:hint="eastAsia"/>
                <w:sz w:val="18"/>
                <w:szCs w:val="18"/>
              </w:rPr>
              <w:t>分类代码</w:t>
            </w:r>
          </w:p>
        </w:tc>
        <w:tc>
          <w:tcPr>
            <w:tcW w:w="2737" w:type="dxa"/>
            <w:vAlign w:val="center"/>
          </w:tcPr>
          <w:p w:rsidR="00EF026C" w:rsidRPr="000B3819" w:rsidRDefault="00EF026C" w:rsidP="00505C68">
            <w:pPr>
              <w:kinsoku w:val="0"/>
              <w:overflowPunct w:val="0"/>
              <w:autoSpaceDE w:val="0"/>
              <w:autoSpaceDN w:val="0"/>
              <w:adjustRightInd w:val="0"/>
              <w:ind w:right="258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0B3819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28" w:type="dxa"/>
            <w:vAlign w:val="center"/>
          </w:tcPr>
          <w:p w:rsidR="00EF026C" w:rsidRPr="000B3819" w:rsidRDefault="00EF026C" w:rsidP="00505C68">
            <w:pPr>
              <w:kinsoku w:val="0"/>
              <w:overflowPunct w:val="0"/>
              <w:autoSpaceDE w:val="0"/>
              <w:autoSpaceDN w:val="0"/>
              <w:adjustRightInd w:val="0"/>
              <w:ind w:right="258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0B3819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2616" w:type="dxa"/>
            <w:vAlign w:val="center"/>
          </w:tcPr>
          <w:p w:rsidR="00EF026C" w:rsidRDefault="00EF026C" w:rsidP="00505C68">
            <w:pPr>
              <w:jc w:val="center"/>
              <w:rPr>
                <w:rFonts w:ascii="宋体" w:hAnsi="宋体" w:cs="Sim Sun"/>
                <w:sz w:val="18"/>
                <w:szCs w:val="18"/>
              </w:rPr>
            </w:pPr>
            <w:r>
              <w:rPr>
                <w:rFonts w:ascii="宋体" w:hAnsi="宋体" w:cs="Sim Sun" w:hint="eastAsia"/>
                <w:sz w:val="18"/>
                <w:szCs w:val="18"/>
              </w:rPr>
              <w:t>46422</w:t>
            </w:r>
          </w:p>
        </w:tc>
      </w:tr>
      <w:tr w:rsidR="0085186C" w:rsidTr="00505C68">
        <w:trPr>
          <w:cantSplit/>
          <w:trHeight w:val="493"/>
          <w:jc w:val="center"/>
        </w:trPr>
        <w:tc>
          <w:tcPr>
            <w:tcW w:w="1331" w:type="dxa"/>
            <w:vAlign w:val="center"/>
          </w:tcPr>
          <w:p w:rsidR="0085186C" w:rsidRDefault="0085186C" w:rsidP="00505C68">
            <w:pPr>
              <w:jc w:val="center"/>
              <w:rPr>
                <w:rFonts w:ascii="宋体" w:hAnsi="宋体" w:cs="Sim Sun"/>
                <w:sz w:val="18"/>
                <w:szCs w:val="18"/>
              </w:rPr>
            </w:pPr>
            <w:r>
              <w:rPr>
                <w:rFonts w:ascii="宋体" w:hAnsi="宋体" w:cs="Sim Sun" w:hint="eastAsia"/>
                <w:sz w:val="18"/>
                <w:szCs w:val="18"/>
              </w:rPr>
              <w:t>分类名称</w:t>
            </w:r>
          </w:p>
        </w:tc>
        <w:tc>
          <w:tcPr>
            <w:tcW w:w="2737" w:type="dxa"/>
            <w:vAlign w:val="center"/>
          </w:tcPr>
          <w:p w:rsidR="0085186C" w:rsidRDefault="0085186C" w:rsidP="00505C68">
            <w:pPr>
              <w:jc w:val="center"/>
              <w:rPr>
                <w:rFonts w:ascii="宋体" w:hAnsi="宋体" w:cs="Sim Sun"/>
                <w:sz w:val="18"/>
                <w:szCs w:val="18"/>
              </w:rPr>
            </w:pPr>
            <w:r>
              <w:rPr>
                <w:rFonts w:ascii="宋体" w:hAnsi="宋体" w:cs="Sim Sun" w:hint="eastAsia"/>
                <w:sz w:val="18"/>
                <w:szCs w:val="18"/>
              </w:rPr>
              <w:t>日用消费品</w:t>
            </w:r>
          </w:p>
        </w:tc>
        <w:tc>
          <w:tcPr>
            <w:tcW w:w="2228" w:type="dxa"/>
            <w:vAlign w:val="center"/>
          </w:tcPr>
          <w:p w:rsidR="0085186C" w:rsidRDefault="0085186C" w:rsidP="00505C68">
            <w:pPr>
              <w:jc w:val="center"/>
              <w:rPr>
                <w:rFonts w:ascii="宋体" w:hAnsi="宋体" w:cs="Sim Sun"/>
                <w:sz w:val="18"/>
                <w:szCs w:val="18"/>
              </w:rPr>
            </w:pPr>
            <w:r>
              <w:rPr>
                <w:rFonts w:ascii="宋体" w:hAnsi="宋体" w:cs="Sim Sun" w:hint="eastAsia"/>
                <w:sz w:val="18"/>
                <w:szCs w:val="18"/>
              </w:rPr>
              <w:t>数码配件</w:t>
            </w:r>
          </w:p>
        </w:tc>
        <w:tc>
          <w:tcPr>
            <w:tcW w:w="2616" w:type="dxa"/>
            <w:vAlign w:val="center"/>
          </w:tcPr>
          <w:p w:rsidR="0085186C" w:rsidRDefault="00FB35A8" w:rsidP="00505C68">
            <w:pPr>
              <w:jc w:val="center"/>
              <w:rPr>
                <w:rFonts w:ascii="宋体" w:hAnsi="宋体" w:cs="Sim Sun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锂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离子电池</w:t>
            </w:r>
            <w:r w:rsidR="00F56E14">
              <w:rPr>
                <w:rFonts w:ascii="宋体" w:hAnsi="宋体" w:hint="eastAsia"/>
                <w:color w:val="000000"/>
                <w:kern w:val="0"/>
                <w:szCs w:val="21"/>
              </w:rPr>
              <w:t>及电池组</w:t>
            </w:r>
          </w:p>
        </w:tc>
      </w:tr>
    </w:tbl>
    <w:p w:rsidR="0085186C" w:rsidRPr="00904ECA" w:rsidRDefault="0085186C" w:rsidP="0085186C">
      <w:pPr>
        <w:widowControl/>
        <w:spacing w:line="360" w:lineRule="auto"/>
        <w:rPr>
          <w:rFonts w:ascii="宋体" w:hAnsi="宋体"/>
          <w:b/>
          <w:bCs/>
          <w:color w:val="000000"/>
          <w:kern w:val="0"/>
          <w:szCs w:val="21"/>
        </w:rPr>
      </w:pPr>
      <w:r w:rsidRPr="00904ECA">
        <w:rPr>
          <w:rFonts w:ascii="宋体" w:hAnsi="宋体" w:hint="eastAsia"/>
          <w:b/>
          <w:bCs/>
          <w:color w:val="000000"/>
          <w:kern w:val="0"/>
          <w:szCs w:val="21"/>
        </w:rPr>
        <w:t>2.2 产品种类</w:t>
      </w:r>
    </w:p>
    <w:p w:rsidR="0085186C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抽查产品名称：</w:t>
      </w:r>
      <w:r w:rsidR="0074578F">
        <w:rPr>
          <w:rFonts w:ascii="宋体" w:hAnsi="宋体" w:hint="eastAsia"/>
          <w:color w:val="000000"/>
          <w:kern w:val="0"/>
          <w:szCs w:val="21"/>
        </w:rPr>
        <w:t>移动电话</w:t>
      </w:r>
      <w:r w:rsidR="00914F12">
        <w:rPr>
          <w:rFonts w:ascii="宋体" w:hAnsi="宋体" w:hint="eastAsia"/>
          <w:color w:val="000000"/>
          <w:kern w:val="0"/>
          <w:szCs w:val="21"/>
        </w:rPr>
        <w:t>用</w:t>
      </w:r>
      <w:r w:rsidR="00792477">
        <w:rPr>
          <w:rFonts w:ascii="宋体" w:hAnsi="宋体" w:hint="eastAsia"/>
          <w:color w:val="000000"/>
          <w:kern w:val="0"/>
          <w:szCs w:val="21"/>
        </w:rPr>
        <w:t>锂离子电池</w:t>
      </w:r>
      <w:r w:rsidR="00F56E14">
        <w:rPr>
          <w:rFonts w:ascii="宋体" w:hAnsi="宋体" w:hint="eastAsia"/>
          <w:color w:val="000000"/>
          <w:kern w:val="0"/>
          <w:szCs w:val="21"/>
        </w:rPr>
        <w:t>及电池组</w:t>
      </w:r>
      <w:r>
        <w:rPr>
          <w:rFonts w:ascii="宋体" w:hAnsi="宋体" w:hint="eastAsia"/>
          <w:szCs w:val="21"/>
        </w:rPr>
        <w:t>。</w:t>
      </w:r>
    </w:p>
    <w:p w:rsidR="0085186C" w:rsidRDefault="0085186C" w:rsidP="0085186C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3术语和定义</w:t>
      </w:r>
    </w:p>
    <w:p w:rsidR="0085186C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本细则中未列出的术语和定义同相关引用标准。</w:t>
      </w:r>
      <w:r>
        <w:rPr>
          <w:rFonts w:ascii="宋体" w:hAnsi="宋体" w:hint="eastAsia"/>
          <w:szCs w:val="21"/>
        </w:rPr>
        <w:tab/>
      </w:r>
    </w:p>
    <w:p w:rsidR="0085186C" w:rsidRDefault="0085186C" w:rsidP="0085186C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4 </w:t>
      </w:r>
      <w:r w:rsidR="009E59E0" w:rsidRPr="00B35E52">
        <w:rPr>
          <w:rFonts w:ascii="宋体" w:hAnsi="宋体" w:cs="宋体" w:hint="eastAsia"/>
          <w:b/>
          <w:bCs/>
          <w:color w:val="000000"/>
        </w:rPr>
        <w:t>企业产品生产</w:t>
      </w:r>
      <w:r>
        <w:rPr>
          <w:rFonts w:ascii="宋体" w:hAnsi="宋体" w:hint="eastAsia"/>
          <w:b/>
          <w:bCs/>
          <w:szCs w:val="21"/>
        </w:rPr>
        <w:t>规模划分</w:t>
      </w:r>
    </w:p>
    <w:p w:rsidR="0085186C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根据</w:t>
      </w:r>
      <w:r w:rsidR="0074578F">
        <w:rPr>
          <w:rFonts w:ascii="宋体" w:hAnsi="宋体" w:hint="eastAsia"/>
          <w:color w:val="000000"/>
          <w:kern w:val="0"/>
          <w:szCs w:val="21"/>
        </w:rPr>
        <w:t>移动电话</w:t>
      </w:r>
      <w:r w:rsidR="00914F12">
        <w:rPr>
          <w:rFonts w:ascii="宋体" w:hAnsi="宋体" w:hint="eastAsia"/>
          <w:color w:val="000000"/>
          <w:kern w:val="0"/>
          <w:szCs w:val="21"/>
        </w:rPr>
        <w:t>用</w:t>
      </w:r>
      <w:r w:rsidR="00792477">
        <w:rPr>
          <w:rFonts w:ascii="宋体" w:hAnsi="宋体" w:hint="eastAsia"/>
          <w:color w:val="000000"/>
          <w:kern w:val="0"/>
          <w:szCs w:val="21"/>
        </w:rPr>
        <w:t>锂离子电池</w:t>
      </w:r>
      <w:r w:rsidR="00F56E14">
        <w:rPr>
          <w:rFonts w:ascii="宋体" w:hAnsi="宋体" w:hint="eastAsia"/>
          <w:color w:val="000000"/>
          <w:kern w:val="0"/>
          <w:szCs w:val="21"/>
        </w:rPr>
        <w:t>及电池组</w:t>
      </w:r>
      <w:r>
        <w:rPr>
          <w:rFonts w:ascii="宋体" w:hAnsi="宋体" w:hint="eastAsia"/>
          <w:szCs w:val="21"/>
        </w:rPr>
        <w:t>产品行业的实际情况，生产企业规模以</w:t>
      </w:r>
      <w:r w:rsidR="00A7071B">
        <w:rPr>
          <w:rFonts w:ascii="宋体" w:hAnsi="宋体" w:hint="eastAsia"/>
          <w:szCs w:val="21"/>
        </w:rPr>
        <w:t>产品</w:t>
      </w:r>
      <w:r>
        <w:rPr>
          <w:rFonts w:ascii="宋体" w:hAnsi="宋体" w:hint="eastAsia"/>
          <w:szCs w:val="21"/>
        </w:rPr>
        <w:t>年销售额为标准划分为大、中、小型企业，见表2。</w:t>
      </w:r>
    </w:p>
    <w:p w:rsidR="0085186C" w:rsidRPr="00A7071B" w:rsidRDefault="0085186C" w:rsidP="0085186C">
      <w:pPr>
        <w:spacing w:line="360" w:lineRule="auto"/>
        <w:jc w:val="center"/>
        <w:rPr>
          <w:b/>
          <w:bCs/>
          <w:color w:val="000000"/>
          <w:kern w:val="0"/>
          <w:szCs w:val="21"/>
        </w:rPr>
      </w:pPr>
      <w:r w:rsidRPr="00A7071B">
        <w:rPr>
          <w:rFonts w:hint="eastAsia"/>
          <w:b/>
          <w:bCs/>
          <w:color w:val="000000"/>
          <w:kern w:val="0"/>
          <w:szCs w:val="21"/>
        </w:rPr>
        <w:t>表</w:t>
      </w:r>
      <w:r w:rsidRPr="00A7071B">
        <w:rPr>
          <w:rFonts w:hint="eastAsia"/>
          <w:b/>
          <w:bCs/>
          <w:color w:val="000000"/>
          <w:kern w:val="0"/>
          <w:szCs w:val="21"/>
        </w:rPr>
        <w:t>2</w:t>
      </w:r>
      <w:r w:rsidRPr="00A7071B">
        <w:rPr>
          <w:rFonts w:hint="eastAsia"/>
          <w:b/>
          <w:bCs/>
          <w:color w:val="000000"/>
          <w:kern w:val="0"/>
          <w:szCs w:val="21"/>
        </w:rPr>
        <w:t>企业规模划分</w:t>
      </w:r>
    </w:p>
    <w:tbl>
      <w:tblPr>
        <w:tblW w:w="89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26"/>
        <w:gridCol w:w="2229"/>
        <w:gridCol w:w="2229"/>
        <w:gridCol w:w="2229"/>
      </w:tblGrid>
      <w:tr w:rsidR="0085186C" w:rsidTr="00505C68">
        <w:trPr>
          <w:cantSplit/>
          <w:trHeight w:val="625"/>
          <w:jc w:val="center"/>
        </w:trPr>
        <w:tc>
          <w:tcPr>
            <w:tcW w:w="2226" w:type="dxa"/>
            <w:vAlign w:val="center"/>
          </w:tcPr>
          <w:p w:rsidR="0085186C" w:rsidRPr="00A7071B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A7071B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企业规模</w:t>
            </w:r>
          </w:p>
        </w:tc>
        <w:tc>
          <w:tcPr>
            <w:tcW w:w="2229" w:type="dxa"/>
            <w:vAlign w:val="center"/>
          </w:tcPr>
          <w:p w:rsidR="0085186C" w:rsidRPr="00A7071B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A7071B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大型企业</w:t>
            </w:r>
          </w:p>
        </w:tc>
        <w:tc>
          <w:tcPr>
            <w:tcW w:w="2229" w:type="dxa"/>
            <w:vAlign w:val="center"/>
          </w:tcPr>
          <w:p w:rsidR="0085186C" w:rsidRPr="00A7071B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A7071B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中型企业</w:t>
            </w:r>
          </w:p>
        </w:tc>
        <w:tc>
          <w:tcPr>
            <w:tcW w:w="2229" w:type="dxa"/>
            <w:vAlign w:val="center"/>
          </w:tcPr>
          <w:p w:rsidR="0085186C" w:rsidRPr="00A7071B" w:rsidRDefault="0085186C" w:rsidP="00505C68">
            <w:pPr>
              <w:spacing w:line="360" w:lineRule="auto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A7071B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小型企业</w:t>
            </w:r>
          </w:p>
        </w:tc>
      </w:tr>
      <w:tr w:rsidR="0085186C" w:rsidTr="00505C68">
        <w:trPr>
          <w:cantSplit/>
          <w:trHeight w:val="429"/>
          <w:jc w:val="center"/>
        </w:trPr>
        <w:tc>
          <w:tcPr>
            <w:tcW w:w="2226" w:type="dxa"/>
            <w:vAlign w:val="center"/>
          </w:tcPr>
          <w:p w:rsidR="0085186C" w:rsidRDefault="0085186C" w:rsidP="00505C6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年销售额/万元</w:t>
            </w:r>
          </w:p>
        </w:tc>
        <w:tc>
          <w:tcPr>
            <w:tcW w:w="2229" w:type="dxa"/>
            <w:vAlign w:val="center"/>
          </w:tcPr>
          <w:p w:rsidR="0085186C" w:rsidRDefault="0085186C" w:rsidP="00505C6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≥30 000</w:t>
            </w:r>
          </w:p>
        </w:tc>
        <w:tc>
          <w:tcPr>
            <w:tcW w:w="2229" w:type="dxa"/>
            <w:vAlign w:val="center"/>
          </w:tcPr>
          <w:p w:rsidR="0085186C" w:rsidRDefault="0085186C" w:rsidP="00505C68"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z w:val="18"/>
                <w:szCs w:val="18"/>
              </w:rPr>
              <w:t>3000</w:t>
            </w:r>
            <w:r>
              <w:rPr>
                <w:rFonts w:ascii="宋体" w:hAnsi="宋体" w:cs="宋体" w:hint="eastAsia"/>
                <w:sz w:val="18"/>
                <w:szCs w:val="18"/>
              </w:rPr>
              <w:t>且＜3</w:t>
            </w:r>
            <w:r>
              <w:rPr>
                <w:rFonts w:ascii="宋体" w:hAnsi="宋体" w:cs="宋体"/>
                <w:sz w:val="18"/>
                <w:szCs w:val="18"/>
              </w:rPr>
              <w:t>0000</w:t>
            </w:r>
          </w:p>
        </w:tc>
        <w:tc>
          <w:tcPr>
            <w:tcW w:w="2229" w:type="dxa"/>
            <w:vAlign w:val="center"/>
          </w:tcPr>
          <w:p w:rsidR="0085186C" w:rsidRDefault="0085186C" w:rsidP="00505C68"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＜</w:t>
            </w:r>
            <w:r>
              <w:rPr>
                <w:rFonts w:ascii="宋体" w:hAnsi="宋体" w:cs="宋体"/>
                <w:sz w:val="18"/>
                <w:szCs w:val="18"/>
              </w:rPr>
              <w:t>3000</w:t>
            </w:r>
          </w:p>
        </w:tc>
      </w:tr>
    </w:tbl>
    <w:p w:rsidR="0085186C" w:rsidRPr="00145512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145512">
        <w:rPr>
          <w:rFonts w:ascii="宋体" w:hAnsi="宋体" w:hint="eastAsia"/>
          <w:szCs w:val="21"/>
        </w:rPr>
        <w:t>注：年销售额包括该类产品的内销和外销总额</w:t>
      </w:r>
    </w:p>
    <w:p w:rsidR="0085186C" w:rsidRDefault="0085186C" w:rsidP="0085186C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5 检验依据</w:t>
      </w:r>
    </w:p>
    <w:p w:rsidR="0085186C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凡是注日期的文件，其随后所有的修改单（不包括勘误的内容）或修订版不适用于本细则。凡是不注日期的引用文件，其最新版本适用于本细则。</w:t>
      </w:r>
    </w:p>
    <w:p w:rsidR="00792477" w:rsidRPr="00792477" w:rsidRDefault="00792477" w:rsidP="0079247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792477">
        <w:rPr>
          <w:rFonts w:ascii="宋体" w:hAnsi="宋体" w:hint="eastAsia"/>
          <w:szCs w:val="21"/>
        </w:rPr>
        <w:t>GB/T 18287</w:t>
      </w:r>
      <w:r w:rsidR="00A23C5B">
        <w:rPr>
          <w:rFonts w:ascii="宋体" w:hAnsi="宋体" w:hint="eastAsia"/>
          <w:szCs w:val="21"/>
        </w:rPr>
        <w:t>-2013</w:t>
      </w:r>
      <w:r w:rsidR="006401BB">
        <w:rPr>
          <w:rFonts w:ascii="宋体" w:hAnsi="宋体" w:hint="eastAsia"/>
          <w:szCs w:val="21"/>
        </w:rPr>
        <w:t xml:space="preserve"> </w:t>
      </w:r>
      <w:r w:rsidR="00914F12">
        <w:rPr>
          <w:rFonts w:ascii="宋体" w:hAnsi="宋体" w:hint="eastAsia"/>
          <w:szCs w:val="21"/>
        </w:rPr>
        <w:t>移动电话用</w:t>
      </w:r>
      <w:r w:rsidR="00CA20C5">
        <w:rPr>
          <w:rFonts w:ascii="宋体" w:hAnsi="宋体" w:hint="eastAsia"/>
          <w:szCs w:val="21"/>
        </w:rPr>
        <w:t>锂离子蓄电池及蓄电池组总规范</w:t>
      </w:r>
    </w:p>
    <w:p w:rsidR="00792477" w:rsidRDefault="00792477" w:rsidP="0079247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792477">
        <w:rPr>
          <w:rFonts w:ascii="宋体" w:hAnsi="宋体" w:hint="eastAsia"/>
          <w:szCs w:val="21"/>
        </w:rPr>
        <w:lastRenderedPageBreak/>
        <w:t>GB 31241</w:t>
      </w:r>
      <w:r w:rsidR="00A23C5B">
        <w:rPr>
          <w:rFonts w:ascii="宋体" w:hAnsi="宋体" w:hint="eastAsia"/>
          <w:szCs w:val="21"/>
        </w:rPr>
        <w:t xml:space="preserve">-2014 </w:t>
      </w:r>
      <w:r w:rsidR="006401BB">
        <w:rPr>
          <w:rFonts w:ascii="宋体" w:eastAsiaTheme="minorEastAsia" w:hAnsi="宋体" w:hint="eastAsia"/>
          <w:szCs w:val="21"/>
        </w:rPr>
        <w:t xml:space="preserve"> </w:t>
      </w:r>
      <w:r w:rsidRPr="00792477">
        <w:rPr>
          <w:rFonts w:ascii="宋体" w:hAnsi="宋体" w:hint="eastAsia"/>
          <w:szCs w:val="21"/>
        </w:rPr>
        <w:t>便</w:t>
      </w:r>
      <w:r w:rsidR="00CA20C5">
        <w:rPr>
          <w:rFonts w:ascii="宋体" w:hAnsi="宋体" w:hint="eastAsia"/>
          <w:szCs w:val="21"/>
        </w:rPr>
        <w:t>携式电子产品用锂离子电池和电池组</w:t>
      </w:r>
      <w:r w:rsidR="002166A9">
        <w:rPr>
          <w:rFonts w:ascii="宋体" w:eastAsiaTheme="minorEastAsia" w:hAnsi="宋体" w:hint="eastAsia"/>
          <w:szCs w:val="21"/>
        </w:rPr>
        <w:t xml:space="preserve"> </w:t>
      </w:r>
      <w:r w:rsidR="00CA20C5">
        <w:rPr>
          <w:rFonts w:ascii="宋体" w:hAnsi="宋体" w:hint="eastAsia"/>
          <w:szCs w:val="21"/>
        </w:rPr>
        <w:t>安全要求</w:t>
      </w:r>
    </w:p>
    <w:p w:rsidR="005216CB" w:rsidRPr="00145512" w:rsidRDefault="005216CB" w:rsidP="0079247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33570">
        <w:rPr>
          <w:rFonts w:hAnsi="宋体"/>
          <w:szCs w:val="21"/>
        </w:rPr>
        <w:t>相关的法律法规、部门规章和规范</w:t>
      </w:r>
    </w:p>
    <w:p w:rsidR="0085186C" w:rsidRDefault="0085186C" w:rsidP="0085186C">
      <w:pPr>
        <w:snapToGrid w:val="0"/>
        <w:spacing w:line="360" w:lineRule="auto"/>
        <w:ind w:firstLineChars="200" w:firstLine="420"/>
        <w:rPr>
          <w:rFonts w:ascii="宋体" w:hAnsi="宋体" w:cs="FZFangSong-Z02"/>
          <w:szCs w:val="21"/>
        </w:rPr>
      </w:pPr>
      <w:r>
        <w:rPr>
          <w:rFonts w:ascii="宋体" w:hAnsi="宋体" w:cs="FZFangSong-Z02" w:hint="eastAsia"/>
          <w:szCs w:val="21"/>
        </w:rPr>
        <w:t>经备案现行有效的企业标准及产品明示质量要求。</w:t>
      </w:r>
    </w:p>
    <w:p w:rsidR="0085186C" w:rsidRDefault="0085186C" w:rsidP="0085186C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6 抽样</w:t>
      </w:r>
    </w:p>
    <w:p w:rsidR="0085186C" w:rsidRPr="00145512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color w:val="auto"/>
          <w:sz w:val="21"/>
          <w:szCs w:val="21"/>
        </w:rPr>
      </w:pPr>
      <w:r w:rsidRPr="00145512">
        <w:rPr>
          <w:rFonts w:ascii="Times New Roman" w:eastAsia="宋体" w:cs="Times New Roman"/>
          <w:b/>
          <w:color w:val="auto"/>
          <w:sz w:val="21"/>
          <w:szCs w:val="21"/>
        </w:rPr>
        <w:t xml:space="preserve">6.1 </w:t>
      </w:r>
      <w:r w:rsidRPr="00145512">
        <w:rPr>
          <w:rFonts w:ascii="Times New Roman" w:eastAsia="宋体" w:hAnsi="宋体" w:cs="Times New Roman"/>
          <w:b/>
          <w:color w:val="auto"/>
          <w:sz w:val="21"/>
          <w:szCs w:val="21"/>
        </w:rPr>
        <w:t>抽样型号或规格</w:t>
      </w:r>
    </w:p>
    <w:p w:rsidR="0085186C" w:rsidRDefault="0085186C" w:rsidP="00A7071B">
      <w:pPr>
        <w:pStyle w:val="Default"/>
        <w:spacing w:line="360" w:lineRule="auto"/>
        <w:ind w:firstLineChars="200" w:firstLine="420"/>
        <w:jc w:val="both"/>
        <w:rPr>
          <w:rFonts w:ascii="宋体" w:eastAsia="宋体" w:hAnsi="宋体"/>
          <w:color w:val="auto"/>
          <w:sz w:val="21"/>
          <w:szCs w:val="21"/>
        </w:rPr>
      </w:pPr>
      <w:r>
        <w:rPr>
          <w:rFonts w:ascii="宋体" w:eastAsia="宋体" w:hAnsi="宋体" w:hint="eastAsia"/>
          <w:color w:val="auto"/>
          <w:sz w:val="21"/>
          <w:szCs w:val="21"/>
        </w:rPr>
        <w:t>抽取</w:t>
      </w:r>
      <w:r w:rsidR="00A7071B">
        <w:rPr>
          <w:rFonts w:ascii="宋体" w:eastAsia="宋体" w:hAnsi="宋体" w:hint="eastAsia"/>
          <w:color w:val="auto"/>
          <w:sz w:val="21"/>
          <w:szCs w:val="21"/>
        </w:rPr>
        <w:t>样品</w:t>
      </w:r>
      <w:r>
        <w:rPr>
          <w:rFonts w:ascii="宋体" w:eastAsia="宋体" w:hAnsi="宋体" w:hint="eastAsia"/>
          <w:color w:val="auto"/>
          <w:sz w:val="21"/>
          <w:szCs w:val="21"/>
        </w:rPr>
        <w:t>应为同一</w:t>
      </w:r>
      <w:r w:rsidR="00A7071B">
        <w:rPr>
          <w:rFonts w:ascii="宋体" w:eastAsia="宋体" w:hAnsi="宋体" w:hint="eastAsia"/>
          <w:color w:val="auto"/>
          <w:sz w:val="21"/>
          <w:szCs w:val="21"/>
        </w:rPr>
        <w:t>产品种类、同一型号规格、同一批次中的</w:t>
      </w:r>
      <w:r>
        <w:rPr>
          <w:rFonts w:ascii="宋体" w:eastAsia="宋体" w:hAnsi="宋体" w:hint="eastAsia"/>
          <w:color w:val="auto"/>
          <w:sz w:val="21"/>
          <w:szCs w:val="21"/>
        </w:rPr>
        <w:t>产品。</w:t>
      </w:r>
      <w:r w:rsidR="00EF026C" w:rsidRPr="00EF026C">
        <w:rPr>
          <w:rFonts w:ascii="宋体" w:eastAsia="宋体" w:hAnsi="宋体"/>
          <w:color w:val="auto"/>
          <w:sz w:val="21"/>
          <w:szCs w:val="21"/>
        </w:rPr>
        <w:t>优先抽取企业主导产品。</w:t>
      </w:r>
    </w:p>
    <w:p w:rsidR="0085186C" w:rsidRPr="00145512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color w:val="auto"/>
          <w:sz w:val="21"/>
          <w:szCs w:val="21"/>
        </w:rPr>
      </w:pP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 xml:space="preserve">6.2 </w:t>
      </w: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>抽样方法、基数、数量</w:t>
      </w:r>
    </w:p>
    <w:p w:rsidR="0085186C" w:rsidRPr="000727E2" w:rsidRDefault="0085186C" w:rsidP="0082403B">
      <w:pPr>
        <w:adjustRightInd w:val="0"/>
        <w:snapToGrid w:val="0"/>
        <w:spacing w:line="360" w:lineRule="auto"/>
        <w:rPr>
          <w:b/>
          <w:szCs w:val="21"/>
        </w:rPr>
      </w:pPr>
      <w:r w:rsidRPr="000727E2">
        <w:rPr>
          <w:rFonts w:hint="eastAsia"/>
          <w:b/>
          <w:szCs w:val="21"/>
        </w:rPr>
        <w:t>6.2.1</w:t>
      </w:r>
      <w:r w:rsidRPr="00145512">
        <w:rPr>
          <w:rFonts w:hint="eastAsia"/>
          <w:b/>
          <w:szCs w:val="21"/>
        </w:rPr>
        <w:t>抽样方法</w:t>
      </w:r>
    </w:p>
    <w:p w:rsidR="0085186C" w:rsidRDefault="0085186C" w:rsidP="0085186C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napToGrid w:val="0"/>
          <w:szCs w:val="21"/>
        </w:rPr>
      </w:pPr>
      <w:r>
        <w:rPr>
          <w:rFonts w:ascii="宋体" w:hAnsi="宋体" w:hint="eastAsia"/>
          <w:snapToGrid w:val="0"/>
          <w:szCs w:val="21"/>
        </w:rPr>
        <w:t>本</w:t>
      </w:r>
      <w:r w:rsidR="00A7071B">
        <w:rPr>
          <w:rFonts w:ascii="宋体" w:hAnsi="宋体" w:hint="eastAsia"/>
          <w:snapToGrid w:val="0"/>
          <w:szCs w:val="21"/>
        </w:rPr>
        <w:t>次</w:t>
      </w:r>
      <w:r w:rsidR="00732811">
        <w:rPr>
          <w:rFonts w:ascii="宋体" w:hAnsi="宋体" w:hint="eastAsia"/>
          <w:snapToGrid w:val="0"/>
          <w:szCs w:val="21"/>
        </w:rPr>
        <w:t>监督抽查在生产领域</w:t>
      </w:r>
      <w:r>
        <w:rPr>
          <w:rFonts w:ascii="宋体" w:hAnsi="宋体" w:hint="eastAsia"/>
          <w:snapToGrid w:val="0"/>
          <w:szCs w:val="21"/>
        </w:rPr>
        <w:t>进行抽样。在生产企业抽样时，其成品库内、成品堆放区随机抽取经企业检验合格或以任何方式表明合格的产品。</w:t>
      </w:r>
    </w:p>
    <w:p w:rsidR="00EF026C" w:rsidRDefault="00EF026C" w:rsidP="005B019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 w:rsidRPr="00334B7E">
        <w:rPr>
          <w:rFonts w:ascii="宋体" w:hAnsi="宋体"/>
        </w:rPr>
        <w:t>随机数一般可使用随机数表、骰子或者扑克牌等方法产生。</w:t>
      </w:r>
    </w:p>
    <w:p w:rsidR="0085186C" w:rsidRDefault="0085186C" w:rsidP="0082403B">
      <w:pPr>
        <w:adjustRightInd w:val="0"/>
        <w:snapToGrid w:val="0"/>
        <w:spacing w:line="360" w:lineRule="auto"/>
        <w:rPr>
          <w:b/>
          <w:szCs w:val="21"/>
        </w:rPr>
      </w:pPr>
      <w:r w:rsidRPr="000727E2">
        <w:rPr>
          <w:rFonts w:hint="eastAsia"/>
          <w:b/>
          <w:szCs w:val="21"/>
        </w:rPr>
        <w:t>6.2.2</w:t>
      </w:r>
      <w:r w:rsidRPr="000727E2">
        <w:rPr>
          <w:b/>
          <w:szCs w:val="21"/>
        </w:rPr>
        <w:t>抽样基数</w:t>
      </w:r>
    </w:p>
    <w:p w:rsidR="0085186C" w:rsidRDefault="0085186C" w:rsidP="0085186C">
      <w:pPr>
        <w:adjustRightInd w:val="0"/>
        <w:snapToGrid w:val="0"/>
        <w:spacing w:line="360" w:lineRule="auto"/>
        <w:ind w:firstLineChars="200" w:firstLine="420"/>
        <w:rPr>
          <w:rFonts w:eastAsiaTheme="minorEastAsia" w:hAnsiTheme="minorEastAsia"/>
        </w:rPr>
      </w:pPr>
      <w:r w:rsidRPr="00F72B92">
        <w:rPr>
          <w:rFonts w:eastAsiaTheme="minorEastAsia" w:hAnsiTheme="minorEastAsia"/>
        </w:rPr>
        <w:t>抽样基数满足抽样数量即可。</w:t>
      </w:r>
    </w:p>
    <w:p w:rsidR="0085186C" w:rsidRPr="000727E2" w:rsidRDefault="0085186C" w:rsidP="0082403B">
      <w:pPr>
        <w:adjustRightInd w:val="0"/>
        <w:snapToGrid w:val="0"/>
        <w:spacing w:line="360" w:lineRule="auto"/>
        <w:rPr>
          <w:b/>
          <w:szCs w:val="21"/>
        </w:rPr>
      </w:pPr>
      <w:r w:rsidRPr="000727E2">
        <w:rPr>
          <w:rFonts w:hint="eastAsia"/>
          <w:b/>
          <w:szCs w:val="21"/>
        </w:rPr>
        <w:t>6.2.3</w:t>
      </w:r>
      <w:r w:rsidRPr="000727E2">
        <w:rPr>
          <w:b/>
          <w:szCs w:val="21"/>
        </w:rPr>
        <w:t>抽样数量</w:t>
      </w:r>
    </w:p>
    <w:p w:rsidR="0085186C" w:rsidRDefault="0074578F" w:rsidP="00FB35A8">
      <w:pPr>
        <w:pStyle w:val="10"/>
        <w:adjustRightInd w:val="0"/>
        <w:snapToGrid w:val="0"/>
        <w:spacing w:line="360" w:lineRule="auto"/>
        <w:rPr>
          <w:rFonts w:ascii="宋体" w:hAnsi="宋体"/>
          <w:snapToGrid w:val="0"/>
          <w:szCs w:val="21"/>
        </w:rPr>
      </w:pPr>
      <w:r>
        <w:rPr>
          <w:rFonts w:ascii="宋体" w:hAnsi="宋体" w:hint="eastAsia"/>
          <w:snapToGrid w:val="0"/>
          <w:szCs w:val="21"/>
        </w:rPr>
        <w:t>移动电话</w:t>
      </w:r>
      <w:r w:rsidR="00914F12">
        <w:rPr>
          <w:rFonts w:ascii="宋体" w:hAnsi="宋体" w:hint="eastAsia"/>
          <w:snapToGrid w:val="0"/>
          <w:szCs w:val="21"/>
        </w:rPr>
        <w:t>用</w:t>
      </w:r>
      <w:r w:rsidR="001A62C0" w:rsidRPr="001A62C0">
        <w:rPr>
          <w:rFonts w:ascii="宋体" w:hAnsi="宋体" w:hint="eastAsia"/>
          <w:snapToGrid w:val="0"/>
          <w:szCs w:val="21"/>
        </w:rPr>
        <w:t>锂离子电池</w:t>
      </w:r>
      <w:r w:rsidR="00F56E14">
        <w:rPr>
          <w:rFonts w:ascii="宋体" w:hAnsi="宋体" w:hint="eastAsia"/>
          <w:snapToGrid w:val="0"/>
          <w:szCs w:val="21"/>
        </w:rPr>
        <w:t>组</w:t>
      </w:r>
      <w:r w:rsidR="001A62C0">
        <w:rPr>
          <w:rFonts w:ascii="宋体" w:hAnsi="宋体" w:hint="eastAsia"/>
          <w:snapToGrid w:val="0"/>
          <w:szCs w:val="21"/>
        </w:rPr>
        <w:t>生产企业，</w:t>
      </w:r>
      <w:r w:rsidR="00792477" w:rsidRPr="00792477">
        <w:rPr>
          <w:rFonts w:ascii="宋体" w:hAnsi="宋体" w:hint="eastAsia"/>
          <w:snapToGrid w:val="0"/>
          <w:szCs w:val="21"/>
        </w:rPr>
        <w:t>随机抽取</w:t>
      </w:r>
      <w:r w:rsidR="00EF026C">
        <w:rPr>
          <w:rFonts w:ascii="宋体" w:hAnsi="宋体" w:hint="eastAsia"/>
        </w:rPr>
        <w:t>规格型号和批次相同</w:t>
      </w:r>
      <w:r w:rsidR="00792477" w:rsidRPr="00792477">
        <w:rPr>
          <w:rFonts w:ascii="宋体" w:hAnsi="宋体" w:hint="eastAsia"/>
          <w:snapToGrid w:val="0"/>
          <w:szCs w:val="21"/>
        </w:rPr>
        <w:t>的</w:t>
      </w:r>
      <w:r>
        <w:rPr>
          <w:rFonts w:ascii="宋体" w:hAnsi="宋体" w:hint="eastAsia"/>
          <w:color w:val="000000"/>
          <w:kern w:val="0"/>
          <w:szCs w:val="21"/>
        </w:rPr>
        <w:t>移动电话</w:t>
      </w:r>
      <w:r w:rsidR="00914F12">
        <w:rPr>
          <w:rFonts w:ascii="宋体" w:hAnsi="宋体" w:hint="eastAsia"/>
          <w:color w:val="000000"/>
          <w:kern w:val="0"/>
          <w:szCs w:val="21"/>
        </w:rPr>
        <w:t>用</w:t>
      </w:r>
      <w:r w:rsidR="00EF026C">
        <w:rPr>
          <w:rFonts w:ascii="宋体" w:hAnsi="宋体" w:hint="eastAsia"/>
          <w:color w:val="000000"/>
          <w:kern w:val="0"/>
          <w:szCs w:val="21"/>
        </w:rPr>
        <w:t>锂离子电池</w:t>
      </w:r>
      <w:r w:rsidR="00F56E14">
        <w:rPr>
          <w:rFonts w:ascii="宋体" w:hAnsi="宋体" w:hint="eastAsia"/>
          <w:color w:val="000000"/>
          <w:kern w:val="0"/>
          <w:szCs w:val="21"/>
        </w:rPr>
        <w:t>组</w:t>
      </w:r>
      <w:r w:rsidR="00792477" w:rsidRPr="00792477">
        <w:rPr>
          <w:rFonts w:ascii="宋体" w:hAnsi="宋体" w:hint="eastAsia"/>
          <w:snapToGrid w:val="0"/>
          <w:szCs w:val="21"/>
        </w:rPr>
        <w:t>产品28个，其中14个作为检验样品，14</w:t>
      </w:r>
      <w:r w:rsidR="00792477">
        <w:rPr>
          <w:rFonts w:ascii="宋体" w:hAnsi="宋体" w:hint="eastAsia"/>
          <w:snapToGrid w:val="0"/>
          <w:szCs w:val="21"/>
        </w:rPr>
        <w:t>个作为备用样品</w:t>
      </w:r>
      <w:r w:rsidR="001A62C0">
        <w:rPr>
          <w:rFonts w:ascii="宋体" w:hAnsi="宋体" w:hint="eastAsia"/>
          <w:snapToGrid w:val="0"/>
          <w:szCs w:val="21"/>
        </w:rPr>
        <w:t>；</w:t>
      </w:r>
      <w:r>
        <w:rPr>
          <w:rFonts w:ascii="宋体" w:hAnsi="宋体" w:hint="eastAsia"/>
          <w:snapToGrid w:val="0"/>
          <w:szCs w:val="21"/>
        </w:rPr>
        <w:t>移动电话</w:t>
      </w:r>
      <w:r w:rsidR="00914F12">
        <w:rPr>
          <w:rFonts w:ascii="宋体" w:hAnsi="宋体" w:hint="eastAsia"/>
          <w:snapToGrid w:val="0"/>
          <w:szCs w:val="21"/>
        </w:rPr>
        <w:t>用</w:t>
      </w:r>
      <w:r w:rsidR="001A62C0" w:rsidRPr="001A62C0">
        <w:rPr>
          <w:rFonts w:ascii="宋体" w:hAnsi="宋体" w:hint="eastAsia"/>
          <w:snapToGrid w:val="0"/>
          <w:szCs w:val="21"/>
        </w:rPr>
        <w:t>锂离子电池</w:t>
      </w:r>
      <w:r w:rsidR="001A62C0">
        <w:rPr>
          <w:rFonts w:ascii="宋体" w:hAnsi="宋体" w:hint="eastAsia"/>
          <w:snapToGrid w:val="0"/>
          <w:szCs w:val="21"/>
        </w:rPr>
        <w:t>生产企业，</w:t>
      </w:r>
      <w:r w:rsidR="001A62C0" w:rsidRPr="001A62C0">
        <w:rPr>
          <w:rFonts w:ascii="宋体" w:hAnsi="宋体" w:hint="eastAsia"/>
          <w:snapToGrid w:val="0"/>
          <w:szCs w:val="21"/>
        </w:rPr>
        <w:t>随机抽取规格型号和批次相同的</w:t>
      </w:r>
      <w:r>
        <w:rPr>
          <w:rFonts w:ascii="宋体" w:hAnsi="宋体" w:hint="eastAsia"/>
          <w:snapToGrid w:val="0"/>
          <w:szCs w:val="21"/>
        </w:rPr>
        <w:t>移动电话</w:t>
      </w:r>
      <w:r w:rsidR="00914F12">
        <w:rPr>
          <w:rFonts w:ascii="宋体" w:hAnsi="宋体" w:hint="eastAsia"/>
          <w:snapToGrid w:val="0"/>
          <w:szCs w:val="21"/>
        </w:rPr>
        <w:t>用</w:t>
      </w:r>
      <w:r w:rsidR="001A62C0" w:rsidRPr="001A62C0">
        <w:rPr>
          <w:rFonts w:ascii="宋体" w:hAnsi="宋体" w:hint="eastAsia"/>
          <w:snapToGrid w:val="0"/>
          <w:szCs w:val="21"/>
        </w:rPr>
        <w:t>锂离子电池产品</w:t>
      </w:r>
      <w:r w:rsidR="001A62C0">
        <w:rPr>
          <w:rFonts w:ascii="宋体" w:hAnsi="宋体" w:hint="eastAsia"/>
          <w:snapToGrid w:val="0"/>
          <w:szCs w:val="21"/>
        </w:rPr>
        <w:t>16</w:t>
      </w:r>
      <w:r w:rsidR="001A62C0" w:rsidRPr="001A62C0">
        <w:rPr>
          <w:rFonts w:ascii="宋体" w:hAnsi="宋体" w:hint="eastAsia"/>
          <w:snapToGrid w:val="0"/>
          <w:szCs w:val="21"/>
        </w:rPr>
        <w:t>个，其中</w:t>
      </w:r>
      <w:r w:rsidR="001A62C0">
        <w:rPr>
          <w:rFonts w:ascii="宋体" w:hAnsi="宋体" w:hint="eastAsia"/>
          <w:snapToGrid w:val="0"/>
          <w:szCs w:val="21"/>
        </w:rPr>
        <w:t>8</w:t>
      </w:r>
      <w:r w:rsidR="001A62C0" w:rsidRPr="001A62C0">
        <w:rPr>
          <w:rFonts w:ascii="宋体" w:hAnsi="宋体" w:hint="eastAsia"/>
          <w:snapToGrid w:val="0"/>
          <w:szCs w:val="21"/>
        </w:rPr>
        <w:t>个作为检验样品，</w:t>
      </w:r>
      <w:r w:rsidR="001A62C0">
        <w:rPr>
          <w:rFonts w:ascii="宋体" w:hAnsi="宋体" w:hint="eastAsia"/>
          <w:snapToGrid w:val="0"/>
          <w:szCs w:val="21"/>
        </w:rPr>
        <w:t>8</w:t>
      </w:r>
      <w:r w:rsidR="001A62C0" w:rsidRPr="001A62C0">
        <w:rPr>
          <w:rFonts w:ascii="宋体" w:hAnsi="宋体" w:hint="eastAsia"/>
          <w:snapToGrid w:val="0"/>
          <w:szCs w:val="21"/>
        </w:rPr>
        <w:t>个作为</w:t>
      </w:r>
      <w:r w:rsidR="00792477">
        <w:rPr>
          <w:rFonts w:ascii="宋体" w:hAnsi="宋体" w:hint="eastAsia"/>
          <w:snapToGrid w:val="0"/>
          <w:szCs w:val="21"/>
        </w:rPr>
        <w:t>备用样品</w:t>
      </w:r>
      <w:r w:rsidR="00EF026C">
        <w:rPr>
          <w:rFonts w:ascii="宋体" w:hAnsi="宋体" w:hint="eastAsia"/>
          <w:snapToGrid w:val="0"/>
          <w:szCs w:val="21"/>
        </w:rPr>
        <w:t>封存</w:t>
      </w:r>
      <w:r w:rsidR="00792477">
        <w:rPr>
          <w:rFonts w:ascii="宋体" w:hAnsi="宋体" w:hint="eastAsia"/>
          <w:snapToGrid w:val="0"/>
          <w:szCs w:val="21"/>
        </w:rPr>
        <w:t>在承检单位</w:t>
      </w:r>
      <w:r w:rsidR="0085186C">
        <w:rPr>
          <w:rFonts w:ascii="宋体" w:hAnsi="宋体" w:hint="eastAsia"/>
          <w:snapToGrid w:val="0"/>
          <w:szCs w:val="21"/>
        </w:rPr>
        <w:t>。</w:t>
      </w:r>
      <w:r w:rsidR="00A7071B">
        <w:rPr>
          <w:rFonts w:ascii="宋体" w:hAnsi="宋体" w:hint="eastAsia"/>
          <w:snapToGrid w:val="0"/>
          <w:szCs w:val="21"/>
        </w:rPr>
        <w:t>生产企业同时负责填写</w:t>
      </w:r>
      <w:r>
        <w:rPr>
          <w:rFonts w:ascii="宋体" w:hAnsi="宋体" w:hint="eastAsia"/>
          <w:snapToGrid w:val="0"/>
          <w:szCs w:val="21"/>
        </w:rPr>
        <w:t>移动电话</w:t>
      </w:r>
      <w:r w:rsidR="00914F12">
        <w:rPr>
          <w:rFonts w:ascii="宋体" w:hAnsi="宋体" w:hint="eastAsia"/>
          <w:snapToGrid w:val="0"/>
          <w:szCs w:val="21"/>
        </w:rPr>
        <w:t>用</w:t>
      </w:r>
      <w:r w:rsidR="0085186C">
        <w:rPr>
          <w:rFonts w:ascii="宋体" w:hAnsi="宋体" w:hint="eastAsia"/>
          <w:snapToGrid w:val="0"/>
          <w:szCs w:val="21"/>
        </w:rPr>
        <w:t>电池</w:t>
      </w:r>
      <w:r w:rsidR="00F56E14">
        <w:rPr>
          <w:rFonts w:ascii="宋体" w:hAnsi="宋体" w:hint="eastAsia"/>
          <w:snapToGrid w:val="0"/>
          <w:szCs w:val="21"/>
        </w:rPr>
        <w:t>及电池组</w:t>
      </w:r>
      <w:r w:rsidR="0085186C">
        <w:rPr>
          <w:rFonts w:ascii="宋体" w:hAnsi="宋体" w:hint="eastAsia"/>
          <w:snapToGrid w:val="0"/>
          <w:szCs w:val="21"/>
        </w:rPr>
        <w:t>产品基本信息表</w:t>
      </w:r>
      <w:r w:rsidR="00A7071B">
        <w:rPr>
          <w:rFonts w:ascii="宋体" w:hAnsi="宋体" w:hint="eastAsia"/>
          <w:snapToGrid w:val="0"/>
          <w:szCs w:val="21"/>
        </w:rPr>
        <w:t>，</w:t>
      </w:r>
      <w:r w:rsidR="0085186C">
        <w:rPr>
          <w:rFonts w:ascii="宋体" w:hAnsi="宋体" w:hint="eastAsia"/>
          <w:snapToGrid w:val="0"/>
          <w:szCs w:val="21"/>
        </w:rPr>
        <w:t>并盖章确认。</w:t>
      </w:r>
    </w:p>
    <w:p w:rsidR="0085186C" w:rsidRPr="00145512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color w:val="auto"/>
          <w:sz w:val="21"/>
          <w:szCs w:val="21"/>
        </w:rPr>
      </w:pP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 xml:space="preserve">6.3 </w:t>
      </w: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>样品处置</w:t>
      </w:r>
    </w:p>
    <w:p w:rsidR="00EF026C" w:rsidRPr="00334B7E" w:rsidRDefault="00EF026C" w:rsidP="00EF026C">
      <w:pPr>
        <w:snapToGrid w:val="0"/>
        <w:spacing w:line="360" w:lineRule="auto"/>
        <w:ind w:firstLineChars="200" w:firstLine="420"/>
        <w:rPr>
          <w:rFonts w:ascii="宋体" w:hAnsi="宋体"/>
        </w:rPr>
      </w:pPr>
      <w:r w:rsidRPr="00334B7E">
        <w:rPr>
          <w:rFonts w:ascii="宋体" w:hAnsi="宋体"/>
        </w:rPr>
        <w:t>检验样品及备用样品应分别封样，并寄、送至指定的检验机构。</w:t>
      </w:r>
    </w:p>
    <w:p w:rsidR="00EF026C" w:rsidRPr="00334B7E" w:rsidRDefault="00EF026C" w:rsidP="00EF026C">
      <w:pPr>
        <w:snapToGrid w:val="0"/>
        <w:spacing w:line="360" w:lineRule="auto"/>
        <w:ind w:firstLineChars="200" w:firstLine="420"/>
        <w:rPr>
          <w:rFonts w:ascii="宋体" w:hAnsi="宋体"/>
        </w:rPr>
      </w:pPr>
      <w:r w:rsidRPr="00334B7E">
        <w:rPr>
          <w:rFonts w:ascii="宋体" w:hAnsi="宋体"/>
        </w:rPr>
        <w:t>应当对检验样品和备用样品分别签封。如产品包装或说明书等材料上标明特殊储存或搬运要求，样品应按要求进行处置。</w:t>
      </w:r>
    </w:p>
    <w:p w:rsidR="0085186C" w:rsidRDefault="00EF026C" w:rsidP="00EF026C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34B7E">
        <w:rPr>
          <w:rFonts w:ascii="宋体" w:hAnsi="宋体"/>
        </w:rPr>
        <w:t>抽取的样品按运输条件包装好，在包装上的所有可能的开口处贴上《产品质量监督抽查封样单》。</w:t>
      </w:r>
    </w:p>
    <w:p w:rsidR="0085186C" w:rsidRPr="00145512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color w:val="auto"/>
          <w:sz w:val="21"/>
          <w:szCs w:val="21"/>
        </w:rPr>
      </w:pP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 xml:space="preserve">6.4 </w:t>
      </w: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>抽样单</w:t>
      </w:r>
    </w:p>
    <w:p w:rsidR="00EF026C" w:rsidRDefault="0085186C" w:rsidP="00EF026C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应按有关规定填写抽样单，并记录被抽查产品及企业相关信息。同时记录被抽查企业上一年度生产的</w:t>
      </w:r>
      <w:r w:rsidR="0074578F">
        <w:rPr>
          <w:rFonts w:ascii="宋体" w:hAnsi="宋体" w:hint="eastAsia"/>
          <w:snapToGrid w:val="0"/>
          <w:szCs w:val="21"/>
        </w:rPr>
        <w:t>移动电话</w:t>
      </w:r>
      <w:r w:rsidR="00914F12">
        <w:rPr>
          <w:rFonts w:ascii="宋体" w:hAnsi="宋体" w:hint="eastAsia"/>
          <w:snapToGrid w:val="0"/>
          <w:szCs w:val="21"/>
        </w:rPr>
        <w:t>用</w:t>
      </w:r>
      <w:r>
        <w:rPr>
          <w:rFonts w:ascii="宋体" w:hAnsi="宋体" w:hint="eastAsia"/>
          <w:szCs w:val="21"/>
        </w:rPr>
        <w:t>锂离子电池产品销售总额</w:t>
      </w:r>
      <w:r w:rsidR="006401BB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以万元计</w:t>
      </w:r>
      <w:r w:rsidR="006401BB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；若企业上一年度未生产，则记录本年度实际生产的抽查产品的销售额，并加以说明。对于产品检验所需的样品技术参数等信息，需要被</w:t>
      </w:r>
      <w:proofErr w:type="gramStart"/>
      <w:r>
        <w:rPr>
          <w:rFonts w:ascii="宋体" w:hAnsi="宋体" w:hint="eastAsia"/>
          <w:szCs w:val="21"/>
        </w:rPr>
        <w:t>抽企业</w:t>
      </w:r>
      <w:proofErr w:type="gramEnd"/>
      <w:r>
        <w:rPr>
          <w:rFonts w:ascii="宋体" w:hAnsi="宋体" w:hint="eastAsia"/>
          <w:szCs w:val="21"/>
        </w:rPr>
        <w:t>提供的，应在抽样现场获取，并经企业确认。</w:t>
      </w:r>
    </w:p>
    <w:p w:rsidR="006401BB" w:rsidRPr="00FA330B" w:rsidRDefault="006401BB" w:rsidP="00EF026C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85186C" w:rsidRDefault="0085186C" w:rsidP="0085186C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lastRenderedPageBreak/>
        <w:t>7 检验要求</w:t>
      </w:r>
    </w:p>
    <w:p w:rsidR="0085186C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color w:val="auto"/>
          <w:sz w:val="21"/>
          <w:szCs w:val="21"/>
        </w:rPr>
      </w:pP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 xml:space="preserve">7.1 </w:t>
      </w: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>检验项目及重要程度分类</w:t>
      </w:r>
    </w:p>
    <w:p w:rsidR="0085186C" w:rsidRPr="00EA6EC0" w:rsidRDefault="0085186C" w:rsidP="0085186C">
      <w:pPr>
        <w:jc w:val="center"/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</w:pPr>
      <w:r w:rsidRPr="00EA6EC0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表3</w:t>
      </w:r>
      <w:r w:rsidR="0074578F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移动电话</w:t>
      </w:r>
      <w:r w:rsidR="00914F12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用</w:t>
      </w:r>
      <w:r w:rsidR="00E07D7D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锂离子</w:t>
      </w:r>
      <w:r w:rsidR="00F56E14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电池</w:t>
      </w:r>
      <w:r w:rsidR="006401BB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组</w:t>
      </w:r>
      <w:r w:rsidRPr="00EA6EC0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产品检验项目及重要程度分类</w:t>
      </w:r>
    </w:p>
    <w:tbl>
      <w:tblPr>
        <w:tblW w:w="841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1"/>
        <w:gridCol w:w="1681"/>
        <w:gridCol w:w="1736"/>
        <w:gridCol w:w="2710"/>
        <w:gridCol w:w="850"/>
        <w:gridCol w:w="839"/>
      </w:tblGrid>
      <w:tr w:rsidR="00E07D7D" w:rsidRPr="00192B6C" w:rsidTr="006401BB">
        <w:trPr>
          <w:trHeight w:val="448"/>
          <w:tblHeader/>
        </w:trPr>
        <w:tc>
          <w:tcPr>
            <w:tcW w:w="601" w:type="dxa"/>
            <w:vMerge w:val="restart"/>
            <w:vAlign w:val="center"/>
          </w:tcPr>
          <w:p w:rsidR="00E07D7D" w:rsidRPr="00192B6C" w:rsidRDefault="00E07D7D" w:rsidP="006401BB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序号</w:t>
            </w:r>
          </w:p>
        </w:tc>
        <w:tc>
          <w:tcPr>
            <w:tcW w:w="1681" w:type="dxa"/>
            <w:vMerge w:val="restart"/>
            <w:vAlign w:val="center"/>
          </w:tcPr>
          <w:p w:rsidR="00E07D7D" w:rsidRPr="00192B6C" w:rsidRDefault="00E07D7D" w:rsidP="006401BB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检验项目</w:t>
            </w:r>
          </w:p>
        </w:tc>
        <w:tc>
          <w:tcPr>
            <w:tcW w:w="1736" w:type="dxa"/>
            <w:vMerge w:val="restart"/>
            <w:vAlign w:val="center"/>
          </w:tcPr>
          <w:p w:rsidR="00E07D7D" w:rsidRPr="00192B6C" w:rsidRDefault="00E07D7D" w:rsidP="006401BB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依据标准</w:t>
            </w:r>
          </w:p>
        </w:tc>
        <w:tc>
          <w:tcPr>
            <w:tcW w:w="2710" w:type="dxa"/>
            <w:vMerge w:val="restart"/>
            <w:vAlign w:val="center"/>
          </w:tcPr>
          <w:p w:rsidR="00E07D7D" w:rsidRPr="00192B6C" w:rsidRDefault="00E07D7D" w:rsidP="006401BB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检测方法</w:t>
            </w:r>
          </w:p>
        </w:tc>
        <w:tc>
          <w:tcPr>
            <w:tcW w:w="1689" w:type="dxa"/>
            <w:gridSpan w:val="2"/>
            <w:vAlign w:val="center"/>
          </w:tcPr>
          <w:p w:rsidR="00E07D7D" w:rsidRPr="00192B6C" w:rsidRDefault="00E07D7D" w:rsidP="006401BB">
            <w:pPr>
              <w:spacing w:line="32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重要程度分类</w:t>
            </w:r>
          </w:p>
        </w:tc>
      </w:tr>
      <w:tr w:rsidR="00E07D7D" w:rsidRPr="00192B6C" w:rsidTr="006401BB">
        <w:trPr>
          <w:trHeight w:val="251"/>
          <w:tblHeader/>
        </w:trPr>
        <w:tc>
          <w:tcPr>
            <w:tcW w:w="601" w:type="dxa"/>
            <w:vMerge/>
            <w:vAlign w:val="center"/>
          </w:tcPr>
          <w:p w:rsidR="00E07D7D" w:rsidRPr="00192B6C" w:rsidRDefault="00E07D7D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vMerge/>
            <w:vAlign w:val="center"/>
          </w:tcPr>
          <w:p w:rsidR="00E07D7D" w:rsidRPr="00192B6C" w:rsidRDefault="00E07D7D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6" w:type="dxa"/>
            <w:vMerge/>
            <w:vAlign w:val="center"/>
          </w:tcPr>
          <w:p w:rsidR="00E07D7D" w:rsidRPr="00192B6C" w:rsidRDefault="00E07D7D" w:rsidP="00E45F26">
            <w:pPr>
              <w:spacing w:line="32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710" w:type="dxa"/>
            <w:vMerge/>
            <w:vAlign w:val="center"/>
          </w:tcPr>
          <w:p w:rsidR="00E07D7D" w:rsidRPr="00192B6C" w:rsidRDefault="00E07D7D" w:rsidP="00E45F26">
            <w:pPr>
              <w:spacing w:line="32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07D7D" w:rsidRPr="00192B6C" w:rsidRDefault="00E07D7D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A类</w:t>
            </w:r>
            <w:r w:rsidRPr="00192B6C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839" w:type="dxa"/>
            <w:vAlign w:val="center"/>
          </w:tcPr>
          <w:p w:rsidR="00E07D7D" w:rsidRPr="00192B6C" w:rsidRDefault="00E07D7D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B类</w:t>
            </w:r>
            <w:r w:rsidRPr="00192B6C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b</w:t>
            </w:r>
          </w:p>
        </w:tc>
      </w:tr>
      <w:tr w:rsidR="001A62C0" w:rsidRPr="00192B6C" w:rsidTr="006401BB">
        <w:trPr>
          <w:cantSplit/>
          <w:trHeight w:val="298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:rsidR="001A62C0" w:rsidRPr="00192B6C" w:rsidRDefault="001A62C0" w:rsidP="00DE3AF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0.2</w:t>
            </w:r>
            <w:r w:rsidRPr="00192B6C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I</w:t>
            </w:r>
            <w:r w:rsidRPr="00192B6C">
              <w:rPr>
                <w:rFonts w:asciiTheme="minorEastAsia" w:eastAsiaTheme="minorEastAsia" w:hAnsiTheme="minorEastAsia" w:hint="eastAsia"/>
                <w:i/>
                <w:sz w:val="18"/>
                <w:szCs w:val="18"/>
                <w:vertAlign w:val="subscript"/>
              </w:rPr>
              <w:t>t</w:t>
            </w: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A放电</w:t>
            </w:r>
          </w:p>
        </w:tc>
        <w:tc>
          <w:tcPr>
            <w:tcW w:w="1736" w:type="dxa"/>
            <w:vAlign w:val="center"/>
          </w:tcPr>
          <w:p w:rsidR="001A62C0" w:rsidRPr="00192B6C" w:rsidRDefault="001A62C0" w:rsidP="00DE3AF4">
            <w:pPr>
              <w:spacing w:line="32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GB/T 18287</w:t>
            </w:r>
            <w:r w:rsidR="00B80342">
              <w:rPr>
                <w:rFonts w:asciiTheme="minorEastAsia" w:eastAsiaTheme="minorEastAsia" w:hAnsiTheme="minorEastAsia" w:hint="eastAsia"/>
                <w:sz w:val="18"/>
                <w:szCs w:val="18"/>
              </w:rPr>
              <w:t>-2013</w:t>
            </w:r>
            <w:r w:rsidRPr="00192B6C" w:rsidDel="007B15F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:rsidR="001A62C0" w:rsidRPr="00192B6C" w:rsidRDefault="001A62C0" w:rsidP="00DE3AF4">
            <w:pPr>
              <w:spacing w:line="32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GB/T 18287</w:t>
            </w:r>
            <w:r w:rsidR="00B80342">
              <w:rPr>
                <w:rFonts w:asciiTheme="minorEastAsia" w:eastAsiaTheme="minorEastAsia" w:hAnsiTheme="minorEastAsia" w:hint="eastAsia"/>
                <w:sz w:val="18"/>
                <w:szCs w:val="18"/>
              </w:rPr>
              <w:t>-2013</w:t>
            </w:r>
            <w:r w:rsidRPr="00192B6C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第4.2.1条 </w:t>
            </w:r>
            <w:r w:rsidRPr="00192B6C" w:rsidDel="007B15F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DE3AF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A62C0" w:rsidRPr="00192B6C" w:rsidRDefault="001A62C0" w:rsidP="00DE3AF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</w:tr>
      <w:tr w:rsidR="001A62C0" w:rsidRPr="00192B6C" w:rsidTr="006401BB">
        <w:trPr>
          <w:cantSplit/>
          <w:trHeight w:val="111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  <w:vAlign w:val="center"/>
          </w:tcPr>
          <w:p w:rsidR="001A62C0" w:rsidRPr="00192B6C" w:rsidRDefault="001A62C0" w:rsidP="00EF026C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过</w:t>
            </w:r>
            <w:r w:rsidRPr="00192B6C">
              <w:rPr>
                <w:rFonts w:asciiTheme="minorEastAsia" w:eastAsiaTheme="minorEastAsia" w:hAnsiTheme="minorEastAsia" w:hint="eastAsia"/>
                <w:sz w:val="18"/>
                <w:szCs w:val="18"/>
              </w:rPr>
              <w:t>放</w:t>
            </w: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电保护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GB/T 18287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-2013</w:t>
            </w:r>
          </w:p>
        </w:tc>
        <w:tc>
          <w:tcPr>
            <w:tcW w:w="2710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GB/T 18287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-2013</w:t>
            </w:r>
            <w:r w:rsidR="001A62C0" w:rsidRPr="00192B6C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="001A62C0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第4.4.2条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839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A62C0" w:rsidRPr="00192B6C" w:rsidTr="006401BB">
        <w:trPr>
          <w:cantSplit/>
          <w:trHeight w:val="111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  <w:vAlign w:val="center"/>
          </w:tcPr>
          <w:p w:rsidR="001A62C0" w:rsidRPr="00192B6C" w:rsidRDefault="001A62C0" w:rsidP="00EF026C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过压充电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1A62C0" w:rsidRPr="00192B6C" w:rsidRDefault="001A62C0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 w:rsidR="00B803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710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1A62C0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/第9.2条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839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A62C0" w:rsidRPr="00192B6C" w:rsidTr="006401BB">
        <w:trPr>
          <w:cantSplit/>
          <w:trHeight w:val="111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  <w:vAlign w:val="center"/>
          </w:tcPr>
          <w:p w:rsidR="001A62C0" w:rsidRPr="00192B6C" w:rsidRDefault="001A62C0" w:rsidP="00EF026C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外部短路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710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1A62C0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/第9.6条 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839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A62C0" w:rsidRPr="00192B6C" w:rsidTr="006401BB">
        <w:trPr>
          <w:cantSplit/>
          <w:trHeight w:val="452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:rsidR="001A62C0" w:rsidRPr="00192B6C" w:rsidRDefault="001A62C0" w:rsidP="00EF026C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高温外部短路</w:t>
            </w:r>
          </w:p>
        </w:tc>
        <w:tc>
          <w:tcPr>
            <w:tcW w:w="1736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710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1A62C0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/第6.2条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839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A62C0" w:rsidRPr="00192B6C" w:rsidTr="006401BB">
        <w:trPr>
          <w:cantSplit/>
          <w:trHeight w:val="452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:rsidR="001A62C0" w:rsidRPr="00192B6C" w:rsidRDefault="001A62C0" w:rsidP="00EF026C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过充电</w:t>
            </w:r>
          </w:p>
        </w:tc>
        <w:tc>
          <w:tcPr>
            <w:tcW w:w="1736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710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1A62C0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/第6.3条 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839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A62C0" w:rsidRPr="00192B6C" w:rsidTr="006401BB">
        <w:trPr>
          <w:cantSplit/>
          <w:trHeight w:val="452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:rsidR="001A62C0" w:rsidRPr="00192B6C" w:rsidRDefault="001A62C0" w:rsidP="00EF026C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重物冲击</w:t>
            </w:r>
          </w:p>
        </w:tc>
        <w:tc>
          <w:tcPr>
            <w:tcW w:w="1736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710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1A62C0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/第7.7条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839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A62C0" w:rsidRPr="00192B6C" w:rsidTr="006401BB">
        <w:trPr>
          <w:cantSplit/>
          <w:trHeight w:val="452"/>
        </w:trPr>
        <w:tc>
          <w:tcPr>
            <w:tcW w:w="601" w:type="dxa"/>
            <w:vAlign w:val="center"/>
          </w:tcPr>
          <w:p w:rsidR="001A62C0" w:rsidRPr="00192B6C" w:rsidRDefault="001A62C0" w:rsidP="006401BB">
            <w:pPr>
              <w:numPr>
                <w:ilvl w:val="0"/>
                <w:numId w:val="5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:rsidR="001A62C0" w:rsidRPr="00192B6C" w:rsidRDefault="001A62C0" w:rsidP="00EF026C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热滥用</w:t>
            </w:r>
          </w:p>
        </w:tc>
        <w:tc>
          <w:tcPr>
            <w:tcW w:w="1736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710" w:type="dxa"/>
            <w:vAlign w:val="center"/>
          </w:tcPr>
          <w:p w:rsidR="001A62C0" w:rsidRPr="00192B6C" w:rsidRDefault="00B80342" w:rsidP="00E45F26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1A62C0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/第7.8条</w:t>
            </w:r>
          </w:p>
        </w:tc>
        <w:tc>
          <w:tcPr>
            <w:tcW w:w="850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839" w:type="dxa"/>
            <w:vAlign w:val="center"/>
          </w:tcPr>
          <w:p w:rsidR="001A62C0" w:rsidRPr="00192B6C" w:rsidRDefault="001A62C0" w:rsidP="00E45F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A62C0" w:rsidRPr="00192B6C" w:rsidTr="00B80342">
        <w:trPr>
          <w:cantSplit/>
          <w:trHeight w:val="452"/>
        </w:trPr>
        <w:tc>
          <w:tcPr>
            <w:tcW w:w="8417" w:type="dxa"/>
            <w:gridSpan w:val="6"/>
            <w:vAlign w:val="center"/>
          </w:tcPr>
          <w:p w:rsidR="001A62C0" w:rsidRPr="00192B6C" w:rsidRDefault="001A62C0" w:rsidP="00E45F26">
            <w:pPr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a:  极重要质量项目；</w:t>
            </w:r>
          </w:p>
          <w:p w:rsidR="001A62C0" w:rsidRPr="00192B6C" w:rsidRDefault="001A62C0" w:rsidP="00E45F26">
            <w:pPr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b:  重要质量项目</w:t>
            </w:r>
            <w:r w:rsidRPr="00192B6C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</w:tbl>
    <w:p w:rsidR="006401BB" w:rsidRDefault="006401BB" w:rsidP="00F56E14">
      <w:pPr>
        <w:jc w:val="center"/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</w:pPr>
    </w:p>
    <w:p w:rsidR="00F56E14" w:rsidRPr="00EA6EC0" w:rsidRDefault="00F56E14" w:rsidP="00F56E14">
      <w:pPr>
        <w:jc w:val="center"/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</w:pPr>
      <w:r w:rsidRPr="00EA6EC0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表</w:t>
      </w:r>
      <w:r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4</w:t>
      </w:r>
      <w:r w:rsidR="0074578F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移动电话</w:t>
      </w:r>
      <w:r w:rsidR="00914F12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用</w:t>
      </w:r>
      <w:r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锂离子</w:t>
      </w:r>
      <w:r w:rsidRPr="00EA6EC0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电池产品检验项目及重要程度分类</w:t>
      </w:r>
    </w:p>
    <w:tbl>
      <w:tblPr>
        <w:tblW w:w="844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1687"/>
        <w:gridCol w:w="1742"/>
        <w:gridCol w:w="2202"/>
        <w:gridCol w:w="1006"/>
        <w:gridCol w:w="1207"/>
      </w:tblGrid>
      <w:tr w:rsidR="00F56E14" w:rsidRPr="00192B6C" w:rsidTr="006401BB">
        <w:trPr>
          <w:trHeight w:val="436"/>
          <w:tblHeader/>
        </w:trPr>
        <w:tc>
          <w:tcPr>
            <w:tcW w:w="603" w:type="dxa"/>
            <w:vMerge w:val="restart"/>
            <w:vAlign w:val="center"/>
          </w:tcPr>
          <w:p w:rsidR="00F56E14" w:rsidRPr="00192B6C" w:rsidRDefault="00F56E14" w:rsidP="006401BB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序号</w:t>
            </w:r>
          </w:p>
        </w:tc>
        <w:tc>
          <w:tcPr>
            <w:tcW w:w="1687" w:type="dxa"/>
            <w:vMerge w:val="restart"/>
            <w:vAlign w:val="center"/>
          </w:tcPr>
          <w:p w:rsidR="00F56E14" w:rsidRPr="00192B6C" w:rsidRDefault="00F56E14" w:rsidP="006401BB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检验项目</w:t>
            </w:r>
          </w:p>
        </w:tc>
        <w:tc>
          <w:tcPr>
            <w:tcW w:w="1742" w:type="dxa"/>
            <w:vMerge w:val="restart"/>
            <w:vAlign w:val="center"/>
          </w:tcPr>
          <w:p w:rsidR="00F56E14" w:rsidRPr="00192B6C" w:rsidRDefault="00F56E14" w:rsidP="006401BB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依据标准</w:t>
            </w:r>
          </w:p>
        </w:tc>
        <w:tc>
          <w:tcPr>
            <w:tcW w:w="2202" w:type="dxa"/>
            <w:vMerge w:val="restart"/>
            <w:vAlign w:val="center"/>
          </w:tcPr>
          <w:p w:rsidR="00F56E14" w:rsidRPr="00192B6C" w:rsidRDefault="00F56E14" w:rsidP="006401BB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检测方法</w:t>
            </w:r>
          </w:p>
        </w:tc>
        <w:tc>
          <w:tcPr>
            <w:tcW w:w="2212" w:type="dxa"/>
            <w:gridSpan w:val="2"/>
            <w:vAlign w:val="center"/>
          </w:tcPr>
          <w:p w:rsidR="00F56E14" w:rsidRPr="00192B6C" w:rsidRDefault="00F56E14" w:rsidP="006401BB">
            <w:pPr>
              <w:spacing w:line="32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重要程度分类</w:t>
            </w:r>
          </w:p>
        </w:tc>
      </w:tr>
      <w:tr w:rsidR="00F56E14" w:rsidRPr="00192B6C" w:rsidTr="00B80342">
        <w:trPr>
          <w:trHeight w:val="249"/>
          <w:tblHeader/>
        </w:trPr>
        <w:tc>
          <w:tcPr>
            <w:tcW w:w="603" w:type="dxa"/>
            <w:vMerge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7" w:type="dxa"/>
            <w:vMerge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42" w:type="dxa"/>
            <w:vMerge/>
            <w:vAlign w:val="center"/>
          </w:tcPr>
          <w:p w:rsidR="00F56E14" w:rsidRPr="00192B6C" w:rsidRDefault="00F56E14" w:rsidP="00F56E14">
            <w:pPr>
              <w:spacing w:line="32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02" w:type="dxa"/>
            <w:vMerge/>
            <w:vAlign w:val="center"/>
          </w:tcPr>
          <w:p w:rsidR="00F56E14" w:rsidRPr="00192B6C" w:rsidRDefault="00F56E14" w:rsidP="00F56E14">
            <w:pPr>
              <w:spacing w:line="32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A类</w:t>
            </w:r>
            <w:r w:rsidRPr="00192B6C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0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B类</w:t>
            </w:r>
            <w:r w:rsidRPr="00192B6C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b</w:t>
            </w:r>
          </w:p>
        </w:tc>
      </w:tr>
      <w:tr w:rsidR="00F56E14" w:rsidRPr="00192B6C" w:rsidTr="00B80342">
        <w:trPr>
          <w:cantSplit/>
          <w:trHeight w:val="449"/>
        </w:trPr>
        <w:tc>
          <w:tcPr>
            <w:tcW w:w="603" w:type="dxa"/>
            <w:vAlign w:val="center"/>
          </w:tcPr>
          <w:p w:rsidR="00F56E14" w:rsidRPr="00192B6C" w:rsidRDefault="00F56E14" w:rsidP="00051ADB">
            <w:pPr>
              <w:numPr>
                <w:ilvl w:val="0"/>
                <w:numId w:val="8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高温外部短路</w:t>
            </w:r>
          </w:p>
        </w:tc>
        <w:tc>
          <w:tcPr>
            <w:tcW w:w="174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20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F56E14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/第6.2条</w:t>
            </w:r>
          </w:p>
        </w:tc>
        <w:tc>
          <w:tcPr>
            <w:tcW w:w="1006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120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56E14" w:rsidRPr="00192B6C" w:rsidTr="00B80342">
        <w:trPr>
          <w:cantSplit/>
          <w:trHeight w:val="449"/>
        </w:trPr>
        <w:tc>
          <w:tcPr>
            <w:tcW w:w="603" w:type="dxa"/>
            <w:vAlign w:val="center"/>
          </w:tcPr>
          <w:p w:rsidR="00F56E14" w:rsidRPr="00192B6C" w:rsidRDefault="00F56E14" w:rsidP="00051ADB">
            <w:pPr>
              <w:numPr>
                <w:ilvl w:val="0"/>
                <w:numId w:val="8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过充电</w:t>
            </w:r>
          </w:p>
        </w:tc>
        <w:tc>
          <w:tcPr>
            <w:tcW w:w="174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20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F56E14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/第6.3条 </w:t>
            </w:r>
          </w:p>
        </w:tc>
        <w:tc>
          <w:tcPr>
            <w:tcW w:w="1006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120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56E14" w:rsidRPr="00192B6C" w:rsidTr="00B80342">
        <w:trPr>
          <w:cantSplit/>
          <w:trHeight w:val="449"/>
        </w:trPr>
        <w:tc>
          <w:tcPr>
            <w:tcW w:w="603" w:type="dxa"/>
            <w:vAlign w:val="center"/>
          </w:tcPr>
          <w:p w:rsidR="00F56E14" w:rsidRPr="00192B6C" w:rsidRDefault="00F56E14" w:rsidP="00051ADB">
            <w:pPr>
              <w:numPr>
                <w:ilvl w:val="0"/>
                <w:numId w:val="8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重物冲击</w:t>
            </w:r>
          </w:p>
        </w:tc>
        <w:tc>
          <w:tcPr>
            <w:tcW w:w="174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20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F56E14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/第7.7条</w:t>
            </w:r>
          </w:p>
        </w:tc>
        <w:tc>
          <w:tcPr>
            <w:tcW w:w="1006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120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56E14" w:rsidRPr="00192B6C" w:rsidTr="00B80342">
        <w:trPr>
          <w:cantSplit/>
          <w:trHeight w:val="449"/>
        </w:trPr>
        <w:tc>
          <w:tcPr>
            <w:tcW w:w="603" w:type="dxa"/>
            <w:vAlign w:val="center"/>
          </w:tcPr>
          <w:p w:rsidR="00F56E14" w:rsidRPr="00192B6C" w:rsidRDefault="00F56E14" w:rsidP="00051ADB">
            <w:pPr>
              <w:numPr>
                <w:ilvl w:val="0"/>
                <w:numId w:val="8"/>
              </w:num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热滥用</w:t>
            </w:r>
          </w:p>
        </w:tc>
        <w:tc>
          <w:tcPr>
            <w:tcW w:w="174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</w:p>
        </w:tc>
        <w:tc>
          <w:tcPr>
            <w:tcW w:w="2202" w:type="dxa"/>
            <w:vAlign w:val="center"/>
          </w:tcPr>
          <w:p w:rsidR="00F56E14" w:rsidRPr="00192B6C" w:rsidRDefault="00B80342" w:rsidP="00F56E14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GB</w:t>
            </w:r>
            <w:r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31241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-2014</w:t>
            </w:r>
            <w:r w:rsidR="00F56E14" w:rsidRPr="00192B6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/第7.8条</w:t>
            </w:r>
          </w:p>
        </w:tc>
        <w:tc>
          <w:tcPr>
            <w:tcW w:w="1006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●</w:t>
            </w:r>
          </w:p>
        </w:tc>
        <w:tc>
          <w:tcPr>
            <w:tcW w:w="1207" w:type="dxa"/>
            <w:vAlign w:val="center"/>
          </w:tcPr>
          <w:p w:rsidR="00F56E14" w:rsidRPr="00192B6C" w:rsidRDefault="00F56E14" w:rsidP="00F56E14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56E14" w:rsidRPr="00192B6C" w:rsidTr="00B80342">
        <w:trPr>
          <w:cantSplit/>
          <w:trHeight w:val="449"/>
        </w:trPr>
        <w:tc>
          <w:tcPr>
            <w:tcW w:w="8447" w:type="dxa"/>
            <w:gridSpan w:val="6"/>
            <w:vAlign w:val="center"/>
          </w:tcPr>
          <w:p w:rsidR="00F56E14" w:rsidRPr="00192B6C" w:rsidRDefault="00F56E14" w:rsidP="00F56E14">
            <w:pPr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a:  极重要质量项目；</w:t>
            </w:r>
          </w:p>
          <w:p w:rsidR="00F56E14" w:rsidRPr="00192B6C" w:rsidRDefault="00F56E14" w:rsidP="00F56E14">
            <w:pPr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92B6C">
              <w:rPr>
                <w:rFonts w:asciiTheme="minorEastAsia" w:eastAsiaTheme="minorEastAsia" w:hAnsiTheme="minorEastAsia"/>
                <w:sz w:val="18"/>
                <w:szCs w:val="18"/>
              </w:rPr>
              <w:t>b:  重要质量项目</w:t>
            </w:r>
            <w:r w:rsidRPr="00192B6C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</w:tbl>
    <w:p w:rsidR="00E07D7D" w:rsidRPr="00CA20C5" w:rsidRDefault="00E07D7D" w:rsidP="006401BB">
      <w:pPr>
        <w:pStyle w:val="Default"/>
        <w:ind w:firstLineChars="200" w:firstLine="360"/>
        <w:jc w:val="both"/>
        <w:rPr>
          <w:rFonts w:ascii="Times New Roman" w:eastAsia="宋体" w:cs="Times New Roman"/>
          <w:color w:val="auto"/>
          <w:sz w:val="18"/>
          <w:szCs w:val="18"/>
        </w:rPr>
      </w:pP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注</w:t>
      </w: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1</w:t>
      </w: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：极重要质量项目是指直接涉及人体健康、使用安全的指标；重要质量项目是指产品涉及环保、能效、关键性能或特征值的指标。</w:t>
      </w:r>
    </w:p>
    <w:p w:rsidR="00E07D7D" w:rsidRDefault="00E07D7D" w:rsidP="006401BB">
      <w:pPr>
        <w:pStyle w:val="Default"/>
        <w:ind w:firstLineChars="200" w:firstLine="360"/>
        <w:jc w:val="both"/>
        <w:rPr>
          <w:rFonts w:ascii="Times New Roman" w:eastAsia="宋体" w:cs="Times New Roman"/>
          <w:color w:val="auto"/>
          <w:sz w:val="18"/>
          <w:szCs w:val="18"/>
        </w:rPr>
      </w:pP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注</w:t>
      </w: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2</w:t>
      </w: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：表</w:t>
      </w: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3</w:t>
      </w:r>
      <w:r w:rsidRPr="00CA20C5">
        <w:rPr>
          <w:rFonts w:ascii="Times New Roman" w:eastAsia="宋体" w:cs="Times New Roman" w:hint="eastAsia"/>
          <w:color w:val="auto"/>
          <w:sz w:val="18"/>
          <w:szCs w:val="18"/>
        </w:rPr>
        <w:t>所列检验项目是有关标准规定的，重点涉及健康、安全、环保以及消费者、有关组织反映有质量问题的重要项目。</w:t>
      </w:r>
    </w:p>
    <w:p w:rsidR="0085186C" w:rsidRPr="00EA14E2" w:rsidRDefault="0085186C" w:rsidP="00EA14E2">
      <w:pPr>
        <w:pStyle w:val="Default"/>
        <w:spacing w:line="360" w:lineRule="auto"/>
        <w:jc w:val="both"/>
        <w:rPr>
          <w:rFonts w:ascii="Times New Roman" w:eastAsia="宋体" w:cs="Times New Roman"/>
          <w:b/>
          <w:color w:val="auto"/>
          <w:sz w:val="21"/>
          <w:szCs w:val="21"/>
        </w:rPr>
      </w:pP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 xml:space="preserve">7.2 </w:t>
      </w:r>
      <w:r w:rsidRPr="00145512">
        <w:rPr>
          <w:rFonts w:ascii="Times New Roman" w:eastAsia="宋体" w:cs="Times New Roman" w:hint="eastAsia"/>
          <w:b/>
          <w:color w:val="auto"/>
          <w:sz w:val="21"/>
          <w:szCs w:val="21"/>
        </w:rPr>
        <w:t>检验应注意的问题</w:t>
      </w:r>
    </w:p>
    <w:p w:rsidR="00E07D7D" w:rsidRPr="00E07D7D" w:rsidRDefault="00E07D7D" w:rsidP="00E07D7D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E07D7D">
        <w:rPr>
          <w:rFonts w:ascii="宋体" w:hAnsi="宋体" w:hint="eastAsia"/>
          <w:b/>
          <w:szCs w:val="21"/>
        </w:rPr>
        <w:t>7.2.1</w:t>
      </w:r>
      <w:r w:rsidRPr="00E07D7D">
        <w:rPr>
          <w:rFonts w:ascii="宋体" w:hAnsi="宋体" w:hint="eastAsia"/>
          <w:szCs w:val="21"/>
        </w:rPr>
        <w:t xml:space="preserve"> 若被检产品明示的质量要求高于本</w:t>
      </w:r>
      <w:r w:rsidR="006401BB">
        <w:rPr>
          <w:rFonts w:ascii="宋体" w:hAnsi="宋体" w:hint="eastAsia"/>
          <w:szCs w:val="21"/>
        </w:rPr>
        <w:t>细则</w:t>
      </w:r>
      <w:r w:rsidRPr="00E07D7D">
        <w:rPr>
          <w:rFonts w:ascii="宋体" w:hAnsi="宋体" w:hint="eastAsia"/>
          <w:szCs w:val="21"/>
        </w:rPr>
        <w:t>中检验项目依据的标准要求时，应按被检产品明示的质量要求判定。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若被检产品明示的质量要求低于本</w:t>
      </w:r>
      <w:r w:rsidR="006401BB">
        <w:rPr>
          <w:rFonts w:ascii="宋体" w:hAnsi="宋体" w:hint="eastAsia"/>
          <w:szCs w:val="21"/>
        </w:rPr>
        <w:t>细则</w:t>
      </w:r>
      <w:r w:rsidRPr="00E07D7D">
        <w:rPr>
          <w:rFonts w:ascii="宋体" w:hAnsi="宋体" w:hint="eastAsia"/>
          <w:szCs w:val="21"/>
        </w:rPr>
        <w:t>中检验项目依据的强制性标准要求时，应按照强制性标准要求判定。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若被检产品明示的质量要求低于或包含本</w:t>
      </w:r>
      <w:r w:rsidR="006401BB">
        <w:rPr>
          <w:rFonts w:ascii="宋体" w:hAnsi="宋体" w:hint="eastAsia"/>
          <w:szCs w:val="21"/>
        </w:rPr>
        <w:t>细则</w:t>
      </w:r>
      <w:r w:rsidRPr="00E07D7D">
        <w:rPr>
          <w:rFonts w:ascii="宋体" w:hAnsi="宋体" w:hint="eastAsia"/>
          <w:szCs w:val="21"/>
        </w:rPr>
        <w:t>中检验项目依据的推荐性标准要求时，应以被检产品明示的质量要求判定。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lastRenderedPageBreak/>
        <w:t>若被检产品明示的质量要求缺少本</w:t>
      </w:r>
      <w:r w:rsidR="006401BB">
        <w:rPr>
          <w:rFonts w:ascii="宋体" w:hAnsi="宋体" w:hint="eastAsia"/>
          <w:szCs w:val="21"/>
        </w:rPr>
        <w:t>细则</w:t>
      </w:r>
      <w:r w:rsidRPr="00E07D7D">
        <w:rPr>
          <w:rFonts w:ascii="宋体" w:hAnsi="宋体" w:hint="eastAsia"/>
          <w:szCs w:val="21"/>
        </w:rPr>
        <w:t>中检验项目依据的强制性标准要求时，应按照强制性标准要求判定。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若被检产品明示的质量要求缺少本</w:t>
      </w:r>
      <w:r w:rsidR="006401BB">
        <w:rPr>
          <w:rFonts w:ascii="宋体" w:hAnsi="宋体" w:hint="eastAsia"/>
          <w:szCs w:val="21"/>
        </w:rPr>
        <w:t>细则</w:t>
      </w:r>
      <w:r w:rsidRPr="00E07D7D">
        <w:rPr>
          <w:rFonts w:ascii="宋体" w:hAnsi="宋体" w:hint="eastAsia"/>
          <w:szCs w:val="21"/>
        </w:rPr>
        <w:t>中检验项目依据的推荐性标准要求时，该项目不参与判定，但应在检验报告备注中进行说明。</w:t>
      </w:r>
    </w:p>
    <w:p w:rsidR="00FB4807" w:rsidRDefault="00E07D7D" w:rsidP="00E07D7D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E07D7D">
        <w:rPr>
          <w:rFonts w:ascii="宋体" w:hAnsi="宋体" w:hint="eastAsia"/>
          <w:b/>
          <w:szCs w:val="21"/>
        </w:rPr>
        <w:t xml:space="preserve">7.2.2 </w:t>
      </w:r>
      <w:r w:rsidR="00FB4807" w:rsidRPr="00FB4807">
        <w:rPr>
          <w:rFonts w:ascii="宋体" w:hAnsi="宋体" w:hint="eastAsia"/>
          <w:szCs w:val="21"/>
        </w:rPr>
        <w:t>如果</w:t>
      </w:r>
      <w:r w:rsidR="00FB4807">
        <w:rPr>
          <w:rFonts w:ascii="宋体" w:hAnsi="宋体" w:hint="eastAsia"/>
          <w:szCs w:val="21"/>
        </w:rPr>
        <w:t>抽检产品为</w:t>
      </w:r>
      <w:r w:rsidR="0074578F">
        <w:rPr>
          <w:rFonts w:ascii="宋体" w:hAnsi="宋体" w:hint="eastAsia"/>
          <w:szCs w:val="21"/>
        </w:rPr>
        <w:t>移动电话</w:t>
      </w:r>
      <w:r w:rsidR="00914F12">
        <w:rPr>
          <w:rFonts w:ascii="宋体" w:hAnsi="宋体" w:hint="eastAsia"/>
          <w:szCs w:val="21"/>
        </w:rPr>
        <w:t>用</w:t>
      </w:r>
      <w:r w:rsidR="00FB4807">
        <w:rPr>
          <w:rFonts w:ascii="宋体" w:hAnsi="宋体" w:hint="eastAsia"/>
          <w:szCs w:val="21"/>
        </w:rPr>
        <w:t>锂离子电池组，则检测项目包含</w:t>
      </w:r>
      <w:r w:rsidR="00051ADB">
        <w:rPr>
          <w:rFonts w:ascii="宋体" w:hAnsi="宋体" w:hint="eastAsia"/>
          <w:szCs w:val="21"/>
        </w:rPr>
        <w:t>表3第</w:t>
      </w:r>
      <w:r w:rsidR="00FB4807">
        <w:rPr>
          <w:rFonts w:ascii="宋体" w:hAnsi="宋体" w:hint="eastAsia"/>
          <w:szCs w:val="21"/>
        </w:rPr>
        <w:t>1-8项目共14个样品，具体安排如下：</w:t>
      </w:r>
    </w:p>
    <w:p w:rsidR="00E07D7D" w:rsidRPr="00E07D7D" w:rsidRDefault="00E12F89" w:rsidP="00FB480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="00E07D7D" w:rsidRPr="00E07D7D">
        <w:rPr>
          <w:rFonts w:ascii="宋体" w:hAnsi="宋体" w:hint="eastAsia"/>
          <w:szCs w:val="21"/>
        </w:rPr>
        <w:t>序号1检验项目的检验样品数</w:t>
      </w:r>
      <w:r w:rsidR="000C09CB">
        <w:rPr>
          <w:rFonts w:ascii="宋体" w:hAnsi="宋体" w:hint="eastAsia"/>
          <w:szCs w:val="21"/>
        </w:rPr>
        <w:t>7</w:t>
      </w:r>
      <w:r w:rsidR="00E07D7D" w:rsidRPr="00E07D7D">
        <w:rPr>
          <w:rFonts w:ascii="宋体" w:hAnsi="宋体" w:hint="eastAsia"/>
          <w:szCs w:val="21"/>
        </w:rPr>
        <w:t>个（样品编号为1#～</w:t>
      </w:r>
      <w:r w:rsidR="009C6320">
        <w:rPr>
          <w:rFonts w:ascii="宋体" w:hAnsi="宋体" w:hint="eastAsia"/>
          <w:szCs w:val="21"/>
        </w:rPr>
        <w:t>7</w:t>
      </w:r>
      <w:r w:rsidR="00E07D7D" w:rsidRPr="00E07D7D">
        <w:rPr>
          <w:rFonts w:ascii="宋体" w:hAnsi="宋体" w:hint="eastAsia"/>
          <w:szCs w:val="21"/>
        </w:rPr>
        <w:t>#）。序号1检验项目按序号顺序进行检验，检验完成后将样品分成七组进行后续检验。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序号</w:t>
      </w:r>
      <w:r w:rsidR="000C09CB">
        <w:rPr>
          <w:rFonts w:ascii="宋体" w:hAnsi="宋体" w:hint="eastAsia"/>
          <w:szCs w:val="21"/>
        </w:rPr>
        <w:t>2</w:t>
      </w:r>
      <w:r w:rsidRPr="00E07D7D">
        <w:rPr>
          <w:rFonts w:ascii="宋体" w:hAnsi="宋体" w:hint="eastAsia"/>
          <w:szCs w:val="21"/>
        </w:rPr>
        <w:t>检验项目用第一组样品（样品编号为1#～2#）进行检验。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序号</w:t>
      </w:r>
      <w:r w:rsidR="000C09CB">
        <w:rPr>
          <w:rFonts w:ascii="宋体" w:hAnsi="宋体" w:hint="eastAsia"/>
          <w:szCs w:val="21"/>
        </w:rPr>
        <w:t>3</w:t>
      </w:r>
      <w:r w:rsidRPr="00E07D7D">
        <w:rPr>
          <w:rFonts w:ascii="宋体" w:hAnsi="宋体" w:hint="eastAsia"/>
          <w:szCs w:val="21"/>
        </w:rPr>
        <w:t>检验项目用第二组样品（样品编号为3#～4#）进行检验。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序号</w:t>
      </w:r>
      <w:r w:rsidR="000C09CB">
        <w:rPr>
          <w:rFonts w:ascii="宋体" w:hAnsi="宋体" w:hint="eastAsia"/>
          <w:szCs w:val="21"/>
        </w:rPr>
        <w:t>4</w:t>
      </w:r>
      <w:r w:rsidRPr="00E07D7D">
        <w:rPr>
          <w:rFonts w:ascii="宋体" w:hAnsi="宋体" w:hint="eastAsia"/>
          <w:szCs w:val="21"/>
        </w:rPr>
        <w:t>检验项目用第三组样品（样品编号为5#～6#）进行检验。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序号</w:t>
      </w:r>
      <w:r w:rsidR="000C09CB">
        <w:rPr>
          <w:rFonts w:ascii="宋体" w:hAnsi="宋体" w:hint="eastAsia"/>
          <w:szCs w:val="21"/>
        </w:rPr>
        <w:t>5</w:t>
      </w:r>
      <w:r w:rsidRPr="00E07D7D">
        <w:rPr>
          <w:rFonts w:ascii="宋体" w:hAnsi="宋体" w:hint="eastAsia"/>
          <w:szCs w:val="21"/>
        </w:rPr>
        <w:t>检验项目用第四组样品（样品编号为7#～8#）在拆除保护电路或装置后的样品上进行。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序号</w:t>
      </w:r>
      <w:r w:rsidR="000C09CB">
        <w:rPr>
          <w:rFonts w:ascii="宋体" w:hAnsi="宋体" w:hint="eastAsia"/>
          <w:szCs w:val="21"/>
        </w:rPr>
        <w:t>6</w:t>
      </w:r>
      <w:r w:rsidRPr="00E07D7D">
        <w:rPr>
          <w:rFonts w:ascii="宋体" w:hAnsi="宋体" w:hint="eastAsia"/>
          <w:szCs w:val="21"/>
        </w:rPr>
        <w:t>检验项目用第五组样品（样品编号为9#～10#）在拆除保护电路或装置后的样品上进行。</w:t>
      </w:r>
    </w:p>
    <w:p w:rsidR="00E07D7D" w:rsidRPr="00E07D7D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序号</w:t>
      </w:r>
      <w:r w:rsidR="000C09CB">
        <w:rPr>
          <w:rFonts w:ascii="宋体" w:hAnsi="宋体" w:hint="eastAsia"/>
          <w:szCs w:val="21"/>
        </w:rPr>
        <w:t>7</w:t>
      </w:r>
      <w:r w:rsidRPr="00E07D7D">
        <w:rPr>
          <w:rFonts w:ascii="宋体" w:hAnsi="宋体" w:hint="eastAsia"/>
          <w:szCs w:val="21"/>
        </w:rPr>
        <w:t>检验项目用第六组样品（样品编号为11#～12#）在拆除保护电路或装置后的样品上进行。</w:t>
      </w:r>
    </w:p>
    <w:p w:rsidR="00FB4807" w:rsidRDefault="00E07D7D" w:rsidP="00FB480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序号</w:t>
      </w:r>
      <w:r w:rsidR="000C09CB">
        <w:rPr>
          <w:rFonts w:ascii="宋体" w:hAnsi="宋体" w:hint="eastAsia"/>
          <w:szCs w:val="21"/>
        </w:rPr>
        <w:t>8</w:t>
      </w:r>
      <w:r w:rsidRPr="00E07D7D">
        <w:rPr>
          <w:rFonts w:ascii="宋体" w:hAnsi="宋体" w:hint="eastAsia"/>
          <w:szCs w:val="21"/>
        </w:rPr>
        <w:t>检验项目用第七组样品（样品编号为13#～14#）在拆除保护电路或装置后的样品上进行。</w:t>
      </w:r>
    </w:p>
    <w:p w:rsidR="00FB4807" w:rsidRPr="00FB4807" w:rsidRDefault="00E12F89" w:rsidP="00FB480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="00FB4807" w:rsidRPr="00FB4807">
        <w:rPr>
          <w:rFonts w:ascii="宋体" w:hAnsi="宋体" w:hint="eastAsia"/>
          <w:szCs w:val="21"/>
        </w:rPr>
        <w:t>如果抽检产品为</w:t>
      </w:r>
      <w:r w:rsidR="0074578F">
        <w:rPr>
          <w:rFonts w:ascii="宋体" w:hAnsi="宋体" w:hint="eastAsia"/>
          <w:szCs w:val="21"/>
        </w:rPr>
        <w:t>移动电话</w:t>
      </w:r>
      <w:r w:rsidR="00914F12">
        <w:rPr>
          <w:rFonts w:ascii="宋体" w:hAnsi="宋体" w:hint="eastAsia"/>
          <w:szCs w:val="21"/>
        </w:rPr>
        <w:t>用</w:t>
      </w:r>
      <w:r w:rsidR="00FB4807" w:rsidRPr="00FB4807">
        <w:rPr>
          <w:rFonts w:ascii="宋体" w:hAnsi="宋体" w:hint="eastAsia"/>
          <w:szCs w:val="21"/>
        </w:rPr>
        <w:t>锂离子电池，则检测项目包含</w:t>
      </w:r>
      <w:r w:rsidR="00AC5941">
        <w:rPr>
          <w:rFonts w:ascii="宋体" w:hAnsi="宋体" w:hint="eastAsia"/>
          <w:szCs w:val="21"/>
        </w:rPr>
        <w:t>表4第1</w:t>
      </w:r>
      <w:r w:rsidR="00FB4807" w:rsidRPr="00FB4807">
        <w:rPr>
          <w:rFonts w:ascii="宋体" w:hAnsi="宋体" w:hint="eastAsia"/>
          <w:szCs w:val="21"/>
        </w:rPr>
        <w:t>-</w:t>
      </w:r>
      <w:r w:rsidR="00AC5941">
        <w:rPr>
          <w:rFonts w:ascii="宋体" w:hAnsi="宋体" w:hint="eastAsia"/>
          <w:szCs w:val="21"/>
        </w:rPr>
        <w:t>4</w:t>
      </w:r>
      <w:r w:rsidR="00FB4807" w:rsidRPr="00FB4807">
        <w:rPr>
          <w:rFonts w:ascii="宋体" w:hAnsi="宋体" w:hint="eastAsia"/>
          <w:szCs w:val="21"/>
        </w:rPr>
        <w:t>项目</w:t>
      </w:r>
      <w:r w:rsidR="00FB4807">
        <w:rPr>
          <w:rFonts w:ascii="宋体" w:hAnsi="宋体" w:hint="eastAsia"/>
          <w:szCs w:val="21"/>
        </w:rPr>
        <w:t>共8个样品</w:t>
      </w:r>
      <w:r w:rsidR="00FB4807" w:rsidRPr="00FB4807">
        <w:rPr>
          <w:rFonts w:ascii="宋体" w:hAnsi="宋体" w:hint="eastAsia"/>
          <w:szCs w:val="21"/>
        </w:rPr>
        <w:t>，将样品分成</w:t>
      </w:r>
      <w:r w:rsidR="00FB4807">
        <w:rPr>
          <w:rFonts w:ascii="宋体" w:hAnsi="宋体" w:hint="eastAsia"/>
          <w:szCs w:val="21"/>
        </w:rPr>
        <w:t>四</w:t>
      </w:r>
      <w:r w:rsidR="00FB4807" w:rsidRPr="00FB4807">
        <w:rPr>
          <w:rFonts w:ascii="宋体" w:hAnsi="宋体" w:hint="eastAsia"/>
          <w:szCs w:val="21"/>
        </w:rPr>
        <w:t>组进行检验</w:t>
      </w:r>
      <w:r w:rsidR="00FB4807">
        <w:rPr>
          <w:rFonts w:ascii="宋体" w:hAnsi="宋体" w:hint="eastAsia"/>
          <w:szCs w:val="21"/>
        </w:rPr>
        <w:t>，</w:t>
      </w:r>
      <w:r w:rsidR="00FB4807" w:rsidRPr="00FB4807">
        <w:rPr>
          <w:rFonts w:ascii="宋体" w:hAnsi="宋体" w:hint="eastAsia"/>
          <w:szCs w:val="21"/>
        </w:rPr>
        <w:t>具体安排如下：</w:t>
      </w:r>
    </w:p>
    <w:p w:rsidR="00FB4807" w:rsidRDefault="00FB4807" w:rsidP="00FB480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FB4807">
        <w:rPr>
          <w:rFonts w:ascii="宋体" w:hAnsi="宋体" w:hint="eastAsia"/>
          <w:szCs w:val="21"/>
        </w:rPr>
        <w:t>序号</w:t>
      </w:r>
      <w:r w:rsidR="00E12F89">
        <w:rPr>
          <w:rFonts w:ascii="宋体" w:hAnsi="宋体" w:hint="eastAsia"/>
          <w:szCs w:val="21"/>
        </w:rPr>
        <w:t>1</w:t>
      </w:r>
      <w:r w:rsidRPr="00FB4807">
        <w:rPr>
          <w:rFonts w:ascii="宋体" w:hAnsi="宋体" w:hint="eastAsia"/>
          <w:szCs w:val="21"/>
        </w:rPr>
        <w:t>检验项目用第</w:t>
      </w:r>
      <w:r>
        <w:rPr>
          <w:rFonts w:ascii="宋体" w:hAnsi="宋体" w:hint="eastAsia"/>
          <w:szCs w:val="21"/>
        </w:rPr>
        <w:t>一</w:t>
      </w:r>
      <w:r w:rsidRPr="00FB4807">
        <w:rPr>
          <w:rFonts w:ascii="宋体" w:hAnsi="宋体" w:hint="eastAsia"/>
          <w:szCs w:val="21"/>
        </w:rPr>
        <w:t>组样品（样品编号为</w:t>
      </w:r>
      <w:r>
        <w:rPr>
          <w:rFonts w:ascii="宋体" w:hAnsi="宋体" w:hint="eastAsia"/>
          <w:szCs w:val="21"/>
        </w:rPr>
        <w:t>C1</w:t>
      </w:r>
      <w:r w:rsidRPr="00FB4807">
        <w:rPr>
          <w:rFonts w:ascii="宋体" w:hAnsi="宋体" w:hint="eastAsia"/>
          <w:szCs w:val="21"/>
        </w:rPr>
        <w:t>#～C</w:t>
      </w:r>
      <w:r>
        <w:rPr>
          <w:rFonts w:ascii="宋体" w:hAnsi="宋体" w:hint="eastAsia"/>
          <w:szCs w:val="21"/>
        </w:rPr>
        <w:t>2</w:t>
      </w:r>
      <w:r w:rsidRPr="00FB4807">
        <w:rPr>
          <w:rFonts w:ascii="宋体" w:hAnsi="宋体" w:hint="eastAsia"/>
          <w:szCs w:val="21"/>
        </w:rPr>
        <w:t>#）进行检验。</w:t>
      </w:r>
    </w:p>
    <w:p w:rsidR="00FB4807" w:rsidRDefault="00FB4807" w:rsidP="00FB480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FB4807">
        <w:rPr>
          <w:rFonts w:ascii="宋体" w:hAnsi="宋体" w:hint="eastAsia"/>
          <w:szCs w:val="21"/>
        </w:rPr>
        <w:t>序号</w:t>
      </w:r>
      <w:r w:rsidR="00E12F89">
        <w:rPr>
          <w:rFonts w:ascii="宋体" w:hAnsi="宋体" w:hint="eastAsia"/>
          <w:szCs w:val="21"/>
        </w:rPr>
        <w:t>2</w:t>
      </w:r>
      <w:r w:rsidRPr="00FB4807">
        <w:rPr>
          <w:rFonts w:ascii="宋体" w:hAnsi="宋体" w:hint="eastAsia"/>
          <w:szCs w:val="21"/>
        </w:rPr>
        <w:t>检验项目用第</w:t>
      </w:r>
      <w:r>
        <w:rPr>
          <w:rFonts w:ascii="宋体" w:hAnsi="宋体" w:hint="eastAsia"/>
          <w:szCs w:val="21"/>
        </w:rPr>
        <w:t>二</w:t>
      </w:r>
      <w:r w:rsidRPr="00FB4807">
        <w:rPr>
          <w:rFonts w:ascii="宋体" w:hAnsi="宋体" w:hint="eastAsia"/>
          <w:szCs w:val="21"/>
        </w:rPr>
        <w:t>组样品（样品编号为C</w:t>
      </w:r>
      <w:r>
        <w:rPr>
          <w:rFonts w:ascii="宋体" w:hAnsi="宋体" w:hint="eastAsia"/>
          <w:szCs w:val="21"/>
        </w:rPr>
        <w:t>3</w:t>
      </w:r>
      <w:r w:rsidRPr="00FB4807">
        <w:rPr>
          <w:rFonts w:ascii="宋体" w:hAnsi="宋体" w:hint="eastAsia"/>
          <w:szCs w:val="21"/>
        </w:rPr>
        <w:t>#～C</w:t>
      </w:r>
      <w:r>
        <w:rPr>
          <w:rFonts w:ascii="宋体" w:hAnsi="宋体" w:hint="eastAsia"/>
          <w:szCs w:val="21"/>
        </w:rPr>
        <w:t>4</w:t>
      </w:r>
      <w:r w:rsidRPr="00FB4807">
        <w:rPr>
          <w:rFonts w:ascii="宋体" w:hAnsi="宋体" w:hint="eastAsia"/>
          <w:szCs w:val="21"/>
        </w:rPr>
        <w:t>#）进行检验。</w:t>
      </w:r>
    </w:p>
    <w:p w:rsidR="00FB4807" w:rsidRDefault="00FB4807" w:rsidP="00FB4807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FB4807">
        <w:rPr>
          <w:rFonts w:ascii="宋体" w:hAnsi="宋体" w:hint="eastAsia"/>
          <w:szCs w:val="21"/>
        </w:rPr>
        <w:t>序号</w:t>
      </w:r>
      <w:r w:rsidR="00E12F89">
        <w:rPr>
          <w:rFonts w:ascii="宋体" w:hAnsi="宋体" w:hint="eastAsia"/>
          <w:szCs w:val="21"/>
        </w:rPr>
        <w:t>3</w:t>
      </w:r>
      <w:r w:rsidRPr="00FB4807">
        <w:rPr>
          <w:rFonts w:ascii="宋体" w:hAnsi="宋体" w:hint="eastAsia"/>
          <w:szCs w:val="21"/>
        </w:rPr>
        <w:t>检验项目用第</w:t>
      </w:r>
      <w:r>
        <w:rPr>
          <w:rFonts w:ascii="宋体" w:hAnsi="宋体" w:hint="eastAsia"/>
          <w:szCs w:val="21"/>
        </w:rPr>
        <w:t>三</w:t>
      </w:r>
      <w:r w:rsidRPr="00FB4807">
        <w:rPr>
          <w:rFonts w:ascii="宋体" w:hAnsi="宋体" w:hint="eastAsia"/>
          <w:szCs w:val="21"/>
        </w:rPr>
        <w:t>组样品（样品编号为C</w:t>
      </w:r>
      <w:r>
        <w:rPr>
          <w:rFonts w:ascii="宋体" w:hAnsi="宋体" w:hint="eastAsia"/>
          <w:szCs w:val="21"/>
        </w:rPr>
        <w:t>5</w:t>
      </w:r>
      <w:r w:rsidRPr="00FB4807">
        <w:rPr>
          <w:rFonts w:ascii="宋体" w:hAnsi="宋体" w:hint="eastAsia"/>
          <w:szCs w:val="21"/>
        </w:rPr>
        <w:t>#～C</w:t>
      </w:r>
      <w:r>
        <w:rPr>
          <w:rFonts w:ascii="宋体" w:hAnsi="宋体" w:hint="eastAsia"/>
          <w:szCs w:val="21"/>
        </w:rPr>
        <w:t>6</w:t>
      </w:r>
      <w:r w:rsidRPr="00FB4807">
        <w:rPr>
          <w:rFonts w:ascii="宋体" w:hAnsi="宋体" w:hint="eastAsia"/>
          <w:szCs w:val="21"/>
        </w:rPr>
        <w:t>#）进行检验。</w:t>
      </w:r>
    </w:p>
    <w:p w:rsidR="00FB4807" w:rsidRPr="00FB4807" w:rsidRDefault="00FB4807" w:rsidP="00FB4807">
      <w:pPr>
        <w:snapToGrid w:val="0"/>
        <w:spacing w:line="360" w:lineRule="auto"/>
        <w:ind w:firstLineChars="200" w:firstLine="420"/>
        <w:rPr>
          <w:rFonts w:ascii="宋体" w:hAnsi="宋体"/>
          <w:b/>
          <w:szCs w:val="21"/>
        </w:rPr>
      </w:pPr>
      <w:r w:rsidRPr="00FB4807">
        <w:rPr>
          <w:rFonts w:ascii="宋体" w:hAnsi="宋体" w:hint="eastAsia"/>
          <w:szCs w:val="21"/>
        </w:rPr>
        <w:t>序号</w:t>
      </w:r>
      <w:r w:rsidR="00E12F89">
        <w:rPr>
          <w:rFonts w:ascii="宋体" w:hAnsi="宋体" w:hint="eastAsia"/>
          <w:szCs w:val="21"/>
        </w:rPr>
        <w:t>4</w:t>
      </w:r>
      <w:r w:rsidRPr="00FB4807">
        <w:rPr>
          <w:rFonts w:ascii="宋体" w:hAnsi="宋体" w:hint="eastAsia"/>
          <w:szCs w:val="21"/>
        </w:rPr>
        <w:t>检验项目用第</w:t>
      </w:r>
      <w:r>
        <w:rPr>
          <w:rFonts w:ascii="宋体" w:hAnsi="宋体" w:hint="eastAsia"/>
          <w:szCs w:val="21"/>
        </w:rPr>
        <w:t>四</w:t>
      </w:r>
      <w:r w:rsidRPr="00FB4807">
        <w:rPr>
          <w:rFonts w:ascii="宋体" w:hAnsi="宋体" w:hint="eastAsia"/>
          <w:szCs w:val="21"/>
        </w:rPr>
        <w:t>组样品（样品编号为C</w:t>
      </w:r>
      <w:r>
        <w:rPr>
          <w:rFonts w:ascii="宋体" w:hAnsi="宋体" w:hint="eastAsia"/>
          <w:szCs w:val="21"/>
        </w:rPr>
        <w:t>7</w:t>
      </w:r>
      <w:r w:rsidRPr="00FB4807">
        <w:rPr>
          <w:rFonts w:ascii="宋体" w:hAnsi="宋体" w:hint="eastAsia"/>
          <w:szCs w:val="21"/>
        </w:rPr>
        <w:t>#～C</w:t>
      </w:r>
      <w:r>
        <w:rPr>
          <w:rFonts w:ascii="宋体" w:hAnsi="宋体" w:hint="eastAsia"/>
          <w:szCs w:val="21"/>
        </w:rPr>
        <w:t>8</w:t>
      </w:r>
      <w:r w:rsidRPr="00FB4807">
        <w:rPr>
          <w:rFonts w:ascii="宋体" w:hAnsi="宋体" w:hint="eastAsia"/>
          <w:szCs w:val="21"/>
        </w:rPr>
        <w:t>#）进行检验。</w:t>
      </w:r>
    </w:p>
    <w:p w:rsidR="0085186C" w:rsidRDefault="00E07D7D" w:rsidP="00FB4807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E07D7D">
        <w:rPr>
          <w:rFonts w:ascii="宋体" w:hAnsi="宋体" w:hint="eastAsia"/>
          <w:b/>
          <w:szCs w:val="21"/>
        </w:rPr>
        <w:t xml:space="preserve">7.2.3 </w:t>
      </w:r>
      <w:r w:rsidRPr="00E07D7D">
        <w:rPr>
          <w:rFonts w:ascii="宋体" w:hAnsi="宋体" w:hint="eastAsia"/>
          <w:szCs w:val="21"/>
        </w:rPr>
        <w:t>各检验项目允许样品不合格数为0。</w:t>
      </w:r>
    </w:p>
    <w:p w:rsidR="0085186C" w:rsidRDefault="0085186C" w:rsidP="0085186C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8 判定原则</w:t>
      </w:r>
    </w:p>
    <w:p w:rsidR="00E07D7D" w:rsidRDefault="00E07D7D" w:rsidP="00E07D7D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07D7D">
        <w:rPr>
          <w:rFonts w:ascii="宋体" w:hAnsi="宋体" w:hint="eastAsia"/>
          <w:szCs w:val="21"/>
        </w:rPr>
        <w:t>经检验，检验项目全部合格，判定为被抽查产品合格；检验项目中任一项或一项以上不合格，判定为被抽查产品不合格。其中，当产品存在A类项目不合格时，属于严重不合格。</w:t>
      </w:r>
    </w:p>
    <w:p w:rsidR="00051ADB" w:rsidRDefault="0085186C" w:rsidP="0085186C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bCs/>
          <w:szCs w:val="21"/>
        </w:rPr>
        <w:t>9 异议处理</w:t>
      </w:r>
      <w:r w:rsidRPr="000C3604">
        <w:rPr>
          <w:rFonts w:ascii="宋体" w:hAnsi="宋体" w:cs="宋体"/>
          <w:kern w:val="0"/>
          <w:sz w:val="24"/>
        </w:rPr>
        <w:br/>
      </w:r>
      <w:r w:rsidR="00F20C3A">
        <w:rPr>
          <w:rFonts w:ascii="宋体" w:hAnsi="宋体" w:hint="eastAsia"/>
          <w:szCs w:val="21"/>
        </w:rPr>
        <w:t xml:space="preserve">    </w:t>
      </w:r>
      <w:r w:rsidRPr="000C3604">
        <w:rPr>
          <w:rFonts w:ascii="宋体" w:hAnsi="宋体"/>
          <w:szCs w:val="21"/>
        </w:rPr>
        <w:t>对判定不合格产品进行异议处理时，按以下方式进行：</w:t>
      </w:r>
    </w:p>
    <w:p w:rsidR="00051ADB" w:rsidRDefault="0085186C" w:rsidP="0085186C">
      <w:pPr>
        <w:spacing w:line="360" w:lineRule="auto"/>
        <w:rPr>
          <w:rFonts w:ascii="宋体" w:hAnsi="宋体" w:hint="eastAsia"/>
          <w:szCs w:val="21"/>
        </w:rPr>
      </w:pPr>
      <w:r w:rsidRPr="0082403B">
        <w:rPr>
          <w:rFonts w:ascii="宋体" w:hAnsi="宋体"/>
          <w:b/>
          <w:szCs w:val="21"/>
        </w:rPr>
        <w:t>9.1</w:t>
      </w:r>
      <w:r w:rsidRPr="00EA14E2">
        <w:rPr>
          <w:rFonts w:ascii="宋体" w:hAnsi="宋体"/>
          <w:szCs w:val="21"/>
        </w:rPr>
        <w:t>核查不合格项目相关证据，能够以记录（纸质记录或电子记录或影像记录）或与不合格项目相关联的其他质量数据等检验证据证明。</w:t>
      </w:r>
    </w:p>
    <w:p w:rsidR="00505C68" w:rsidRDefault="0085186C" w:rsidP="0085186C">
      <w:pPr>
        <w:spacing w:line="360" w:lineRule="auto"/>
        <w:rPr>
          <w:rFonts w:ascii="宋体" w:hAnsi="宋体"/>
          <w:szCs w:val="21"/>
        </w:rPr>
      </w:pPr>
      <w:r w:rsidRPr="0082403B">
        <w:rPr>
          <w:rFonts w:ascii="宋体" w:hAnsi="宋体"/>
          <w:b/>
          <w:szCs w:val="21"/>
        </w:rPr>
        <w:lastRenderedPageBreak/>
        <w:t>9.2</w:t>
      </w:r>
      <w:r w:rsidRPr="00EA14E2">
        <w:rPr>
          <w:rFonts w:ascii="宋体" w:hAnsi="宋体"/>
          <w:szCs w:val="21"/>
        </w:rPr>
        <w:t>对需复检并具备检验条件的</w:t>
      </w:r>
      <w:r w:rsidR="006401BB">
        <w:rPr>
          <w:rFonts w:ascii="宋体" w:hAnsi="宋体" w:hint="eastAsia"/>
          <w:szCs w:val="21"/>
        </w:rPr>
        <w:t>，</w:t>
      </w:r>
      <w:r w:rsidRPr="00EA14E2">
        <w:rPr>
          <w:rFonts w:ascii="宋体" w:hAnsi="宋体"/>
          <w:szCs w:val="21"/>
        </w:rPr>
        <w:t>处理企业异议的质</w:t>
      </w:r>
      <w:r w:rsidR="006401BB">
        <w:rPr>
          <w:rFonts w:ascii="宋体" w:hAnsi="宋体"/>
          <w:szCs w:val="21"/>
        </w:rPr>
        <w:t>监</w:t>
      </w:r>
      <w:r w:rsidRPr="00EA14E2">
        <w:rPr>
          <w:rFonts w:ascii="宋体" w:hAnsi="宋体"/>
          <w:szCs w:val="21"/>
        </w:rPr>
        <w:t>部门应当按</w:t>
      </w:r>
      <w:proofErr w:type="gramStart"/>
      <w:r w:rsidRPr="00EA14E2">
        <w:rPr>
          <w:rFonts w:ascii="宋体" w:hAnsi="宋体"/>
          <w:szCs w:val="21"/>
        </w:rPr>
        <w:t>原监督</w:t>
      </w:r>
      <w:proofErr w:type="gramEnd"/>
      <w:r w:rsidRPr="00EA14E2">
        <w:rPr>
          <w:rFonts w:ascii="宋体" w:hAnsi="宋体"/>
          <w:szCs w:val="21"/>
        </w:rPr>
        <w:t xml:space="preserve">抽查方案对留存的样品或抽取的备用样品组织复检，并出具检验报告。复检结论为最终结论。 </w:t>
      </w:r>
    </w:p>
    <w:p w:rsidR="00505C68" w:rsidRDefault="00505C68">
      <w:pPr>
        <w:widowControl/>
        <w:jc w:val="left"/>
        <w:rPr>
          <w:rFonts w:ascii="宋体" w:hAnsi="宋体"/>
          <w:szCs w:val="21"/>
        </w:rPr>
      </w:pPr>
      <w:bookmarkStart w:id="0" w:name="_GoBack"/>
      <w:bookmarkEnd w:id="0"/>
    </w:p>
    <w:sectPr w:rsidR="00505C68" w:rsidSect="00505C68">
      <w:type w:val="continuous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230" w:rsidRDefault="00884230" w:rsidP="00DD4D02">
      <w:r>
        <w:separator/>
      </w:r>
    </w:p>
  </w:endnote>
  <w:endnote w:type="continuationSeparator" w:id="0">
    <w:p w:rsidR="00884230" w:rsidRDefault="00884230" w:rsidP="00DD4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ZFangSong-Z02">
    <w:altName w:val="宋体"/>
    <w:charset w:val="86"/>
    <w:family w:val="script"/>
    <w:pitch w:val="default"/>
    <w:sig w:usb0="00000001" w:usb1="080E0000" w:usb2="00000010" w:usb3="00000000" w:csb0="00040000" w:csb1="00000000"/>
  </w:font>
  <w:font w:name="Sim Sun">
    <w:altName w:val="宋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230" w:rsidRDefault="00884230" w:rsidP="00DD4D02">
      <w:r>
        <w:separator/>
      </w:r>
    </w:p>
  </w:footnote>
  <w:footnote w:type="continuationSeparator" w:id="0">
    <w:p w:rsidR="00884230" w:rsidRDefault="00884230" w:rsidP="00DD4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E9A"/>
    <w:multiLevelType w:val="hybridMultilevel"/>
    <w:tmpl w:val="437A28A6"/>
    <w:lvl w:ilvl="0" w:tplc="C4209E2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AE243B"/>
    <w:multiLevelType w:val="hybridMultilevel"/>
    <w:tmpl w:val="0BAC1352"/>
    <w:lvl w:ilvl="0" w:tplc="C4209E2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8E5D8F"/>
    <w:multiLevelType w:val="hybridMultilevel"/>
    <w:tmpl w:val="0BAC1352"/>
    <w:lvl w:ilvl="0" w:tplc="C4209E2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DB3C46"/>
    <w:multiLevelType w:val="multilevel"/>
    <w:tmpl w:val="20DB3C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7A6470"/>
    <w:multiLevelType w:val="multilevel"/>
    <w:tmpl w:val="307A6470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BDB583B"/>
    <w:multiLevelType w:val="multilevel"/>
    <w:tmpl w:val="4BDB583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41E5222"/>
    <w:multiLevelType w:val="hybridMultilevel"/>
    <w:tmpl w:val="3D10EF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47A4C25"/>
    <w:multiLevelType w:val="hybridMultilevel"/>
    <w:tmpl w:val="FA2275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86C"/>
    <w:rsid w:val="000100E6"/>
    <w:rsid w:val="00041FDE"/>
    <w:rsid w:val="000430DF"/>
    <w:rsid w:val="00051ADB"/>
    <w:rsid w:val="000573D5"/>
    <w:rsid w:val="000579A1"/>
    <w:rsid w:val="000851D3"/>
    <w:rsid w:val="00092BE1"/>
    <w:rsid w:val="0009739D"/>
    <w:rsid w:val="000A07CA"/>
    <w:rsid w:val="000B1B0D"/>
    <w:rsid w:val="000B1B31"/>
    <w:rsid w:val="000B3C6F"/>
    <w:rsid w:val="000C09CB"/>
    <w:rsid w:val="000C3973"/>
    <w:rsid w:val="000C7E5E"/>
    <w:rsid w:val="000D3FA9"/>
    <w:rsid w:val="000E5F19"/>
    <w:rsid w:val="000F0327"/>
    <w:rsid w:val="000F55E1"/>
    <w:rsid w:val="00110E7C"/>
    <w:rsid w:val="0013049C"/>
    <w:rsid w:val="00160FB3"/>
    <w:rsid w:val="00161698"/>
    <w:rsid w:val="001720BB"/>
    <w:rsid w:val="00172235"/>
    <w:rsid w:val="00174653"/>
    <w:rsid w:val="00181A23"/>
    <w:rsid w:val="001826EF"/>
    <w:rsid w:val="00184973"/>
    <w:rsid w:val="00185120"/>
    <w:rsid w:val="00185F37"/>
    <w:rsid w:val="00192B6C"/>
    <w:rsid w:val="001A3369"/>
    <w:rsid w:val="001A62C0"/>
    <w:rsid w:val="001B0BB9"/>
    <w:rsid w:val="001C0481"/>
    <w:rsid w:val="001C55B6"/>
    <w:rsid w:val="001D0F02"/>
    <w:rsid w:val="001D1EE2"/>
    <w:rsid w:val="001F0755"/>
    <w:rsid w:val="002018CD"/>
    <w:rsid w:val="00207566"/>
    <w:rsid w:val="002166A9"/>
    <w:rsid w:val="00217035"/>
    <w:rsid w:val="00236558"/>
    <w:rsid w:val="0026276B"/>
    <w:rsid w:val="002641BF"/>
    <w:rsid w:val="00266C87"/>
    <w:rsid w:val="00281496"/>
    <w:rsid w:val="002A351C"/>
    <w:rsid w:val="002B4BE6"/>
    <w:rsid w:val="002C615C"/>
    <w:rsid w:val="002D490D"/>
    <w:rsid w:val="002E5CE4"/>
    <w:rsid w:val="002F4099"/>
    <w:rsid w:val="00304BDE"/>
    <w:rsid w:val="003208D0"/>
    <w:rsid w:val="003379E2"/>
    <w:rsid w:val="00346EC7"/>
    <w:rsid w:val="00381ED1"/>
    <w:rsid w:val="00385594"/>
    <w:rsid w:val="00394B5E"/>
    <w:rsid w:val="00397429"/>
    <w:rsid w:val="003A709B"/>
    <w:rsid w:val="003B0BC4"/>
    <w:rsid w:val="003B449F"/>
    <w:rsid w:val="003C3058"/>
    <w:rsid w:val="003C4B29"/>
    <w:rsid w:val="003C76B0"/>
    <w:rsid w:val="003E33D6"/>
    <w:rsid w:val="003E469A"/>
    <w:rsid w:val="003F00C9"/>
    <w:rsid w:val="003F367E"/>
    <w:rsid w:val="00416AA9"/>
    <w:rsid w:val="00430450"/>
    <w:rsid w:val="00433818"/>
    <w:rsid w:val="00441347"/>
    <w:rsid w:val="0044517B"/>
    <w:rsid w:val="004472B7"/>
    <w:rsid w:val="00453091"/>
    <w:rsid w:val="00454772"/>
    <w:rsid w:val="0046752C"/>
    <w:rsid w:val="00475C54"/>
    <w:rsid w:val="0048445B"/>
    <w:rsid w:val="00486CDD"/>
    <w:rsid w:val="004B70F4"/>
    <w:rsid w:val="004B7866"/>
    <w:rsid w:val="004D6177"/>
    <w:rsid w:val="004F353A"/>
    <w:rsid w:val="005007CF"/>
    <w:rsid w:val="005009B5"/>
    <w:rsid w:val="00505C68"/>
    <w:rsid w:val="005216CB"/>
    <w:rsid w:val="005232A1"/>
    <w:rsid w:val="00526C1C"/>
    <w:rsid w:val="00533FBD"/>
    <w:rsid w:val="005643B0"/>
    <w:rsid w:val="005805F5"/>
    <w:rsid w:val="00593138"/>
    <w:rsid w:val="005A1A42"/>
    <w:rsid w:val="005A3A4A"/>
    <w:rsid w:val="005B0190"/>
    <w:rsid w:val="005D55AE"/>
    <w:rsid w:val="005E1674"/>
    <w:rsid w:val="005E26DB"/>
    <w:rsid w:val="005E55E9"/>
    <w:rsid w:val="005E62B6"/>
    <w:rsid w:val="005E771B"/>
    <w:rsid w:val="006001CB"/>
    <w:rsid w:val="00605E27"/>
    <w:rsid w:val="00610E27"/>
    <w:rsid w:val="00633EDC"/>
    <w:rsid w:val="006364A1"/>
    <w:rsid w:val="006401BB"/>
    <w:rsid w:val="00654C49"/>
    <w:rsid w:val="00677BE3"/>
    <w:rsid w:val="0069333F"/>
    <w:rsid w:val="006A0781"/>
    <w:rsid w:val="006A4AE0"/>
    <w:rsid w:val="006B0920"/>
    <w:rsid w:val="006D5352"/>
    <w:rsid w:val="006E5C28"/>
    <w:rsid w:val="006F4B0C"/>
    <w:rsid w:val="007044E6"/>
    <w:rsid w:val="00705178"/>
    <w:rsid w:val="0072276A"/>
    <w:rsid w:val="007260ED"/>
    <w:rsid w:val="0072635A"/>
    <w:rsid w:val="00731F2C"/>
    <w:rsid w:val="00732811"/>
    <w:rsid w:val="00733CD6"/>
    <w:rsid w:val="0074578F"/>
    <w:rsid w:val="00765F91"/>
    <w:rsid w:val="00767491"/>
    <w:rsid w:val="007704AF"/>
    <w:rsid w:val="0077383B"/>
    <w:rsid w:val="00782527"/>
    <w:rsid w:val="007857AE"/>
    <w:rsid w:val="00792477"/>
    <w:rsid w:val="007B455E"/>
    <w:rsid w:val="007C07C4"/>
    <w:rsid w:val="007C63B1"/>
    <w:rsid w:val="007C6970"/>
    <w:rsid w:val="007D1A6E"/>
    <w:rsid w:val="007D53EE"/>
    <w:rsid w:val="007E639A"/>
    <w:rsid w:val="00800AC2"/>
    <w:rsid w:val="00811F90"/>
    <w:rsid w:val="008122DA"/>
    <w:rsid w:val="00816E8B"/>
    <w:rsid w:val="00820059"/>
    <w:rsid w:val="0082403B"/>
    <w:rsid w:val="00831CB9"/>
    <w:rsid w:val="008335B7"/>
    <w:rsid w:val="0083709B"/>
    <w:rsid w:val="00840B26"/>
    <w:rsid w:val="0085186C"/>
    <w:rsid w:val="00851CE9"/>
    <w:rsid w:val="008523BA"/>
    <w:rsid w:val="00856571"/>
    <w:rsid w:val="0085787D"/>
    <w:rsid w:val="00863A46"/>
    <w:rsid w:val="00865B1D"/>
    <w:rsid w:val="00877B8E"/>
    <w:rsid w:val="0088125E"/>
    <w:rsid w:val="00884230"/>
    <w:rsid w:val="00893681"/>
    <w:rsid w:val="008A088F"/>
    <w:rsid w:val="008A64DF"/>
    <w:rsid w:val="008C5F99"/>
    <w:rsid w:val="008D456B"/>
    <w:rsid w:val="008D5D4D"/>
    <w:rsid w:val="008E17AA"/>
    <w:rsid w:val="008F28A2"/>
    <w:rsid w:val="00901812"/>
    <w:rsid w:val="00906E56"/>
    <w:rsid w:val="00911491"/>
    <w:rsid w:val="009117E7"/>
    <w:rsid w:val="00914135"/>
    <w:rsid w:val="00914F12"/>
    <w:rsid w:val="00915B8D"/>
    <w:rsid w:val="00933883"/>
    <w:rsid w:val="009460B1"/>
    <w:rsid w:val="00956EEE"/>
    <w:rsid w:val="00967F5B"/>
    <w:rsid w:val="00974C13"/>
    <w:rsid w:val="009932D9"/>
    <w:rsid w:val="009B129D"/>
    <w:rsid w:val="009B144F"/>
    <w:rsid w:val="009C3936"/>
    <w:rsid w:val="009C6320"/>
    <w:rsid w:val="009C73BA"/>
    <w:rsid w:val="009D0963"/>
    <w:rsid w:val="009E59E0"/>
    <w:rsid w:val="009F3012"/>
    <w:rsid w:val="009F50CE"/>
    <w:rsid w:val="009F617E"/>
    <w:rsid w:val="00A02CBF"/>
    <w:rsid w:val="00A11894"/>
    <w:rsid w:val="00A16B80"/>
    <w:rsid w:val="00A212DB"/>
    <w:rsid w:val="00A23C5B"/>
    <w:rsid w:val="00A305E2"/>
    <w:rsid w:val="00A30C32"/>
    <w:rsid w:val="00A30F1C"/>
    <w:rsid w:val="00A3287F"/>
    <w:rsid w:val="00A46154"/>
    <w:rsid w:val="00A577F8"/>
    <w:rsid w:val="00A62834"/>
    <w:rsid w:val="00A6514A"/>
    <w:rsid w:val="00A7071B"/>
    <w:rsid w:val="00A75821"/>
    <w:rsid w:val="00A94950"/>
    <w:rsid w:val="00A97B48"/>
    <w:rsid w:val="00AA007C"/>
    <w:rsid w:val="00AA76FE"/>
    <w:rsid w:val="00AC1818"/>
    <w:rsid w:val="00AC1819"/>
    <w:rsid w:val="00AC1C07"/>
    <w:rsid w:val="00AC4377"/>
    <w:rsid w:val="00AC5941"/>
    <w:rsid w:val="00AC6A19"/>
    <w:rsid w:val="00AD0E93"/>
    <w:rsid w:val="00AE061E"/>
    <w:rsid w:val="00AF5CD7"/>
    <w:rsid w:val="00B17212"/>
    <w:rsid w:val="00B34F22"/>
    <w:rsid w:val="00B41846"/>
    <w:rsid w:val="00B51160"/>
    <w:rsid w:val="00B57A65"/>
    <w:rsid w:val="00B57E6D"/>
    <w:rsid w:val="00B6054D"/>
    <w:rsid w:val="00B80342"/>
    <w:rsid w:val="00B83189"/>
    <w:rsid w:val="00B93E8C"/>
    <w:rsid w:val="00BB5593"/>
    <w:rsid w:val="00BB6B20"/>
    <w:rsid w:val="00BD0E48"/>
    <w:rsid w:val="00BD47C9"/>
    <w:rsid w:val="00BD60CC"/>
    <w:rsid w:val="00C01463"/>
    <w:rsid w:val="00C13DB4"/>
    <w:rsid w:val="00C30EB3"/>
    <w:rsid w:val="00C32EE6"/>
    <w:rsid w:val="00C46C4C"/>
    <w:rsid w:val="00C5134E"/>
    <w:rsid w:val="00C602C6"/>
    <w:rsid w:val="00C61C7C"/>
    <w:rsid w:val="00C74105"/>
    <w:rsid w:val="00C819F9"/>
    <w:rsid w:val="00C86661"/>
    <w:rsid w:val="00C96CC3"/>
    <w:rsid w:val="00CA20C5"/>
    <w:rsid w:val="00CB017E"/>
    <w:rsid w:val="00CD016F"/>
    <w:rsid w:val="00CE006E"/>
    <w:rsid w:val="00CE6636"/>
    <w:rsid w:val="00CF0A91"/>
    <w:rsid w:val="00CF18F8"/>
    <w:rsid w:val="00CF5ABC"/>
    <w:rsid w:val="00CF5DB8"/>
    <w:rsid w:val="00D124AD"/>
    <w:rsid w:val="00D24BA9"/>
    <w:rsid w:val="00D263A8"/>
    <w:rsid w:val="00D32A15"/>
    <w:rsid w:val="00D50299"/>
    <w:rsid w:val="00D518ED"/>
    <w:rsid w:val="00D5751F"/>
    <w:rsid w:val="00D70B4D"/>
    <w:rsid w:val="00D73F2E"/>
    <w:rsid w:val="00D8685F"/>
    <w:rsid w:val="00D915BD"/>
    <w:rsid w:val="00DA7DD4"/>
    <w:rsid w:val="00DB6BC3"/>
    <w:rsid w:val="00DC3E3A"/>
    <w:rsid w:val="00DD0761"/>
    <w:rsid w:val="00DD347E"/>
    <w:rsid w:val="00DD4D02"/>
    <w:rsid w:val="00DE3AF4"/>
    <w:rsid w:val="00DE3FD9"/>
    <w:rsid w:val="00DF2E9E"/>
    <w:rsid w:val="00E01C01"/>
    <w:rsid w:val="00E07D7D"/>
    <w:rsid w:val="00E12F89"/>
    <w:rsid w:val="00E17A99"/>
    <w:rsid w:val="00E20338"/>
    <w:rsid w:val="00E32DE4"/>
    <w:rsid w:val="00E45F26"/>
    <w:rsid w:val="00E5668F"/>
    <w:rsid w:val="00E87DAD"/>
    <w:rsid w:val="00E962EE"/>
    <w:rsid w:val="00EA14E2"/>
    <w:rsid w:val="00EA4C61"/>
    <w:rsid w:val="00EA6EC0"/>
    <w:rsid w:val="00EB09D2"/>
    <w:rsid w:val="00ED2E21"/>
    <w:rsid w:val="00ED3A68"/>
    <w:rsid w:val="00EE2F2B"/>
    <w:rsid w:val="00EE79EB"/>
    <w:rsid w:val="00EF026C"/>
    <w:rsid w:val="00EF2236"/>
    <w:rsid w:val="00EF4362"/>
    <w:rsid w:val="00EF593C"/>
    <w:rsid w:val="00F03100"/>
    <w:rsid w:val="00F0590C"/>
    <w:rsid w:val="00F12EFF"/>
    <w:rsid w:val="00F14FD2"/>
    <w:rsid w:val="00F207A2"/>
    <w:rsid w:val="00F20C3A"/>
    <w:rsid w:val="00F31D16"/>
    <w:rsid w:val="00F341DD"/>
    <w:rsid w:val="00F4098F"/>
    <w:rsid w:val="00F4275F"/>
    <w:rsid w:val="00F56E14"/>
    <w:rsid w:val="00F93661"/>
    <w:rsid w:val="00F94DD8"/>
    <w:rsid w:val="00F952FF"/>
    <w:rsid w:val="00FA032D"/>
    <w:rsid w:val="00FB0C88"/>
    <w:rsid w:val="00FB35A8"/>
    <w:rsid w:val="00FB4807"/>
    <w:rsid w:val="00FB779C"/>
    <w:rsid w:val="00FC5483"/>
    <w:rsid w:val="00FD4F7F"/>
    <w:rsid w:val="00FE3B5A"/>
    <w:rsid w:val="00FE439F"/>
    <w:rsid w:val="00FE49D8"/>
    <w:rsid w:val="00FF06B5"/>
    <w:rsid w:val="00FF0CF2"/>
    <w:rsid w:val="00FF4BCD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85186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5186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annotation text"/>
    <w:basedOn w:val="a"/>
    <w:link w:val="Char"/>
    <w:uiPriority w:val="99"/>
    <w:unhideWhenUsed/>
    <w:qFormat/>
    <w:rsid w:val="0085186C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4">
    <w:name w:val="annotation subject"/>
    <w:basedOn w:val="a3"/>
    <w:next w:val="a3"/>
    <w:link w:val="Char0"/>
    <w:uiPriority w:val="99"/>
    <w:unhideWhenUsed/>
    <w:qFormat/>
    <w:rsid w:val="0085186C"/>
    <w:rPr>
      <w:b/>
      <w:bCs/>
    </w:rPr>
  </w:style>
  <w:style w:type="character" w:customStyle="1" w:styleId="Char0">
    <w:name w:val="批注主题 Char"/>
    <w:basedOn w:val="Char"/>
    <w:link w:val="a4"/>
    <w:uiPriority w:val="99"/>
    <w:qFormat/>
    <w:rsid w:val="0085186C"/>
    <w:rPr>
      <w:rFonts w:ascii="Times New Roman" w:eastAsia="宋体" w:hAnsi="Times New Roman" w:cs="Times New Roman"/>
      <w:b/>
      <w:bCs/>
      <w:szCs w:val="24"/>
    </w:rPr>
  </w:style>
  <w:style w:type="paragraph" w:styleId="a5">
    <w:name w:val="Body Text"/>
    <w:basedOn w:val="a"/>
    <w:link w:val="Char1"/>
    <w:uiPriority w:val="99"/>
    <w:qFormat/>
    <w:rsid w:val="0085186C"/>
    <w:pPr>
      <w:autoSpaceDE w:val="0"/>
      <w:autoSpaceDN w:val="0"/>
      <w:adjustRightInd w:val="0"/>
      <w:ind w:left="112"/>
      <w:jc w:val="left"/>
    </w:pPr>
    <w:rPr>
      <w:rFonts w:ascii="Microsoft JhengHei" w:eastAsia="Microsoft JhengHei"/>
      <w:kern w:val="0"/>
      <w:sz w:val="19"/>
      <w:szCs w:val="19"/>
    </w:rPr>
  </w:style>
  <w:style w:type="character" w:customStyle="1" w:styleId="Char1">
    <w:name w:val="正文文本 Char"/>
    <w:basedOn w:val="a0"/>
    <w:link w:val="a5"/>
    <w:uiPriority w:val="99"/>
    <w:qFormat/>
    <w:rsid w:val="0085186C"/>
    <w:rPr>
      <w:rFonts w:ascii="Microsoft JhengHei" w:eastAsia="Microsoft JhengHei" w:hAnsi="Times New Roman" w:cs="Times New Roman"/>
      <w:kern w:val="0"/>
      <w:sz w:val="19"/>
      <w:szCs w:val="19"/>
    </w:rPr>
  </w:style>
  <w:style w:type="paragraph" w:styleId="a6">
    <w:name w:val="Plain Text"/>
    <w:basedOn w:val="a"/>
    <w:link w:val="Char2"/>
    <w:qFormat/>
    <w:rsid w:val="0085186C"/>
    <w:rPr>
      <w:rFonts w:ascii="宋体" w:hAnsi="Courier New"/>
      <w:kern w:val="0"/>
      <w:sz w:val="20"/>
      <w:szCs w:val="20"/>
    </w:rPr>
  </w:style>
  <w:style w:type="character" w:customStyle="1" w:styleId="Char2">
    <w:name w:val="纯文本 Char"/>
    <w:basedOn w:val="a0"/>
    <w:link w:val="a6"/>
    <w:qFormat/>
    <w:rsid w:val="0085186C"/>
    <w:rPr>
      <w:rFonts w:ascii="宋体" w:eastAsia="宋体" w:hAnsi="Courier New" w:cs="Times New Roman"/>
      <w:kern w:val="0"/>
      <w:sz w:val="20"/>
      <w:szCs w:val="20"/>
    </w:rPr>
  </w:style>
  <w:style w:type="paragraph" w:styleId="a7">
    <w:name w:val="Date"/>
    <w:basedOn w:val="a"/>
    <w:next w:val="a"/>
    <w:link w:val="Char3"/>
    <w:uiPriority w:val="99"/>
    <w:unhideWhenUsed/>
    <w:qFormat/>
    <w:rsid w:val="0085186C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4"/>
    <w:uiPriority w:val="99"/>
    <w:unhideWhenUsed/>
    <w:qFormat/>
    <w:rsid w:val="0085186C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85186C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85186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851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6">
    <w:name w:val="页眉 Char"/>
    <w:basedOn w:val="a0"/>
    <w:link w:val="aa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Normal (Web)"/>
    <w:basedOn w:val="a"/>
    <w:uiPriority w:val="99"/>
    <w:qFormat/>
    <w:rsid w:val="0085186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c">
    <w:name w:val="Strong"/>
    <w:basedOn w:val="a0"/>
    <w:uiPriority w:val="22"/>
    <w:qFormat/>
    <w:rsid w:val="0085186C"/>
    <w:rPr>
      <w:b/>
      <w:bCs/>
    </w:rPr>
  </w:style>
  <w:style w:type="character" w:styleId="ad">
    <w:name w:val="Emphasis"/>
    <w:basedOn w:val="a0"/>
    <w:uiPriority w:val="20"/>
    <w:qFormat/>
    <w:rsid w:val="0085186C"/>
    <w:rPr>
      <w:i/>
      <w:iCs/>
    </w:rPr>
  </w:style>
  <w:style w:type="character" w:styleId="ae">
    <w:name w:val="Hyperlink"/>
    <w:uiPriority w:val="99"/>
    <w:unhideWhenUsed/>
    <w:qFormat/>
    <w:rsid w:val="0085186C"/>
    <w:rPr>
      <w:color w:val="0000FF"/>
      <w:u w:val="single"/>
    </w:rPr>
  </w:style>
  <w:style w:type="character" w:styleId="af">
    <w:name w:val="annotation reference"/>
    <w:uiPriority w:val="99"/>
    <w:unhideWhenUsed/>
    <w:qFormat/>
    <w:rsid w:val="0085186C"/>
    <w:rPr>
      <w:sz w:val="21"/>
      <w:szCs w:val="21"/>
    </w:rPr>
  </w:style>
  <w:style w:type="table" w:styleId="af0">
    <w:name w:val="Table Grid"/>
    <w:basedOn w:val="a1"/>
    <w:uiPriority w:val="59"/>
    <w:qFormat/>
    <w:rsid w:val="0085186C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5186C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af1">
    <w:name w:val="段"/>
    <w:link w:val="Char7"/>
    <w:qFormat/>
    <w:rsid w:val="0085186C"/>
    <w:pPr>
      <w:autoSpaceDE w:val="0"/>
      <w:autoSpaceDN w:val="0"/>
      <w:ind w:firstLine="420"/>
      <w:jc w:val="both"/>
    </w:pPr>
    <w:rPr>
      <w:rFonts w:ascii="Times New Roman" w:eastAsia="宋体" w:hAnsi="Times New Roman" w:cs="Times New Roman"/>
      <w:color w:val="000000"/>
      <w:kern w:val="0"/>
      <w:szCs w:val="20"/>
    </w:rPr>
  </w:style>
  <w:style w:type="paragraph" w:customStyle="1" w:styleId="af2">
    <w:name w:val="一级条标题"/>
    <w:next w:val="a"/>
    <w:qFormat/>
    <w:rsid w:val="0085186C"/>
    <w:pPr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Char7">
    <w:name w:val="段 Char"/>
    <w:basedOn w:val="a0"/>
    <w:link w:val="af1"/>
    <w:qFormat/>
    <w:rsid w:val="0085186C"/>
    <w:rPr>
      <w:rFonts w:ascii="Times New Roman" w:eastAsia="宋体" w:hAnsi="Times New Roman" w:cs="Times New Roman"/>
      <w:color w:val="000000"/>
      <w:kern w:val="0"/>
      <w:szCs w:val="20"/>
    </w:rPr>
  </w:style>
  <w:style w:type="paragraph" w:customStyle="1" w:styleId="10">
    <w:name w:val="列出段落1"/>
    <w:basedOn w:val="a"/>
    <w:uiPriority w:val="99"/>
    <w:qFormat/>
    <w:rsid w:val="0085186C"/>
    <w:pPr>
      <w:ind w:firstLineChars="200" w:firstLine="420"/>
    </w:pPr>
  </w:style>
  <w:style w:type="paragraph" w:customStyle="1" w:styleId="CharChar1CharCharCharCharCharCharCharCharCharChar">
    <w:name w:val="Char Char1 Char Char Char Char Char Char Char Char Char Char"/>
    <w:basedOn w:val="a"/>
    <w:autoRedefine/>
    <w:rsid w:val="0085186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3">
    <w:name w:val="List Paragraph"/>
    <w:basedOn w:val="a"/>
    <w:uiPriority w:val="99"/>
    <w:qFormat/>
    <w:rsid w:val="0085186C"/>
    <w:pPr>
      <w:spacing w:beforeLines="50"/>
      <w:ind w:firstLine="420"/>
    </w:pPr>
    <w:rPr>
      <w:rFonts w:ascii="Calibri" w:hAnsi="Calibri"/>
      <w:sz w:val="28"/>
      <w:szCs w:val="22"/>
    </w:rPr>
  </w:style>
  <w:style w:type="paragraph" w:customStyle="1" w:styleId="Default">
    <w:name w:val="Default"/>
    <w:qFormat/>
    <w:rsid w:val="0085186C"/>
    <w:pPr>
      <w:widowControl w:val="0"/>
      <w:autoSpaceDE w:val="0"/>
      <w:autoSpaceDN w:val="0"/>
      <w:adjustRightInd w:val="0"/>
    </w:pPr>
    <w:rPr>
      <w:rFonts w:ascii="FZFangSong-Z02" w:eastAsia="FZFangSong-Z02" w:hAnsi="Times New Roman" w:cs="FZFangSong-Z02"/>
      <w:color w:val="000000"/>
      <w:kern w:val="0"/>
      <w:sz w:val="24"/>
      <w:szCs w:val="24"/>
    </w:rPr>
  </w:style>
  <w:style w:type="character" w:customStyle="1" w:styleId="f18">
    <w:name w:val="f18"/>
    <w:basedOn w:val="a0"/>
    <w:rsid w:val="00AC4377"/>
  </w:style>
  <w:style w:type="character" w:customStyle="1" w:styleId="in-block">
    <w:name w:val="in-block"/>
    <w:basedOn w:val="a0"/>
    <w:rsid w:val="005A3A4A"/>
  </w:style>
  <w:style w:type="character" w:customStyle="1" w:styleId="f182">
    <w:name w:val="f182"/>
    <w:basedOn w:val="a0"/>
    <w:rsid w:val="00B57A65"/>
    <w:rPr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85186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5186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annotation text"/>
    <w:basedOn w:val="a"/>
    <w:link w:val="Char"/>
    <w:uiPriority w:val="99"/>
    <w:unhideWhenUsed/>
    <w:qFormat/>
    <w:rsid w:val="0085186C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4">
    <w:name w:val="annotation subject"/>
    <w:basedOn w:val="a3"/>
    <w:next w:val="a3"/>
    <w:link w:val="Char0"/>
    <w:uiPriority w:val="99"/>
    <w:unhideWhenUsed/>
    <w:qFormat/>
    <w:rsid w:val="0085186C"/>
    <w:rPr>
      <w:b/>
      <w:bCs/>
    </w:rPr>
  </w:style>
  <w:style w:type="character" w:customStyle="1" w:styleId="Char0">
    <w:name w:val="批注主题 Char"/>
    <w:basedOn w:val="Char"/>
    <w:link w:val="a4"/>
    <w:uiPriority w:val="99"/>
    <w:qFormat/>
    <w:rsid w:val="0085186C"/>
    <w:rPr>
      <w:rFonts w:ascii="Times New Roman" w:eastAsia="宋体" w:hAnsi="Times New Roman" w:cs="Times New Roman"/>
      <w:b/>
      <w:bCs/>
      <w:szCs w:val="24"/>
    </w:rPr>
  </w:style>
  <w:style w:type="paragraph" w:styleId="a5">
    <w:name w:val="Body Text"/>
    <w:basedOn w:val="a"/>
    <w:link w:val="Char1"/>
    <w:uiPriority w:val="99"/>
    <w:qFormat/>
    <w:rsid w:val="0085186C"/>
    <w:pPr>
      <w:autoSpaceDE w:val="0"/>
      <w:autoSpaceDN w:val="0"/>
      <w:adjustRightInd w:val="0"/>
      <w:ind w:left="112"/>
      <w:jc w:val="left"/>
    </w:pPr>
    <w:rPr>
      <w:rFonts w:ascii="Microsoft JhengHei" w:eastAsia="Microsoft JhengHei"/>
      <w:kern w:val="0"/>
      <w:sz w:val="19"/>
      <w:szCs w:val="19"/>
    </w:rPr>
  </w:style>
  <w:style w:type="character" w:customStyle="1" w:styleId="Char1">
    <w:name w:val="正文文本 Char"/>
    <w:basedOn w:val="a0"/>
    <w:link w:val="a5"/>
    <w:uiPriority w:val="99"/>
    <w:qFormat/>
    <w:rsid w:val="0085186C"/>
    <w:rPr>
      <w:rFonts w:ascii="Microsoft JhengHei" w:eastAsia="Microsoft JhengHei" w:hAnsi="Times New Roman" w:cs="Times New Roman"/>
      <w:kern w:val="0"/>
      <w:sz w:val="19"/>
      <w:szCs w:val="19"/>
    </w:rPr>
  </w:style>
  <w:style w:type="paragraph" w:styleId="a6">
    <w:name w:val="Plain Text"/>
    <w:basedOn w:val="a"/>
    <w:link w:val="Char2"/>
    <w:qFormat/>
    <w:rsid w:val="0085186C"/>
    <w:rPr>
      <w:rFonts w:ascii="宋体" w:hAnsi="Courier New"/>
      <w:kern w:val="0"/>
      <w:sz w:val="20"/>
      <w:szCs w:val="20"/>
    </w:rPr>
  </w:style>
  <w:style w:type="character" w:customStyle="1" w:styleId="Char2">
    <w:name w:val="纯文本 Char"/>
    <w:basedOn w:val="a0"/>
    <w:link w:val="a6"/>
    <w:qFormat/>
    <w:rsid w:val="0085186C"/>
    <w:rPr>
      <w:rFonts w:ascii="宋体" w:eastAsia="宋体" w:hAnsi="Courier New" w:cs="Times New Roman"/>
      <w:kern w:val="0"/>
      <w:sz w:val="20"/>
      <w:szCs w:val="20"/>
    </w:rPr>
  </w:style>
  <w:style w:type="paragraph" w:styleId="a7">
    <w:name w:val="Date"/>
    <w:basedOn w:val="a"/>
    <w:next w:val="a"/>
    <w:link w:val="Char3"/>
    <w:uiPriority w:val="99"/>
    <w:unhideWhenUsed/>
    <w:qFormat/>
    <w:rsid w:val="0085186C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4"/>
    <w:uiPriority w:val="99"/>
    <w:unhideWhenUsed/>
    <w:qFormat/>
    <w:rsid w:val="0085186C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85186C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85186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851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6">
    <w:name w:val="页眉 Char"/>
    <w:basedOn w:val="a0"/>
    <w:link w:val="aa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Normal (Web)"/>
    <w:basedOn w:val="a"/>
    <w:uiPriority w:val="99"/>
    <w:qFormat/>
    <w:rsid w:val="0085186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c">
    <w:name w:val="Strong"/>
    <w:basedOn w:val="a0"/>
    <w:uiPriority w:val="22"/>
    <w:qFormat/>
    <w:rsid w:val="0085186C"/>
    <w:rPr>
      <w:b/>
      <w:bCs/>
    </w:rPr>
  </w:style>
  <w:style w:type="character" w:styleId="ad">
    <w:name w:val="Emphasis"/>
    <w:basedOn w:val="a0"/>
    <w:uiPriority w:val="20"/>
    <w:qFormat/>
    <w:rsid w:val="0085186C"/>
    <w:rPr>
      <w:i/>
      <w:iCs/>
    </w:rPr>
  </w:style>
  <w:style w:type="character" w:styleId="ae">
    <w:name w:val="Hyperlink"/>
    <w:uiPriority w:val="99"/>
    <w:unhideWhenUsed/>
    <w:qFormat/>
    <w:rsid w:val="0085186C"/>
    <w:rPr>
      <w:color w:val="0000FF"/>
      <w:u w:val="single"/>
    </w:rPr>
  </w:style>
  <w:style w:type="character" w:styleId="af">
    <w:name w:val="annotation reference"/>
    <w:uiPriority w:val="99"/>
    <w:unhideWhenUsed/>
    <w:qFormat/>
    <w:rsid w:val="0085186C"/>
    <w:rPr>
      <w:sz w:val="21"/>
      <w:szCs w:val="21"/>
    </w:rPr>
  </w:style>
  <w:style w:type="table" w:styleId="af0">
    <w:name w:val="Table Grid"/>
    <w:basedOn w:val="a1"/>
    <w:uiPriority w:val="59"/>
    <w:qFormat/>
    <w:rsid w:val="0085186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5186C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af1">
    <w:name w:val="段"/>
    <w:link w:val="Char7"/>
    <w:qFormat/>
    <w:rsid w:val="0085186C"/>
    <w:pPr>
      <w:autoSpaceDE w:val="0"/>
      <w:autoSpaceDN w:val="0"/>
      <w:ind w:firstLine="420"/>
      <w:jc w:val="both"/>
    </w:pPr>
    <w:rPr>
      <w:rFonts w:ascii="Times New Roman" w:eastAsia="宋体" w:hAnsi="Times New Roman" w:cs="Times New Roman"/>
      <w:color w:val="000000"/>
      <w:kern w:val="0"/>
      <w:szCs w:val="20"/>
    </w:rPr>
  </w:style>
  <w:style w:type="paragraph" w:customStyle="1" w:styleId="af2">
    <w:name w:val="一级条标题"/>
    <w:next w:val="a"/>
    <w:qFormat/>
    <w:rsid w:val="0085186C"/>
    <w:pPr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Char7">
    <w:name w:val="段 Char"/>
    <w:basedOn w:val="a0"/>
    <w:link w:val="af1"/>
    <w:qFormat/>
    <w:rsid w:val="0085186C"/>
    <w:rPr>
      <w:rFonts w:ascii="Times New Roman" w:eastAsia="宋体" w:hAnsi="Times New Roman" w:cs="Times New Roman"/>
      <w:color w:val="000000"/>
      <w:kern w:val="0"/>
      <w:szCs w:val="20"/>
    </w:rPr>
  </w:style>
  <w:style w:type="paragraph" w:customStyle="1" w:styleId="10">
    <w:name w:val="列出段落1"/>
    <w:basedOn w:val="a"/>
    <w:uiPriority w:val="99"/>
    <w:qFormat/>
    <w:rsid w:val="0085186C"/>
    <w:pPr>
      <w:ind w:firstLineChars="200" w:firstLine="420"/>
    </w:pPr>
  </w:style>
  <w:style w:type="paragraph" w:customStyle="1" w:styleId="CharChar1CharCharCharCharCharCharCharCharCharChar">
    <w:name w:val="Char Char1 Char Char Char Char Char Char Char Char Char Char"/>
    <w:basedOn w:val="a"/>
    <w:autoRedefine/>
    <w:rsid w:val="0085186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3">
    <w:name w:val="List Paragraph"/>
    <w:basedOn w:val="a"/>
    <w:uiPriority w:val="99"/>
    <w:qFormat/>
    <w:rsid w:val="0085186C"/>
    <w:pPr>
      <w:spacing w:beforeLines="50"/>
      <w:ind w:firstLine="420"/>
    </w:pPr>
    <w:rPr>
      <w:rFonts w:ascii="Calibri" w:hAnsi="Calibri"/>
      <w:sz w:val="28"/>
      <w:szCs w:val="22"/>
    </w:rPr>
  </w:style>
  <w:style w:type="paragraph" w:customStyle="1" w:styleId="Default">
    <w:name w:val="Default"/>
    <w:qFormat/>
    <w:rsid w:val="0085186C"/>
    <w:pPr>
      <w:widowControl w:val="0"/>
      <w:autoSpaceDE w:val="0"/>
      <w:autoSpaceDN w:val="0"/>
      <w:adjustRightInd w:val="0"/>
    </w:pPr>
    <w:rPr>
      <w:rFonts w:ascii="FZFangSong-Z02" w:eastAsia="FZFangSong-Z02" w:hAnsi="Times New Roman" w:cs="FZFangSong-Z02"/>
      <w:color w:val="000000"/>
      <w:kern w:val="0"/>
      <w:sz w:val="24"/>
      <w:szCs w:val="24"/>
    </w:rPr>
  </w:style>
  <w:style w:type="character" w:customStyle="1" w:styleId="f18">
    <w:name w:val="f18"/>
    <w:basedOn w:val="a0"/>
    <w:rsid w:val="00AC4377"/>
  </w:style>
  <w:style w:type="character" w:customStyle="1" w:styleId="in-block">
    <w:name w:val="in-block"/>
    <w:basedOn w:val="a0"/>
    <w:rsid w:val="005A3A4A"/>
  </w:style>
  <w:style w:type="character" w:customStyle="1" w:styleId="f182">
    <w:name w:val="f182"/>
    <w:basedOn w:val="a0"/>
    <w:rsid w:val="00B57A65"/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7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1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261847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1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0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59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732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325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811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25944">
          <w:marLeft w:val="0"/>
          <w:marRight w:val="136"/>
          <w:marTop w:val="0"/>
          <w:marBottom w:val="0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</w:div>
        <w:div w:id="20229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83959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74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58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65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09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9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7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5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88C4-AB56-48D4-8AA7-EE43D3FA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502</Words>
  <Characters>2862</Characters>
  <Application>Microsoft Office Word</Application>
  <DocSecurity>0</DocSecurity>
  <Lines>23</Lines>
  <Paragraphs>6</Paragraphs>
  <ScaleCrop>false</ScaleCrop>
  <Company>China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GQI</dc:creator>
  <cp:lastModifiedBy>袁艳华</cp:lastModifiedBy>
  <cp:revision>14</cp:revision>
  <cp:lastPrinted>2017-09-30T03:24:00Z</cp:lastPrinted>
  <dcterms:created xsi:type="dcterms:W3CDTF">2018-08-08T02:42:00Z</dcterms:created>
  <dcterms:modified xsi:type="dcterms:W3CDTF">2018-08-17T03:57:00Z</dcterms:modified>
</cp:coreProperties>
</file>