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6988" w:rsidRPr="00AF1A2A" w:rsidRDefault="00F96988" w:rsidP="00F96988">
      <w:pPr>
        <w:jc w:val="center"/>
        <w:rPr>
          <w:rFonts w:ascii="宋体" w:hAnsi="宋体"/>
          <w:b/>
          <w:sz w:val="32"/>
          <w:szCs w:val="36"/>
        </w:rPr>
      </w:pPr>
      <w:r w:rsidRPr="00AF1A2A">
        <w:rPr>
          <w:rFonts w:ascii="宋体" w:hAnsi="宋体"/>
          <w:b/>
          <w:sz w:val="32"/>
          <w:szCs w:val="36"/>
        </w:rPr>
        <w:t>广东省钢化</w:t>
      </w:r>
      <w:r w:rsidRPr="00AF1A2A">
        <w:rPr>
          <w:rFonts w:ascii="宋体" w:hAnsi="宋体" w:hint="eastAsia"/>
          <w:b/>
          <w:sz w:val="32"/>
          <w:szCs w:val="36"/>
        </w:rPr>
        <w:t>玻璃产品质量监督抽查实施细则</w:t>
      </w:r>
    </w:p>
    <w:p w:rsidR="00F96988" w:rsidRPr="00B40EF7" w:rsidRDefault="00F96988" w:rsidP="00F96988">
      <w:pPr>
        <w:jc w:val="center"/>
        <w:rPr>
          <w:rFonts w:ascii="宋体" w:hAnsi="宋体"/>
          <w:b/>
          <w:sz w:val="36"/>
          <w:szCs w:val="36"/>
        </w:rPr>
      </w:pPr>
    </w:p>
    <w:p w:rsidR="00F96988" w:rsidRPr="009E0361" w:rsidRDefault="00F96988" w:rsidP="00CD5680">
      <w:pPr>
        <w:numPr>
          <w:ilvl w:val="0"/>
          <w:numId w:val="1"/>
        </w:numPr>
        <w:tabs>
          <w:tab w:val="left" w:pos="142"/>
        </w:tabs>
        <w:autoSpaceDE w:val="0"/>
        <w:autoSpaceDN w:val="0"/>
        <w:adjustRightInd w:val="0"/>
        <w:spacing w:beforeLines="50" w:afterLines="50"/>
        <w:jc w:val="left"/>
        <w:rPr>
          <w:rFonts w:ascii="宋体" w:hAnsi="宋体" w:cs="HTJ-PK748200003b2-Identity-H"/>
          <w:b/>
          <w:kern w:val="0"/>
        </w:rPr>
      </w:pPr>
      <w:r w:rsidRPr="009E0361">
        <w:rPr>
          <w:rFonts w:ascii="宋体" w:hAnsi="宋体" w:cs="HTJ-PK748200003b2-Identity-H" w:hint="eastAsia"/>
          <w:b/>
          <w:kern w:val="0"/>
        </w:rPr>
        <w:t>适用范围</w:t>
      </w:r>
    </w:p>
    <w:p w:rsidR="00F96988" w:rsidRPr="00A72C4B" w:rsidRDefault="00F96988" w:rsidP="00F96988">
      <w:pPr>
        <w:snapToGrid w:val="0"/>
        <w:spacing w:line="360" w:lineRule="auto"/>
        <w:ind w:firstLineChars="192" w:firstLine="403"/>
        <w:rPr>
          <w:rFonts w:ascii="宋体" w:hAnsi="宋体" w:cs="Sim Sun"/>
          <w:color w:val="000000"/>
          <w:kern w:val="0"/>
          <w:szCs w:val="21"/>
        </w:rPr>
      </w:pPr>
      <w:r w:rsidRPr="00D8327F">
        <w:rPr>
          <w:rFonts w:ascii="宋体" w:hAnsi="宋体" w:cs="Sim Sun" w:hint="eastAsia"/>
          <w:color w:val="000000"/>
          <w:kern w:val="0"/>
          <w:szCs w:val="21"/>
        </w:rPr>
        <w:t>本</w:t>
      </w:r>
      <w:r>
        <w:rPr>
          <w:rFonts w:ascii="宋体" w:hAnsi="宋体" w:cs="Sim Sun"/>
          <w:color w:val="000000"/>
          <w:kern w:val="0"/>
          <w:szCs w:val="21"/>
        </w:rPr>
        <w:t>细则</w:t>
      </w:r>
      <w:r w:rsidRPr="00D8327F">
        <w:rPr>
          <w:rFonts w:ascii="宋体" w:hAnsi="宋体" w:cs="Sim Sun" w:hint="eastAsia"/>
          <w:color w:val="000000"/>
          <w:kern w:val="0"/>
          <w:szCs w:val="21"/>
        </w:rPr>
        <w:t>适用于</w:t>
      </w:r>
      <w:r>
        <w:rPr>
          <w:rFonts w:ascii="宋体" w:hAnsi="宋体" w:cs="Sim Sun" w:hint="eastAsia"/>
          <w:color w:val="000000"/>
          <w:kern w:val="0"/>
          <w:szCs w:val="21"/>
        </w:rPr>
        <w:t>广东省钢化玻璃产品质量监督抽查。监督抽查的产品范围包括建筑用平面钢化玻璃。本细则内容包括</w:t>
      </w:r>
      <w:r w:rsidRPr="00840642">
        <w:rPr>
          <w:rFonts w:ascii="宋体" w:hAnsi="宋体" w:cs="Sim Sun" w:hint="eastAsia"/>
          <w:color w:val="000000"/>
          <w:kern w:val="0"/>
          <w:szCs w:val="21"/>
        </w:rPr>
        <w:t>产品分类、术语和定义、</w:t>
      </w:r>
      <w:r w:rsidRPr="00D8327F">
        <w:rPr>
          <w:rFonts w:ascii="宋体" w:hAnsi="宋体" w:cs="Sim Sun" w:hint="eastAsia"/>
          <w:color w:val="000000"/>
          <w:kern w:val="0"/>
          <w:szCs w:val="21"/>
        </w:rPr>
        <w:t>企业</w:t>
      </w:r>
      <w:r>
        <w:rPr>
          <w:rFonts w:ascii="宋体" w:hAnsi="宋体" w:cs="Sim Sun" w:hint="eastAsia"/>
          <w:color w:val="000000"/>
          <w:kern w:val="0"/>
          <w:szCs w:val="21"/>
        </w:rPr>
        <w:t>产品生产</w:t>
      </w:r>
      <w:r w:rsidRPr="00D8327F">
        <w:rPr>
          <w:rFonts w:ascii="宋体" w:hAnsi="宋体" w:cs="Sim Sun" w:hint="eastAsia"/>
          <w:color w:val="000000"/>
          <w:kern w:val="0"/>
          <w:szCs w:val="21"/>
        </w:rPr>
        <w:t>规模划分、检验依据、抽样、检验要求、判定原则</w:t>
      </w:r>
      <w:r>
        <w:rPr>
          <w:rFonts w:ascii="宋体" w:hAnsi="宋体" w:cs="Sim Sun"/>
          <w:color w:val="000000"/>
          <w:kern w:val="0"/>
          <w:szCs w:val="21"/>
        </w:rPr>
        <w:t>及</w:t>
      </w:r>
      <w:r w:rsidRPr="00D8327F">
        <w:rPr>
          <w:rFonts w:ascii="宋体" w:hAnsi="宋体" w:cs="Sim Sun" w:hint="eastAsia"/>
          <w:color w:val="000000"/>
          <w:kern w:val="0"/>
          <w:szCs w:val="21"/>
        </w:rPr>
        <w:t>异议处理。</w:t>
      </w:r>
    </w:p>
    <w:p w:rsidR="00F96988" w:rsidRPr="009E0361" w:rsidRDefault="00F96988" w:rsidP="00CD5680">
      <w:pPr>
        <w:numPr>
          <w:ilvl w:val="0"/>
          <w:numId w:val="1"/>
        </w:numPr>
        <w:tabs>
          <w:tab w:val="left" w:pos="142"/>
        </w:tabs>
        <w:autoSpaceDE w:val="0"/>
        <w:autoSpaceDN w:val="0"/>
        <w:adjustRightInd w:val="0"/>
        <w:spacing w:beforeLines="50" w:afterLines="50"/>
        <w:jc w:val="left"/>
        <w:rPr>
          <w:rFonts w:ascii="宋体" w:hAnsi="宋体" w:cs="HTJ-PK748200003b2-Identity-H"/>
          <w:b/>
          <w:kern w:val="0"/>
        </w:rPr>
      </w:pPr>
      <w:r w:rsidRPr="009E0361">
        <w:rPr>
          <w:rFonts w:ascii="宋体" w:hAnsi="宋体" w:cs="HTJ-PK748200003b2-Identity-H" w:hint="eastAsia"/>
          <w:b/>
          <w:kern w:val="0"/>
        </w:rPr>
        <w:t>产品分类</w:t>
      </w:r>
    </w:p>
    <w:p w:rsidR="00F96988" w:rsidRPr="009E0361" w:rsidRDefault="00F96988" w:rsidP="00F96988">
      <w:pPr>
        <w:numPr>
          <w:ilvl w:val="1"/>
          <w:numId w:val="1"/>
        </w:numPr>
        <w:tabs>
          <w:tab w:val="left" w:pos="142"/>
          <w:tab w:val="left" w:pos="4678"/>
        </w:tabs>
        <w:autoSpaceDE w:val="0"/>
        <w:autoSpaceDN w:val="0"/>
        <w:adjustRightInd w:val="0"/>
        <w:spacing w:line="360" w:lineRule="auto"/>
        <w:jc w:val="left"/>
        <w:rPr>
          <w:rFonts w:ascii="宋体" w:hAnsi="宋体" w:cs="HTJ-PK748200003b2-Identity-H"/>
          <w:b/>
          <w:kern w:val="0"/>
        </w:rPr>
      </w:pPr>
      <w:r w:rsidRPr="009E0361">
        <w:rPr>
          <w:rFonts w:ascii="宋体" w:hAnsi="宋体" w:cs="HTJ-PK748200003b2-Identity-H" w:hint="eastAsia"/>
          <w:b/>
          <w:kern w:val="0"/>
        </w:rPr>
        <w:t>产品分类及代码</w:t>
      </w:r>
    </w:p>
    <w:p w:rsidR="00F96988" w:rsidRPr="00B35E52" w:rsidRDefault="00F96988" w:rsidP="00F96988">
      <w:pPr>
        <w:snapToGrid w:val="0"/>
        <w:spacing w:line="360" w:lineRule="auto"/>
        <w:ind w:left="420"/>
        <w:rPr>
          <w:rFonts w:ascii="宋体"/>
          <w:color w:val="000000"/>
        </w:rPr>
      </w:pPr>
      <w:r w:rsidRPr="00B35E52">
        <w:rPr>
          <w:rFonts w:ascii="宋体" w:hAnsi="宋体" w:cs="宋体" w:hint="eastAsia"/>
          <w:snapToGrid w:val="0"/>
          <w:color w:val="000000"/>
          <w:kern w:val="0"/>
        </w:rPr>
        <w:t>产品分类及代码见表</w:t>
      </w:r>
      <w:r w:rsidRPr="00B35E52">
        <w:rPr>
          <w:rFonts w:ascii="宋体" w:hAnsi="宋体" w:cs="宋体"/>
          <w:snapToGrid w:val="0"/>
          <w:color w:val="000000"/>
          <w:kern w:val="0"/>
        </w:rPr>
        <w:t>1</w:t>
      </w:r>
      <w:r w:rsidRPr="00B35E52">
        <w:rPr>
          <w:rFonts w:ascii="宋体" w:hAnsi="宋体" w:cs="宋体" w:hint="eastAsia"/>
          <w:snapToGrid w:val="0"/>
          <w:color w:val="000000"/>
          <w:kern w:val="0"/>
        </w:rPr>
        <w:t>。</w:t>
      </w:r>
    </w:p>
    <w:p w:rsidR="00F96988" w:rsidRPr="00AF124C" w:rsidRDefault="00F96988" w:rsidP="00F96988">
      <w:pPr>
        <w:snapToGrid w:val="0"/>
        <w:spacing w:line="360" w:lineRule="auto"/>
        <w:jc w:val="center"/>
        <w:rPr>
          <w:rFonts w:ascii="宋体" w:hAnsi="宋体"/>
          <w:color w:val="000000"/>
          <w:sz w:val="18"/>
          <w:szCs w:val="18"/>
        </w:rPr>
      </w:pPr>
      <w:r w:rsidRPr="00AF124C">
        <w:rPr>
          <w:rFonts w:ascii="宋体" w:hAnsi="宋体" w:cs="宋体" w:hint="eastAsia"/>
          <w:b/>
          <w:bCs/>
          <w:color w:val="000000"/>
          <w:sz w:val="18"/>
          <w:szCs w:val="18"/>
        </w:rPr>
        <w:t>表</w:t>
      </w:r>
      <w:r w:rsidRPr="00AF124C">
        <w:rPr>
          <w:rFonts w:ascii="宋体" w:hAnsi="宋体" w:cs="宋体"/>
          <w:b/>
          <w:bCs/>
          <w:color w:val="000000"/>
          <w:sz w:val="18"/>
          <w:szCs w:val="18"/>
        </w:rPr>
        <w:t xml:space="preserve">1  </w:t>
      </w:r>
      <w:r w:rsidRPr="00AF124C">
        <w:rPr>
          <w:rFonts w:ascii="宋体" w:hAnsi="宋体" w:cs="宋体" w:hint="eastAsia"/>
          <w:b/>
          <w:bCs/>
          <w:color w:val="000000"/>
          <w:sz w:val="18"/>
          <w:szCs w:val="18"/>
        </w:rPr>
        <w:t>产品分类及代码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2126"/>
        <w:gridCol w:w="2127"/>
        <w:gridCol w:w="2516"/>
      </w:tblGrid>
      <w:tr w:rsidR="00F96988" w:rsidRPr="00B35E52" w:rsidTr="00FA3370">
        <w:trPr>
          <w:cantSplit/>
          <w:trHeight w:hRule="exact" w:val="425"/>
          <w:jc w:val="center"/>
        </w:trPr>
        <w:tc>
          <w:tcPr>
            <w:tcW w:w="1701" w:type="dxa"/>
            <w:vAlign w:val="center"/>
          </w:tcPr>
          <w:p w:rsidR="00F96988" w:rsidRPr="00B35E52" w:rsidRDefault="00F96988" w:rsidP="00FA3370">
            <w:pPr>
              <w:jc w:val="center"/>
              <w:rPr>
                <w:rFonts w:ascii="宋体"/>
                <w:color w:val="000000"/>
                <w:sz w:val="18"/>
                <w:szCs w:val="18"/>
              </w:rPr>
            </w:pPr>
            <w:r w:rsidRPr="00B35E52">
              <w:rPr>
                <w:rFonts w:ascii="宋体" w:hAnsi="宋体" w:cs="宋体" w:hint="eastAsia"/>
                <w:color w:val="000000"/>
                <w:sz w:val="18"/>
                <w:szCs w:val="18"/>
              </w:rPr>
              <w:t>产品分类</w:t>
            </w:r>
          </w:p>
        </w:tc>
        <w:tc>
          <w:tcPr>
            <w:tcW w:w="2126" w:type="dxa"/>
            <w:vAlign w:val="center"/>
          </w:tcPr>
          <w:p w:rsidR="00F96988" w:rsidRPr="00B35E52" w:rsidRDefault="00F96988" w:rsidP="00FA3370">
            <w:pPr>
              <w:jc w:val="center"/>
              <w:rPr>
                <w:rFonts w:ascii="宋体"/>
                <w:color w:val="000000"/>
                <w:sz w:val="18"/>
                <w:szCs w:val="18"/>
              </w:rPr>
            </w:pPr>
            <w:r w:rsidRPr="00B35E52">
              <w:rPr>
                <w:rFonts w:ascii="宋体" w:hAnsi="宋体" w:cs="宋体" w:hint="eastAsia"/>
                <w:color w:val="000000"/>
                <w:sz w:val="18"/>
                <w:szCs w:val="18"/>
              </w:rPr>
              <w:t>一级分类</w:t>
            </w:r>
          </w:p>
        </w:tc>
        <w:tc>
          <w:tcPr>
            <w:tcW w:w="2127" w:type="dxa"/>
            <w:vAlign w:val="center"/>
          </w:tcPr>
          <w:p w:rsidR="00F96988" w:rsidRPr="00B35E52" w:rsidRDefault="00F96988" w:rsidP="00FA3370">
            <w:pPr>
              <w:jc w:val="center"/>
              <w:rPr>
                <w:rFonts w:ascii="宋体"/>
                <w:color w:val="000000"/>
                <w:sz w:val="18"/>
                <w:szCs w:val="18"/>
              </w:rPr>
            </w:pPr>
            <w:r w:rsidRPr="00B35E52">
              <w:rPr>
                <w:rFonts w:ascii="宋体" w:hAnsi="宋体" w:cs="宋体" w:hint="eastAsia"/>
                <w:color w:val="000000"/>
                <w:sz w:val="18"/>
                <w:szCs w:val="18"/>
              </w:rPr>
              <w:t>二级分类</w:t>
            </w:r>
          </w:p>
        </w:tc>
        <w:tc>
          <w:tcPr>
            <w:tcW w:w="2516" w:type="dxa"/>
            <w:vAlign w:val="center"/>
          </w:tcPr>
          <w:p w:rsidR="00F96988" w:rsidRPr="00B35E52" w:rsidRDefault="00F96988" w:rsidP="00FA3370">
            <w:pPr>
              <w:jc w:val="center"/>
              <w:rPr>
                <w:rFonts w:ascii="宋体"/>
                <w:color w:val="000000"/>
                <w:sz w:val="18"/>
                <w:szCs w:val="18"/>
              </w:rPr>
            </w:pPr>
            <w:r w:rsidRPr="00B35E52">
              <w:rPr>
                <w:rFonts w:ascii="宋体" w:hAnsi="宋体" w:cs="宋体" w:hint="eastAsia"/>
                <w:color w:val="000000"/>
                <w:sz w:val="18"/>
                <w:szCs w:val="18"/>
              </w:rPr>
              <w:t>三级分类</w:t>
            </w:r>
          </w:p>
        </w:tc>
      </w:tr>
      <w:tr w:rsidR="00F96988" w:rsidRPr="00B35E52" w:rsidTr="00FA3370">
        <w:trPr>
          <w:cantSplit/>
          <w:trHeight w:hRule="exact" w:val="425"/>
          <w:jc w:val="center"/>
        </w:trPr>
        <w:tc>
          <w:tcPr>
            <w:tcW w:w="1701" w:type="dxa"/>
            <w:vAlign w:val="center"/>
          </w:tcPr>
          <w:p w:rsidR="00F96988" w:rsidRPr="00B35E52" w:rsidRDefault="00F96988" w:rsidP="00FA3370">
            <w:pPr>
              <w:jc w:val="center"/>
              <w:rPr>
                <w:rFonts w:ascii="宋体"/>
                <w:color w:val="000000"/>
                <w:sz w:val="18"/>
                <w:szCs w:val="18"/>
              </w:rPr>
            </w:pPr>
            <w:r w:rsidRPr="00B35E52">
              <w:rPr>
                <w:rFonts w:ascii="宋体" w:hAnsi="宋体" w:cs="宋体" w:hint="eastAsia"/>
                <w:color w:val="000000"/>
                <w:sz w:val="18"/>
                <w:szCs w:val="18"/>
              </w:rPr>
              <w:t>分类代码</w:t>
            </w:r>
          </w:p>
        </w:tc>
        <w:tc>
          <w:tcPr>
            <w:tcW w:w="2126" w:type="dxa"/>
            <w:vAlign w:val="center"/>
          </w:tcPr>
          <w:p w:rsidR="00F96988" w:rsidRPr="00B35E52" w:rsidRDefault="00F96988" w:rsidP="00FA3370">
            <w:pPr>
              <w:jc w:val="center"/>
              <w:rPr>
                <w:rFonts w:ascii="宋体"/>
                <w:color w:val="000000"/>
                <w:sz w:val="18"/>
                <w:szCs w:val="18"/>
              </w:rPr>
            </w:pPr>
            <w:r>
              <w:rPr>
                <w:rFonts w:ascii="宋体" w:hAnsi="宋体" w:cs="宋体"/>
                <w:color w:val="000000"/>
                <w:sz w:val="18"/>
                <w:szCs w:val="18"/>
              </w:rPr>
              <w:t>4</w:t>
            </w:r>
          </w:p>
        </w:tc>
        <w:tc>
          <w:tcPr>
            <w:tcW w:w="2127" w:type="dxa"/>
            <w:vAlign w:val="center"/>
          </w:tcPr>
          <w:p w:rsidR="00F96988" w:rsidRPr="00B35E52" w:rsidRDefault="00F96988" w:rsidP="00FA3370">
            <w:pPr>
              <w:jc w:val="center"/>
              <w:rPr>
                <w:rFonts w:ascii="宋体"/>
                <w:color w:val="000000"/>
                <w:sz w:val="18"/>
                <w:szCs w:val="18"/>
              </w:rPr>
            </w:pPr>
            <w:r>
              <w:rPr>
                <w:rFonts w:ascii="宋体" w:hAnsi="宋体" w:cs="宋体"/>
                <w:color w:val="000000"/>
                <w:sz w:val="18"/>
                <w:szCs w:val="18"/>
              </w:rPr>
              <w:t>417</w:t>
            </w:r>
          </w:p>
        </w:tc>
        <w:tc>
          <w:tcPr>
            <w:tcW w:w="2516" w:type="dxa"/>
            <w:vAlign w:val="center"/>
          </w:tcPr>
          <w:p w:rsidR="00F96988" w:rsidRPr="00B35E52" w:rsidRDefault="00F96988" w:rsidP="00FA3370">
            <w:pPr>
              <w:jc w:val="center"/>
              <w:rPr>
                <w:rFonts w:ascii="宋体"/>
                <w:color w:val="000000"/>
                <w:sz w:val="18"/>
                <w:szCs w:val="18"/>
              </w:rPr>
            </w:pPr>
            <w:r>
              <w:rPr>
                <w:rFonts w:ascii="宋体" w:hAnsi="宋体" w:cs="宋体"/>
                <w:color w:val="000000"/>
                <w:sz w:val="18"/>
                <w:szCs w:val="18"/>
              </w:rPr>
              <w:t>417.1</w:t>
            </w:r>
          </w:p>
        </w:tc>
      </w:tr>
      <w:tr w:rsidR="00F96988" w:rsidRPr="00B35E52" w:rsidTr="00FA3370">
        <w:trPr>
          <w:cantSplit/>
          <w:trHeight w:hRule="exact" w:val="425"/>
          <w:jc w:val="center"/>
        </w:trPr>
        <w:tc>
          <w:tcPr>
            <w:tcW w:w="1701" w:type="dxa"/>
            <w:vAlign w:val="center"/>
          </w:tcPr>
          <w:p w:rsidR="00F96988" w:rsidRPr="00B35E52" w:rsidRDefault="00F96988" w:rsidP="00FA3370">
            <w:pPr>
              <w:jc w:val="center"/>
              <w:rPr>
                <w:rFonts w:ascii="宋体"/>
                <w:color w:val="000000"/>
                <w:sz w:val="18"/>
                <w:szCs w:val="18"/>
              </w:rPr>
            </w:pPr>
            <w:r w:rsidRPr="00B35E52">
              <w:rPr>
                <w:rFonts w:ascii="宋体" w:hAnsi="宋体" w:cs="宋体" w:hint="eastAsia"/>
                <w:color w:val="000000"/>
                <w:sz w:val="18"/>
                <w:szCs w:val="18"/>
              </w:rPr>
              <w:t>分类名称</w:t>
            </w:r>
          </w:p>
        </w:tc>
        <w:tc>
          <w:tcPr>
            <w:tcW w:w="2126" w:type="dxa"/>
            <w:vAlign w:val="center"/>
          </w:tcPr>
          <w:p w:rsidR="00F96988" w:rsidRPr="00B35E52" w:rsidRDefault="00F96988" w:rsidP="00FA3370">
            <w:pPr>
              <w:jc w:val="center"/>
              <w:rPr>
                <w:rFonts w:ascii="宋体"/>
                <w:color w:val="000000"/>
                <w:sz w:val="18"/>
                <w:szCs w:val="18"/>
              </w:rPr>
            </w:pPr>
            <w:r>
              <w:rPr>
                <w:rFonts w:ascii="宋体" w:hAnsi="宋体" w:cs="宋体" w:hint="eastAsia"/>
                <w:color w:val="000000"/>
                <w:sz w:val="18"/>
                <w:szCs w:val="18"/>
              </w:rPr>
              <w:t xml:space="preserve">建筑和装饰装修材料         </w:t>
            </w:r>
          </w:p>
        </w:tc>
        <w:tc>
          <w:tcPr>
            <w:tcW w:w="2127" w:type="dxa"/>
            <w:vAlign w:val="center"/>
          </w:tcPr>
          <w:p w:rsidR="00F96988" w:rsidRPr="00B35E52" w:rsidRDefault="00F96988" w:rsidP="00FA3370">
            <w:pPr>
              <w:jc w:val="center"/>
              <w:rPr>
                <w:rFonts w:ascii="宋体"/>
                <w:color w:val="000000"/>
                <w:sz w:val="18"/>
                <w:szCs w:val="18"/>
              </w:rPr>
            </w:pPr>
            <w:r>
              <w:rPr>
                <w:rFonts w:ascii="宋体" w:hAnsi="宋体" w:cs="宋体" w:hint="eastAsia"/>
                <w:color w:val="000000"/>
                <w:sz w:val="18"/>
                <w:szCs w:val="18"/>
              </w:rPr>
              <w:t>建筑用玻璃</w:t>
            </w:r>
          </w:p>
        </w:tc>
        <w:tc>
          <w:tcPr>
            <w:tcW w:w="2516" w:type="dxa"/>
            <w:vAlign w:val="center"/>
          </w:tcPr>
          <w:p w:rsidR="00F96988" w:rsidRPr="00B35E52" w:rsidRDefault="00F96988" w:rsidP="00FA3370">
            <w:pPr>
              <w:jc w:val="center"/>
              <w:rPr>
                <w:rFonts w:ascii="宋体"/>
                <w:color w:val="000000"/>
                <w:sz w:val="18"/>
                <w:szCs w:val="18"/>
              </w:rPr>
            </w:pPr>
            <w:r>
              <w:rPr>
                <w:rFonts w:ascii="宋体" w:hAnsi="宋体" w:cs="宋体" w:hint="eastAsia"/>
                <w:color w:val="000000"/>
                <w:sz w:val="18"/>
                <w:szCs w:val="18"/>
              </w:rPr>
              <w:t>建筑用钢化玻璃</w:t>
            </w:r>
          </w:p>
        </w:tc>
      </w:tr>
    </w:tbl>
    <w:p w:rsidR="002D7A7B" w:rsidRPr="002D7A7B" w:rsidRDefault="002D7A7B" w:rsidP="002D7A7B">
      <w:pPr>
        <w:numPr>
          <w:ilvl w:val="1"/>
          <w:numId w:val="1"/>
        </w:numPr>
        <w:tabs>
          <w:tab w:val="left" w:pos="142"/>
          <w:tab w:val="left" w:pos="4678"/>
        </w:tabs>
        <w:autoSpaceDE w:val="0"/>
        <w:autoSpaceDN w:val="0"/>
        <w:adjustRightInd w:val="0"/>
        <w:spacing w:line="360" w:lineRule="auto"/>
        <w:jc w:val="left"/>
        <w:rPr>
          <w:rFonts w:ascii="宋体" w:hAnsi="宋体" w:cs="HTJ-PK748200003b2-Identity-H"/>
          <w:b/>
          <w:kern w:val="0"/>
        </w:rPr>
      </w:pPr>
      <w:r w:rsidRPr="002D7A7B">
        <w:rPr>
          <w:rFonts w:ascii="宋体" w:hAnsi="宋体" w:cs="HTJ-PK748200003b2-Identity-H" w:hint="eastAsia"/>
          <w:b/>
          <w:kern w:val="0"/>
        </w:rPr>
        <w:t>产品种类</w:t>
      </w:r>
    </w:p>
    <w:p w:rsidR="002D7A7B" w:rsidRPr="002D7A7B" w:rsidRDefault="00AF1A2A" w:rsidP="002D7A7B">
      <w:pPr>
        <w:ind w:firstLineChars="200" w:firstLine="420"/>
      </w:pPr>
      <w:r>
        <w:rPr>
          <w:rFonts w:hint="eastAsia"/>
        </w:rPr>
        <w:t>产品种类为</w:t>
      </w:r>
      <w:r w:rsidR="002D7A7B" w:rsidRPr="002D7A7B">
        <w:rPr>
          <w:rFonts w:hint="eastAsia"/>
        </w:rPr>
        <w:t>建筑用钢化玻璃。</w:t>
      </w:r>
    </w:p>
    <w:p w:rsidR="00F96988" w:rsidRPr="009E0361" w:rsidRDefault="00F96988" w:rsidP="00CD5680">
      <w:pPr>
        <w:numPr>
          <w:ilvl w:val="0"/>
          <w:numId w:val="1"/>
        </w:numPr>
        <w:tabs>
          <w:tab w:val="left" w:pos="142"/>
        </w:tabs>
        <w:autoSpaceDE w:val="0"/>
        <w:autoSpaceDN w:val="0"/>
        <w:adjustRightInd w:val="0"/>
        <w:spacing w:beforeLines="50" w:afterLines="50"/>
        <w:jc w:val="left"/>
        <w:rPr>
          <w:rFonts w:ascii="宋体" w:hAnsi="宋体" w:cs="HTJ-PK748200003b2-Identity-H"/>
          <w:b/>
          <w:kern w:val="0"/>
        </w:rPr>
      </w:pPr>
      <w:r w:rsidRPr="009E0361">
        <w:rPr>
          <w:rFonts w:ascii="宋体" w:hAnsi="宋体" w:cs="HTJ-PK748200003b2-Identity-H"/>
          <w:b/>
          <w:kern w:val="0"/>
        </w:rPr>
        <w:t>术语和定义</w:t>
      </w:r>
    </w:p>
    <w:p w:rsidR="00F96988" w:rsidRPr="009E0361" w:rsidRDefault="00F96988" w:rsidP="00CD5680">
      <w:pPr>
        <w:tabs>
          <w:tab w:val="left" w:pos="142"/>
        </w:tabs>
        <w:autoSpaceDE w:val="0"/>
        <w:autoSpaceDN w:val="0"/>
        <w:adjustRightInd w:val="0"/>
        <w:spacing w:beforeLines="50"/>
        <w:ind w:firstLineChars="200" w:firstLine="420"/>
        <w:jc w:val="left"/>
        <w:rPr>
          <w:rFonts w:ascii="宋体" w:hAnsi="宋体" w:cs="HTJ-PK748200003b2-Identity-H"/>
          <w:kern w:val="0"/>
        </w:rPr>
      </w:pPr>
      <w:r w:rsidRPr="009E0361">
        <w:rPr>
          <w:rFonts w:ascii="宋体" w:hAnsi="宋体" w:cs="HTJ-PK748200003b2-Identity-H" w:hint="eastAsia"/>
          <w:kern w:val="0"/>
        </w:rPr>
        <w:t>本细则中未列出的术语和定义同相关引用标准。</w:t>
      </w:r>
    </w:p>
    <w:p w:rsidR="00F96988" w:rsidRPr="009E0361" w:rsidRDefault="00F96988" w:rsidP="00CD5680">
      <w:pPr>
        <w:numPr>
          <w:ilvl w:val="0"/>
          <w:numId w:val="1"/>
        </w:numPr>
        <w:tabs>
          <w:tab w:val="left" w:pos="142"/>
        </w:tabs>
        <w:autoSpaceDE w:val="0"/>
        <w:autoSpaceDN w:val="0"/>
        <w:adjustRightInd w:val="0"/>
        <w:spacing w:beforeLines="50" w:afterLines="50"/>
        <w:jc w:val="left"/>
        <w:rPr>
          <w:rFonts w:ascii="宋体" w:hAnsi="宋体" w:cs="HTJ-PK748200003b2-Identity-H"/>
          <w:b/>
          <w:kern w:val="0"/>
        </w:rPr>
      </w:pPr>
      <w:r w:rsidRPr="009E0361">
        <w:rPr>
          <w:rFonts w:ascii="宋体" w:hAnsi="宋体" w:cs="HTJ-PK748200003b2-Identity-H" w:hint="eastAsia"/>
          <w:b/>
          <w:kern w:val="0"/>
        </w:rPr>
        <w:t>企业</w:t>
      </w:r>
      <w:r w:rsidRPr="0033086B">
        <w:rPr>
          <w:rFonts w:ascii="宋体" w:hAnsi="宋体" w:cs="HTJ-PK748200003b2-Identity-H" w:hint="eastAsia"/>
          <w:b/>
          <w:kern w:val="0"/>
        </w:rPr>
        <w:t>产品生产</w:t>
      </w:r>
      <w:r w:rsidRPr="009E0361">
        <w:rPr>
          <w:rFonts w:ascii="宋体" w:hAnsi="宋体" w:cs="HTJ-PK748200003b2-Identity-H" w:hint="eastAsia"/>
          <w:b/>
          <w:kern w:val="0"/>
        </w:rPr>
        <w:t>规模划分</w:t>
      </w:r>
    </w:p>
    <w:p w:rsidR="00F96988" w:rsidRPr="00A72C4B" w:rsidRDefault="00F96988" w:rsidP="00F96988">
      <w:pPr>
        <w:snapToGrid w:val="0"/>
        <w:spacing w:line="360" w:lineRule="auto"/>
        <w:ind w:firstLineChars="192" w:firstLine="403"/>
        <w:rPr>
          <w:rFonts w:ascii="宋体" w:hAnsi="宋体" w:cs="Sim Sun"/>
          <w:color w:val="000000"/>
          <w:kern w:val="0"/>
          <w:szCs w:val="21"/>
        </w:rPr>
      </w:pPr>
      <w:r w:rsidRPr="00A72C4B">
        <w:rPr>
          <w:rFonts w:ascii="宋体" w:hAnsi="宋体" w:cs="Sim Sun" w:hint="eastAsia"/>
          <w:color w:val="000000"/>
          <w:kern w:val="0"/>
          <w:szCs w:val="21"/>
        </w:rPr>
        <w:t>根据建筑用钢化玻璃产品行业的实际情况，企业生产规模以建筑用钢化玻璃产品年销售额为标准划分为大、中、小型企业。见</w:t>
      </w:r>
      <w:r w:rsidRPr="00B40EF7">
        <w:rPr>
          <w:rFonts w:ascii="宋体" w:hAnsi="宋体" w:cs="Sim Sun" w:hint="eastAsia"/>
          <w:color w:val="000000"/>
          <w:kern w:val="0"/>
          <w:szCs w:val="21"/>
        </w:rPr>
        <w:t>表</w:t>
      </w:r>
      <w:r>
        <w:rPr>
          <w:rFonts w:ascii="宋体" w:hAnsi="宋体" w:cs="Sim Sun"/>
          <w:color w:val="000000"/>
          <w:kern w:val="0"/>
          <w:szCs w:val="21"/>
        </w:rPr>
        <w:t>2</w:t>
      </w:r>
      <w:r w:rsidRPr="00A72C4B">
        <w:rPr>
          <w:rFonts w:ascii="宋体" w:hAnsi="宋体" w:cs="Sim Sun" w:hint="eastAsia"/>
          <w:color w:val="000000"/>
          <w:kern w:val="0"/>
          <w:szCs w:val="21"/>
        </w:rPr>
        <w:t>。</w:t>
      </w:r>
    </w:p>
    <w:p w:rsidR="00F96988" w:rsidRPr="009E0361" w:rsidRDefault="00F96988" w:rsidP="00F96988">
      <w:pPr>
        <w:snapToGrid w:val="0"/>
        <w:spacing w:line="360" w:lineRule="auto"/>
        <w:ind w:left="403"/>
        <w:jc w:val="center"/>
        <w:rPr>
          <w:rFonts w:ascii="宋体" w:hAnsi="宋体"/>
          <w:b/>
          <w:sz w:val="18"/>
          <w:szCs w:val="18"/>
        </w:rPr>
      </w:pPr>
      <w:r w:rsidRPr="009E0361">
        <w:rPr>
          <w:rFonts w:ascii="宋体" w:hAnsi="宋体" w:hint="eastAsia"/>
          <w:b/>
          <w:sz w:val="18"/>
          <w:szCs w:val="18"/>
        </w:rPr>
        <w:t>表</w:t>
      </w:r>
      <w:r w:rsidRPr="009E0361">
        <w:rPr>
          <w:rFonts w:ascii="宋体" w:hAnsi="宋体"/>
          <w:b/>
          <w:sz w:val="18"/>
          <w:szCs w:val="18"/>
        </w:rPr>
        <w:t>2</w:t>
      </w:r>
      <w:r w:rsidRPr="009E0361">
        <w:rPr>
          <w:rFonts w:ascii="宋体" w:hAnsi="宋体" w:hint="eastAsia"/>
          <w:b/>
          <w:sz w:val="18"/>
          <w:szCs w:val="18"/>
        </w:rPr>
        <w:t xml:space="preserve">  企业建筑用钢化玻璃产品生产规模划分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70"/>
        <w:gridCol w:w="1943"/>
        <w:gridCol w:w="2522"/>
        <w:gridCol w:w="1955"/>
      </w:tblGrid>
      <w:tr w:rsidR="00F96988" w:rsidRPr="00A72C4B" w:rsidTr="00FA3370">
        <w:trPr>
          <w:trHeight w:val="425"/>
          <w:jc w:val="center"/>
        </w:trPr>
        <w:tc>
          <w:tcPr>
            <w:tcW w:w="2170" w:type="dxa"/>
            <w:vAlign w:val="center"/>
          </w:tcPr>
          <w:p w:rsidR="00F96988" w:rsidRPr="009E0361" w:rsidRDefault="00F96988" w:rsidP="00FA3370">
            <w:pPr>
              <w:jc w:val="center"/>
              <w:rPr>
                <w:rFonts w:ascii="宋体" w:hAnsi="宋体" w:cs="宋体"/>
                <w:color w:val="000000"/>
                <w:sz w:val="18"/>
                <w:szCs w:val="18"/>
              </w:rPr>
            </w:pPr>
            <w:r w:rsidRPr="009E0361">
              <w:rPr>
                <w:rFonts w:ascii="宋体" w:hAnsi="宋体" w:cs="宋体" w:hint="eastAsia"/>
                <w:color w:val="000000"/>
                <w:sz w:val="18"/>
                <w:szCs w:val="18"/>
              </w:rPr>
              <w:t>企业建筑用钢化玻璃产品生产规模</w:t>
            </w:r>
          </w:p>
        </w:tc>
        <w:tc>
          <w:tcPr>
            <w:tcW w:w="1943" w:type="dxa"/>
            <w:vAlign w:val="center"/>
          </w:tcPr>
          <w:p w:rsidR="00F96988" w:rsidRPr="009E0361" w:rsidRDefault="00F96988" w:rsidP="00FA3370">
            <w:pPr>
              <w:tabs>
                <w:tab w:val="center" w:pos="4153"/>
                <w:tab w:val="right" w:pos="8306"/>
              </w:tabs>
              <w:snapToGrid w:val="0"/>
              <w:jc w:val="center"/>
              <w:rPr>
                <w:rFonts w:ascii="宋体" w:hAnsi="宋体"/>
                <w:sz w:val="18"/>
                <w:szCs w:val="18"/>
              </w:rPr>
            </w:pPr>
            <w:r w:rsidRPr="009E0361">
              <w:rPr>
                <w:rFonts w:ascii="宋体" w:hAnsi="宋体" w:hint="eastAsia"/>
                <w:sz w:val="18"/>
                <w:szCs w:val="18"/>
              </w:rPr>
              <w:t>大型企业</w:t>
            </w:r>
          </w:p>
        </w:tc>
        <w:tc>
          <w:tcPr>
            <w:tcW w:w="2522" w:type="dxa"/>
            <w:vAlign w:val="center"/>
          </w:tcPr>
          <w:p w:rsidR="00F96988" w:rsidRPr="009E0361" w:rsidRDefault="00F96988" w:rsidP="00FA3370">
            <w:pPr>
              <w:tabs>
                <w:tab w:val="center" w:pos="4153"/>
                <w:tab w:val="right" w:pos="8306"/>
              </w:tabs>
              <w:snapToGrid w:val="0"/>
              <w:jc w:val="center"/>
              <w:rPr>
                <w:rFonts w:ascii="宋体" w:hAnsi="宋体"/>
                <w:sz w:val="18"/>
                <w:szCs w:val="18"/>
              </w:rPr>
            </w:pPr>
            <w:r w:rsidRPr="009E0361">
              <w:rPr>
                <w:rFonts w:ascii="宋体" w:hAnsi="宋体" w:hint="eastAsia"/>
                <w:sz w:val="18"/>
                <w:szCs w:val="18"/>
              </w:rPr>
              <w:t>中型企业</w:t>
            </w:r>
          </w:p>
        </w:tc>
        <w:tc>
          <w:tcPr>
            <w:tcW w:w="1955" w:type="dxa"/>
            <w:vAlign w:val="center"/>
          </w:tcPr>
          <w:p w:rsidR="00F96988" w:rsidRPr="009E0361" w:rsidRDefault="00F96988" w:rsidP="00FA3370">
            <w:pPr>
              <w:tabs>
                <w:tab w:val="center" w:pos="4153"/>
                <w:tab w:val="right" w:pos="8306"/>
              </w:tabs>
              <w:snapToGrid w:val="0"/>
              <w:jc w:val="center"/>
              <w:rPr>
                <w:rFonts w:ascii="宋体" w:hAnsi="宋体"/>
                <w:sz w:val="18"/>
                <w:szCs w:val="18"/>
              </w:rPr>
            </w:pPr>
            <w:r w:rsidRPr="009E0361">
              <w:rPr>
                <w:rFonts w:ascii="宋体" w:hAnsi="宋体" w:hint="eastAsia"/>
                <w:sz w:val="18"/>
                <w:szCs w:val="18"/>
              </w:rPr>
              <w:t>小型企业</w:t>
            </w:r>
          </w:p>
        </w:tc>
      </w:tr>
      <w:tr w:rsidR="00F96988" w:rsidRPr="00A72C4B" w:rsidTr="00FA3370">
        <w:trPr>
          <w:trHeight w:val="425"/>
          <w:jc w:val="center"/>
        </w:trPr>
        <w:tc>
          <w:tcPr>
            <w:tcW w:w="2170" w:type="dxa"/>
            <w:vAlign w:val="center"/>
          </w:tcPr>
          <w:p w:rsidR="00F96988" w:rsidRPr="009E0361" w:rsidRDefault="00F96988" w:rsidP="00FA3370">
            <w:pPr>
              <w:tabs>
                <w:tab w:val="center" w:pos="4153"/>
                <w:tab w:val="right" w:pos="8306"/>
              </w:tabs>
              <w:snapToGrid w:val="0"/>
              <w:jc w:val="center"/>
              <w:rPr>
                <w:rFonts w:ascii="宋体" w:hAnsi="宋体"/>
                <w:sz w:val="18"/>
                <w:szCs w:val="18"/>
              </w:rPr>
            </w:pPr>
            <w:r w:rsidRPr="009E0361">
              <w:rPr>
                <w:rFonts w:ascii="宋体" w:hAnsi="宋体" w:hint="eastAsia"/>
                <w:sz w:val="18"/>
                <w:szCs w:val="18"/>
              </w:rPr>
              <w:t>销售额/万元</w:t>
            </w:r>
          </w:p>
        </w:tc>
        <w:tc>
          <w:tcPr>
            <w:tcW w:w="1943" w:type="dxa"/>
            <w:vAlign w:val="center"/>
          </w:tcPr>
          <w:p w:rsidR="00F96988" w:rsidRPr="009E0361" w:rsidRDefault="00F96988" w:rsidP="00FA3370">
            <w:pPr>
              <w:tabs>
                <w:tab w:val="center" w:pos="4153"/>
                <w:tab w:val="right" w:pos="8306"/>
              </w:tabs>
              <w:snapToGrid w:val="0"/>
              <w:jc w:val="center"/>
              <w:rPr>
                <w:rFonts w:ascii="宋体" w:hAnsi="宋体"/>
                <w:sz w:val="18"/>
                <w:szCs w:val="18"/>
              </w:rPr>
            </w:pPr>
            <w:r w:rsidRPr="009E0361">
              <w:rPr>
                <w:rFonts w:ascii="宋体" w:hAnsi="宋体" w:hint="eastAsia"/>
                <w:sz w:val="18"/>
                <w:szCs w:val="18"/>
              </w:rPr>
              <w:t>≥8 000</w:t>
            </w:r>
          </w:p>
        </w:tc>
        <w:tc>
          <w:tcPr>
            <w:tcW w:w="2522" w:type="dxa"/>
            <w:vAlign w:val="center"/>
          </w:tcPr>
          <w:p w:rsidR="00F96988" w:rsidRPr="009E0361" w:rsidRDefault="00F96988" w:rsidP="00FA3370">
            <w:pPr>
              <w:tabs>
                <w:tab w:val="center" w:pos="4153"/>
                <w:tab w:val="right" w:pos="8306"/>
              </w:tabs>
              <w:snapToGrid w:val="0"/>
              <w:jc w:val="center"/>
              <w:rPr>
                <w:rFonts w:ascii="宋体" w:hAnsi="宋体"/>
                <w:sz w:val="18"/>
                <w:szCs w:val="18"/>
              </w:rPr>
            </w:pPr>
            <w:r w:rsidRPr="009E0361">
              <w:rPr>
                <w:rFonts w:ascii="宋体" w:hAnsi="宋体" w:hint="eastAsia"/>
                <w:sz w:val="18"/>
                <w:szCs w:val="18"/>
              </w:rPr>
              <w:t>≥3 000且&lt;8 000</w:t>
            </w:r>
          </w:p>
        </w:tc>
        <w:tc>
          <w:tcPr>
            <w:tcW w:w="1955" w:type="dxa"/>
            <w:vAlign w:val="center"/>
          </w:tcPr>
          <w:p w:rsidR="00F96988" w:rsidRPr="009E0361" w:rsidRDefault="00F96988" w:rsidP="00FA3370">
            <w:pPr>
              <w:tabs>
                <w:tab w:val="center" w:pos="4153"/>
                <w:tab w:val="right" w:pos="8306"/>
              </w:tabs>
              <w:snapToGrid w:val="0"/>
              <w:jc w:val="center"/>
              <w:rPr>
                <w:rFonts w:ascii="宋体" w:hAnsi="宋体"/>
                <w:sz w:val="18"/>
                <w:szCs w:val="18"/>
              </w:rPr>
            </w:pPr>
            <w:r w:rsidRPr="009E0361">
              <w:rPr>
                <w:rFonts w:ascii="宋体" w:hAnsi="宋体" w:hint="eastAsia"/>
                <w:sz w:val="18"/>
                <w:szCs w:val="18"/>
              </w:rPr>
              <w:t>&lt;3 000</w:t>
            </w:r>
          </w:p>
        </w:tc>
      </w:tr>
    </w:tbl>
    <w:p w:rsidR="00F96988" w:rsidRPr="009E0361" w:rsidRDefault="00F96988" w:rsidP="00CD5680">
      <w:pPr>
        <w:numPr>
          <w:ilvl w:val="0"/>
          <w:numId w:val="1"/>
        </w:numPr>
        <w:tabs>
          <w:tab w:val="left" w:pos="142"/>
        </w:tabs>
        <w:autoSpaceDE w:val="0"/>
        <w:autoSpaceDN w:val="0"/>
        <w:adjustRightInd w:val="0"/>
        <w:spacing w:beforeLines="50" w:afterLines="50"/>
        <w:jc w:val="left"/>
        <w:rPr>
          <w:rFonts w:ascii="宋体" w:hAnsi="宋体" w:cs="HTJ-PK748200003b2-Identity-H"/>
          <w:b/>
          <w:kern w:val="0"/>
        </w:rPr>
      </w:pPr>
      <w:r w:rsidRPr="009E0361">
        <w:rPr>
          <w:rFonts w:ascii="宋体" w:hAnsi="宋体" w:cs="HTJ-PK748200003b2-Identity-H" w:hint="eastAsia"/>
          <w:b/>
          <w:kern w:val="0"/>
        </w:rPr>
        <w:t xml:space="preserve"> 检验依据</w:t>
      </w:r>
    </w:p>
    <w:p w:rsidR="00F96988" w:rsidRDefault="00F96988" w:rsidP="00F96988">
      <w:pPr>
        <w:snapToGrid w:val="0"/>
        <w:spacing w:line="360" w:lineRule="auto"/>
        <w:ind w:firstLineChars="192" w:firstLine="403"/>
        <w:rPr>
          <w:rFonts w:ascii="宋体" w:hAnsi="宋体" w:cs="Sim Sun"/>
          <w:color w:val="000000"/>
          <w:kern w:val="0"/>
          <w:szCs w:val="21"/>
        </w:rPr>
      </w:pPr>
      <w:r w:rsidRPr="00453A4D">
        <w:rPr>
          <w:rFonts w:ascii="宋体" w:hAnsi="宋体" w:cs="Sim Sun" w:hint="eastAsia"/>
          <w:color w:val="000000"/>
          <w:kern w:val="0"/>
          <w:szCs w:val="21"/>
        </w:rPr>
        <w:t>凡是注日期的文件，其随后所有的修改单（不包括勘误的内容）或修订版不适用于本细则，凡是不注日期的文件，其最新版本适用于本细则。</w:t>
      </w:r>
    </w:p>
    <w:p w:rsidR="00F96988" w:rsidRDefault="00F96988" w:rsidP="00F96988">
      <w:pPr>
        <w:snapToGrid w:val="0"/>
        <w:spacing w:line="360" w:lineRule="auto"/>
        <w:ind w:firstLineChars="192" w:firstLine="403"/>
        <w:rPr>
          <w:rFonts w:ascii="宋体" w:hAnsi="宋体" w:cs="Sim Sun"/>
          <w:color w:val="000000"/>
          <w:kern w:val="0"/>
          <w:szCs w:val="21"/>
        </w:rPr>
      </w:pPr>
      <w:r w:rsidRPr="00A72C4B">
        <w:rPr>
          <w:rFonts w:ascii="宋体" w:hAnsi="宋体" w:cs="Sim Sun"/>
          <w:color w:val="000000"/>
          <w:kern w:val="0"/>
          <w:szCs w:val="21"/>
        </w:rPr>
        <w:t>GB 15763.</w:t>
      </w:r>
      <w:r w:rsidRPr="00A72C4B">
        <w:rPr>
          <w:rFonts w:ascii="宋体" w:hAnsi="宋体" w:cs="Sim Sun" w:hint="eastAsia"/>
          <w:color w:val="000000"/>
          <w:kern w:val="0"/>
          <w:szCs w:val="21"/>
        </w:rPr>
        <w:t>2</w:t>
      </w:r>
      <w:r w:rsidRPr="00A72C4B">
        <w:rPr>
          <w:rFonts w:ascii="宋体" w:hAnsi="宋体" w:cs="Sim Sun"/>
          <w:color w:val="000000"/>
          <w:kern w:val="0"/>
          <w:szCs w:val="21"/>
        </w:rPr>
        <w:t>-20</w:t>
      </w:r>
      <w:r w:rsidRPr="00A72C4B">
        <w:rPr>
          <w:rFonts w:ascii="宋体" w:hAnsi="宋体" w:cs="Sim Sun" w:hint="eastAsia"/>
          <w:color w:val="000000"/>
          <w:kern w:val="0"/>
          <w:szCs w:val="21"/>
        </w:rPr>
        <w:t>05建筑用安全玻璃第2部分钢化玻璃</w:t>
      </w:r>
    </w:p>
    <w:p w:rsidR="00F96988" w:rsidRPr="00A72C4B" w:rsidRDefault="00F96988" w:rsidP="00F96988">
      <w:pPr>
        <w:snapToGrid w:val="0"/>
        <w:spacing w:line="360" w:lineRule="auto"/>
        <w:ind w:firstLineChars="192" w:firstLine="403"/>
        <w:rPr>
          <w:rFonts w:ascii="宋体" w:hAnsi="宋体" w:cs="Sim Sun"/>
          <w:color w:val="000000"/>
          <w:kern w:val="0"/>
          <w:szCs w:val="21"/>
        </w:rPr>
      </w:pPr>
      <w:r>
        <w:rPr>
          <w:rFonts w:ascii="宋体" w:hAnsi="宋体" w:cs="Sim Sun" w:hint="eastAsia"/>
          <w:color w:val="000000"/>
          <w:kern w:val="0"/>
          <w:szCs w:val="21"/>
        </w:rPr>
        <w:t xml:space="preserve">GB/T 18144  </w:t>
      </w:r>
      <w:r>
        <w:rPr>
          <w:rFonts w:ascii="宋体" w:hAnsi="宋体" w:cs="Sim Sun"/>
          <w:color w:val="000000"/>
          <w:kern w:val="0"/>
          <w:szCs w:val="21"/>
        </w:rPr>
        <w:t>玻璃应力测试方法</w:t>
      </w:r>
    </w:p>
    <w:p w:rsidR="00F96988" w:rsidRPr="00A72C4B" w:rsidRDefault="00F96988" w:rsidP="00F96988">
      <w:pPr>
        <w:snapToGrid w:val="0"/>
        <w:spacing w:line="360" w:lineRule="auto"/>
        <w:ind w:firstLineChars="192" w:firstLine="403"/>
        <w:rPr>
          <w:rFonts w:ascii="宋体" w:hAnsi="宋体" w:cs="Sim Sun"/>
          <w:color w:val="000000"/>
          <w:kern w:val="0"/>
          <w:szCs w:val="21"/>
        </w:rPr>
      </w:pPr>
      <w:r>
        <w:rPr>
          <w:rFonts w:ascii="宋体" w:hAnsi="宋体" w:cs="Sim Sun" w:hint="eastAsia"/>
          <w:color w:val="000000"/>
          <w:kern w:val="0"/>
          <w:szCs w:val="21"/>
        </w:rPr>
        <w:t>相关的法律法规、部门规章和规范</w:t>
      </w:r>
    </w:p>
    <w:p w:rsidR="00F96988" w:rsidRPr="00A72C4B" w:rsidRDefault="00F96988" w:rsidP="00F96988">
      <w:pPr>
        <w:snapToGrid w:val="0"/>
        <w:spacing w:line="360" w:lineRule="auto"/>
        <w:ind w:firstLineChars="192" w:firstLine="403"/>
        <w:rPr>
          <w:rFonts w:ascii="宋体" w:hAnsi="宋体" w:cs="Sim Sun"/>
          <w:color w:val="000000"/>
          <w:kern w:val="0"/>
          <w:szCs w:val="21"/>
        </w:rPr>
      </w:pPr>
      <w:r>
        <w:rPr>
          <w:rFonts w:ascii="宋体" w:hAnsi="宋体" w:cs="Sim Sun" w:hint="eastAsia"/>
          <w:color w:val="000000"/>
          <w:kern w:val="0"/>
          <w:szCs w:val="21"/>
        </w:rPr>
        <w:t>经备案现行有效的企业标准及产品明示质量指标和要求</w:t>
      </w:r>
    </w:p>
    <w:p w:rsidR="00F96988" w:rsidRPr="00A72C4B" w:rsidRDefault="00F96988" w:rsidP="00CD5680">
      <w:pPr>
        <w:numPr>
          <w:ilvl w:val="0"/>
          <w:numId w:val="1"/>
        </w:numPr>
        <w:tabs>
          <w:tab w:val="left" w:pos="142"/>
        </w:tabs>
        <w:autoSpaceDE w:val="0"/>
        <w:autoSpaceDN w:val="0"/>
        <w:adjustRightInd w:val="0"/>
        <w:spacing w:beforeLines="50" w:afterLines="50"/>
        <w:jc w:val="left"/>
        <w:rPr>
          <w:rFonts w:ascii="宋体" w:hAnsi="宋体" w:cs="H-SS9-PK748200003b5-Identity-H"/>
          <w:kern w:val="0"/>
        </w:rPr>
      </w:pPr>
      <w:r w:rsidRPr="009E0361">
        <w:rPr>
          <w:rFonts w:ascii="宋体" w:hAnsi="宋体" w:cs="HTJ-PK748200003b2-Identity-H" w:hint="eastAsia"/>
          <w:b/>
          <w:kern w:val="0"/>
        </w:rPr>
        <w:lastRenderedPageBreak/>
        <w:t>抽样</w:t>
      </w:r>
    </w:p>
    <w:p w:rsidR="00F96988" w:rsidRPr="009E0361" w:rsidRDefault="00F96988" w:rsidP="00F96988">
      <w:pPr>
        <w:numPr>
          <w:ilvl w:val="1"/>
          <w:numId w:val="1"/>
        </w:numPr>
        <w:tabs>
          <w:tab w:val="left" w:pos="360"/>
        </w:tabs>
        <w:autoSpaceDE w:val="0"/>
        <w:autoSpaceDN w:val="0"/>
        <w:adjustRightInd w:val="0"/>
        <w:spacing w:line="360" w:lineRule="auto"/>
        <w:jc w:val="left"/>
        <w:rPr>
          <w:rFonts w:ascii="宋体" w:hAnsi="宋体"/>
          <w:b/>
        </w:rPr>
      </w:pPr>
      <w:r w:rsidRPr="009E0361">
        <w:rPr>
          <w:rFonts w:ascii="宋体" w:hAnsi="宋体" w:hint="eastAsia"/>
          <w:b/>
        </w:rPr>
        <w:t>抽样型号或规格</w:t>
      </w:r>
    </w:p>
    <w:p w:rsidR="00F96988" w:rsidRPr="00EC239A" w:rsidRDefault="00F96988" w:rsidP="00F96988">
      <w:pPr>
        <w:snapToGrid w:val="0"/>
        <w:spacing w:line="360" w:lineRule="auto"/>
        <w:ind w:firstLineChars="192" w:firstLine="403"/>
        <w:rPr>
          <w:rFonts w:ascii="宋体" w:hAnsi="宋体"/>
          <w:szCs w:val="21"/>
        </w:rPr>
      </w:pPr>
      <w:r w:rsidRPr="00EC239A">
        <w:rPr>
          <w:rFonts w:ascii="宋体" w:hAnsi="宋体" w:cs="宋体" w:hint="eastAsia"/>
          <w:color w:val="000000"/>
          <w:szCs w:val="21"/>
        </w:rPr>
        <w:t>抽取样品应为同一原材料、同一厚度、同一批次、玻璃公称厚度</w:t>
      </w:r>
      <w:r w:rsidRPr="00EC239A">
        <w:rPr>
          <w:rFonts w:ascii="宋体" w:hAnsi="宋体" w:hint="eastAsia"/>
          <w:szCs w:val="21"/>
        </w:rPr>
        <w:t>≥3mm且≤10mm的任意一种厚度</w:t>
      </w:r>
      <w:r w:rsidR="002541DC">
        <w:rPr>
          <w:rFonts w:ascii="宋体" w:hAnsi="宋体" w:hint="eastAsia"/>
          <w:szCs w:val="21"/>
        </w:rPr>
        <w:t>的</w:t>
      </w:r>
      <w:r w:rsidRPr="00EC239A">
        <w:rPr>
          <w:rFonts w:ascii="宋体" w:hAnsi="宋体" w:hint="eastAsia"/>
          <w:szCs w:val="21"/>
        </w:rPr>
        <w:t>产品。</w:t>
      </w:r>
    </w:p>
    <w:p w:rsidR="00F96988" w:rsidRPr="00304E4B" w:rsidRDefault="00F96988" w:rsidP="00F96988">
      <w:pPr>
        <w:numPr>
          <w:ilvl w:val="1"/>
          <w:numId w:val="1"/>
        </w:numPr>
        <w:tabs>
          <w:tab w:val="left" w:pos="360"/>
        </w:tabs>
        <w:autoSpaceDE w:val="0"/>
        <w:autoSpaceDN w:val="0"/>
        <w:adjustRightInd w:val="0"/>
        <w:spacing w:line="360" w:lineRule="auto"/>
        <w:jc w:val="left"/>
        <w:rPr>
          <w:rFonts w:ascii="宋体" w:hAnsi="宋体"/>
          <w:b/>
        </w:rPr>
      </w:pPr>
      <w:r w:rsidRPr="009E0361">
        <w:rPr>
          <w:rFonts w:ascii="宋体" w:hAnsi="宋体" w:cs="HTJ-PK748200003b2-Identity-H" w:hint="eastAsia"/>
          <w:b/>
          <w:kern w:val="0"/>
        </w:rPr>
        <w:t xml:space="preserve"> 抽样方法、基数及数量</w:t>
      </w:r>
    </w:p>
    <w:p w:rsidR="00F96988" w:rsidRDefault="00F96988" w:rsidP="00F96988">
      <w:pPr>
        <w:tabs>
          <w:tab w:val="left" w:pos="360"/>
        </w:tabs>
        <w:autoSpaceDE w:val="0"/>
        <w:autoSpaceDN w:val="0"/>
        <w:adjustRightInd w:val="0"/>
        <w:spacing w:line="360" w:lineRule="auto"/>
        <w:jc w:val="left"/>
        <w:rPr>
          <w:rFonts w:ascii="宋体" w:hAnsi="宋体" w:cs="HTJ-PK748200003b2-Identity-H"/>
          <w:kern w:val="0"/>
        </w:rPr>
      </w:pPr>
      <w:r>
        <w:rPr>
          <w:rFonts w:ascii="宋体" w:hAnsi="宋体" w:cs="HTJ-PK748200003b2-Identity-H" w:hint="eastAsia"/>
          <w:b/>
          <w:kern w:val="0"/>
        </w:rPr>
        <w:t xml:space="preserve">6.2.1 </w:t>
      </w:r>
      <w:r w:rsidRPr="00304E4B">
        <w:rPr>
          <w:rFonts w:ascii="宋体" w:hAnsi="宋体" w:cs="HTJ-PK748200003b2-Identity-H" w:hint="eastAsia"/>
          <w:kern w:val="0"/>
        </w:rPr>
        <w:t>抽样方法包括两种</w:t>
      </w:r>
      <w:r>
        <w:rPr>
          <w:rFonts w:ascii="宋体" w:hAnsi="宋体" w:cs="HTJ-PK748200003b2-Identity-H" w:hint="eastAsia"/>
          <w:kern w:val="0"/>
        </w:rPr>
        <w:t>：</w:t>
      </w:r>
    </w:p>
    <w:p w:rsidR="00F96988" w:rsidRDefault="00F96988" w:rsidP="00F96988">
      <w:pPr>
        <w:tabs>
          <w:tab w:val="left" w:pos="360"/>
        </w:tabs>
        <w:autoSpaceDE w:val="0"/>
        <w:autoSpaceDN w:val="0"/>
        <w:adjustRightInd w:val="0"/>
        <w:spacing w:line="360" w:lineRule="auto"/>
        <w:jc w:val="left"/>
        <w:rPr>
          <w:rFonts w:ascii="宋体" w:hAnsi="宋体" w:cs="HTJ-PK748200003b2-Identity-H"/>
          <w:kern w:val="0"/>
        </w:rPr>
      </w:pPr>
      <w:r>
        <w:rPr>
          <w:rFonts w:ascii="宋体" w:hAnsi="宋体" w:cs="HTJ-PK748200003b2-Identity-H" w:hint="eastAsia"/>
          <w:kern w:val="0"/>
        </w:rPr>
        <w:t xml:space="preserve">     1）从企业的成品库内（包括成品堆放区）或市场待销产品中随机抽取有产品质量检验合格证明或者以其他形式表明合格的、近期生产的产品，抽样基数大于26块，采用简单随机抽样法抽取样品8块。</w:t>
      </w:r>
    </w:p>
    <w:p w:rsidR="00F96988" w:rsidRDefault="00F96988" w:rsidP="00F96988">
      <w:pPr>
        <w:tabs>
          <w:tab w:val="left" w:pos="360"/>
        </w:tabs>
        <w:autoSpaceDE w:val="0"/>
        <w:autoSpaceDN w:val="0"/>
        <w:adjustRightInd w:val="0"/>
        <w:spacing w:line="360" w:lineRule="auto"/>
        <w:ind w:firstLineChars="200" w:firstLine="420"/>
        <w:jc w:val="left"/>
        <w:rPr>
          <w:rFonts w:ascii="宋体" w:hAnsi="宋体" w:cs="HTJ-PK748200003b2-Identity-H"/>
          <w:kern w:val="0"/>
        </w:rPr>
      </w:pPr>
      <w:r>
        <w:rPr>
          <w:rFonts w:ascii="宋体" w:hAnsi="宋体" w:cs="HTJ-PK748200003b2-Identity-H" w:hint="eastAsia"/>
          <w:kern w:val="0"/>
        </w:rPr>
        <w:t>随机数一般可以使用随机数表、骰子或扑克牌等方法产生。</w:t>
      </w:r>
    </w:p>
    <w:p w:rsidR="00F96988" w:rsidRDefault="00F96988" w:rsidP="00F96988">
      <w:pPr>
        <w:tabs>
          <w:tab w:val="left" w:pos="360"/>
        </w:tabs>
        <w:autoSpaceDE w:val="0"/>
        <w:autoSpaceDN w:val="0"/>
        <w:adjustRightInd w:val="0"/>
        <w:spacing w:line="360" w:lineRule="auto"/>
        <w:ind w:firstLine="432"/>
        <w:jc w:val="left"/>
        <w:rPr>
          <w:rFonts w:ascii="宋体" w:hAnsi="宋体"/>
        </w:rPr>
      </w:pPr>
      <w:r w:rsidRPr="00EB2042">
        <w:rPr>
          <w:rFonts w:ascii="宋体" w:hAnsi="宋体" w:hint="eastAsia"/>
        </w:rPr>
        <w:t>2</w:t>
      </w:r>
      <w:r>
        <w:rPr>
          <w:rFonts w:ascii="宋体" w:hAnsi="宋体" w:hint="eastAsia"/>
        </w:rPr>
        <w:t>）</w:t>
      </w:r>
      <w:r w:rsidRPr="00EB2042">
        <w:rPr>
          <w:rFonts w:ascii="宋体" w:hAnsi="宋体" w:hint="eastAsia"/>
        </w:rPr>
        <w:t>因钢化玻璃不可切裁，标准中要求的特定规格的试样由企业采用与抽查产品相同材料、相同工艺条件现场制作的方式提供。制作的试样数量可大于等于抽样数，企业对试样进行自检并提供质量检验合格证明，抽样人员在其自检合格的试样中随机抽取样品。</w:t>
      </w:r>
    </w:p>
    <w:p w:rsidR="00F96988" w:rsidRDefault="00F96988" w:rsidP="00F96988">
      <w:pPr>
        <w:tabs>
          <w:tab w:val="left" w:pos="360"/>
        </w:tabs>
        <w:autoSpaceDE w:val="0"/>
        <w:autoSpaceDN w:val="0"/>
        <w:adjustRightInd w:val="0"/>
        <w:spacing w:line="360" w:lineRule="auto"/>
        <w:jc w:val="left"/>
        <w:rPr>
          <w:rFonts w:ascii="宋体" w:hAnsi="宋体"/>
        </w:rPr>
      </w:pPr>
      <w:r w:rsidRPr="004E5948">
        <w:rPr>
          <w:rFonts w:ascii="宋体" w:hAnsi="宋体" w:hint="eastAsia"/>
          <w:b/>
        </w:rPr>
        <w:t>6.2.2</w:t>
      </w:r>
      <w:r>
        <w:rPr>
          <w:rFonts w:ascii="宋体" w:hAnsi="宋体" w:hint="eastAsia"/>
        </w:rPr>
        <w:t xml:space="preserve"> 抽查样品的规格、数量见表3。在流通领域抽样时，仅抽取碎片状态检验样和备用样，抽样基数满足抽样数量即可。</w:t>
      </w:r>
    </w:p>
    <w:p w:rsidR="00F96988" w:rsidRPr="000A0A52" w:rsidRDefault="00F96988" w:rsidP="00F96988">
      <w:pPr>
        <w:tabs>
          <w:tab w:val="left" w:pos="360"/>
        </w:tabs>
        <w:autoSpaceDE w:val="0"/>
        <w:autoSpaceDN w:val="0"/>
        <w:adjustRightInd w:val="0"/>
        <w:spacing w:line="360" w:lineRule="auto"/>
        <w:jc w:val="center"/>
        <w:rPr>
          <w:rFonts w:ascii="宋体" w:hAnsi="宋体"/>
          <w:b/>
          <w:sz w:val="18"/>
          <w:szCs w:val="18"/>
        </w:rPr>
      </w:pPr>
      <w:r w:rsidRPr="000A0A52">
        <w:rPr>
          <w:rFonts w:ascii="宋体" w:hAnsi="宋体" w:hint="eastAsia"/>
          <w:b/>
          <w:sz w:val="18"/>
          <w:szCs w:val="18"/>
        </w:rPr>
        <w:t>表3 建筑用钢化玻璃产品抽查样品规格数量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65"/>
        <w:gridCol w:w="1519"/>
        <w:gridCol w:w="2487"/>
        <w:gridCol w:w="1382"/>
        <w:gridCol w:w="834"/>
        <w:gridCol w:w="835"/>
        <w:gridCol w:w="800"/>
      </w:tblGrid>
      <w:tr w:rsidR="00F96988" w:rsidRPr="000A0A52" w:rsidTr="00FA3370">
        <w:trPr>
          <w:trHeight w:val="425"/>
          <w:jc w:val="center"/>
        </w:trPr>
        <w:tc>
          <w:tcPr>
            <w:tcW w:w="675" w:type="dxa"/>
            <w:vMerge w:val="restart"/>
          </w:tcPr>
          <w:p w:rsidR="00F96988" w:rsidRPr="000A0A52" w:rsidRDefault="00F96988" w:rsidP="00FA3370">
            <w:pPr>
              <w:tabs>
                <w:tab w:val="left" w:pos="360"/>
              </w:tabs>
              <w:autoSpaceDE w:val="0"/>
              <w:autoSpaceDN w:val="0"/>
              <w:adjustRightInd w:val="0"/>
              <w:spacing w:line="360" w:lineRule="auto"/>
              <w:jc w:val="center"/>
              <w:rPr>
                <w:rFonts w:ascii="宋体" w:hAnsi="宋体"/>
                <w:sz w:val="18"/>
                <w:szCs w:val="18"/>
              </w:rPr>
            </w:pPr>
            <w:r w:rsidRPr="000A0A52">
              <w:rPr>
                <w:rFonts w:ascii="宋体" w:hAnsi="宋体" w:hint="eastAsia"/>
                <w:sz w:val="18"/>
                <w:szCs w:val="18"/>
              </w:rPr>
              <w:t>序号</w:t>
            </w:r>
          </w:p>
        </w:tc>
        <w:tc>
          <w:tcPr>
            <w:tcW w:w="1560" w:type="dxa"/>
            <w:vMerge w:val="restart"/>
            <w:vAlign w:val="center"/>
          </w:tcPr>
          <w:p w:rsidR="00F96988" w:rsidRPr="000A0A52" w:rsidRDefault="00F96988" w:rsidP="00FA3370">
            <w:pPr>
              <w:tabs>
                <w:tab w:val="left" w:pos="360"/>
              </w:tabs>
              <w:autoSpaceDE w:val="0"/>
              <w:autoSpaceDN w:val="0"/>
              <w:adjustRightInd w:val="0"/>
              <w:spacing w:line="360" w:lineRule="auto"/>
              <w:ind w:firstLineChars="100" w:firstLine="180"/>
              <w:rPr>
                <w:rFonts w:ascii="宋体" w:hAnsi="宋体"/>
                <w:sz w:val="18"/>
                <w:szCs w:val="18"/>
              </w:rPr>
            </w:pPr>
            <w:r w:rsidRPr="000A0A52">
              <w:rPr>
                <w:rFonts w:ascii="宋体" w:hAnsi="宋体" w:hint="eastAsia"/>
                <w:sz w:val="18"/>
                <w:szCs w:val="18"/>
              </w:rPr>
              <w:t>检验项目</w:t>
            </w:r>
          </w:p>
        </w:tc>
        <w:tc>
          <w:tcPr>
            <w:tcW w:w="2551" w:type="dxa"/>
            <w:vMerge w:val="restart"/>
            <w:vAlign w:val="center"/>
          </w:tcPr>
          <w:p w:rsidR="00F96988" w:rsidRPr="000A0A52" w:rsidRDefault="00F96988" w:rsidP="00FA3370">
            <w:pPr>
              <w:tabs>
                <w:tab w:val="left" w:pos="360"/>
              </w:tabs>
              <w:autoSpaceDE w:val="0"/>
              <w:autoSpaceDN w:val="0"/>
              <w:adjustRightInd w:val="0"/>
              <w:spacing w:line="360" w:lineRule="auto"/>
              <w:jc w:val="center"/>
              <w:rPr>
                <w:rFonts w:ascii="宋体" w:hAnsi="宋体"/>
                <w:sz w:val="18"/>
                <w:szCs w:val="18"/>
              </w:rPr>
            </w:pPr>
            <w:r w:rsidRPr="000A0A52">
              <w:rPr>
                <w:rFonts w:ascii="宋体" w:hAnsi="宋体" w:hint="eastAsia"/>
                <w:sz w:val="18"/>
                <w:szCs w:val="18"/>
              </w:rPr>
              <w:t>样品规格</w:t>
            </w:r>
          </w:p>
        </w:tc>
        <w:tc>
          <w:tcPr>
            <w:tcW w:w="1418" w:type="dxa"/>
            <w:vMerge w:val="restart"/>
            <w:vAlign w:val="center"/>
          </w:tcPr>
          <w:p w:rsidR="00F96988" w:rsidRPr="000A0A52" w:rsidRDefault="00F96988" w:rsidP="00FA3370">
            <w:pPr>
              <w:tabs>
                <w:tab w:val="left" w:pos="360"/>
              </w:tabs>
              <w:autoSpaceDE w:val="0"/>
              <w:autoSpaceDN w:val="0"/>
              <w:adjustRightInd w:val="0"/>
              <w:spacing w:line="360" w:lineRule="auto"/>
              <w:jc w:val="center"/>
              <w:rPr>
                <w:rFonts w:ascii="宋体" w:hAnsi="宋体"/>
                <w:sz w:val="18"/>
                <w:szCs w:val="18"/>
              </w:rPr>
            </w:pPr>
            <w:r w:rsidRPr="000A0A52">
              <w:rPr>
                <w:rFonts w:ascii="宋体" w:hAnsi="宋体" w:hint="eastAsia"/>
                <w:sz w:val="18"/>
                <w:szCs w:val="18"/>
              </w:rPr>
              <w:t>抽样方法</w:t>
            </w:r>
          </w:p>
        </w:tc>
        <w:tc>
          <w:tcPr>
            <w:tcW w:w="2516" w:type="dxa"/>
            <w:gridSpan w:val="3"/>
          </w:tcPr>
          <w:p w:rsidR="00F96988" w:rsidRPr="000A0A52" w:rsidRDefault="00404DDA" w:rsidP="00FA3370">
            <w:pPr>
              <w:tabs>
                <w:tab w:val="left" w:pos="360"/>
              </w:tabs>
              <w:autoSpaceDE w:val="0"/>
              <w:autoSpaceDN w:val="0"/>
              <w:adjustRightInd w:val="0"/>
              <w:spacing w:line="360" w:lineRule="auto"/>
              <w:jc w:val="center"/>
              <w:rPr>
                <w:rFonts w:ascii="宋体" w:hAnsi="宋体"/>
                <w:sz w:val="18"/>
                <w:szCs w:val="18"/>
              </w:rPr>
            </w:pPr>
            <w:r>
              <w:rPr>
                <w:rFonts w:ascii="宋体" w:hAnsi="宋体" w:hint="eastAsia"/>
                <w:sz w:val="18"/>
                <w:szCs w:val="18"/>
              </w:rPr>
              <w:t>样品</w:t>
            </w:r>
            <w:r w:rsidR="00F96988" w:rsidRPr="000A0A52">
              <w:rPr>
                <w:rFonts w:ascii="宋体" w:hAnsi="宋体" w:hint="eastAsia"/>
                <w:sz w:val="18"/>
                <w:szCs w:val="18"/>
              </w:rPr>
              <w:t>数量</w:t>
            </w:r>
            <w:r>
              <w:rPr>
                <w:rFonts w:ascii="宋体" w:hAnsi="宋体" w:hint="eastAsia"/>
                <w:sz w:val="18"/>
                <w:szCs w:val="18"/>
              </w:rPr>
              <w:t>/块</w:t>
            </w:r>
          </w:p>
        </w:tc>
      </w:tr>
      <w:tr w:rsidR="00F96988" w:rsidRPr="000A0A52" w:rsidTr="00FA3370">
        <w:trPr>
          <w:trHeight w:val="425"/>
          <w:jc w:val="center"/>
        </w:trPr>
        <w:tc>
          <w:tcPr>
            <w:tcW w:w="675" w:type="dxa"/>
            <w:vMerge/>
          </w:tcPr>
          <w:p w:rsidR="00F96988" w:rsidRPr="000A0A52" w:rsidRDefault="00F96988" w:rsidP="00FA3370">
            <w:pPr>
              <w:tabs>
                <w:tab w:val="left" w:pos="360"/>
              </w:tabs>
              <w:autoSpaceDE w:val="0"/>
              <w:autoSpaceDN w:val="0"/>
              <w:adjustRightInd w:val="0"/>
              <w:spacing w:line="360" w:lineRule="auto"/>
              <w:jc w:val="center"/>
              <w:rPr>
                <w:rFonts w:ascii="宋体" w:hAnsi="宋体"/>
                <w:sz w:val="18"/>
                <w:szCs w:val="18"/>
              </w:rPr>
            </w:pPr>
          </w:p>
        </w:tc>
        <w:tc>
          <w:tcPr>
            <w:tcW w:w="1560" w:type="dxa"/>
            <w:vMerge/>
          </w:tcPr>
          <w:p w:rsidR="00F96988" w:rsidRPr="000A0A52" w:rsidRDefault="00F96988" w:rsidP="00FA3370">
            <w:pPr>
              <w:tabs>
                <w:tab w:val="left" w:pos="360"/>
              </w:tabs>
              <w:autoSpaceDE w:val="0"/>
              <w:autoSpaceDN w:val="0"/>
              <w:adjustRightInd w:val="0"/>
              <w:spacing w:line="360" w:lineRule="auto"/>
              <w:jc w:val="center"/>
              <w:rPr>
                <w:rFonts w:ascii="宋体" w:hAnsi="宋体"/>
                <w:sz w:val="18"/>
                <w:szCs w:val="18"/>
              </w:rPr>
            </w:pPr>
          </w:p>
        </w:tc>
        <w:tc>
          <w:tcPr>
            <w:tcW w:w="2551" w:type="dxa"/>
            <w:vMerge/>
          </w:tcPr>
          <w:p w:rsidR="00F96988" w:rsidRPr="000A0A52" w:rsidRDefault="00F96988" w:rsidP="00FA3370">
            <w:pPr>
              <w:tabs>
                <w:tab w:val="left" w:pos="360"/>
              </w:tabs>
              <w:autoSpaceDE w:val="0"/>
              <w:autoSpaceDN w:val="0"/>
              <w:adjustRightInd w:val="0"/>
              <w:spacing w:line="360" w:lineRule="auto"/>
              <w:jc w:val="center"/>
              <w:rPr>
                <w:rFonts w:ascii="宋体" w:hAnsi="宋体"/>
                <w:sz w:val="18"/>
                <w:szCs w:val="18"/>
              </w:rPr>
            </w:pPr>
          </w:p>
        </w:tc>
        <w:tc>
          <w:tcPr>
            <w:tcW w:w="1418" w:type="dxa"/>
            <w:vMerge/>
          </w:tcPr>
          <w:p w:rsidR="00F96988" w:rsidRPr="000A0A52" w:rsidRDefault="00F96988" w:rsidP="00FA3370">
            <w:pPr>
              <w:tabs>
                <w:tab w:val="left" w:pos="360"/>
              </w:tabs>
              <w:autoSpaceDE w:val="0"/>
              <w:autoSpaceDN w:val="0"/>
              <w:adjustRightInd w:val="0"/>
              <w:spacing w:line="360" w:lineRule="auto"/>
              <w:jc w:val="center"/>
              <w:rPr>
                <w:rFonts w:ascii="宋体" w:hAnsi="宋体"/>
                <w:sz w:val="18"/>
                <w:szCs w:val="18"/>
              </w:rPr>
            </w:pPr>
          </w:p>
        </w:tc>
        <w:tc>
          <w:tcPr>
            <w:tcW w:w="850" w:type="dxa"/>
          </w:tcPr>
          <w:p w:rsidR="00F96988" w:rsidRPr="000A0A52" w:rsidRDefault="00F96988" w:rsidP="00FA3370">
            <w:pPr>
              <w:tabs>
                <w:tab w:val="left" w:pos="360"/>
              </w:tabs>
              <w:autoSpaceDE w:val="0"/>
              <w:autoSpaceDN w:val="0"/>
              <w:adjustRightInd w:val="0"/>
              <w:spacing w:line="360" w:lineRule="auto"/>
              <w:jc w:val="center"/>
              <w:rPr>
                <w:rFonts w:ascii="宋体" w:hAnsi="宋体"/>
                <w:sz w:val="18"/>
                <w:szCs w:val="18"/>
              </w:rPr>
            </w:pPr>
            <w:r w:rsidRPr="000A0A52">
              <w:rPr>
                <w:rFonts w:ascii="宋体" w:hAnsi="宋体" w:hint="eastAsia"/>
                <w:sz w:val="18"/>
                <w:szCs w:val="18"/>
              </w:rPr>
              <w:t>检验样</w:t>
            </w:r>
          </w:p>
        </w:tc>
        <w:tc>
          <w:tcPr>
            <w:tcW w:w="851" w:type="dxa"/>
          </w:tcPr>
          <w:p w:rsidR="00F96988" w:rsidRPr="000A0A52" w:rsidRDefault="00F96988" w:rsidP="00FA3370">
            <w:pPr>
              <w:tabs>
                <w:tab w:val="left" w:pos="360"/>
              </w:tabs>
              <w:autoSpaceDE w:val="0"/>
              <w:autoSpaceDN w:val="0"/>
              <w:adjustRightInd w:val="0"/>
              <w:spacing w:line="360" w:lineRule="auto"/>
              <w:jc w:val="center"/>
              <w:rPr>
                <w:rFonts w:ascii="宋体" w:hAnsi="宋体"/>
                <w:sz w:val="18"/>
                <w:szCs w:val="18"/>
              </w:rPr>
            </w:pPr>
            <w:r w:rsidRPr="000A0A52">
              <w:rPr>
                <w:rFonts w:ascii="宋体" w:hAnsi="宋体" w:hint="eastAsia"/>
                <w:sz w:val="18"/>
                <w:szCs w:val="18"/>
              </w:rPr>
              <w:t>备用样</w:t>
            </w:r>
          </w:p>
        </w:tc>
        <w:tc>
          <w:tcPr>
            <w:tcW w:w="815" w:type="dxa"/>
          </w:tcPr>
          <w:p w:rsidR="00F96988" w:rsidRPr="000A0A52" w:rsidRDefault="00F96988" w:rsidP="00FA3370">
            <w:pPr>
              <w:tabs>
                <w:tab w:val="left" w:pos="360"/>
              </w:tabs>
              <w:autoSpaceDE w:val="0"/>
              <w:autoSpaceDN w:val="0"/>
              <w:adjustRightInd w:val="0"/>
              <w:spacing w:line="360" w:lineRule="auto"/>
              <w:jc w:val="center"/>
              <w:rPr>
                <w:rFonts w:ascii="宋体" w:hAnsi="宋体"/>
                <w:sz w:val="18"/>
                <w:szCs w:val="18"/>
              </w:rPr>
            </w:pPr>
            <w:r w:rsidRPr="000A0A52">
              <w:rPr>
                <w:rFonts w:ascii="宋体" w:hAnsi="宋体" w:hint="eastAsia"/>
                <w:sz w:val="18"/>
                <w:szCs w:val="18"/>
              </w:rPr>
              <w:t>小计</w:t>
            </w:r>
          </w:p>
        </w:tc>
      </w:tr>
      <w:tr w:rsidR="00F96988" w:rsidRPr="000A0A52" w:rsidTr="00FA3370">
        <w:trPr>
          <w:trHeight w:val="425"/>
          <w:jc w:val="center"/>
        </w:trPr>
        <w:tc>
          <w:tcPr>
            <w:tcW w:w="675" w:type="dxa"/>
          </w:tcPr>
          <w:p w:rsidR="00F96988" w:rsidRPr="000A0A52" w:rsidRDefault="00F96988" w:rsidP="00FA3370">
            <w:pPr>
              <w:tabs>
                <w:tab w:val="left" w:pos="360"/>
              </w:tabs>
              <w:autoSpaceDE w:val="0"/>
              <w:autoSpaceDN w:val="0"/>
              <w:adjustRightInd w:val="0"/>
              <w:spacing w:line="360" w:lineRule="auto"/>
              <w:jc w:val="center"/>
              <w:rPr>
                <w:rFonts w:ascii="宋体" w:hAnsi="宋体"/>
                <w:sz w:val="18"/>
                <w:szCs w:val="18"/>
              </w:rPr>
            </w:pPr>
            <w:r w:rsidRPr="000A0A52">
              <w:rPr>
                <w:rFonts w:ascii="宋体" w:hAnsi="宋体" w:hint="eastAsia"/>
                <w:sz w:val="18"/>
                <w:szCs w:val="18"/>
              </w:rPr>
              <w:t>1</w:t>
            </w:r>
          </w:p>
        </w:tc>
        <w:tc>
          <w:tcPr>
            <w:tcW w:w="1560" w:type="dxa"/>
          </w:tcPr>
          <w:p w:rsidR="00F96988" w:rsidRPr="000A0A52" w:rsidRDefault="00F96988" w:rsidP="00FA3370">
            <w:pPr>
              <w:tabs>
                <w:tab w:val="left" w:pos="360"/>
              </w:tabs>
              <w:autoSpaceDE w:val="0"/>
              <w:autoSpaceDN w:val="0"/>
              <w:adjustRightInd w:val="0"/>
              <w:spacing w:line="360" w:lineRule="auto"/>
              <w:jc w:val="center"/>
              <w:rPr>
                <w:rFonts w:ascii="宋体" w:hAnsi="宋体"/>
                <w:sz w:val="18"/>
                <w:szCs w:val="18"/>
              </w:rPr>
            </w:pPr>
            <w:r w:rsidRPr="000A0A52">
              <w:rPr>
                <w:rFonts w:ascii="宋体" w:hAnsi="宋体" w:hint="eastAsia"/>
                <w:sz w:val="18"/>
                <w:szCs w:val="18"/>
              </w:rPr>
              <w:t>碎片状态</w:t>
            </w:r>
          </w:p>
        </w:tc>
        <w:tc>
          <w:tcPr>
            <w:tcW w:w="2551" w:type="dxa"/>
          </w:tcPr>
          <w:p w:rsidR="00F96988" w:rsidRPr="000A0A52" w:rsidRDefault="00F96988" w:rsidP="00FA3370">
            <w:pPr>
              <w:tabs>
                <w:tab w:val="left" w:pos="360"/>
              </w:tabs>
              <w:autoSpaceDE w:val="0"/>
              <w:autoSpaceDN w:val="0"/>
              <w:adjustRightInd w:val="0"/>
              <w:spacing w:line="360" w:lineRule="auto"/>
              <w:rPr>
                <w:rFonts w:ascii="宋体" w:hAnsi="宋体"/>
                <w:sz w:val="18"/>
                <w:szCs w:val="18"/>
              </w:rPr>
            </w:pPr>
            <w:r w:rsidRPr="000A0A52">
              <w:rPr>
                <w:rFonts w:ascii="宋体" w:hAnsi="宋体" w:hint="eastAsia"/>
                <w:sz w:val="18"/>
                <w:szCs w:val="18"/>
              </w:rPr>
              <w:t>每块玻璃面积不</w:t>
            </w:r>
            <w:r>
              <w:rPr>
                <w:rFonts w:ascii="宋体" w:hAnsi="宋体" w:hint="eastAsia"/>
                <w:sz w:val="18"/>
                <w:szCs w:val="18"/>
              </w:rPr>
              <w:t>应</w:t>
            </w:r>
            <w:r w:rsidRPr="000A0A52">
              <w:rPr>
                <w:rFonts w:ascii="宋体" w:hAnsi="宋体" w:hint="eastAsia"/>
                <w:sz w:val="18"/>
                <w:szCs w:val="18"/>
              </w:rPr>
              <w:t>小于0.5m</w:t>
            </w:r>
            <w:r w:rsidRPr="000A0A52">
              <w:rPr>
                <w:rFonts w:ascii="宋体" w:hAnsi="宋体" w:cs="Sim Sun"/>
                <w:color w:val="000000"/>
                <w:kern w:val="0"/>
                <w:sz w:val="18"/>
                <w:szCs w:val="18"/>
                <w:vertAlign w:val="superscript"/>
              </w:rPr>
              <w:t>2</w:t>
            </w:r>
          </w:p>
        </w:tc>
        <w:tc>
          <w:tcPr>
            <w:tcW w:w="1418" w:type="dxa"/>
          </w:tcPr>
          <w:p w:rsidR="00F96988" w:rsidRPr="000A0A52" w:rsidRDefault="00F96988" w:rsidP="00FA3370">
            <w:pPr>
              <w:tabs>
                <w:tab w:val="left" w:pos="360"/>
              </w:tabs>
              <w:autoSpaceDE w:val="0"/>
              <w:autoSpaceDN w:val="0"/>
              <w:adjustRightInd w:val="0"/>
              <w:spacing w:line="360" w:lineRule="auto"/>
              <w:jc w:val="center"/>
              <w:rPr>
                <w:rFonts w:ascii="宋体" w:hAnsi="宋体"/>
                <w:sz w:val="18"/>
                <w:szCs w:val="18"/>
              </w:rPr>
            </w:pPr>
            <w:r w:rsidRPr="000A0A52">
              <w:rPr>
                <w:rFonts w:ascii="宋体" w:hAnsi="宋体"/>
                <w:sz w:val="18"/>
                <w:szCs w:val="18"/>
              </w:rPr>
              <w:t>随机抽取产品</w:t>
            </w:r>
          </w:p>
        </w:tc>
        <w:tc>
          <w:tcPr>
            <w:tcW w:w="850" w:type="dxa"/>
          </w:tcPr>
          <w:p w:rsidR="00F96988" w:rsidRPr="000A0A52" w:rsidRDefault="00F96988" w:rsidP="00FA3370">
            <w:pPr>
              <w:tabs>
                <w:tab w:val="left" w:pos="360"/>
              </w:tabs>
              <w:autoSpaceDE w:val="0"/>
              <w:autoSpaceDN w:val="0"/>
              <w:adjustRightInd w:val="0"/>
              <w:spacing w:line="360" w:lineRule="auto"/>
              <w:jc w:val="center"/>
              <w:rPr>
                <w:rFonts w:ascii="宋体" w:hAnsi="宋体"/>
                <w:sz w:val="18"/>
                <w:szCs w:val="18"/>
              </w:rPr>
            </w:pPr>
            <w:r w:rsidRPr="000A0A52">
              <w:rPr>
                <w:rFonts w:ascii="宋体" w:hAnsi="宋体" w:hint="eastAsia"/>
                <w:sz w:val="18"/>
                <w:szCs w:val="18"/>
              </w:rPr>
              <w:t>4</w:t>
            </w:r>
          </w:p>
        </w:tc>
        <w:tc>
          <w:tcPr>
            <w:tcW w:w="851" w:type="dxa"/>
          </w:tcPr>
          <w:p w:rsidR="00F96988" w:rsidRPr="000A0A52" w:rsidRDefault="00F96988" w:rsidP="00FA3370">
            <w:pPr>
              <w:tabs>
                <w:tab w:val="left" w:pos="360"/>
              </w:tabs>
              <w:autoSpaceDE w:val="0"/>
              <w:autoSpaceDN w:val="0"/>
              <w:adjustRightInd w:val="0"/>
              <w:spacing w:line="360" w:lineRule="auto"/>
              <w:jc w:val="center"/>
              <w:rPr>
                <w:rFonts w:ascii="宋体" w:hAnsi="宋体"/>
                <w:sz w:val="18"/>
                <w:szCs w:val="18"/>
              </w:rPr>
            </w:pPr>
            <w:r w:rsidRPr="000A0A52">
              <w:rPr>
                <w:rFonts w:ascii="宋体" w:hAnsi="宋体" w:hint="eastAsia"/>
                <w:sz w:val="18"/>
                <w:szCs w:val="18"/>
              </w:rPr>
              <w:t>4</w:t>
            </w:r>
          </w:p>
        </w:tc>
        <w:tc>
          <w:tcPr>
            <w:tcW w:w="815" w:type="dxa"/>
          </w:tcPr>
          <w:p w:rsidR="00F96988" w:rsidRPr="000A0A52" w:rsidRDefault="00F96988" w:rsidP="00FA3370">
            <w:pPr>
              <w:tabs>
                <w:tab w:val="left" w:pos="360"/>
              </w:tabs>
              <w:autoSpaceDE w:val="0"/>
              <w:autoSpaceDN w:val="0"/>
              <w:adjustRightInd w:val="0"/>
              <w:spacing w:line="360" w:lineRule="auto"/>
              <w:jc w:val="center"/>
              <w:rPr>
                <w:rFonts w:ascii="宋体" w:hAnsi="宋体"/>
                <w:sz w:val="18"/>
                <w:szCs w:val="18"/>
              </w:rPr>
            </w:pPr>
            <w:r w:rsidRPr="000A0A52">
              <w:rPr>
                <w:rFonts w:ascii="宋体" w:hAnsi="宋体" w:hint="eastAsia"/>
                <w:sz w:val="18"/>
                <w:szCs w:val="18"/>
              </w:rPr>
              <w:t>8</w:t>
            </w:r>
          </w:p>
        </w:tc>
      </w:tr>
      <w:tr w:rsidR="00F96988" w:rsidRPr="000A0A52" w:rsidTr="00FA3370">
        <w:trPr>
          <w:trHeight w:val="425"/>
          <w:jc w:val="center"/>
        </w:trPr>
        <w:tc>
          <w:tcPr>
            <w:tcW w:w="675" w:type="dxa"/>
          </w:tcPr>
          <w:p w:rsidR="00F96988" w:rsidRPr="000A0A52" w:rsidRDefault="00F96988" w:rsidP="00FA3370">
            <w:pPr>
              <w:tabs>
                <w:tab w:val="left" w:pos="360"/>
              </w:tabs>
              <w:autoSpaceDE w:val="0"/>
              <w:autoSpaceDN w:val="0"/>
              <w:adjustRightInd w:val="0"/>
              <w:spacing w:line="360" w:lineRule="auto"/>
              <w:jc w:val="center"/>
              <w:rPr>
                <w:rFonts w:ascii="宋体" w:hAnsi="宋体"/>
                <w:sz w:val="18"/>
                <w:szCs w:val="18"/>
              </w:rPr>
            </w:pPr>
            <w:r w:rsidRPr="000A0A52">
              <w:rPr>
                <w:rFonts w:ascii="宋体" w:hAnsi="宋体" w:hint="eastAsia"/>
                <w:sz w:val="18"/>
                <w:szCs w:val="18"/>
              </w:rPr>
              <w:t>2</w:t>
            </w:r>
          </w:p>
        </w:tc>
        <w:tc>
          <w:tcPr>
            <w:tcW w:w="1560" w:type="dxa"/>
          </w:tcPr>
          <w:p w:rsidR="00F96988" w:rsidRPr="000A0A52" w:rsidRDefault="00F96988" w:rsidP="00FA3370">
            <w:pPr>
              <w:tabs>
                <w:tab w:val="left" w:pos="360"/>
              </w:tabs>
              <w:autoSpaceDE w:val="0"/>
              <w:autoSpaceDN w:val="0"/>
              <w:adjustRightInd w:val="0"/>
              <w:spacing w:line="360" w:lineRule="auto"/>
              <w:jc w:val="center"/>
              <w:rPr>
                <w:rFonts w:ascii="宋体" w:hAnsi="宋体"/>
                <w:sz w:val="18"/>
                <w:szCs w:val="18"/>
              </w:rPr>
            </w:pPr>
            <w:r w:rsidRPr="000A0A52">
              <w:rPr>
                <w:rFonts w:ascii="宋体" w:hAnsi="宋体" w:hint="eastAsia"/>
                <w:sz w:val="18"/>
                <w:szCs w:val="18"/>
              </w:rPr>
              <w:t>抗冲击性</w:t>
            </w:r>
          </w:p>
        </w:tc>
        <w:tc>
          <w:tcPr>
            <w:tcW w:w="2551" w:type="dxa"/>
          </w:tcPr>
          <w:p w:rsidR="00F96988" w:rsidRPr="000A0A52" w:rsidRDefault="00F96988" w:rsidP="00FA3370">
            <w:pPr>
              <w:tabs>
                <w:tab w:val="left" w:pos="360"/>
              </w:tabs>
              <w:autoSpaceDE w:val="0"/>
              <w:autoSpaceDN w:val="0"/>
              <w:adjustRightInd w:val="0"/>
              <w:spacing w:line="360" w:lineRule="auto"/>
              <w:jc w:val="center"/>
              <w:rPr>
                <w:rFonts w:ascii="宋体" w:hAnsi="宋体"/>
                <w:sz w:val="18"/>
                <w:szCs w:val="18"/>
              </w:rPr>
            </w:pPr>
            <w:r w:rsidRPr="000A0A52">
              <w:rPr>
                <w:rFonts w:ascii="宋体" w:hAnsi="宋体" w:hint="eastAsia"/>
                <w:sz w:val="18"/>
                <w:szCs w:val="18"/>
              </w:rPr>
              <w:t>610mm×610mm</w:t>
            </w:r>
          </w:p>
        </w:tc>
        <w:tc>
          <w:tcPr>
            <w:tcW w:w="1418" w:type="dxa"/>
          </w:tcPr>
          <w:p w:rsidR="00F96988" w:rsidRPr="000A0A52" w:rsidRDefault="00F96988" w:rsidP="00FA3370">
            <w:pPr>
              <w:tabs>
                <w:tab w:val="left" w:pos="360"/>
              </w:tabs>
              <w:autoSpaceDE w:val="0"/>
              <w:autoSpaceDN w:val="0"/>
              <w:adjustRightInd w:val="0"/>
              <w:spacing w:line="360" w:lineRule="auto"/>
              <w:jc w:val="center"/>
              <w:rPr>
                <w:rFonts w:ascii="宋体" w:hAnsi="宋体"/>
                <w:sz w:val="18"/>
                <w:szCs w:val="18"/>
              </w:rPr>
            </w:pPr>
            <w:r w:rsidRPr="000A0A52">
              <w:rPr>
                <w:rFonts w:ascii="宋体" w:hAnsi="宋体" w:hint="eastAsia"/>
                <w:sz w:val="18"/>
                <w:szCs w:val="18"/>
              </w:rPr>
              <w:t>现场制作</w:t>
            </w:r>
          </w:p>
        </w:tc>
        <w:tc>
          <w:tcPr>
            <w:tcW w:w="850" w:type="dxa"/>
          </w:tcPr>
          <w:p w:rsidR="00F96988" w:rsidRPr="000A0A52" w:rsidRDefault="00F96988" w:rsidP="00FA3370">
            <w:pPr>
              <w:tabs>
                <w:tab w:val="left" w:pos="360"/>
              </w:tabs>
              <w:autoSpaceDE w:val="0"/>
              <w:autoSpaceDN w:val="0"/>
              <w:adjustRightInd w:val="0"/>
              <w:spacing w:line="360" w:lineRule="auto"/>
              <w:jc w:val="center"/>
              <w:rPr>
                <w:rFonts w:ascii="宋体" w:hAnsi="宋体"/>
                <w:sz w:val="18"/>
                <w:szCs w:val="18"/>
              </w:rPr>
            </w:pPr>
            <w:r w:rsidRPr="000A0A52">
              <w:rPr>
                <w:rFonts w:ascii="宋体" w:hAnsi="宋体" w:hint="eastAsia"/>
                <w:sz w:val="18"/>
                <w:szCs w:val="18"/>
              </w:rPr>
              <w:t>12</w:t>
            </w:r>
          </w:p>
        </w:tc>
        <w:tc>
          <w:tcPr>
            <w:tcW w:w="851" w:type="dxa"/>
          </w:tcPr>
          <w:p w:rsidR="00F96988" w:rsidRPr="000A0A52" w:rsidRDefault="00F96988" w:rsidP="00FA3370">
            <w:pPr>
              <w:tabs>
                <w:tab w:val="left" w:pos="360"/>
              </w:tabs>
              <w:autoSpaceDE w:val="0"/>
              <w:autoSpaceDN w:val="0"/>
              <w:adjustRightInd w:val="0"/>
              <w:spacing w:line="360" w:lineRule="auto"/>
              <w:jc w:val="center"/>
              <w:rPr>
                <w:rFonts w:ascii="宋体" w:hAnsi="宋体"/>
                <w:sz w:val="18"/>
                <w:szCs w:val="18"/>
              </w:rPr>
            </w:pPr>
            <w:r w:rsidRPr="000A0A52">
              <w:rPr>
                <w:rFonts w:ascii="宋体" w:hAnsi="宋体" w:hint="eastAsia"/>
                <w:sz w:val="18"/>
                <w:szCs w:val="18"/>
              </w:rPr>
              <w:t>12</w:t>
            </w:r>
          </w:p>
        </w:tc>
        <w:tc>
          <w:tcPr>
            <w:tcW w:w="815" w:type="dxa"/>
          </w:tcPr>
          <w:p w:rsidR="00F96988" w:rsidRPr="000A0A52" w:rsidRDefault="00F96988" w:rsidP="00FA3370">
            <w:pPr>
              <w:tabs>
                <w:tab w:val="left" w:pos="360"/>
              </w:tabs>
              <w:autoSpaceDE w:val="0"/>
              <w:autoSpaceDN w:val="0"/>
              <w:adjustRightInd w:val="0"/>
              <w:spacing w:line="360" w:lineRule="auto"/>
              <w:jc w:val="center"/>
              <w:rPr>
                <w:rFonts w:ascii="宋体" w:hAnsi="宋体"/>
                <w:sz w:val="18"/>
                <w:szCs w:val="18"/>
              </w:rPr>
            </w:pPr>
            <w:r w:rsidRPr="000A0A52">
              <w:rPr>
                <w:rFonts w:ascii="宋体" w:hAnsi="宋体" w:hint="eastAsia"/>
                <w:sz w:val="18"/>
                <w:szCs w:val="18"/>
              </w:rPr>
              <w:t>24</w:t>
            </w:r>
          </w:p>
        </w:tc>
      </w:tr>
      <w:tr w:rsidR="00F96988" w:rsidRPr="000A0A52" w:rsidTr="00FA3370">
        <w:trPr>
          <w:trHeight w:val="425"/>
          <w:jc w:val="center"/>
        </w:trPr>
        <w:tc>
          <w:tcPr>
            <w:tcW w:w="675" w:type="dxa"/>
          </w:tcPr>
          <w:p w:rsidR="00F96988" w:rsidRPr="000A0A52" w:rsidRDefault="00F96988" w:rsidP="00FA3370">
            <w:pPr>
              <w:tabs>
                <w:tab w:val="left" w:pos="360"/>
              </w:tabs>
              <w:autoSpaceDE w:val="0"/>
              <w:autoSpaceDN w:val="0"/>
              <w:adjustRightInd w:val="0"/>
              <w:spacing w:line="360" w:lineRule="auto"/>
              <w:jc w:val="center"/>
              <w:rPr>
                <w:rFonts w:ascii="宋体" w:hAnsi="宋体"/>
                <w:sz w:val="18"/>
                <w:szCs w:val="18"/>
              </w:rPr>
            </w:pPr>
            <w:r w:rsidRPr="000A0A52">
              <w:rPr>
                <w:rFonts w:ascii="宋体" w:hAnsi="宋体" w:hint="eastAsia"/>
                <w:sz w:val="18"/>
                <w:szCs w:val="18"/>
              </w:rPr>
              <w:t>3</w:t>
            </w:r>
          </w:p>
        </w:tc>
        <w:tc>
          <w:tcPr>
            <w:tcW w:w="1560" w:type="dxa"/>
          </w:tcPr>
          <w:p w:rsidR="00F96988" w:rsidRPr="000A0A52" w:rsidRDefault="00F96988" w:rsidP="00FA3370">
            <w:pPr>
              <w:tabs>
                <w:tab w:val="left" w:pos="360"/>
              </w:tabs>
              <w:autoSpaceDE w:val="0"/>
              <w:autoSpaceDN w:val="0"/>
              <w:adjustRightInd w:val="0"/>
              <w:spacing w:line="360" w:lineRule="auto"/>
              <w:jc w:val="center"/>
              <w:rPr>
                <w:rFonts w:ascii="宋体" w:hAnsi="宋体"/>
                <w:sz w:val="18"/>
                <w:szCs w:val="18"/>
              </w:rPr>
            </w:pPr>
            <w:r w:rsidRPr="000A0A52">
              <w:rPr>
                <w:rFonts w:ascii="宋体" w:hAnsi="宋体" w:hint="eastAsia"/>
                <w:sz w:val="18"/>
                <w:szCs w:val="18"/>
              </w:rPr>
              <w:t>表面应力</w:t>
            </w:r>
          </w:p>
        </w:tc>
        <w:tc>
          <w:tcPr>
            <w:tcW w:w="2551" w:type="dxa"/>
          </w:tcPr>
          <w:p w:rsidR="00F96988" w:rsidRPr="000A0A52" w:rsidRDefault="00F96988" w:rsidP="00FA3370">
            <w:pPr>
              <w:tabs>
                <w:tab w:val="left" w:pos="360"/>
              </w:tabs>
              <w:autoSpaceDE w:val="0"/>
              <w:autoSpaceDN w:val="0"/>
              <w:adjustRightInd w:val="0"/>
              <w:spacing w:line="360" w:lineRule="auto"/>
              <w:jc w:val="center"/>
              <w:rPr>
                <w:rFonts w:ascii="宋体" w:hAnsi="宋体"/>
                <w:sz w:val="18"/>
                <w:szCs w:val="18"/>
              </w:rPr>
            </w:pPr>
            <w:r w:rsidRPr="000A0A52">
              <w:rPr>
                <w:rFonts w:ascii="宋体" w:hAnsi="宋体" w:hint="eastAsia"/>
                <w:sz w:val="18"/>
                <w:szCs w:val="18"/>
              </w:rPr>
              <w:t>610mm×610mm</w:t>
            </w:r>
          </w:p>
        </w:tc>
        <w:tc>
          <w:tcPr>
            <w:tcW w:w="1418" w:type="dxa"/>
          </w:tcPr>
          <w:p w:rsidR="00F96988" w:rsidRPr="000A0A52" w:rsidRDefault="00F96988" w:rsidP="00FA3370">
            <w:pPr>
              <w:tabs>
                <w:tab w:val="left" w:pos="360"/>
              </w:tabs>
              <w:autoSpaceDE w:val="0"/>
              <w:autoSpaceDN w:val="0"/>
              <w:adjustRightInd w:val="0"/>
              <w:spacing w:line="360" w:lineRule="auto"/>
              <w:jc w:val="center"/>
              <w:rPr>
                <w:rFonts w:ascii="宋体" w:hAnsi="宋体"/>
                <w:sz w:val="18"/>
                <w:szCs w:val="18"/>
              </w:rPr>
            </w:pPr>
            <w:r w:rsidRPr="000A0A52">
              <w:rPr>
                <w:rFonts w:ascii="宋体" w:hAnsi="宋体" w:hint="eastAsia"/>
                <w:sz w:val="18"/>
                <w:szCs w:val="18"/>
              </w:rPr>
              <w:t>现场制作</w:t>
            </w:r>
          </w:p>
        </w:tc>
        <w:tc>
          <w:tcPr>
            <w:tcW w:w="850" w:type="dxa"/>
          </w:tcPr>
          <w:p w:rsidR="00F96988" w:rsidRPr="000A0A52" w:rsidRDefault="00F96988" w:rsidP="00FA3370">
            <w:pPr>
              <w:tabs>
                <w:tab w:val="left" w:pos="360"/>
              </w:tabs>
              <w:autoSpaceDE w:val="0"/>
              <w:autoSpaceDN w:val="0"/>
              <w:adjustRightInd w:val="0"/>
              <w:spacing w:line="360" w:lineRule="auto"/>
              <w:jc w:val="center"/>
              <w:rPr>
                <w:rFonts w:ascii="宋体" w:hAnsi="宋体"/>
                <w:sz w:val="18"/>
                <w:szCs w:val="18"/>
              </w:rPr>
            </w:pPr>
            <w:r w:rsidRPr="000A0A52">
              <w:rPr>
                <w:rFonts w:ascii="宋体" w:hAnsi="宋体" w:hint="eastAsia"/>
                <w:sz w:val="18"/>
                <w:szCs w:val="18"/>
              </w:rPr>
              <w:t>6</w:t>
            </w:r>
          </w:p>
        </w:tc>
        <w:tc>
          <w:tcPr>
            <w:tcW w:w="851" w:type="dxa"/>
          </w:tcPr>
          <w:p w:rsidR="00F96988" w:rsidRPr="000A0A52" w:rsidRDefault="00F96988" w:rsidP="00FA3370">
            <w:pPr>
              <w:tabs>
                <w:tab w:val="left" w:pos="360"/>
              </w:tabs>
              <w:autoSpaceDE w:val="0"/>
              <w:autoSpaceDN w:val="0"/>
              <w:adjustRightInd w:val="0"/>
              <w:spacing w:line="360" w:lineRule="auto"/>
              <w:jc w:val="center"/>
              <w:rPr>
                <w:rFonts w:ascii="宋体" w:hAnsi="宋体"/>
                <w:sz w:val="18"/>
                <w:szCs w:val="18"/>
              </w:rPr>
            </w:pPr>
            <w:r>
              <w:rPr>
                <w:rFonts w:ascii="宋体" w:hAnsi="宋体" w:hint="eastAsia"/>
                <w:sz w:val="18"/>
                <w:szCs w:val="18"/>
              </w:rPr>
              <w:t>/</w:t>
            </w:r>
          </w:p>
        </w:tc>
        <w:tc>
          <w:tcPr>
            <w:tcW w:w="815" w:type="dxa"/>
          </w:tcPr>
          <w:p w:rsidR="00F96988" w:rsidRPr="000A0A52" w:rsidRDefault="00F96988" w:rsidP="00FA3370">
            <w:pPr>
              <w:tabs>
                <w:tab w:val="left" w:pos="360"/>
              </w:tabs>
              <w:autoSpaceDE w:val="0"/>
              <w:autoSpaceDN w:val="0"/>
              <w:adjustRightInd w:val="0"/>
              <w:spacing w:line="360" w:lineRule="auto"/>
              <w:jc w:val="center"/>
              <w:rPr>
                <w:rFonts w:ascii="宋体" w:hAnsi="宋体"/>
                <w:sz w:val="18"/>
                <w:szCs w:val="18"/>
              </w:rPr>
            </w:pPr>
            <w:r w:rsidRPr="000A0A52">
              <w:rPr>
                <w:rFonts w:ascii="宋体" w:hAnsi="宋体" w:hint="eastAsia"/>
                <w:sz w:val="18"/>
                <w:szCs w:val="18"/>
              </w:rPr>
              <w:t>6</w:t>
            </w:r>
          </w:p>
        </w:tc>
      </w:tr>
      <w:tr w:rsidR="00F96988" w:rsidRPr="000A0A52" w:rsidTr="00FA3370">
        <w:trPr>
          <w:trHeight w:val="425"/>
          <w:jc w:val="center"/>
        </w:trPr>
        <w:tc>
          <w:tcPr>
            <w:tcW w:w="675" w:type="dxa"/>
          </w:tcPr>
          <w:p w:rsidR="00F96988" w:rsidRPr="000A0A52" w:rsidRDefault="00F96988" w:rsidP="00FA3370">
            <w:pPr>
              <w:tabs>
                <w:tab w:val="left" w:pos="360"/>
              </w:tabs>
              <w:autoSpaceDE w:val="0"/>
              <w:autoSpaceDN w:val="0"/>
              <w:adjustRightInd w:val="0"/>
              <w:spacing w:line="360" w:lineRule="auto"/>
              <w:jc w:val="center"/>
              <w:rPr>
                <w:rFonts w:ascii="宋体" w:hAnsi="宋体"/>
                <w:sz w:val="18"/>
                <w:szCs w:val="18"/>
              </w:rPr>
            </w:pPr>
            <w:r w:rsidRPr="000A0A52">
              <w:rPr>
                <w:rFonts w:ascii="宋体" w:hAnsi="宋体" w:hint="eastAsia"/>
                <w:sz w:val="18"/>
                <w:szCs w:val="18"/>
              </w:rPr>
              <w:t>4</w:t>
            </w:r>
          </w:p>
        </w:tc>
        <w:tc>
          <w:tcPr>
            <w:tcW w:w="1560" w:type="dxa"/>
          </w:tcPr>
          <w:p w:rsidR="00F96988" w:rsidRPr="000A0A52" w:rsidRDefault="00F96988" w:rsidP="00FA3370">
            <w:pPr>
              <w:tabs>
                <w:tab w:val="left" w:pos="360"/>
              </w:tabs>
              <w:autoSpaceDE w:val="0"/>
              <w:autoSpaceDN w:val="0"/>
              <w:adjustRightInd w:val="0"/>
              <w:spacing w:line="360" w:lineRule="auto"/>
              <w:jc w:val="center"/>
              <w:rPr>
                <w:rFonts w:ascii="宋体" w:hAnsi="宋体"/>
                <w:sz w:val="18"/>
                <w:szCs w:val="18"/>
              </w:rPr>
            </w:pPr>
            <w:r w:rsidRPr="000A0A52">
              <w:rPr>
                <w:rFonts w:ascii="宋体" w:hAnsi="宋体" w:hint="eastAsia"/>
                <w:sz w:val="18"/>
                <w:szCs w:val="18"/>
              </w:rPr>
              <w:t>霰弹</w:t>
            </w:r>
            <w:proofErr w:type="gramStart"/>
            <w:r w:rsidRPr="000A0A52">
              <w:rPr>
                <w:rFonts w:ascii="宋体" w:hAnsi="宋体" w:hint="eastAsia"/>
                <w:sz w:val="18"/>
                <w:szCs w:val="18"/>
              </w:rPr>
              <w:t>袋冲击</w:t>
            </w:r>
            <w:proofErr w:type="gramEnd"/>
            <w:r w:rsidRPr="000A0A52">
              <w:rPr>
                <w:rFonts w:ascii="宋体" w:hAnsi="宋体" w:hint="eastAsia"/>
                <w:sz w:val="18"/>
                <w:szCs w:val="18"/>
              </w:rPr>
              <w:t>性能</w:t>
            </w:r>
          </w:p>
        </w:tc>
        <w:tc>
          <w:tcPr>
            <w:tcW w:w="2551" w:type="dxa"/>
          </w:tcPr>
          <w:p w:rsidR="00F96988" w:rsidRPr="000A0A52" w:rsidRDefault="00F96988" w:rsidP="00FA3370">
            <w:pPr>
              <w:tabs>
                <w:tab w:val="left" w:pos="360"/>
              </w:tabs>
              <w:autoSpaceDE w:val="0"/>
              <w:autoSpaceDN w:val="0"/>
              <w:adjustRightInd w:val="0"/>
              <w:spacing w:line="360" w:lineRule="auto"/>
              <w:jc w:val="center"/>
              <w:rPr>
                <w:rFonts w:ascii="宋体" w:hAnsi="宋体"/>
                <w:sz w:val="18"/>
                <w:szCs w:val="18"/>
              </w:rPr>
            </w:pPr>
            <w:r w:rsidRPr="000A0A52">
              <w:rPr>
                <w:rFonts w:ascii="宋体" w:hAnsi="宋体" w:hint="eastAsia"/>
                <w:sz w:val="18"/>
                <w:szCs w:val="18"/>
              </w:rPr>
              <w:t>1930mm</w:t>
            </w:r>
            <w:r w:rsidR="005B441C" w:rsidRPr="000A0A52">
              <w:rPr>
                <w:rFonts w:ascii="宋体" w:hAnsi="宋体" w:hint="eastAsia"/>
                <w:sz w:val="18"/>
                <w:szCs w:val="18"/>
              </w:rPr>
              <w:t>×</w:t>
            </w:r>
            <w:bookmarkStart w:id="0" w:name="_GoBack"/>
            <w:bookmarkEnd w:id="0"/>
            <w:r w:rsidRPr="000A0A52">
              <w:rPr>
                <w:rFonts w:ascii="宋体" w:hAnsi="宋体" w:hint="eastAsia"/>
                <w:sz w:val="18"/>
                <w:szCs w:val="18"/>
              </w:rPr>
              <w:t>860mm</w:t>
            </w:r>
          </w:p>
        </w:tc>
        <w:tc>
          <w:tcPr>
            <w:tcW w:w="1418" w:type="dxa"/>
          </w:tcPr>
          <w:p w:rsidR="00F96988" w:rsidRPr="000A0A52" w:rsidRDefault="00F96988" w:rsidP="00FA3370">
            <w:pPr>
              <w:tabs>
                <w:tab w:val="left" w:pos="360"/>
              </w:tabs>
              <w:autoSpaceDE w:val="0"/>
              <w:autoSpaceDN w:val="0"/>
              <w:adjustRightInd w:val="0"/>
              <w:spacing w:line="360" w:lineRule="auto"/>
              <w:jc w:val="center"/>
              <w:rPr>
                <w:rFonts w:ascii="宋体" w:hAnsi="宋体"/>
                <w:sz w:val="18"/>
                <w:szCs w:val="18"/>
              </w:rPr>
            </w:pPr>
            <w:r w:rsidRPr="000A0A52">
              <w:rPr>
                <w:rFonts w:ascii="宋体" w:hAnsi="宋体" w:hint="eastAsia"/>
                <w:sz w:val="18"/>
                <w:szCs w:val="18"/>
              </w:rPr>
              <w:t>现场制作</w:t>
            </w:r>
          </w:p>
        </w:tc>
        <w:tc>
          <w:tcPr>
            <w:tcW w:w="850" w:type="dxa"/>
          </w:tcPr>
          <w:p w:rsidR="00F96988" w:rsidRPr="000A0A52" w:rsidRDefault="00F96988" w:rsidP="00FA3370">
            <w:pPr>
              <w:tabs>
                <w:tab w:val="left" w:pos="360"/>
              </w:tabs>
              <w:autoSpaceDE w:val="0"/>
              <w:autoSpaceDN w:val="0"/>
              <w:adjustRightInd w:val="0"/>
              <w:spacing w:line="360" w:lineRule="auto"/>
              <w:jc w:val="center"/>
              <w:rPr>
                <w:rFonts w:ascii="宋体" w:hAnsi="宋体"/>
                <w:sz w:val="18"/>
                <w:szCs w:val="18"/>
              </w:rPr>
            </w:pPr>
            <w:r w:rsidRPr="000A0A52">
              <w:rPr>
                <w:rFonts w:ascii="宋体" w:hAnsi="宋体" w:hint="eastAsia"/>
                <w:sz w:val="18"/>
                <w:szCs w:val="18"/>
              </w:rPr>
              <w:t>4</w:t>
            </w:r>
          </w:p>
        </w:tc>
        <w:tc>
          <w:tcPr>
            <w:tcW w:w="851" w:type="dxa"/>
          </w:tcPr>
          <w:p w:rsidR="00F96988" w:rsidRPr="000A0A52" w:rsidRDefault="00F96988" w:rsidP="00FA3370">
            <w:pPr>
              <w:tabs>
                <w:tab w:val="left" w:pos="360"/>
              </w:tabs>
              <w:autoSpaceDE w:val="0"/>
              <w:autoSpaceDN w:val="0"/>
              <w:adjustRightInd w:val="0"/>
              <w:spacing w:line="360" w:lineRule="auto"/>
              <w:jc w:val="center"/>
              <w:rPr>
                <w:rFonts w:ascii="宋体" w:hAnsi="宋体"/>
                <w:sz w:val="18"/>
                <w:szCs w:val="18"/>
              </w:rPr>
            </w:pPr>
            <w:r w:rsidRPr="000A0A52">
              <w:rPr>
                <w:rFonts w:ascii="宋体" w:hAnsi="宋体" w:hint="eastAsia"/>
                <w:sz w:val="18"/>
                <w:szCs w:val="18"/>
              </w:rPr>
              <w:t>4</w:t>
            </w:r>
          </w:p>
        </w:tc>
        <w:tc>
          <w:tcPr>
            <w:tcW w:w="815" w:type="dxa"/>
          </w:tcPr>
          <w:p w:rsidR="00F96988" w:rsidRPr="000A0A52" w:rsidRDefault="00F96988" w:rsidP="00FA3370">
            <w:pPr>
              <w:tabs>
                <w:tab w:val="left" w:pos="360"/>
              </w:tabs>
              <w:autoSpaceDE w:val="0"/>
              <w:autoSpaceDN w:val="0"/>
              <w:adjustRightInd w:val="0"/>
              <w:spacing w:line="360" w:lineRule="auto"/>
              <w:jc w:val="center"/>
              <w:rPr>
                <w:rFonts w:ascii="宋体" w:hAnsi="宋体"/>
                <w:sz w:val="18"/>
                <w:szCs w:val="18"/>
              </w:rPr>
            </w:pPr>
            <w:r w:rsidRPr="000A0A52">
              <w:rPr>
                <w:rFonts w:ascii="宋体" w:hAnsi="宋体" w:hint="eastAsia"/>
                <w:sz w:val="18"/>
                <w:szCs w:val="18"/>
              </w:rPr>
              <w:t>8</w:t>
            </w:r>
          </w:p>
        </w:tc>
      </w:tr>
    </w:tbl>
    <w:p w:rsidR="00F96988" w:rsidRPr="00510EBF" w:rsidRDefault="00F96988" w:rsidP="00F96988">
      <w:pPr>
        <w:tabs>
          <w:tab w:val="left" w:pos="360"/>
        </w:tabs>
        <w:autoSpaceDE w:val="0"/>
        <w:autoSpaceDN w:val="0"/>
        <w:adjustRightInd w:val="0"/>
        <w:spacing w:line="360" w:lineRule="auto"/>
        <w:ind w:firstLine="432"/>
        <w:jc w:val="left"/>
        <w:rPr>
          <w:rFonts w:ascii="宋体" w:hAnsi="宋体"/>
          <w:sz w:val="18"/>
          <w:szCs w:val="18"/>
        </w:rPr>
      </w:pPr>
      <w:r w:rsidRPr="00510EBF">
        <w:rPr>
          <w:rFonts w:ascii="宋体" w:hAnsi="宋体" w:hint="eastAsia"/>
          <w:sz w:val="18"/>
          <w:szCs w:val="18"/>
        </w:rPr>
        <w:t>注：检验样和</w:t>
      </w:r>
      <w:proofErr w:type="gramStart"/>
      <w:r w:rsidRPr="00510EBF">
        <w:rPr>
          <w:rFonts w:ascii="宋体" w:hAnsi="宋体" w:hint="eastAsia"/>
          <w:sz w:val="18"/>
          <w:szCs w:val="18"/>
        </w:rPr>
        <w:t>备用样均包括</w:t>
      </w:r>
      <w:proofErr w:type="gramEnd"/>
      <w:r w:rsidRPr="00510EBF">
        <w:rPr>
          <w:rFonts w:ascii="宋体" w:hAnsi="宋体" w:hint="eastAsia"/>
          <w:sz w:val="18"/>
          <w:szCs w:val="18"/>
        </w:rPr>
        <w:t>了标准允许追加试验的样品。</w:t>
      </w:r>
      <w:r w:rsidRPr="00FA7012">
        <w:rPr>
          <w:rFonts w:ascii="宋体" w:hAnsi="宋体" w:hint="eastAsia"/>
          <w:sz w:val="18"/>
          <w:szCs w:val="18"/>
        </w:rPr>
        <w:t>表面应力是非破坏性检验</w:t>
      </w:r>
      <w:r>
        <w:rPr>
          <w:rFonts w:ascii="宋体" w:hAnsi="宋体" w:hint="eastAsia"/>
          <w:sz w:val="18"/>
          <w:szCs w:val="18"/>
        </w:rPr>
        <w:t>,</w:t>
      </w:r>
      <w:r w:rsidR="00FA6AC7" w:rsidRPr="00FA6AC7">
        <w:rPr>
          <w:rFonts w:ascii="宋体" w:hAnsi="宋体" w:hint="eastAsia"/>
          <w:sz w:val="18"/>
          <w:szCs w:val="18"/>
        </w:rPr>
        <w:t>检验样品可以留样以备复检使用</w:t>
      </w:r>
      <w:r>
        <w:rPr>
          <w:rFonts w:ascii="宋体" w:hAnsi="宋体" w:hint="eastAsia"/>
          <w:sz w:val="18"/>
          <w:szCs w:val="18"/>
        </w:rPr>
        <w:t>，无需备用样。</w:t>
      </w:r>
    </w:p>
    <w:p w:rsidR="00F96988" w:rsidRPr="009E0361" w:rsidRDefault="00F96988" w:rsidP="00F96988">
      <w:pPr>
        <w:numPr>
          <w:ilvl w:val="1"/>
          <w:numId w:val="1"/>
        </w:numPr>
        <w:tabs>
          <w:tab w:val="left" w:pos="360"/>
        </w:tabs>
        <w:autoSpaceDE w:val="0"/>
        <w:autoSpaceDN w:val="0"/>
        <w:adjustRightInd w:val="0"/>
        <w:spacing w:line="360" w:lineRule="auto"/>
        <w:jc w:val="left"/>
        <w:rPr>
          <w:rFonts w:ascii="宋体" w:hAnsi="宋体" w:cs="HTJ-PK748200003b2-Identity-H"/>
          <w:b/>
          <w:kern w:val="0"/>
        </w:rPr>
      </w:pPr>
      <w:r w:rsidRPr="009E0361">
        <w:rPr>
          <w:rFonts w:ascii="宋体" w:hAnsi="宋体" w:cs="HTJ-PK748200003b2-Identity-H" w:hint="eastAsia"/>
          <w:b/>
          <w:kern w:val="0"/>
        </w:rPr>
        <w:t>样品处置</w:t>
      </w:r>
    </w:p>
    <w:p w:rsidR="00F96988" w:rsidRPr="00A72C4B" w:rsidRDefault="00F96988" w:rsidP="00F96988">
      <w:pPr>
        <w:tabs>
          <w:tab w:val="left" w:pos="720"/>
        </w:tabs>
        <w:autoSpaceDE w:val="0"/>
        <w:autoSpaceDN w:val="0"/>
        <w:adjustRightInd w:val="0"/>
        <w:spacing w:line="360" w:lineRule="auto"/>
        <w:ind w:firstLineChars="200" w:firstLine="420"/>
        <w:jc w:val="left"/>
        <w:rPr>
          <w:rFonts w:ascii="宋体" w:hAnsi="宋体" w:cs="HTJ-PK748200003b2-Identity-H"/>
          <w:kern w:val="0"/>
        </w:rPr>
      </w:pPr>
      <w:r w:rsidRPr="00A72C4B">
        <w:rPr>
          <w:rFonts w:ascii="宋体" w:hAnsi="宋体" w:hint="eastAsia"/>
        </w:rPr>
        <w:t>在每块样品的右上角贴上封样单（标签），在封样单（标签）上标注“检验样”和“备用样”，封样单（标签）由抽样人员、企业有关人员签字</w:t>
      </w:r>
      <w:r>
        <w:rPr>
          <w:rFonts w:ascii="宋体" w:hAnsi="宋体" w:hint="eastAsia"/>
        </w:rPr>
        <w:t>确认</w:t>
      </w:r>
      <w:r w:rsidRPr="00A72C4B">
        <w:rPr>
          <w:rFonts w:ascii="宋体" w:hAnsi="宋体" w:hint="eastAsia"/>
        </w:rPr>
        <w:t>，并骑缝</w:t>
      </w:r>
      <w:r>
        <w:rPr>
          <w:rFonts w:ascii="宋体" w:hAnsi="宋体" w:hint="eastAsia"/>
        </w:rPr>
        <w:t>加</w:t>
      </w:r>
      <w:r w:rsidRPr="00A72C4B">
        <w:rPr>
          <w:rFonts w:ascii="宋体" w:hAnsi="宋体" w:hint="eastAsia"/>
        </w:rPr>
        <w:t>盖</w:t>
      </w:r>
      <w:proofErr w:type="gramStart"/>
      <w:r w:rsidRPr="00A72C4B">
        <w:rPr>
          <w:rFonts w:ascii="宋体" w:hAnsi="宋体" w:cs="HTJ-PK748200003b2-Identity-H" w:hint="eastAsia"/>
          <w:kern w:val="0"/>
        </w:rPr>
        <w:t>抽样章封样</w:t>
      </w:r>
      <w:proofErr w:type="gramEnd"/>
      <w:r>
        <w:rPr>
          <w:rFonts w:ascii="宋体" w:hAnsi="宋体" w:hint="eastAsia"/>
        </w:rPr>
        <w:t>（一半盖样品玻璃、一半盖封样单（标签））</w:t>
      </w:r>
      <w:r w:rsidRPr="00A72C4B">
        <w:rPr>
          <w:rFonts w:ascii="宋体" w:hAnsi="宋体" w:hint="eastAsia"/>
        </w:rPr>
        <w:t>。同时要求企业在玻璃与玻璃之间、玻璃与包装物之间采取防护措施，防止玻璃的破损和玻璃表面的划伤。</w:t>
      </w:r>
    </w:p>
    <w:p w:rsidR="00F96988" w:rsidRPr="00A72C4B" w:rsidRDefault="00F96988" w:rsidP="00F96988">
      <w:pPr>
        <w:tabs>
          <w:tab w:val="left" w:pos="720"/>
        </w:tabs>
        <w:autoSpaceDE w:val="0"/>
        <w:autoSpaceDN w:val="0"/>
        <w:adjustRightInd w:val="0"/>
        <w:spacing w:line="360" w:lineRule="auto"/>
        <w:ind w:firstLineChars="200" w:firstLine="420"/>
        <w:jc w:val="left"/>
        <w:rPr>
          <w:rFonts w:ascii="宋体" w:hAnsi="宋体" w:cs="HTJ-PK748200003b2-Identity-H"/>
          <w:kern w:val="0"/>
        </w:rPr>
      </w:pPr>
      <w:r>
        <w:rPr>
          <w:rFonts w:ascii="宋体" w:hAnsi="宋体" w:cs="HTJ-PK748200003b2-Identity-H" w:hint="eastAsia"/>
          <w:kern w:val="0"/>
        </w:rPr>
        <w:t>封样的“检验样”和“备用样”均</w:t>
      </w:r>
      <w:r w:rsidRPr="00A72C4B">
        <w:rPr>
          <w:rFonts w:ascii="宋体" w:hAnsi="宋体" w:cs="HTJ-PK748200003b2-Identity-H" w:hint="eastAsia"/>
          <w:kern w:val="0"/>
        </w:rPr>
        <w:t>由</w:t>
      </w:r>
      <w:r>
        <w:rPr>
          <w:rFonts w:ascii="宋体" w:hAnsi="宋体" w:cs="HTJ-PK748200003b2-Identity-H"/>
          <w:kern w:val="0"/>
        </w:rPr>
        <w:t>抽样人员</w:t>
      </w:r>
      <w:r w:rsidRPr="00A72C4B">
        <w:rPr>
          <w:rFonts w:ascii="宋体" w:hAnsi="宋体" w:cs="HTJ-PK748200003b2-Identity-H" w:hint="eastAsia"/>
          <w:kern w:val="0"/>
        </w:rPr>
        <w:t>负责</w:t>
      </w:r>
      <w:r>
        <w:rPr>
          <w:rFonts w:ascii="宋体" w:hAnsi="宋体" w:cs="HTJ-PK748200003b2-Identity-H" w:hint="eastAsia"/>
          <w:kern w:val="0"/>
        </w:rPr>
        <w:t>，</w:t>
      </w:r>
      <w:r w:rsidRPr="00A72C4B">
        <w:rPr>
          <w:rFonts w:ascii="宋体" w:hAnsi="宋体" w:cs="HTJ-PK748200003b2-Identity-H" w:hint="eastAsia"/>
          <w:kern w:val="0"/>
        </w:rPr>
        <w:t>在指定时间内将所抽样品</w:t>
      </w:r>
      <w:r w:rsidRPr="00A72C4B">
        <w:rPr>
          <w:rFonts w:ascii="宋体" w:hAnsi="宋体" w:hint="eastAsia"/>
        </w:rPr>
        <w:t>寄送</w:t>
      </w:r>
      <w:r w:rsidRPr="00A72C4B">
        <w:rPr>
          <w:rFonts w:ascii="宋体" w:hAnsi="宋体" w:cs="HTJ-PK748200003b2-Identity-H" w:hint="eastAsia"/>
          <w:kern w:val="0"/>
        </w:rPr>
        <w:t>至</w:t>
      </w:r>
      <w:r>
        <w:rPr>
          <w:rFonts w:ascii="宋体" w:hAnsi="宋体" w:cs="HTJ-PK748200003b2-Identity-H" w:hint="eastAsia"/>
          <w:kern w:val="0"/>
        </w:rPr>
        <w:t>指</w:t>
      </w:r>
      <w:r>
        <w:rPr>
          <w:rFonts w:ascii="宋体" w:hAnsi="宋体" w:cs="HTJ-PK748200003b2-Identity-H" w:hint="eastAsia"/>
          <w:kern w:val="0"/>
        </w:rPr>
        <w:lastRenderedPageBreak/>
        <w:t>定的检验机构相关部门，备用样封存在检测机构样品室。</w:t>
      </w:r>
      <w:r w:rsidRPr="00A72C4B">
        <w:rPr>
          <w:rFonts w:ascii="宋体" w:hAnsi="宋体" w:cs="HTJ-PK748200003b2-Identity-H" w:hint="eastAsia"/>
          <w:kern w:val="0"/>
        </w:rPr>
        <w:t>试样</w:t>
      </w:r>
      <w:r w:rsidRPr="00A72C4B">
        <w:rPr>
          <w:rFonts w:ascii="宋体" w:hAnsi="宋体" w:hint="eastAsia"/>
        </w:rPr>
        <w:t>寄送</w:t>
      </w:r>
      <w:r w:rsidRPr="00A72C4B">
        <w:rPr>
          <w:rFonts w:ascii="宋体" w:hAnsi="宋体" w:cs="HTJ-PK748200003b2-Identity-H" w:hint="eastAsia"/>
          <w:kern w:val="0"/>
        </w:rPr>
        <w:t>时应防止剧烈碰撞损坏样品。</w:t>
      </w:r>
    </w:p>
    <w:p w:rsidR="00F96988" w:rsidRPr="009E0361" w:rsidRDefault="00F96988" w:rsidP="00F96988">
      <w:pPr>
        <w:numPr>
          <w:ilvl w:val="1"/>
          <w:numId w:val="1"/>
        </w:numPr>
        <w:tabs>
          <w:tab w:val="left" w:pos="360"/>
        </w:tabs>
        <w:autoSpaceDE w:val="0"/>
        <w:autoSpaceDN w:val="0"/>
        <w:adjustRightInd w:val="0"/>
        <w:spacing w:line="360" w:lineRule="auto"/>
        <w:jc w:val="left"/>
        <w:rPr>
          <w:rFonts w:ascii="宋体" w:hAnsi="宋体" w:cs="HTJ-PK748200003b2-Identity-H"/>
          <w:b/>
          <w:kern w:val="0"/>
        </w:rPr>
      </w:pPr>
      <w:r w:rsidRPr="009E0361">
        <w:rPr>
          <w:rFonts w:ascii="宋体" w:hAnsi="宋体" w:cs="HTJ-PK748200003b2-Identity-H" w:hint="eastAsia"/>
          <w:b/>
          <w:kern w:val="0"/>
        </w:rPr>
        <w:t>抽样单</w:t>
      </w:r>
    </w:p>
    <w:p w:rsidR="00F96988" w:rsidRPr="00A72C4B" w:rsidRDefault="00F96988" w:rsidP="00F96988">
      <w:pPr>
        <w:snapToGrid w:val="0"/>
        <w:spacing w:line="360" w:lineRule="auto"/>
        <w:rPr>
          <w:rFonts w:ascii="宋体" w:hAnsi="宋体" w:cs="HTJ-PK748200003b2-Identity-H"/>
          <w:kern w:val="0"/>
        </w:rPr>
      </w:pPr>
      <w:r>
        <w:rPr>
          <w:rFonts w:ascii="宋体" w:hAnsi="宋体" w:cs="HTJ-PK748200003b2-Identity-H" w:hint="eastAsia"/>
          <w:kern w:val="0"/>
        </w:rPr>
        <w:t xml:space="preserve">     应按有关规定填写抽样单，并记录被抽查产品及企业相关信息。同时记录被抽查企业上一年度生产的建筑用钢化玻璃产品销售总额</w:t>
      </w:r>
      <w:r w:rsidR="00AF1A2A">
        <w:rPr>
          <w:rFonts w:ascii="宋体" w:hAnsi="宋体" w:cs="HTJ-PK748200003b2-Identity-H" w:hint="eastAsia"/>
          <w:kern w:val="0"/>
        </w:rPr>
        <w:t>（</w:t>
      </w:r>
      <w:r>
        <w:rPr>
          <w:rFonts w:ascii="宋体" w:hAnsi="宋体" w:cs="HTJ-PK748200003b2-Identity-H" w:hint="eastAsia"/>
          <w:kern w:val="0"/>
        </w:rPr>
        <w:t>以万元计</w:t>
      </w:r>
      <w:r w:rsidR="00AF1A2A">
        <w:rPr>
          <w:rFonts w:ascii="宋体" w:hAnsi="宋体" w:cs="HTJ-PK748200003b2-Identity-H" w:hint="eastAsia"/>
          <w:kern w:val="0"/>
        </w:rPr>
        <w:t>）</w:t>
      </w:r>
      <w:r>
        <w:rPr>
          <w:rFonts w:ascii="宋体" w:hAnsi="宋体" w:cs="HTJ-PK748200003b2-Identity-H" w:hint="eastAsia"/>
          <w:kern w:val="0"/>
        </w:rPr>
        <w:t>；若企业上一年度未生产，则记录本年度实际销售额，并加以注明。</w:t>
      </w:r>
    </w:p>
    <w:p w:rsidR="00F96988" w:rsidRPr="009E0361" w:rsidRDefault="00F96988" w:rsidP="00CD5680">
      <w:pPr>
        <w:numPr>
          <w:ilvl w:val="0"/>
          <w:numId w:val="1"/>
        </w:numPr>
        <w:tabs>
          <w:tab w:val="left" w:pos="142"/>
        </w:tabs>
        <w:autoSpaceDE w:val="0"/>
        <w:autoSpaceDN w:val="0"/>
        <w:adjustRightInd w:val="0"/>
        <w:spacing w:beforeLines="50" w:afterLines="50"/>
        <w:jc w:val="left"/>
        <w:rPr>
          <w:rFonts w:ascii="宋体" w:hAnsi="宋体" w:cs="HTJ-PK748200003b2-Identity-H"/>
          <w:b/>
          <w:kern w:val="0"/>
        </w:rPr>
      </w:pPr>
      <w:r w:rsidRPr="009E0361">
        <w:rPr>
          <w:rFonts w:ascii="宋体" w:hAnsi="宋体" w:cs="HTJ-PK748200003b2-Identity-H" w:hint="eastAsia"/>
          <w:b/>
          <w:kern w:val="0"/>
        </w:rPr>
        <w:t xml:space="preserve"> 检验要求</w:t>
      </w:r>
    </w:p>
    <w:p w:rsidR="00F96988" w:rsidRPr="009809FF" w:rsidRDefault="00F96988" w:rsidP="00F96988">
      <w:pPr>
        <w:numPr>
          <w:ilvl w:val="1"/>
          <w:numId w:val="1"/>
        </w:numPr>
        <w:snapToGrid w:val="0"/>
        <w:spacing w:line="360" w:lineRule="auto"/>
        <w:rPr>
          <w:rFonts w:ascii="宋体" w:hAnsi="宋体" w:cs="Sim Sun"/>
          <w:b/>
          <w:color w:val="000000"/>
          <w:kern w:val="0"/>
          <w:szCs w:val="21"/>
        </w:rPr>
      </w:pPr>
      <w:r w:rsidRPr="009809FF">
        <w:rPr>
          <w:rFonts w:ascii="宋体" w:hAnsi="宋体" w:cs="Sim Sun"/>
          <w:b/>
          <w:color w:val="000000"/>
          <w:kern w:val="0"/>
          <w:szCs w:val="21"/>
        </w:rPr>
        <w:t>检验项目及重要程度分类</w:t>
      </w:r>
    </w:p>
    <w:p w:rsidR="00F96988" w:rsidRDefault="00F96988" w:rsidP="00F96988">
      <w:pPr>
        <w:snapToGrid w:val="0"/>
        <w:spacing w:line="360" w:lineRule="auto"/>
        <w:ind w:left="403"/>
        <w:rPr>
          <w:rFonts w:ascii="宋体" w:hAnsi="宋体" w:cs="Sim Sun"/>
          <w:color w:val="000000"/>
          <w:kern w:val="0"/>
          <w:szCs w:val="21"/>
        </w:rPr>
      </w:pPr>
      <w:r>
        <w:rPr>
          <w:rFonts w:ascii="宋体" w:hAnsi="宋体" w:cs="Sim Sun"/>
          <w:color w:val="000000"/>
          <w:kern w:val="0"/>
          <w:szCs w:val="21"/>
        </w:rPr>
        <w:t>检验项目及重要程度分类见表</w:t>
      </w:r>
      <w:r>
        <w:rPr>
          <w:rFonts w:ascii="宋体" w:hAnsi="宋体" w:cs="Sim Sun" w:hint="eastAsia"/>
          <w:color w:val="000000"/>
          <w:kern w:val="0"/>
          <w:szCs w:val="21"/>
        </w:rPr>
        <w:t>4。在流通领域抽查时，仅对碎片状态进行检验。</w:t>
      </w:r>
    </w:p>
    <w:p w:rsidR="00F96988" w:rsidRPr="009809FF" w:rsidRDefault="00F96988" w:rsidP="00F96988">
      <w:pPr>
        <w:snapToGrid w:val="0"/>
        <w:spacing w:line="360" w:lineRule="auto"/>
        <w:jc w:val="center"/>
        <w:rPr>
          <w:rFonts w:ascii="宋体" w:hAnsi="宋体"/>
          <w:b/>
          <w:sz w:val="18"/>
          <w:szCs w:val="18"/>
        </w:rPr>
      </w:pPr>
      <w:r w:rsidRPr="009809FF">
        <w:rPr>
          <w:rFonts w:ascii="宋体" w:hAnsi="宋体" w:hint="eastAsia"/>
          <w:b/>
          <w:sz w:val="18"/>
          <w:szCs w:val="18"/>
        </w:rPr>
        <w:t>表4  检验项目及重要程度分类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2"/>
        <w:gridCol w:w="2056"/>
        <w:gridCol w:w="1934"/>
        <w:gridCol w:w="2072"/>
        <w:gridCol w:w="735"/>
        <w:gridCol w:w="788"/>
      </w:tblGrid>
      <w:tr w:rsidR="00F96988" w:rsidRPr="009809FF" w:rsidTr="00FA3370">
        <w:trPr>
          <w:trHeight w:val="425"/>
          <w:tblHeader/>
          <w:jc w:val="center"/>
        </w:trPr>
        <w:tc>
          <w:tcPr>
            <w:tcW w:w="742" w:type="dxa"/>
            <w:vMerge w:val="restart"/>
            <w:vAlign w:val="center"/>
          </w:tcPr>
          <w:p w:rsidR="00F96988" w:rsidRPr="009809FF" w:rsidRDefault="00F96988" w:rsidP="00FA3370">
            <w:pPr>
              <w:tabs>
                <w:tab w:val="center" w:pos="4153"/>
                <w:tab w:val="right" w:pos="8306"/>
              </w:tabs>
              <w:snapToGrid w:val="0"/>
              <w:jc w:val="center"/>
              <w:rPr>
                <w:rFonts w:ascii="宋体" w:hAnsi="宋体"/>
                <w:sz w:val="18"/>
                <w:szCs w:val="18"/>
              </w:rPr>
            </w:pPr>
            <w:r w:rsidRPr="009809FF">
              <w:rPr>
                <w:rFonts w:ascii="宋体" w:hAnsi="宋体" w:hint="eastAsia"/>
                <w:sz w:val="18"/>
                <w:szCs w:val="18"/>
              </w:rPr>
              <w:t>序号</w:t>
            </w:r>
          </w:p>
        </w:tc>
        <w:tc>
          <w:tcPr>
            <w:tcW w:w="2056" w:type="dxa"/>
            <w:vMerge w:val="restart"/>
            <w:vAlign w:val="center"/>
          </w:tcPr>
          <w:p w:rsidR="00F96988" w:rsidRPr="009809FF" w:rsidRDefault="00F96988" w:rsidP="00FA3370">
            <w:pPr>
              <w:tabs>
                <w:tab w:val="center" w:pos="4153"/>
                <w:tab w:val="right" w:pos="8306"/>
              </w:tabs>
              <w:snapToGrid w:val="0"/>
              <w:jc w:val="center"/>
              <w:rPr>
                <w:rFonts w:ascii="宋体" w:hAnsi="宋体"/>
                <w:sz w:val="18"/>
                <w:szCs w:val="18"/>
              </w:rPr>
            </w:pPr>
            <w:r w:rsidRPr="009809FF">
              <w:rPr>
                <w:rFonts w:ascii="宋体" w:hAnsi="宋体" w:hint="eastAsia"/>
                <w:sz w:val="18"/>
                <w:szCs w:val="18"/>
              </w:rPr>
              <w:t>检验项目</w:t>
            </w:r>
          </w:p>
        </w:tc>
        <w:tc>
          <w:tcPr>
            <w:tcW w:w="1934" w:type="dxa"/>
            <w:vMerge w:val="restart"/>
            <w:vAlign w:val="center"/>
          </w:tcPr>
          <w:p w:rsidR="00F96988" w:rsidRPr="009809FF" w:rsidRDefault="00F96988" w:rsidP="00FA3370">
            <w:pPr>
              <w:tabs>
                <w:tab w:val="center" w:pos="4153"/>
                <w:tab w:val="right" w:pos="8306"/>
              </w:tabs>
              <w:snapToGrid w:val="0"/>
              <w:jc w:val="center"/>
              <w:rPr>
                <w:rFonts w:ascii="宋体" w:hAnsi="宋体"/>
                <w:sz w:val="18"/>
                <w:szCs w:val="18"/>
              </w:rPr>
            </w:pPr>
            <w:r w:rsidRPr="009809FF">
              <w:rPr>
                <w:rFonts w:ascii="宋体" w:hAnsi="宋体" w:hint="eastAsia"/>
                <w:sz w:val="18"/>
                <w:szCs w:val="18"/>
              </w:rPr>
              <w:t>依据法律法规或标准</w:t>
            </w:r>
          </w:p>
        </w:tc>
        <w:tc>
          <w:tcPr>
            <w:tcW w:w="2072" w:type="dxa"/>
            <w:vMerge w:val="restart"/>
            <w:vAlign w:val="center"/>
          </w:tcPr>
          <w:p w:rsidR="00F96988" w:rsidRPr="009809FF" w:rsidRDefault="00F96988" w:rsidP="00FA3370">
            <w:pPr>
              <w:tabs>
                <w:tab w:val="center" w:pos="4153"/>
                <w:tab w:val="right" w:pos="8306"/>
              </w:tabs>
              <w:snapToGrid w:val="0"/>
              <w:jc w:val="center"/>
              <w:rPr>
                <w:rFonts w:ascii="宋体" w:hAnsi="宋体"/>
                <w:sz w:val="18"/>
                <w:szCs w:val="18"/>
              </w:rPr>
            </w:pPr>
            <w:r w:rsidRPr="009809FF">
              <w:rPr>
                <w:rFonts w:ascii="宋体" w:hAnsi="宋体" w:hint="eastAsia"/>
                <w:sz w:val="18"/>
                <w:szCs w:val="18"/>
              </w:rPr>
              <w:t>检测方法</w:t>
            </w:r>
          </w:p>
        </w:tc>
        <w:tc>
          <w:tcPr>
            <w:tcW w:w="1523" w:type="dxa"/>
            <w:gridSpan w:val="2"/>
            <w:vAlign w:val="center"/>
          </w:tcPr>
          <w:p w:rsidR="00F96988" w:rsidRPr="009809FF" w:rsidRDefault="00F96988" w:rsidP="004E5FB6">
            <w:pPr>
              <w:tabs>
                <w:tab w:val="center" w:pos="4153"/>
                <w:tab w:val="right" w:pos="8306"/>
              </w:tabs>
              <w:snapToGrid w:val="0"/>
              <w:jc w:val="center"/>
              <w:rPr>
                <w:rFonts w:ascii="宋体" w:hAnsi="宋体"/>
                <w:sz w:val="18"/>
                <w:szCs w:val="18"/>
              </w:rPr>
            </w:pPr>
            <w:r w:rsidRPr="009809FF">
              <w:rPr>
                <w:rFonts w:ascii="宋体" w:hAnsi="宋体" w:hint="eastAsia"/>
                <w:sz w:val="18"/>
                <w:szCs w:val="18"/>
              </w:rPr>
              <w:t>重要程度分类</w:t>
            </w:r>
          </w:p>
        </w:tc>
      </w:tr>
      <w:tr w:rsidR="00F96988" w:rsidRPr="009809FF" w:rsidTr="00FA3370">
        <w:trPr>
          <w:trHeight w:val="425"/>
          <w:tblHeader/>
          <w:jc w:val="center"/>
        </w:trPr>
        <w:tc>
          <w:tcPr>
            <w:tcW w:w="742" w:type="dxa"/>
            <w:vMerge/>
            <w:vAlign w:val="center"/>
          </w:tcPr>
          <w:p w:rsidR="00F96988" w:rsidRPr="009809FF" w:rsidRDefault="00F96988" w:rsidP="00FA3370">
            <w:pPr>
              <w:tabs>
                <w:tab w:val="center" w:pos="4153"/>
                <w:tab w:val="right" w:pos="8306"/>
              </w:tabs>
              <w:snapToGrid w:val="0"/>
              <w:jc w:val="center"/>
              <w:rPr>
                <w:rFonts w:ascii="宋体" w:hAnsi="宋体"/>
                <w:sz w:val="18"/>
                <w:szCs w:val="18"/>
              </w:rPr>
            </w:pPr>
          </w:p>
        </w:tc>
        <w:tc>
          <w:tcPr>
            <w:tcW w:w="2056" w:type="dxa"/>
            <w:vMerge/>
            <w:vAlign w:val="center"/>
          </w:tcPr>
          <w:p w:rsidR="00F96988" w:rsidRPr="009809FF" w:rsidRDefault="00F96988" w:rsidP="00FA3370">
            <w:pPr>
              <w:tabs>
                <w:tab w:val="center" w:pos="4153"/>
                <w:tab w:val="right" w:pos="8306"/>
              </w:tabs>
              <w:snapToGrid w:val="0"/>
              <w:jc w:val="center"/>
              <w:rPr>
                <w:rFonts w:ascii="宋体" w:hAnsi="宋体"/>
                <w:sz w:val="18"/>
                <w:szCs w:val="18"/>
              </w:rPr>
            </w:pPr>
          </w:p>
        </w:tc>
        <w:tc>
          <w:tcPr>
            <w:tcW w:w="1934" w:type="dxa"/>
            <w:vMerge/>
            <w:vAlign w:val="center"/>
          </w:tcPr>
          <w:p w:rsidR="00F96988" w:rsidRPr="009809FF" w:rsidRDefault="00F96988" w:rsidP="00FA3370">
            <w:pPr>
              <w:tabs>
                <w:tab w:val="center" w:pos="4153"/>
                <w:tab w:val="right" w:pos="8306"/>
              </w:tabs>
              <w:snapToGrid w:val="0"/>
              <w:jc w:val="center"/>
              <w:rPr>
                <w:rFonts w:ascii="宋体" w:hAnsi="宋体"/>
                <w:sz w:val="18"/>
                <w:szCs w:val="18"/>
              </w:rPr>
            </w:pPr>
          </w:p>
        </w:tc>
        <w:tc>
          <w:tcPr>
            <w:tcW w:w="2072" w:type="dxa"/>
            <w:vMerge/>
            <w:vAlign w:val="center"/>
          </w:tcPr>
          <w:p w:rsidR="00F96988" w:rsidRPr="009809FF" w:rsidRDefault="00F96988" w:rsidP="00FA3370">
            <w:pPr>
              <w:tabs>
                <w:tab w:val="center" w:pos="4153"/>
                <w:tab w:val="right" w:pos="8306"/>
              </w:tabs>
              <w:snapToGrid w:val="0"/>
              <w:jc w:val="center"/>
              <w:rPr>
                <w:rFonts w:ascii="宋体" w:hAnsi="宋体"/>
                <w:sz w:val="18"/>
                <w:szCs w:val="18"/>
              </w:rPr>
            </w:pPr>
          </w:p>
        </w:tc>
        <w:tc>
          <w:tcPr>
            <w:tcW w:w="735" w:type="dxa"/>
            <w:vAlign w:val="center"/>
          </w:tcPr>
          <w:p w:rsidR="00F96988" w:rsidRPr="009809FF" w:rsidRDefault="00F96988" w:rsidP="00FA3370">
            <w:pPr>
              <w:tabs>
                <w:tab w:val="center" w:pos="4153"/>
                <w:tab w:val="right" w:pos="8306"/>
              </w:tabs>
              <w:snapToGrid w:val="0"/>
              <w:jc w:val="center"/>
              <w:rPr>
                <w:rFonts w:ascii="宋体" w:hAnsi="宋体"/>
                <w:sz w:val="18"/>
                <w:szCs w:val="18"/>
              </w:rPr>
            </w:pPr>
            <w:r w:rsidRPr="009809FF">
              <w:rPr>
                <w:rFonts w:ascii="宋体" w:hAnsi="宋体" w:hint="eastAsia"/>
                <w:sz w:val="18"/>
                <w:szCs w:val="18"/>
              </w:rPr>
              <w:t>A类</w:t>
            </w:r>
            <w:r w:rsidRPr="009809FF">
              <w:rPr>
                <w:rFonts w:ascii="宋体" w:hAnsi="宋体" w:hint="eastAsia"/>
                <w:sz w:val="18"/>
                <w:szCs w:val="18"/>
                <w:vertAlign w:val="superscript"/>
              </w:rPr>
              <w:t>a</w:t>
            </w:r>
          </w:p>
        </w:tc>
        <w:tc>
          <w:tcPr>
            <w:tcW w:w="788" w:type="dxa"/>
            <w:vAlign w:val="center"/>
          </w:tcPr>
          <w:p w:rsidR="00F96988" w:rsidRPr="009809FF" w:rsidRDefault="00F96988" w:rsidP="00FA3370">
            <w:pPr>
              <w:tabs>
                <w:tab w:val="center" w:pos="4153"/>
                <w:tab w:val="right" w:pos="8306"/>
              </w:tabs>
              <w:snapToGrid w:val="0"/>
              <w:jc w:val="center"/>
              <w:rPr>
                <w:rFonts w:ascii="宋体" w:hAnsi="宋体"/>
                <w:sz w:val="18"/>
                <w:szCs w:val="18"/>
              </w:rPr>
            </w:pPr>
            <w:r w:rsidRPr="009809FF">
              <w:rPr>
                <w:rFonts w:ascii="宋体" w:hAnsi="宋体" w:hint="eastAsia"/>
                <w:sz w:val="18"/>
                <w:szCs w:val="18"/>
              </w:rPr>
              <w:t>B类</w:t>
            </w:r>
            <w:r w:rsidRPr="009809FF">
              <w:rPr>
                <w:rFonts w:ascii="宋体" w:hAnsi="宋体" w:hint="eastAsia"/>
                <w:sz w:val="18"/>
                <w:szCs w:val="18"/>
                <w:vertAlign w:val="superscript"/>
              </w:rPr>
              <w:t>b</w:t>
            </w:r>
          </w:p>
        </w:tc>
      </w:tr>
      <w:tr w:rsidR="00F96988" w:rsidRPr="009809FF" w:rsidTr="00FA3370">
        <w:trPr>
          <w:trHeight w:val="425"/>
          <w:jc w:val="center"/>
        </w:trPr>
        <w:tc>
          <w:tcPr>
            <w:tcW w:w="742" w:type="dxa"/>
            <w:vAlign w:val="center"/>
          </w:tcPr>
          <w:p w:rsidR="00F96988" w:rsidRPr="009809FF" w:rsidRDefault="00F96988" w:rsidP="00FA3370">
            <w:pPr>
              <w:tabs>
                <w:tab w:val="center" w:pos="4153"/>
                <w:tab w:val="right" w:pos="8306"/>
              </w:tabs>
              <w:snapToGrid w:val="0"/>
              <w:jc w:val="center"/>
              <w:rPr>
                <w:rFonts w:ascii="宋体" w:hAnsi="宋体"/>
                <w:sz w:val="18"/>
                <w:szCs w:val="18"/>
              </w:rPr>
            </w:pPr>
            <w:r w:rsidRPr="009809FF">
              <w:rPr>
                <w:rFonts w:ascii="宋体" w:hAnsi="宋体" w:hint="eastAsia"/>
                <w:sz w:val="18"/>
                <w:szCs w:val="18"/>
              </w:rPr>
              <w:t>1</w:t>
            </w:r>
          </w:p>
        </w:tc>
        <w:tc>
          <w:tcPr>
            <w:tcW w:w="2056" w:type="dxa"/>
            <w:vAlign w:val="center"/>
          </w:tcPr>
          <w:p w:rsidR="00F96988" w:rsidRPr="009809FF" w:rsidRDefault="00F96988" w:rsidP="00FA3370">
            <w:pPr>
              <w:tabs>
                <w:tab w:val="center" w:pos="4153"/>
                <w:tab w:val="right" w:pos="8306"/>
              </w:tabs>
              <w:snapToGrid w:val="0"/>
              <w:jc w:val="center"/>
              <w:rPr>
                <w:rFonts w:ascii="宋体" w:hAnsi="宋体"/>
                <w:sz w:val="18"/>
                <w:szCs w:val="18"/>
              </w:rPr>
            </w:pPr>
            <w:r w:rsidRPr="009809FF">
              <w:rPr>
                <w:rFonts w:ascii="宋体" w:hAnsi="宋体" w:hint="eastAsia"/>
                <w:sz w:val="18"/>
                <w:szCs w:val="18"/>
              </w:rPr>
              <w:t>碎片状态</w:t>
            </w:r>
          </w:p>
        </w:tc>
        <w:tc>
          <w:tcPr>
            <w:tcW w:w="1934" w:type="dxa"/>
            <w:vMerge w:val="restart"/>
            <w:vAlign w:val="center"/>
          </w:tcPr>
          <w:p w:rsidR="00F96988" w:rsidRPr="009809FF" w:rsidRDefault="00F96988" w:rsidP="00FA3370">
            <w:pPr>
              <w:tabs>
                <w:tab w:val="center" w:pos="4153"/>
                <w:tab w:val="right" w:pos="8306"/>
              </w:tabs>
              <w:snapToGrid w:val="0"/>
              <w:jc w:val="center"/>
              <w:rPr>
                <w:rFonts w:ascii="宋体" w:hAnsi="宋体"/>
                <w:sz w:val="18"/>
                <w:szCs w:val="18"/>
              </w:rPr>
            </w:pPr>
            <w:r w:rsidRPr="009809FF">
              <w:rPr>
                <w:rFonts w:ascii="宋体" w:hAnsi="宋体" w:hint="eastAsia"/>
                <w:sz w:val="18"/>
                <w:szCs w:val="18"/>
              </w:rPr>
              <w:t>GB 15763.2-2005</w:t>
            </w:r>
          </w:p>
        </w:tc>
        <w:tc>
          <w:tcPr>
            <w:tcW w:w="2072" w:type="dxa"/>
            <w:vAlign w:val="center"/>
          </w:tcPr>
          <w:p w:rsidR="004E5FB6" w:rsidRDefault="00F96988" w:rsidP="00FA3370">
            <w:pPr>
              <w:tabs>
                <w:tab w:val="center" w:pos="4153"/>
                <w:tab w:val="right" w:pos="8306"/>
              </w:tabs>
              <w:snapToGrid w:val="0"/>
              <w:jc w:val="center"/>
              <w:rPr>
                <w:rFonts w:ascii="宋体" w:hAnsi="宋体"/>
                <w:sz w:val="18"/>
                <w:szCs w:val="18"/>
              </w:rPr>
            </w:pPr>
            <w:r w:rsidRPr="009809FF">
              <w:rPr>
                <w:rFonts w:ascii="宋体" w:hAnsi="宋体" w:hint="eastAsia"/>
                <w:sz w:val="18"/>
                <w:szCs w:val="18"/>
              </w:rPr>
              <w:t>GB 15763.2</w:t>
            </w:r>
            <w:r>
              <w:rPr>
                <w:rFonts w:ascii="宋体" w:hAnsi="宋体" w:hint="eastAsia"/>
                <w:sz w:val="18"/>
                <w:szCs w:val="18"/>
              </w:rPr>
              <w:t>-</w:t>
            </w:r>
            <w:r>
              <w:rPr>
                <w:rFonts w:ascii="宋体" w:hAnsi="宋体"/>
                <w:sz w:val="18"/>
                <w:szCs w:val="18"/>
              </w:rPr>
              <w:t xml:space="preserve">2005 </w:t>
            </w:r>
          </w:p>
          <w:p w:rsidR="00F96988" w:rsidRPr="009809FF" w:rsidRDefault="004E5FB6" w:rsidP="00FA3370">
            <w:pPr>
              <w:tabs>
                <w:tab w:val="center" w:pos="4153"/>
                <w:tab w:val="right" w:pos="8306"/>
              </w:tabs>
              <w:snapToGrid w:val="0"/>
              <w:jc w:val="center"/>
              <w:rPr>
                <w:rFonts w:ascii="宋体" w:hAnsi="宋体"/>
                <w:sz w:val="18"/>
                <w:szCs w:val="18"/>
              </w:rPr>
            </w:pPr>
            <w:r>
              <w:rPr>
                <w:rFonts w:ascii="宋体" w:hAnsi="宋体" w:hint="eastAsia"/>
                <w:sz w:val="18"/>
                <w:szCs w:val="18"/>
              </w:rPr>
              <w:t>第</w:t>
            </w:r>
            <w:r w:rsidR="00F96988">
              <w:rPr>
                <w:rFonts w:ascii="宋体" w:hAnsi="宋体"/>
                <w:sz w:val="18"/>
                <w:szCs w:val="18"/>
              </w:rPr>
              <w:t>6.6</w:t>
            </w:r>
            <w:r>
              <w:rPr>
                <w:rFonts w:ascii="宋体" w:hAnsi="宋体" w:hint="eastAsia"/>
                <w:sz w:val="18"/>
                <w:szCs w:val="18"/>
              </w:rPr>
              <w:t>条</w:t>
            </w:r>
          </w:p>
        </w:tc>
        <w:tc>
          <w:tcPr>
            <w:tcW w:w="735" w:type="dxa"/>
            <w:vAlign w:val="center"/>
          </w:tcPr>
          <w:p w:rsidR="00F96988" w:rsidRPr="009809FF" w:rsidRDefault="00F96988" w:rsidP="00FA3370">
            <w:pPr>
              <w:tabs>
                <w:tab w:val="center" w:pos="4153"/>
                <w:tab w:val="right" w:pos="8306"/>
              </w:tabs>
              <w:snapToGrid w:val="0"/>
              <w:jc w:val="center"/>
              <w:rPr>
                <w:rFonts w:ascii="宋体" w:hAnsi="宋体"/>
                <w:sz w:val="18"/>
                <w:szCs w:val="18"/>
              </w:rPr>
            </w:pPr>
            <w:r w:rsidRPr="009809FF">
              <w:rPr>
                <w:rFonts w:ascii="宋体" w:hAnsi="宋体" w:hint="eastAsia"/>
                <w:sz w:val="18"/>
                <w:szCs w:val="18"/>
              </w:rPr>
              <w:t>●</w:t>
            </w:r>
          </w:p>
        </w:tc>
        <w:tc>
          <w:tcPr>
            <w:tcW w:w="788" w:type="dxa"/>
            <w:vAlign w:val="center"/>
          </w:tcPr>
          <w:p w:rsidR="00F96988" w:rsidRPr="009809FF" w:rsidRDefault="00F96988" w:rsidP="00FA3370">
            <w:pPr>
              <w:tabs>
                <w:tab w:val="center" w:pos="4153"/>
                <w:tab w:val="right" w:pos="8306"/>
              </w:tabs>
              <w:snapToGrid w:val="0"/>
              <w:jc w:val="center"/>
              <w:rPr>
                <w:rFonts w:ascii="宋体" w:hAnsi="宋体"/>
                <w:sz w:val="18"/>
                <w:szCs w:val="18"/>
              </w:rPr>
            </w:pPr>
          </w:p>
        </w:tc>
      </w:tr>
      <w:tr w:rsidR="00F96988" w:rsidRPr="009809FF" w:rsidTr="00FA3370">
        <w:trPr>
          <w:trHeight w:val="425"/>
          <w:jc w:val="center"/>
        </w:trPr>
        <w:tc>
          <w:tcPr>
            <w:tcW w:w="742" w:type="dxa"/>
            <w:vAlign w:val="center"/>
          </w:tcPr>
          <w:p w:rsidR="00F96988" w:rsidRPr="009809FF" w:rsidRDefault="00F96988" w:rsidP="00FA3370">
            <w:pPr>
              <w:tabs>
                <w:tab w:val="center" w:pos="4153"/>
                <w:tab w:val="right" w:pos="8306"/>
              </w:tabs>
              <w:snapToGrid w:val="0"/>
              <w:jc w:val="center"/>
              <w:rPr>
                <w:rFonts w:ascii="宋体" w:hAnsi="宋体"/>
                <w:sz w:val="18"/>
                <w:szCs w:val="18"/>
              </w:rPr>
            </w:pPr>
            <w:r w:rsidRPr="009809FF">
              <w:rPr>
                <w:rFonts w:ascii="宋体" w:hAnsi="宋体" w:hint="eastAsia"/>
                <w:sz w:val="18"/>
                <w:szCs w:val="18"/>
              </w:rPr>
              <w:t>2</w:t>
            </w:r>
          </w:p>
        </w:tc>
        <w:tc>
          <w:tcPr>
            <w:tcW w:w="2056" w:type="dxa"/>
            <w:vAlign w:val="center"/>
          </w:tcPr>
          <w:p w:rsidR="00F96988" w:rsidRPr="009809FF" w:rsidRDefault="00F96988" w:rsidP="00FA3370">
            <w:pPr>
              <w:tabs>
                <w:tab w:val="center" w:pos="4153"/>
                <w:tab w:val="right" w:pos="8306"/>
              </w:tabs>
              <w:snapToGrid w:val="0"/>
              <w:jc w:val="center"/>
              <w:rPr>
                <w:rFonts w:ascii="宋体" w:hAnsi="宋体"/>
                <w:sz w:val="18"/>
                <w:szCs w:val="18"/>
              </w:rPr>
            </w:pPr>
            <w:r w:rsidRPr="009809FF">
              <w:rPr>
                <w:rFonts w:ascii="宋体" w:hAnsi="宋体" w:hint="eastAsia"/>
                <w:sz w:val="18"/>
                <w:szCs w:val="18"/>
              </w:rPr>
              <w:t>抗冲击性</w:t>
            </w:r>
          </w:p>
        </w:tc>
        <w:tc>
          <w:tcPr>
            <w:tcW w:w="1934" w:type="dxa"/>
            <w:vMerge/>
            <w:vAlign w:val="center"/>
          </w:tcPr>
          <w:p w:rsidR="00F96988" w:rsidRPr="009809FF" w:rsidRDefault="00F96988" w:rsidP="00FA3370">
            <w:pPr>
              <w:tabs>
                <w:tab w:val="center" w:pos="4153"/>
                <w:tab w:val="right" w:pos="8306"/>
              </w:tabs>
              <w:snapToGrid w:val="0"/>
              <w:jc w:val="center"/>
              <w:rPr>
                <w:rFonts w:ascii="宋体" w:hAnsi="宋体"/>
                <w:sz w:val="18"/>
                <w:szCs w:val="18"/>
              </w:rPr>
            </w:pPr>
          </w:p>
        </w:tc>
        <w:tc>
          <w:tcPr>
            <w:tcW w:w="2072" w:type="dxa"/>
            <w:vAlign w:val="center"/>
          </w:tcPr>
          <w:p w:rsidR="004E5FB6" w:rsidRDefault="00F96988" w:rsidP="00FA3370">
            <w:pPr>
              <w:tabs>
                <w:tab w:val="center" w:pos="4153"/>
                <w:tab w:val="right" w:pos="8306"/>
              </w:tabs>
              <w:snapToGrid w:val="0"/>
              <w:jc w:val="center"/>
              <w:rPr>
                <w:rFonts w:ascii="宋体" w:hAnsi="宋体"/>
                <w:sz w:val="18"/>
                <w:szCs w:val="18"/>
              </w:rPr>
            </w:pPr>
            <w:r w:rsidRPr="009809FF">
              <w:rPr>
                <w:rFonts w:ascii="宋体" w:hAnsi="宋体" w:hint="eastAsia"/>
                <w:sz w:val="18"/>
                <w:szCs w:val="18"/>
              </w:rPr>
              <w:t>GB 15763.2</w:t>
            </w:r>
            <w:r>
              <w:rPr>
                <w:rFonts w:ascii="宋体" w:hAnsi="宋体" w:hint="eastAsia"/>
                <w:sz w:val="18"/>
                <w:szCs w:val="18"/>
              </w:rPr>
              <w:t>-</w:t>
            </w:r>
            <w:r>
              <w:rPr>
                <w:rFonts w:ascii="宋体" w:hAnsi="宋体"/>
                <w:sz w:val="18"/>
                <w:szCs w:val="18"/>
              </w:rPr>
              <w:t xml:space="preserve">2005 </w:t>
            </w:r>
          </w:p>
          <w:p w:rsidR="00F96988" w:rsidRPr="009809FF" w:rsidRDefault="004E5FB6" w:rsidP="00FA3370">
            <w:pPr>
              <w:tabs>
                <w:tab w:val="center" w:pos="4153"/>
                <w:tab w:val="right" w:pos="8306"/>
              </w:tabs>
              <w:snapToGrid w:val="0"/>
              <w:jc w:val="center"/>
              <w:rPr>
                <w:rFonts w:ascii="宋体" w:hAnsi="宋体"/>
                <w:sz w:val="18"/>
                <w:szCs w:val="18"/>
              </w:rPr>
            </w:pPr>
            <w:r>
              <w:rPr>
                <w:rFonts w:ascii="宋体" w:hAnsi="宋体" w:hint="eastAsia"/>
                <w:sz w:val="18"/>
                <w:szCs w:val="18"/>
              </w:rPr>
              <w:t>第</w:t>
            </w:r>
            <w:r w:rsidR="00F96988">
              <w:rPr>
                <w:rFonts w:ascii="宋体" w:hAnsi="宋体"/>
                <w:sz w:val="18"/>
                <w:szCs w:val="18"/>
              </w:rPr>
              <w:t>6.5</w:t>
            </w:r>
            <w:r>
              <w:rPr>
                <w:rFonts w:ascii="宋体" w:hAnsi="宋体" w:hint="eastAsia"/>
                <w:sz w:val="18"/>
                <w:szCs w:val="18"/>
              </w:rPr>
              <w:t>条</w:t>
            </w:r>
          </w:p>
        </w:tc>
        <w:tc>
          <w:tcPr>
            <w:tcW w:w="735" w:type="dxa"/>
            <w:vAlign w:val="center"/>
          </w:tcPr>
          <w:p w:rsidR="00F96988" w:rsidRPr="009809FF" w:rsidRDefault="00F96988" w:rsidP="00FA3370">
            <w:pPr>
              <w:tabs>
                <w:tab w:val="center" w:pos="4153"/>
                <w:tab w:val="right" w:pos="8306"/>
              </w:tabs>
              <w:snapToGrid w:val="0"/>
              <w:jc w:val="center"/>
              <w:rPr>
                <w:rFonts w:ascii="宋体" w:hAnsi="宋体"/>
                <w:sz w:val="18"/>
                <w:szCs w:val="18"/>
              </w:rPr>
            </w:pPr>
            <w:r w:rsidRPr="009809FF">
              <w:rPr>
                <w:rFonts w:ascii="宋体" w:hAnsi="宋体" w:hint="eastAsia"/>
                <w:sz w:val="18"/>
                <w:szCs w:val="18"/>
              </w:rPr>
              <w:t>●</w:t>
            </w:r>
          </w:p>
        </w:tc>
        <w:tc>
          <w:tcPr>
            <w:tcW w:w="788" w:type="dxa"/>
            <w:vAlign w:val="center"/>
          </w:tcPr>
          <w:p w:rsidR="00F96988" w:rsidRPr="009809FF" w:rsidRDefault="00F96988" w:rsidP="00FA3370">
            <w:pPr>
              <w:tabs>
                <w:tab w:val="center" w:pos="4153"/>
                <w:tab w:val="right" w:pos="8306"/>
              </w:tabs>
              <w:snapToGrid w:val="0"/>
              <w:jc w:val="center"/>
              <w:rPr>
                <w:rFonts w:ascii="宋体" w:hAnsi="宋体"/>
                <w:sz w:val="18"/>
                <w:szCs w:val="18"/>
              </w:rPr>
            </w:pPr>
          </w:p>
        </w:tc>
      </w:tr>
      <w:tr w:rsidR="00F96988" w:rsidRPr="009809FF" w:rsidTr="00FA3370">
        <w:trPr>
          <w:trHeight w:val="425"/>
          <w:jc w:val="center"/>
        </w:trPr>
        <w:tc>
          <w:tcPr>
            <w:tcW w:w="742" w:type="dxa"/>
            <w:vAlign w:val="center"/>
          </w:tcPr>
          <w:p w:rsidR="00F96988" w:rsidRPr="009809FF" w:rsidRDefault="00F96988" w:rsidP="00FA3370">
            <w:pPr>
              <w:tabs>
                <w:tab w:val="center" w:pos="4153"/>
                <w:tab w:val="right" w:pos="8306"/>
              </w:tabs>
              <w:snapToGrid w:val="0"/>
              <w:jc w:val="center"/>
              <w:rPr>
                <w:rFonts w:ascii="宋体" w:hAnsi="宋体"/>
                <w:sz w:val="18"/>
                <w:szCs w:val="18"/>
              </w:rPr>
            </w:pPr>
            <w:r w:rsidRPr="009809FF">
              <w:rPr>
                <w:rFonts w:ascii="宋体" w:hAnsi="宋体" w:hint="eastAsia"/>
                <w:sz w:val="18"/>
                <w:szCs w:val="18"/>
              </w:rPr>
              <w:t>3</w:t>
            </w:r>
          </w:p>
        </w:tc>
        <w:tc>
          <w:tcPr>
            <w:tcW w:w="2056" w:type="dxa"/>
            <w:vAlign w:val="center"/>
          </w:tcPr>
          <w:p w:rsidR="00F96988" w:rsidRPr="009809FF" w:rsidRDefault="00F96988" w:rsidP="00FA3370">
            <w:pPr>
              <w:tabs>
                <w:tab w:val="center" w:pos="4153"/>
                <w:tab w:val="right" w:pos="8306"/>
              </w:tabs>
              <w:snapToGrid w:val="0"/>
              <w:jc w:val="center"/>
              <w:rPr>
                <w:rFonts w:ascii="宋体" w:hAnsi="宋体"/>
                <w:sz w:val="18"/>
                <w:szCs w:val="18"/>
              </w:rPr>
            </w:pPr>
            <w:r w:rsidRPr="009809FF">
              <w:rPr>
                <w:rFonts w:ascii="宋体" w:hAnsi="宋体" w:hint="eastAsia"/>
                <w:sz w:val="18"/>
                <w:szCs w:val="18"/>
              </w:rPr>
              <w:t>霰弹</w:t>
            </w:r>
            <w:proofErr w:type="gramStart"/>
            <w:r w:rsidRPr="009809FF">
              <w:rPr>
                <w:rFonts w:ascii="宋体" w:hAnsi="宋体" w:hint="eastAsia"/>
                <w:sz w:val="18"/>
                <w:szCs w:val="18"/>
              </w:rPr>
              <w:t>袋冲击</w:t>
            </w:r>
            <w:proofErr w:type="gramEnd"/>
            <w:r w:rsidRPr="009809FF">
              <w:rPr>
                <w:rFonts w:ascii="宋体" w:hAnsi="宋体" w:hint="eastAsia"/>
                <w:sz w:val="18"/>
                <w:szCs w:val="18"/>
              </w:rPr>
              <w:t>性能</w:t>
            </w:r>
          </w:p>
        </w:tc>
        <w:tc>
          <w:tcPr>
            <w:tcW w:w="1934" w:type="dxa"/>
            <w:vMerge/>
            <w:vAlign w:val="center"/>
          </w:tcPr>
          <w:p w:rsidR="00F96988" w:rsidRPr="009809FF" w:rsidRDefault="00F96988" w:rsidP="00FA3370">
            <w:pPr>
              <w:tabs>
                <w:tab w:val="center" w:pos="4153"/>
                <w:tab w:val="right" w:pos="8306"/>
              </w:tabs>
              <w:snapToGrid w:val="0"/>
              <w:jc w:val="center"/>
              <w:rPr>
                <w:rFonts w:ascii="宋体" w:hAnsi="宋体"/>
                <w:sz w:val="18"/>
                <w:szCs w:val="18"/>
              </w:rPr>
            </w:pPr>
          </w:p>
        </w:tc>
        <w:tc>
          <w:tcPr>
            <w:tcW w:w="2072" w:type="dxa"/>
            <w:vAlign w:val="center"/>
          </w:tcPr>
          <w:p w:rsidR="004E5FB6" w:rsidRDefault="00F96988" w:rsidP="00FA3370">
            <w:pPr>
              <w:tabs>
                <w:tab w:val="center" w:pos="4153"/>
                <w:tab w:val="right" w:pos="8306"/>
              </w:tabs>
              <w:snapToGrid w:val="0"/>
              <w:jc w:val="center"/>
              <w:rPr>
                <w:rFonts w:ascii="宋体" w:hAnsi="宋体"/>
                <w:sz w:val="18"/>
                <w:szCs w:val="18"/>
              </w:rPr>
            </w:pPr>
            <w:r w:rsidRPr="009809FF">
              <w:rPr>
                <w:rFonts w:ascii="宋体" w:hAnsi="宋体" w:hint="eastAsia"/>
                <w:sz w:val="18"/>
                <w:szCs w:val="18"/>
              </w:rPr>
              <w:t>GB 15763.2</w:t>
            </w:r>
            <w:r>
              <w:rPr>
                <w:rFonts w:ascii="宋体" w:hAnsi="宋体" w:hint="eastAsia"/>
                <w:sz w:val="18"/>
                <w:szCs w:val="18"/>
              </w:rPr>
              <w:t>-</w:t>
            </w:r>
            <w:r>
              <w:rPr>
                <w:rFonts w:ascii="宋体" w:hAnsi="宋体"/>
                <w:sz w:val="18"/>
                <w:szCs w:val="18"/>
              </w:rPr>
              <w:t xml:space="preserve">2005 </w:t>
            </w:r>
          </w:p>
          <w:p w:rsidR="00F96988" w:rsidRPr="009809FF" w:rsidRDefault="004E5FB6" w:rsidP="00FA3370">
            <w:pPr>
              <w:tabs>
                <w:tab w:val="center" w:pos="4153"/>
                <w:tab w:val="right" w:pos="8306"/>
              </w:tabs>
              <w:snapToGrid w:val="0"/>
              <w:jc w:val="center"/>
              <w:rPr>
                <w:rFonts w:ascii="宋体" w:hAnsi="宋体"/>
                <w:sz w:val="18"/>
                <w:szCs w:val="18"/>
              </w:rPr>
            </w:pPr>
            <w:r>
              <w:rPr>
                <w:rFonts w:ascii="宋体" w:hAnsi="宋体" w:hint="eastAsia"/>
                <w:sz w:val="18"/>
                <w:szCs w:val="18"/>
              </w:rPr>
              <w:t>第</w:t>
            </w:r>
            <w:r w:rsidR="00F96988">
              <w:rPr>
                <w:rFonts w:ascii="宋体" w:hAnsi="宋体"/>
                <w:sz w:val="18"/>
                <w:szCs w:val="18"/>
              </w:rPr>
              <w:t>6.7</w:t>
            </w:r>
            <w:r>
              <w:rPr>
                <w:rFonts w:ascii="宋体" w:hAnsi="宋体" w:hint="eastAsia"/>
                <w:sz w:val="18"/>
                <w:szCs w:val="18"/>
              </w:rPr>
              <w:t>条</w:t>
            </w:r>
          </w:p>
        </w:tc>
        <w:tc>
          <w:tcPr>
            <w:tcW w:w="735" w:type="dxa"/>
            <w:vAlign w:val="center"/>
          </w:tcPr>
          <w:p w:rsidR="00F96988" w:rsidRPr="009809FF" w:rsidRDefault="00F96988" w:rsidP="00FA3370">
            <w:pPr>
              <w:tabs>
                <w:tab w:val="center" w:pos="4153"/>
                <w:tab w:val="right" w:pos="8306"/>
              </w:tabs>
              <w:snapToGrid w:val="0"/>
              <w:jc w:val="center"/>
              <w:rPr>
                <w:rFonts w:ascii="宋体" w:hAnsi="宋体"/>
                <w:sz w:val="18"/>
                <w:szCs w:val="18"/>
              </w:rPr>
            </w:pPr>
            <w:r w:rsidRPr="009809FF">
              <w:rPr>
                <w:rFonts w:ascii="宋体" w:hAnsi="宋体" w:hint="eastAsia"/>
                <w:sz w:val="18"/>
                <w:szCs w:val="18"/>
              </w:rPr>
              <w:t>●</w:t>
            </w:r>
          </w:p>
        </w:tc>
        <w:tc>
          <w:tcPr>
            <w:tcW w:w="788" w:type="dxa"/>
            <w:vAlign w:val="center"/>
          </w:tcPr>
          <w:p w:rsidR="00F96988" w:rsidRPr="009809FF" w:rsidRDefault="00F96988" w:rsidP="00FA3370">
            <w:pPr>
              <w:tabs>
                <w:tab w:val="center" w:pos="4153"/>
                <w:tab w:val="right" w:pos="8306"/>
              </w:tabs>
              <w:snapToGrid w:val="0"/>
              <w:jc w:val="center"/>
              <w:rPr>
                <w:rFonts w:ascii="宋体" w:hAnsi="宋体"/>
                <w:sz w:val="18"/>
                <w:szCs w:val="18"/>
              </w:rPr>
            </w:pPr>
          </w:p>
        </w:tc>
      </w:tr>
      <w:tr w:rsidR="00F96988" w:rsidRPr="009809FF" w:rsidTr="00FA3370">
        <w:trPr>
          <w:trHeight w:val="425"/>
          <w:jc w:val="center"/>
        </w:trPr>
        <w:tc>
          <w:tcPr>
            <w:tcW w:w="742" w:type="dxa"/>
            <w:vAlign w:val="center"/>
          </w:tcPr>
          <w:p w:rsidR="00F96988" w:rsidRPr="009809FF" w:rsidRDefault="00F96988" w:rsidP="00FA3370">
            <w:pPr>
              <w:tabs>
                <w:tab w:val="center" w:pos="4153"/>
                <w:tab w:val="right" w:pos="8306"/>
              </w:tabs>
              <w:snapToGrid w:val="0"/>
              <w:jc w:val="center"/>
              <w:rPr>
                <w:rFonts w:ascii="宋体" w:hAnsi="宋体"/>
                <w:sz w:val="18"/>
                <w:szCs w:val="18"/>
              </w:rPr>
            </w:pPr>
            <w:r w:rsidRPr="009809FF">
              <w:rPr>
                <w:rFonts w:ascii="宋体" w:hAnsi="宋体" w:hint="eastAsia"/>
                <w:sz w:val="18"/>
                <w:szCs w:val="18"/>
              </w:rPr>
              <w:t>4</w:t>
            </w:r>
          </w:p>
        </w:tc>
        <w:tc>
          <w:tcPr>
            <w:tcW w:w="2056" w:type="dxa"/>
            <w:vAlign w:val="center"/>
          </w:tcPr>
          <w:p w:rsidR="00F96988" w:rsidRPr="009809FF" w:rsidRDefault="00F96988" w:rsidP="00FA3370">
            <w:pPr>
              <w:tabs>
                <w:tab w:val="center" w:pos="4153"/>
                <w:tab w:val="right" w:pos="8306"/>
              </w:tabs>
              <w:snapToGrid w:val="0"/>
              <w:jc w:val="center"/>
              <w:rPr>
                <w:rFonts w:ascii="宋体" w:hAnsi="宋体"/>
                <w:sz w:val="18"/>
                <w:szCs w:val="18"/>
              </w:rPr>
            </w:pPr>
            <w:r w:rsidRPr="009809FF">
              <w:rPr>
                <w:rFonts w:ascii="宋体" w:hAnsi="宋体" w:hint="eastAsia"/>
                <w:sz w:val="18"/>
                <w:szCs w:val="18"/>
              </w:rPr>
              <w:t>表面应力</w:t>
            </w:r>
            <w:r w:rsidRPr="009809FF">
              <w:rPr>
                <w:rFonts w:ascii="宋体" w:hAnsi="宋体" w:hint="eastAsia"/>
                <w:sz w:val="18"/>
                <w:szCs w:val="18"/>
                <w:vertAlign w:val="superscript"/>
              </w:rPr>
              <w:t>c</w:t>
            </w:r>
          </w:p>
        </w:tc>
        <w:tc>
          <w:tcPr>
            <w:tcW w:w="1934" w:type="dxa"/>
            <w:vMerge/>
            <w:vAlign w:val="center"/>
          </w:tcPr>
          <w:p w:rsidR="00F96988" w:rsidRPr="009809FF" w:rsidRDefault="00F96988" w:rsidP="00FA3370">
            <w:pPr>
              <w:tabs>
                <w:tab w:val="center" w:pos="4153"/>
                <w:tab w:val="right" w:pos="8306"/>
              </w:tabs>
              <w:snapToGrid w:val="0"/>
              <w:jc w:val="center"/>
              <w:rPr>
                <w:rFonts w:ascii="宋体" w:hAnsi="宋体"/>
                <w:sz w:val="18"/>
                <w:szCs w:val="18"/>
              </w:rPr>
            </w:pPr>
          </w:p>
        </w:tc>
        <w:tc>
          <w:tcPr>
            <w:tcW w:w="2072" w:type="dxa"/>
            <w:vAlign w:val="center"/>
          </w:tcPr>
          <w:p w:rsidR="004E5FB6" w:rsidRDefault="00F96988" w:rsidP="00FA3370">
            <w:pPr>
              <w:tabs>
                <w:tab w:val="center" w:pos="4153"/>
                <w:tab w:val="right" w:pos="8306"/>
              </w:tabs>
              <w:snapToGrid w:val="0"/>
              <w:jc w:val="center"/>
              <w:rPr>
                <w:rFonts w:ascii="宋体" w:hAnsi="宋体"/>
                <w:sz w:val="18"/>
                <w:szCs w:val="18"/>
              </w:rPr>
            </w:pPr>
            <w:r w:rsidRPr="009809FF">
              <w:rPr>
                <w:rFonts w:ascii="宋体" w:hAnsi="宋体" w:hint="eastAsia"/>
                <w:sz w:val="18"/>
                <w:szCs w:val="18"/>
              </w:rPr>
              <w:t>GB 15763.2</w:t>
            </w:r>
            <w:r>
              <w:rPr>
                <w:rFonts w:ascii="宋体" w:hAnsi="宋体" w:hint="eastAsia"/>
                <w:sz w:val="18"/>
                <w:szCs w:val="18"/>
              </w:rPr>
              <w:t>-</w:t>
            </w:r>
            <w:r>
              <w:rPr>
                <w:rFonts w:ascii="宋体" w:hAnsi="宋体"/>
                <w:sz w:val="18"/>
                <w:szCs w:val="18"/>
              </w:rPr>
              <w:t xml:space="preserve">2005 </w:t>
            </w:r>
          </w:p>
          <w:p w:rsidR="00F96988" w:rsidRDefault="004E5FB6" w:rsidP="00FA3370">
            <w:pPr>
              <w:tabs>
                <w:tab w:val="center" w:pos="4153"/>
                <w:tab w:val="right" w:pos="8306"/>
              </w:tabs>
              <w:snapToGrid w:val="0"/>
              <w:jc w:val="center"/>
              <w:rPr>
                <w:rFonts w:ascii="宋体" w:hAnsi="宋体"/>
                <w:sz w:val="18"/>
                <w:szCs w:val="18"/>
              </w:rPr>
            </w:pPr>
            <w:r>
              <w:rPr>
                <w:rFonts w:ascii="宋体" w:hAnsi="宋体" w:hint="eastAsia"/>
                <w:sz w:val="18"/>
                <w:szCs w:val="18"/>
              </w:rPr>
              <w:t>第</w:t>
            </w:r>
            <w:r w:rsidR="00F96988">
              <w:rPr>
                <w:rFonts w:ascii="宋体" w:hAnsi="宋体"/>
                <w:sz w:val="18"/>
                <w:szCs w:val="18"/>
              </w:rPr>
              <w:t>6.8</w:t>
            </w:r>
            <w:r>
              <w:rPr>
                <w:rFonts w:ascii="宋体" w:hAnsi="宋体" w:hint="eastAsia"/>
                <w:sz w:val="18"/>
                <w:szCs w:val="18"/>
              </w:rPr>
              <w:t>条</w:t>
            </w:r>
          </w:p>
          <w:p w:rsidR="00F96988" w:rsidRPr="009809FF" w:rsidRDefault="00F96988" w:rsidP="00FA3370">
            <w:pPr>
              <w:tabs>
                <w:tab w:val="center" w:pos="4153"/>
                <w:tab w:val="right" w:pos="8306"/>
              </w:tabs>
              <w:snapToGrid w:val="0"/>
              <w:jc w:val="center"/>
              <w:rPr>
                <w:rFonts w:ascii="宋体" w:hAnsi="宋体"/>
                <w:sz w:val="18"/>
                <w:szCs w:val="18"/>
              </w:rPr>
            </w:pPr>
            <w:r w:rsidRPr="009809FF">
              <w:rPr>
                <w:rFonts w:ascii="宋体" w:hAnsi="宋体" w:hint="eastAsia"/>
                <w:sz w:val="18"/>
                <w:szCs w:val="18"/>
              </w:rPr>
              <w:t>GB/T</w:t>
            </w:r>
            <w:r w:rsidR="004E5FB6">
              <w:rPr>
                <w:rFonts w:ascii="宋体" w:hAnsi="宋体" w:hint="eastAsia"/>
                <w:sz w:val="18"/>
                <w:szCs w:val="18"/>
              </w:rPr>
              <w:t xml:space="preserve"> </w:t>
            </w:r>
            <w:r w:rsidRPr="009809FF">
              <w:rPr>
                <w:rFonts w:ascii="宋体" w:hAnsi="宋体" w:hint="eastAsia"/>
                <w:sz w:val="18"/>
                <w:szCs w:val="18"/>
              </w:rPr>
              <w:t>18144</w:t>
            </w:r>
          </w:p>
        </w:tc>
        <w:tc>
          <w:tcPr>
            <w:tcW w:w="735" w:type="dxa"/>
            <w:vAlign w:val="center"/>
          </w:tcPr>
          <w:p w:rsidR="00F96988" w:rsidRPr="009809FF" w:rsidRDefault="00F96988" w:rsidP="00FA3370">
            <w:pPr>
              <w:tabs>
                <w:tab w:val="center" w:pos="4153"/>
                <w:tab w:val="right" w:pos="8306"/>
              </w:tabs>
              <w:snapToGrid w:val="0"/>
              <w:jc w:val="center"/>
              <w:rPr>
                <w:rFonts w:ascii="宋体" w:hAnsi="宋体"/>
                <w:sz w:val="18"/>
                <w:szCs w:val="18"/>
              </w:rPr>
            </w:pPr>
          </w:p>
        </w:tc>
        <w:tc>
          <w:tcPr>
            <w:tcW w:w="788" w:type="dxa"/>
            <w:vAlign w:val="center"/>
          </w:tcPr>
          <w:p w:rsidR="00F96988" w:rsidRPr="009809FF" w:rsidRDefault="00F96988" w:rsidP="00FA3370">
            <w:pPr>
              <w:tabs>
                <w:tab w:val="center" w:pos="4153"/>
                <w:tab w:val="right" w:pos="8306"/>
              </w:tabs>
              <w:snapToGrid w:val="0"/>
              <w:jc w:val="center"/>
              <w:rPr>
                <w:rFonts w:ascii="宋体" w:hAnsi="宋体"/>
                <w:sz w:val="18"/>
                <w:szCs w:val="18"/>
              </w:rPr>
            </w:pPr>
            <w:r w:rsidRPr="009809FF">
              <w:rPr>
                <w:rFonts w:ascii="宋体" w:hAnsi="宋体" w:hint="eastAsia"/>
                <w:sz w:val="18"/>
                <w:szCs w:val="18"/>
              </w:rPr>
              <w:t>●</w:t>
            </w:r>
          </w:p>
        </w:tc>
      </w:tr>
      <w:tr w:rsidR="00F96988" w:rsidRPr="009809FF" w:rsidTr="00FA3370">
        <w:trPr>
          <w:trHeight w:val="425"/>
          <w:jc w:val="center"/>
        </w:trPr>
        <w:tc>
          <w:tcPr>
            <w:tcW w:w="8327" w:type="dxa"/>
            <w:gridSpan w:val="6"/>
            <w:vAlign w:val="center"/>
          </w:tcPr>
          <w:p w:rsidR="00F96988" w:rsidRPr="009809FF" w:rsidRDefault="00F96988" w:rsidP="00FA3370">
            <w:pPr>
              <w:tabs>
                <w:tab w:val="center" w:pos="4153"/>
                <w:tab w:val="right" w:pos="8306"/>
              </w:tabs>
              <w:snapToGrid w:val="0"/>
              <w:jc w:val="left"/>
              <w:rPr>
                <w:rFonts w:ascii="宋体" w:hAnsi="宋体" w:cs="Sim Sun"/>
                <w:color w:val="000000"/>
                <w:kern w:val="0"/>
                <w:sz w:val="18"/>
                <w:szCs w:val="18"/>
              </w:rPr>
            </w:pPr>
            <w:r w:rsidRPr="009809FF">
              <w:rPr>
                <w:rFonts w:ascii="宋体" w:hAnsi="宋体" w:hint="eastAsia"/>
                <w:sz w:val="18"/>
                <w:szCs w:val="18"/>
                <w:vertAlign w:val="superscript"/>
              </w:rPr>
              <w:t>a</w:t>
            </w:r>
            <w:r w:rsidRPr="009809FF">
              <w:rPr>
                <w:rFonts w:ascii="宋体" w:hAnsi="宋体" w:cs="Sim Sun" w:hint="eastAsia"/>
                <w:color w:val="000000"/>
                <w:kern w:val="0"/>
                <w:sz w:val="18"/>
                <w:szCs w:val="18"/>
              </w:rPr>
              <w:t>极重要质量项目。</w:t>
            </w:r>
          </w:p>
          <w:p w:rsidR="00F96988" w:rsidRPr="009809FF" w:rsidRDefault="00F96988" w:rsidP="00FA3370">
            <w:pPr>
              <w:tabs>
                <w:tab w:val="center" w:pos="4153"/>
                <w:tab w:val="right" w:pos="8306"/>
              </w:tabs>
              <w:snapToGrid w:val="0"/>
              <w:jc w:val="left"/>
              <w:rPr>
                <w:rFonts w:ascii="宋体" w:hAnsi="宋体" w:cs="Sim Sun"/>
                <w:color w:val="000000"/>
                <w:kern w:val="0"/>
                <w:sz w:val="18"/>
                <w:szCs w:val="18"/>
              </w:rPr>
            </w:pPr>
            <w:r w:rsidRPr="009809FF">
              <w:rPr>
                <w:rFonts w:ascii="宋体" w:hAnsi="宋体" w:cs="Sim Sun" w:hint="eastAsia"/>
                <w:color w:val="000000"/>
                <w:kern w:val="0"/>
                <w:sz w:val="18"/>
                <w:szCs w:val="18"/>
                <w:vertAlign w:val="superscript"/>
              </w:rPr>
              <w:t>b</w:t>
            </w:r>
            <w:r w:rsidRPr="009809FF">
              <w:rPr>
                <w:rFonts w:ascii="宋体" w:hAnsi="宋体" w:cs="Sim Sun" w:hint="eastAsia"/>
                <w:color w:val="000000"/>
                <w:kern w:val="0"/>
                <w:sz w:val="18"/>
                <w:szCs w:val="18"/>
              </w:rPr>
              <w:t>重要质量项目。</w:t>
            </w:r>
          </w:p>
          <w:p w:rsidR="00F96988" w:rsidRPr="009809FF" w:rsidRDefault="00F96988" w:rsidP="00FA3370">
            <w:pPr>
              <w:tabs>
                <w:tab w:val="center" w:pos="4153"/>
                <w:tab w:val="right" w:pos="8306"/>
              </w:tabs>
              <w:snapToGrid w:val="0"/>
              <w:jc w:val="left"/>
              <w:rPr>
                <w:rFonts w:ascii="宋体" w:hAnsi="宋体"/>
                <w:sz w:val="18"/>
                <w:szCs w:val="18"/>
              </w:rPr>
            </w:pPr>
            <w:r w:rsidRPr="009809FF">
              <w:rPr>
                <w:rFonts w:ascii="宋体" w:hAnsi="宋体" w:cs="Sim Sun" w:hint="eastAsia"/>
                <w:color w:val="000000"/>
                <w:kern w:val="0"/>
                <w:sz w:val="18"/>
                <w:szCs w:val="18"/>
                <w:vertAlign w:val="superscript"/>
              </w:rPr>
              <w:t>C</w:t>
            </w:r>
            <w:r w:rsidRPr="009809FF">
              <w:rPr>
                <w:rFonts w:ascii="宋体" w:hAnsi="宋体" w:hint="eastAsia"/>
                <w:sz w:val="18"/>
                <w:szCs w:val="18"/>
              </w:rPr>
              <w:t>钢化玻璃表面有镀膜、压花、釉面、刻花、磨砂、喷砂的不检测表面应力</w:t>
            </w:r>
            <w:r w:rsidRPr="009809FF">
              <w:rPr>
                <w:rFonts w:ascii="宋体" w:hAnsi="宋体" w:cs="Sim Sun" w:hint="eastAsia"/>
                <w:color w:val="000000"/>
                <w:kern w:val="0"/>
                <w:sz w:val="18"/>
                <w:szCs w:val="18"/>
              </w:rPr>
              <w:t>。</w:t>
            </w:r>
          </w:p>
        </w:tc>
      </w:tr>
    </w:tbl>
    <w:p w:rsidR="00F96988" w:rsidRPr="009809FF" w:rsidRDefault="00F96988" w:rsidP="00CD5680">
      <w:pPr>
        <w:snapToGrid w:val="0"/>
        <w:spacing w:beforeLines="50" w:line="360" w:lineRule="auto"/>
        <w:ind w:firstLineChars="200" w:firstLine="360"/>
        <w:rPr>
          <w:rFonts w:ascii="宋体" w:hAnsi="宋体" w:cs="Sim Sun"/>
          <w:color w:val="000000"/>
          <w:kern w:val="0"/>
          <w:sz w:val="18"/>
          <w:szCs w:val="18"/>
        </w:rPr>
      </w:pPr>
      <w:r>
        <w:rPr>
          <w:rFonts w:ascii="宋体" w:hAnsi="宋体" w:cs="Sim Sun" w:hint="eastAsia"/>
          <w:color w:val="000000"/>
          <w:kern w:val="0"/>
          <w:sz w:val="18"/>
          <w:szCs w:val="18"/>
        </w:rPr>
        <w:t>注1：</w:t>
      </w:r>
      <w:r w:rsidRPr="009809FF">
        <w:rPr>
          <w:rFonts w:ascii="宋体" w:hAnsi="宋体" w:cs="Sim Sun" w:hint="eastAsia"/>
          <w:color w:val="000000"/>
          <w:kern w:val="0"/>
          <w:sz w:val="18"/>
          <w:szCs w:val="18"/>
        </w:rPr>
        <w:t>极重要质量项目是指直接涉及人体健康、使用安全的指标；重要质量项目是指产品涉及环保、能效、关键性能或特征值的指标。</w:t>
      </w:r>
    </w:p>
    <w:p w:rsidR="00F96988" w:rsidRPr="009809FF" w:rsidRDefault="00F96988" w:rsidP="00F96988">
      <w:pPr>
        <w:snapToGrid w:val="0"/>
        <w:spacing w:line="360" w:lineRule="auto"/>
        <w:ind w:firstLineChars="200" w:firstLine="360"/>
        <w:rPr>
          <w:rFonts w:ascii="宋体" w:hAnsi="宋体" w:cs="Sim Sun"/>
          <w:color w:val="000000"/>
          <w:kern w:val="0"/>
          <w:sz w:val="18"/>
          <w:szCs w:val="18"/>
        </w:rPr>
      </w:pPr>
      <w:r>
        <w:rPr>
          <w:rFonts w:ascii="宋体" w:hAnsi="宋体" w:cs="Sim Sun"/>
          <w:color w:val="000000"/>
          <w:kern w:val="0"/>
          <w:sz w:val="18"/>
          <w:szCs w:val="18"/>
        </w:rPr>
        <w:t>注</w:t>
      </w:r>
      <w:r>
        <w:rPr>
          <w:rFonts w:ascii="宋体" w:hAnsi="宋体" w:cs="Sim Sun" w:hint="eastAsia"/>
          <w:color w:val="000000"/>
          <w:kern w:val="0"/>
          <w:sz w:val="18"/>
          <w:szCs w:val="18"/>
        </w:rPr>
        <w:t>2：表4</w:t>
      </w:r>
      <w:r w:rsidRPr="009809FF">
        <w:rPr>
          <w:rFonts w:ascii="宋体" w:hAnsi="宋体" w:cs="Sim Sun" w:hint="eastAsia"/>
          <w:color w:val="000000"/>
          <w:kern w:val="0"/>
          <w:sz w:val="18"/>
          <w:szCs w:val="18"/>
        </w:rPr>
        <w:t>所列检验项目是有关法律法规、标准等规定的，重点涉及健康、安全、节能、环保以及消费者、有关组织反映有质量问题的重要项目。</w:t>
      </w:r>
    </w:p>
    <w:p w:rsidR="00F96988" w:rsidRPr="006F074F" w:rsidRDefault="00F96988" w:rsidP="00F96988">
      <w:pPr>
        <w:numPr>
          <w:ilvl w:val="1"/>
          <w:numId w:val="1"/>
        </w:numPr>
        <w:snapToGrid w:val="0"/>
        <w:spacing w:line="360" w:lineRule="auto"/>
        <w:rPr>
          <w:rFonts w:ascii="宋体" w:hAnsi="宋体" w:cs="Sim Sun"/>
          <w:b/>
          <w:color w:val="000000"/>
          <w:kern w:val="0"/>
          <w:szCs w:val="21"/>
        </w:rPr>
      </w:pPr>
      <w:r w:rsidRPr="006F074F">
        <w:rPr>
          <w:rFonts w:ascii="宋体" w:hAnsi="宋体" w:cs="Sim Sun"/>
          <w:b/>
          <w:color w:val="000000"/>
          <w:kern w:val="0"/>
          <w:szCs w:val="21"/>
        </w:rPr>
        <w:t>检验应该注意的问题</w:t>
      </w:r>
    </w:p>
    <w:p w:rsidR="00F96988" w:rsidRPr="006F074F" w:rsidRDefault="00F96988" w:rsidP="00F96988">
      <w:pPr>
        <w:snapToGrid w:val="0"/>
        <w:spacing w:line="360" w:lineRule="auto"/>
        <w:rPr>
          <w:rFonts w:ascii="宋体" w:hAnsi="宋体" w:cs="Sim Sun"/>
          <w:color w:val="000000"/>
          <w:kern w:val="0"/>
          <w:szCs w:val="21"/>
        </w:rPr>
      </w:pPr>
      <w:r w:rsidRPr="00394744">
        <w:rPr>
          <w:rFonts w:ascii="宋体" w:hAnsi="宋体" w:cs="Sim Sun" w:hint="eastAsia"/>
          <w:b/>
          <w:color w:val="000000"/>
          <w:kern w:val="0"/>
          <w:szCs w:val="21"/>
        </w:rPr>
        <w:t>7.2.1</w:t>
      </w:r>
      <w:r w:rsidRPr="006F074F">
        <w:rPr>
          <w:rFonts w:ascii="宋体" w:hAnsi="宋体" w:cs="Sim Sun"/>
          <w:color w:val="000000"/>
          <w:kern w:val="0"/>
          <w:szCs w:val="21"/>
        </w:rPr>
        <w:t>检验机构接收样品应当有专人负责检查，记录样品的外观、状态、封条有无破损及其他可能对检测结果或综合判定产生影响的情况，并确认样品与抽样单的记录是否相符合。</w:t>
      </w:r>
    </w:p>
    <w:p w:rsidR="00F96988" w:rsidRPr="006F074F" w:rsidRDefault="00F96988" w:rsidP="00F96988">
      <w:pPr>
        <w:snapToGrid w:val="0"/>
        <w:spacing w:line="360" w:lineRule="auto"/>
        <w:rPr>
          <w:rFonts w:ascii="宋体" w:hAnsi="宋体" w:cs="Sim Sun"/>
          <w:color w:val="000000"/>
          <w:kern w:val="0"/>
          <w:szCs w:val="21"/>
        </w:rPr>
      </w:pPr>
      <w:r w:rsidRPr="00394744">
        <w:rPr>
          <w:rFonts w:ascii="宋体" w:hAnsi="宋体" w:cs="Sim Sun" w:hint="eastAsia"/>
          <w:b/>
          <w:color w:val="000000"/>
          <w:kern w:val="0"/>
          <w:szCs w:val="21"/>
        </w:rPr>
        <w:t>7.2.2</w:t>
      </w:r>
      <w:r w:rsidRPr="006F074F">
        <w:rPr>
          <w:rFonts w:ascii="宋体" w:hAnsi="宋体" w:cs="Sim Sun"/>
          <w:color w:val="000000"/>
          <w:kern w:val="0"/>
          <w:szCs w:val="21"/>
        </w:rPr>
        <w:t>建筑用钢化玻璃样品应有专门区域存放，玻璃与玻璃之间、玻璃与支架之间应采取防护措施，防止玻璃的破损和玻璃表面的划伤。备用样只用于复检。</w:t>
      </w:r>
    </w:p>
    <w:p w:rsidR="00F96988" w:rsidRPr="006F074F" w:rsidRDefault="00F96988" w:rsidP="00F96988">
      <w:pPr>
        <w:snapToGrid w:val="0"/>
        <w:spacing w:line="360" w:lineRule="auto"/>
        <w:rPr>
          <w:rFonts w:ascii="宋体" w:hAnsi="宋体" w:cs="Sim Sun"/>
          <w:color w:val="000000"/>
          <w:kern w:val="0"/>
          <w:szCs w:val="21"/>
        </w:rPr>
      </w:pPr>
      <w:r w:rsidRPr="00394744">
        <w:rPr>
          <w:rFonts w:ascii="宋体" w:hAnsi="宋体" w:cs="Sim Sun" w:hint="eastAsia"/>
          <w:b/>
          <w:color w:val="000000"/>
          <w:kern w:val="0"/>
          <w:szCs w:val="21"/>
        </w:rPr>
        <w:t>7.2.</w:t>
      </w:r>
      <w:r>
        <w:rPr>
          <w:rFonts w:ascii="宋体" w:hAnsi="宋体" w:cs="Sim Sun" w:hint="eastAsia"/>
          <w:b/>
          <w:color w:val="000000"/>
          <w:kern w:val="0"/>
          <w:szCs w:val="21"/>
        </w:rPr>
        <w:t>3</w:t>
      </w:r>
      <w:r w:rsidRPr="006F074F">
        <w:rPr>
          <w:rFonts w:ascii="宋体" w:hAnsi="宋体" w:cs="Sim Sun"/>
          <w:color w:val="000000"/>
          <w:kern w:val="0"/>
          <w:szCs w:val="21"/>
        </w:rPr>
        <w:t>冲击性、表面应力试验的样品，应从所抽检样中随机抽取。</w:t>
      </w:r>
    </w:p>
    <w:p w:rsidR="00F96988" w:rsidRPr="006F074F" w:rsidRDefault="00F96988" w:rsidP="00F96988">
      <w:pPr>
        <w:snapToGrid w:val="0"/>
        <w:spacing w:line="360" w:lineRule="auto"/>
        <w:rPr>
          <w:rFonts w:ascii="宋体" w:hAnsi="宋体" w:cs="Sim Sun"/>
          <w:color w:val="000000"/>
          <w:kern w:val="0"/>
          <w:szCs w:val="21"/>
        </w:rPr>
      </w:pPr>
      <w:r w:rsidRPr="00394744">
        <w:rPr>
          <w:rFonts w:ascii="宋体" w:hAnsi="宋体" w:cs="Sim Sun" w:hint="eastAsia"/>
          <w:b/>
          <w:color w:val="000000"/>
          <w:kern w:val="0"/>
          <w:szCs w:val="21"/>
        </w:rPr>
        <w:t>7.2.4</w:t>
      </w:r>
      <w:r w:rsidRPr="006F074F">
        <w:rPr>
          <w:rFonts w:ascii="宋体" w:hAnsi="宋体" w:cs="Sim Sun"/>
          <w:color w:val="000000"/>
          <w:kern w:val="0"/>
          <w:szCs w:val="21"/>
        </w:rPr>
        <w:t>霰弹</w:t>
      </w:r>
      <w:proofErr w:type="gramStart"/>
      <w:r w:rsidRPr="006F074F">
        <w:rPr>
          <w:rFonts w:ascii="宋体" w:hAnsi="宋体" w:cs="Sim Sun"/>
          <w:color w:val="000000"/>
          <w:kern w:val="0"/>
          <w:szCs w:val="21"/>
        </w:rPr>
        <w:t>袋冲击</w:t>
      </w:r>
      <w:proofErr w:type="gramEnd"/>
      <w:r w:rsidRPr="006F074F">
        <w:rPr>
          <w:rFonts w:ascii="宋体" w:hAnsi="宋体" w:cs="Sim Sun"/>
          <w:color w:val="000000"/>
          <w:kern w:val="0"/>
          <w:szCs w:val="21"/>
        </w:rPr>
        <w:t>性能试验按照</w:t>
      </w:r>
      <w:r w:rsidRPr="006F074F">
        <w:rPr>
          <w:rFonts w:ascii="宋体" w:hAnsi="宋体" w:cs="Sim Sun" w:hint="eastAsia"/>
          <w:color w:val="000000"/>
          <w:kern w:val="0"/>
          <w:szCs w:val="21"/>
        </w:rPr>
        <w:t>GB 15763.</w:t>
      </w:r>
      <w:r w:rsidRPr="006F074F">
        <w:rPr>
          <w:rFonts w:ascii="宋体" w:hAnsi="宋体" w:cs="Sim Sun"/>
          <w:color w:val="000000"/>
          <w:kern w:val="0"/>
          <w:szCs w:val="21"/>
        </w:rPr>
        <w:t>2-2005中</w:t>
      </w:r>
      <w:r w:rsidRPr="006F074F">
        <w:rPr>
          <w:rFonts w:ascii="宋体" w:hAnsi="宋体" w:cs="Sim Sun" w:hint="eastAsia"/>
          <w:color w:val="000000"/>
          <w:kern w:val="0"/>
          <w:szCs w:val="21"/>
        </w:rPr>
        <w:t>5.7要求“</w:t>
      </w:r>
      <w:r w:rsidRPr="006F074F">
        <w:rPr>
          <w:rFonts w:ascii="宋体" w:hAnsi="宋体" w:cs="Sim Sun"/>
          <w:color w:val="000000"/>
          <w:kern w:val="0"/>
          <w:szCs w:val="21"/>
        </w:rPr>
        <w:t>……最大10块碎片质量的总和不得超过相当于试样</w:t>
      </w:r>
      <w:r w:rsidRPr="006F074F">
        <w:rPr>
          <w:rFonts w:ascii="宋体" w:hAnsi="宋体" w:cs="Sim Sun" w:hint="eastAsia"/>
          <w:color w:val="000000"/>
          <w:kern w:val="0"/>
          <w:szCs w:val="21"/>
        </w:rPr>
        <w:t>65cm</w:t>
      </w:r>
      <w:r w:rsidRPr="008450A8">
        <w:rPr>
          <w:rFonts w:ascii="宋体" w:hAnsi="宋体" w:cs="Sim Sun"/>
          <w:color w:val="000000"/>
          <w:kern w:val="0"/>
          <w:szCs w:val="21"/>
          <w:vertAlign w:val="superscript"/>
        </w:rPr>
        <w:t>2</w:t>
      </w:r>
      <w:r w:rsidRPr="006F074F">
        <w:rPr>
          <w:rFonts w:ascii="宋体" w:hAnsi="宋体" w:cs="Sim Sun" w:hint="eastAsia"/>
          <w:color w:val="000000"/>
          <w:kern w:val="0"/>
          <w:szCs w:val="21"/>
        </w:rPr>
        <w:t>面积的质量。</w:t>
      </w:r>
      <w:r w:rsidRPr="006F074F">
        <w:rPr>
          <w:rFonts w:ascii="宋体" w:hAnsi="宋体" w:cs="Sim Sun"/>
          <w:color w:val="000000"/>
          <w:kern w:val="0"/>
          <w:szCs w:val="21"/>
        </w:rPr>
        <w:t>……</w:t>
      </w:r>
      <w:r w:rsidRPr="006F074F">
        <w:rPr>
          <w:rFonts w:ascii="宋体" w:hAnsi="宋体" w:cs="Sim Sun" w:hint="eastAsia"/>
          <w:color w:val="000000"/>
          <w:kern w:val="0"/>
          <w:szCs w:val="21"/>
        </w:rPr>
        <w:t>”，其中“试样65cm</w:t>
      </w:r>
      <w:r w:rsidRPr="008450A8">
        <w:rPr>
          <w:rFonts w:ascii="宋体" w:hAnsi="宋体" w:cs="Sim Sun"/>
          <w:color w:val="000000"/>
          <w:kern w:val="0"/>
          <w:szCs w:val="21"/>
          <w:vertAlign w:val="superscript"/>
        </w:rPr>
        <w:t>2</w:t>
      </w:r>
      <w:r w:rsidRPr="006F074F">
        <w:rPr>
          <w:rFonts w:ascii="宋体" w:hAnsi="宋体" w:cs="Sim Sun" w:hint="eastAsia"/>
          <w:color w:val="000000"/>
          <w:kern w:val="0"/>
          <w:szCs w:val="21"/>
        </w:rPr>
        <w:t>面积的质量”按照公式（1）计算：</w:t>
      </w:r>
    </w:p>
    <w:p w:rsidR="00F96988" w:rsidRPr="006F074F" w:rsidRDefault="00F96988" w:rsidP="00405F95">
      <w:pPr>
        <w:snapToGrid w:val="0"/>
        <w:spacing w:line="360" w:lineRule="auto"/>
        <w:jc w:val="center"/>
        <w:rPr>
          <w:rFonts w:ascii="宋体" w:hAnsi="宋体" w:cs="Sim Sun"/>
          <w:color w:val="000000"/>
          <w:kern w:val="0"/>
          <w:szCs w:val="21"/>
        </w:rPr>
      </w:pPr>
      <w:r>
        <w:rPr>
          <w:rFonts w:ascii="宋体" w:hAnsi="宋体" w:cs="Sim Sun" w:hint="eastAsia"/>
          <w:i/>
          <w:color w:val="000000"/>
          <w:kern w:val="0"/>
          <w:szCs w:val="21"/>
        </w:rPr>
        <w:t xml:space="preserve">                   m </w:t>
      </w:r>
      <w:r w:rsidRPr="006F074F">
        <w:rPr>
          <w:rFonts w:ascii="宋体" w:hAnsi="宋体" w:cs="Sim Sun"/>
          <w:color w:val="000000"/>
          <w:kern w:val="0"/>
          <w:szCs w:val="21"/>
        </w:rPr>
        <w:t>=</w:t>
      </w:r>
      <w:proofErr w:type="spellStart"/>
      <w:r w:rsidRPr="006F074F">
        <w:rPr>
          <w:rFonts w:ascii="宋体" w:hAnsi="宋体" w:cs="Sim Sun"/>
          <w:i/>
          <w:color w:val="000000"/>
          <w:kern w:val="0"/>
          <w:szCs w:val="21"/>
        </w:rPr>
        <w:t>s</w:t>
      </w:r>
      <w:r w:rsidRPr="006F074F">
        <w:rPr>
          <w:rFonts w:ascii="宋体" w:hAnsi="宋体" w:cs="Sim Sun"/>
          <w:color w:val="000000"/>
          <w:kern w:val="0"/>
          <w:szCs w:val="21"/>
        </w:rPr>
        <w:t>×</w:t>
      </w:r>
      <w:r w:rsidRPr="006F074F">
        <w:rPr>
          <w:rFonts w:ascii="宋体" w:hAnsi="宋体" w:cs="Sim Sun"/>
          <w:i/>
          <w:color w:val="000000"/>
          <w:kern w:val="0"/>
          <w:szCs w:val="21"/>
        </w:rPr>
        <w:t>d</w:t>
      </w:r>
      <w:proofErr w:type="spellEnd"/>
      <w:r w:rsidRPr="006F074F">
        <w:rPr>
          <w:rFonts w:ascii="宋体" w:hAnsi="宋体" w:cs="Sim Sun"/>
          <w:color w:val="000000"/>
          <w:kern w:val="0"/>
          <w:szCs w:val="21"/>
        </w:rPr>
        <w:t>×</w:t>
      </w:r>
      <w:r w:rsidRPr="006F074F">
        <w:rPr>
          <w:rFonts w:ascii="宋体" w:hAnsi="宋体" w:cs="Sim Sun" w:hint="eastAsia"/>
          <w:i/>
          <w:color w:val="000000"/>
          <w:kern w:val="0"/>
          <w:szCs w:val="21"/>
        </w:rPr>
        <w:t>ρ</w:t>
      </w:r>
      <w:r w:rsidRPr="006F074F">
        <w:rPr>
          <w:rFonts w:ascii="宋体" w:hAnsi="宋体" w:cs="Sim Sun" w:hint="eastAsia"/>
          <w:color w:val="000000"/>
          <w:kern w:val="0"/>
          <w:szCs w:val="21"/>
        </w:rPr>
        <w:t>（1）</w:t>
      </w:r>
    </w:p>
    <w:p w:rsidR="00F96988" w:rsidRPr="006F074F" w:rsidRDefault="00F96988" w:rsidP="00F96988">
      <w:pPr>
        <w:snapToGrid w:val="0"/>
        <w:spacing w:line="360" w:lineRule="auto"/>
        <w:ind w:left="403"/>
        <w:rPr>
          <w:rFonts w:ascii="宋体" w:hAnsi="宋体" w:cs="Sim Sun"/>
          <w:color w:val="000000"/>
          <w:kern w:val="0"/>
          <w:szCs w:val="21"/>
        </w:rPr>
      </w:pPr>
      <w:r w:rsidRPr="006F074F">
        <w:rPr>
          <w:rFonts w:ascii="宋体" w:hAnsi="宋体" w:cs="Sim Sun"/>
          <w:color w:val="000000"/>
          <w:kern w:val="0"/>
          <w:szCs w:val="21"/>
        </w:rPr>
        <w:lastRenderedPageBreak/>
        <w:t>式中：</w:t>
      </w:r>
    </w:p>
    <w:p w:rsidR="00F96988" w:rsidRPr="006F074F" w:rsidRDefault="00F96988" w:rsidP="00F96988">
      <w:pPr>
        <w:snapToGrid w:val="0"/>
        <w:spacing w:line="360" w:lineRule="auto"/>
        <w:ind w:left="403"/>
        <w:rPr>
          <w:rFonts w:ascii="宋体" w:hAnsi="宋体" w:cs="Sim Sun"/>
          <w:color w:val="000000"/>
          <w:kern w:val="0"/>
          <w:szCs w:val="21"/>
        </w:rPr>
      </w:pPr>
      <w:r w:rsidRPr="006F074F">
        <w:rPr>
          <w:rFonts w:ascii="宋体" w:hAnsi="宋体" w:cs="Sim Sun"/>
          <w:i/>
          <w:color w:val="000000"/>
          <w:kern w:val="0"/>
          <w:szCs w:val="21"/>
        </w:rPr>
        <w:t xml:space="preserve">m—— </w:t>
      </w:r>
      <w:r w:rsidRPr="006F074F">
        <w:rPr>
          <w:rFonts w:ascii="宋体" w:hAnsi="宋体" w:cs="Sim Sun"/>
          <w:color w:val="000000"/>
          <w:kern w:val="0"/>
          <w:szCs w:val="21"/>
        </w:rPr>
        <w:t>试样质量，单位为克（g），结果保留</w:t>
      </w:r>
      <w:r w:rsidRPr="006F074F">
        <w:rPr>
          <w:rFonts w:ascii="宋体" w:hAnsi="宋体" w:cs="Sim Sun" w:hint="eastAsia"/>
          <w:color w:val="000000"/>
          <w:kern w:val="0"/>
          <w:szCs w:val="21"/>
        </w:rPr>
        <w:t>1位小数；</w:t>
      </w:r>
    </w:p>
    <w:p w:rsidR="00F96988" w:rsidRPr="006F074F" w:rsidRDefault="00F96988" w:rsidP="00F96988">
      <w:pPr>
        <w:snapToGrid w:val="0"/>
        <w:spacing w:line="360" w:lineRule="auto"/>
        <w:ind w:left="403"/>
        <w:rPr>
          <w:rFonts w:ascii="宋体" w:hAnsi="宋体" w:cs="Sim Sun"/>
          <w:color w:val="000000"/>
          <w:kern w:val="0"/>
          <w:szCs w:val="21"/>
        </w:rPr>
      </w:pPr>
      <w:r w:rsidRPr="006F074F">
        <w:rPr>
          <w:rFonts w:ascii="宋体" w:hAnsi="宋体" w:cs="Sim Sun"/>
          <w:i/>
          <w:color w:val="000000"/>
          <w:kern w:val="0"/>
          <w:szCs w:val="21"/>
        </w:rPr>
        <w:t xml:space="preserve">s—— </w:t>
      </w:r>
      <w:r w:rsidRPr="006F074F">
        <w:rPr>
          <w:rFonts w:ascii="宋体" w:hAnsi="宋体" w:cs="Sim Sun"/>
          <w:color w:val="000000"/>
          <w:kern w:val="0"/>
          <w:szCs w:val="21"/>
        </w:rPr>
        <w:t>试样面积，取</w:t>
      </w:r>
      <w:r w:rsidRPr="006F074F">
        <w:rPr>
          <w:rFonts w:ascii="宋体" w:hAnsi="宋体" w:cs="Sim Sun" w:hint="eastAsia"/>
          <w:color w:val="000000"/>
          <w:kern w:val="0"/>
          <w:szCs w:val="21"/>
        </w:rPr>
        <w:t>65cm</w:t>
      </w:r>
      <w:r w:rsidRPr="006F074F">
        <w:rPr>
          <w:rFonts w:ascii="宋体" w:hAnsi="宋体" w:cs="Sim Sun"/>
          <w:color w:val="000000"/>
          <w:kern w:val="0"/>
          <w:szCs w:val="21"/>
          <w:vertAlign w:val="superscript"/>
        </w:rPr>
        <w:t>2</w:t>
      </w:r>
      <w:r w:rsidRPr="006F074F">
        <w:rPr>
          <w:rFonts w:ascii="宋体" w:hAnsi="宋体" w:cs="Sim Sun"/>
          <w:color w:val="000000"/>
          <w:kern w:val="0"/>
          <w:szCs w:val="21"/>
        </w:rPr>
        <w:t>；</w:t>
      </w:r>
    </w:p>
    <w:p w:rsidR="00F96988" w:rsidRPr="006F074F" w:rsidRDefault="00F96988" w:rsidP="00F96988">
      <w:pPr>
        <w:snapToGrid w:val="0"/>
        <w:spacing w:line="360" w:lineRule="auto"/>
        <w:ind w:left="403"/>
        <w:rPr>
          <w:rFonts w:ascii="宋体" w:hAnsi="宋体" w:cs="Sim Sun"/>
          <w:color w:val="000000"/>
          <w:kern w:val="0"/>
          <w:szCs w:val="21"/>
        </w:rPr>
      </w:pPr>
      <w:r w:rsidRPr="006F074F">
        <w:rPr>
          <w:rFonts w:ascii="宋体" w:hAnsi="宋体" w:cs="Sim Sun"/>
          <w:i/>
          <w:color w:val="000000"/>
          <w:kern w:val="0"/>
          <w:szCs w:val="21"/>
        </w:rPr>
        <w:t xml:space="preserve">ｄ—— </w:t>
      </w:r>
      <w:r w:rsidRPr="006F074F">
        <w:rPr>
          <w:rFonts w:ascii="宋体" w:hAnsi="宋体" w:cs="Sim Sun"/>
          <w:color w:val="000000"/>
          <w:kern w:val="0"/>
          <w:szCs w:val="21"/>
        </w:rPr>
        <w:t>试样公称厚度，单位为厘米（cm）；</w:t>
      </w:r>
    </w:p>
    <w:p w:rsidR="00F96988" w:rsidRPr="006F074F" w:rsidRDefault="00F96988" w:rsidP="00F96988">
      <w:pPr>
        <w:snapToGrid w:val="0"/>
        <w:spacing w:line="360" w:lineRule="auto"/>
        <w:ind w:left="403"/>
        <w:rPr>
          <w:rFonts w:ascii="宋体" w:hAnsi="宋体" w:cs="Sim Sun"/>
          <w:color w:val="000000"/>
          <w:kern w:val="0"/>
          <w:szCs w:val="21"/>
        </w:rPr>
      </w:pPr>
      <w:r w:rsidRPr="006F074F">
        <w:rPr>
          <w:rFonts w:ascii="宋体" w:hAnsi="宋体" w:cs="Sim Sun" w:hint="eastAsia"/>
          <w:i/>
          <w:color w:val="000000"/>
          <w:kern w:val="0"/>
          <w:szCs w:val="21"/>
        </w:rPr>
        <w:t>ρ</w:t>
      </w:r>
      <w:r w:rsidRPr="006F074F">
        <w:rPr>
          <w:rFonts w:ascii="宋体" w:hAnsi="宋体" w:cs="Sim Sun"/>
          <w:i/>
          <w:color w:val="000000"/>
          <w:kern w:val="0"/>
          <w:szCs w:val="21"/>
        </w:rPr>
        <w:t xml:space="preserve">—— </w:t>
      </w:r>
      <w:r w:rsidRPr="006F074F">
        <w:rPr>
          <w:rFonts w:ascii="宋体" w:hAnsi="宋体" w:cs="Sim Sun"/>
          <w:color w:val="000000"/>
          <w:kern w:val="0"/>
          <w:szCs w:val="21"/>
        </w:rPr>
        <w:t>试样密度，取</w:t>
      </w:r>
      <w:r w:rsidRPr="006F074F">
        <w:rPr>
          <w:rFonts w:ascii="宋体" w:hAnsi="宋体" w:cs="Sim Sun" w:hint="eastAsia"/>
          <w:color w:val="000000"/>
          <w:kern w:val="0"/>
          <w:szCs w:val="21"/>
        </w:rPr>
        <w:t>2.</w:t>
      </w:r>
      <w:r w:rsidRPr="006F074F">
        <w:rPr>
          <w:rFonts w:ascii="宋体" w:hAnsi="宋体" w:cs="Sim Sun"/>
          <w:color w:val="000000"/>
          <w:kern w:val="0"/>
          <w:szCs w:val="21"/>
        </w:rPr>
        <w:t>5g/cm</w:t>
      </w:r>
      <w:r w:rsidRPr="006F074F">
        <w:rPr>
          <w:rFonts w:ascii="宋体" w:hAnsi="宋体" w:cs="Sim Sun"/>
          <w:color w:val="000000"/>
          <w:kern w:val="0"/>
          <w:szCs w:val="21"/>
          <w:vertAlign w:val="superscript"/>
        </w:rPr>
        <w:t>3</w:t>
      </w:r>
      <w:r w:rsidRPr="006F074F">
        <w:rPr>
          <w:rFonts w:ascii="宋体" w:hAnsi="宋体" w:cs="Sim Sun"/>
          <w:color w:val="000000"/>
          <w:kern w:val="0"/>
          <w:szCs w:val="21"/>
        </w:rPr>
        <w:t>。</w:t>
      </w:r>
    </w:p>
    <w:p w:rsidR="00F96988" w:rsidRPr="006F074F" w:rsidRDefault="00F96988" w:rsidP="00F96988">
      <w:pPr>
        <w:snapToGrid w:val="0"/>
        <w:spacing w:line="360" w:lineRule="auto"/>
        <w:rPr>
          <w:rFonts w:ascii="宋体" w:hAnsi="宋体" w:cs="Sim Sun"/>
          <w:color w:val="000000"/>
          <w:kern w:val="0"/>
          <w:szCs w:val="21"/>
        </w:rPr>
      </w:pPr>
      <w:r w:rsidRPr="00394744">
        <w:rPr>
          <w:rFonts w:ascii="宋体" w:hAnsi="宋体" w:cs="Sim Sun" w:hint="eastAsia"/>
          <w:b/>
          <w:color w:val="000000"/>
          <w:kern w:val="0"/>
          <w:szCs w:val="21"/>
        </w:rPr>
        <w:t>7.2.5</w:t>
      </w:r>
      <w:r w:rsidRPr="006F074F">
        <w:rPr>
          <w:rFonts w:ascii="宋体" w:hAnsi="宋体" w:cs="Sim Sun"/>
          <w:color w:val="000000"/>
          <w:kern w:val="0"/>
          <w:szCs w:val="21"/>
        </w:rPr>
        <w:t>碎片状态试验应用感光纸或数码相机拍摄保留破碎后的碎片图案。</w:t>
      </w:r>
    </w:p>
    <w:p w:rsidR="00F96988" w:rsidRPr="006F074F" w:rsidRDefault="00F96988" w:rsidP="00F96988">
      <w:pPr>
        <w:snapToGrid w:val="0"/>
        <w:spacing w:line="360" w:lineRule="auto"/>
        <w:rPr>
          <w:rFonts w:ascii="宋体" w:hAnsi="宋体" w:cs="Sim Sun"/>
          <w:color w:val="000000"/>
          <w:kern w:val="0"/>
          <w:szCs w:val="21"/>
        </w:rPr>
      </w:pPr>
      <w:r w:rsidRPr="00394744">
        <w:rPr>
          <w:rFonts w:ascii="宋体" w:hAnsi="宋体" w:cs="Sim Sun" w:hint="eastAsia"/>
          <w:b/>
          <w:color w:val="000000"/>
          <w:kern w:val="0"/>
          <w:szCs w:val="21"/>
        </w:rPr>
        <w:t>7.2.6</w:t>
      </w:r>
      <w:r>
        <w:rPr>
          <w:rFonts w:ascii="宋体" w:hAnsi="宋体" w:cs="Sim Sun"/>
          <w:color w:val="000000"/>
          <w:kern w:val="0"/>
          <w:szCs w:val="21"/>
        </w:rPr>
        <w:t>若被检产品明示的质量要求高于本细则</w:t>
      </w:r>
      <w:r w:rsidRPr="006F074F">
        <w:rPr>
          <w:rFonts w:ascii="宋体" w:hAnsi="宋体" w:cs="Sim Sun"/>
          <w:color w:val="000000"/>
          <w:kern w:val="0"/>
          <w:szCs w:val="21"/>
        </w:rPr>
        <w:t>中的检验项目依据的标准要求时，应按被检产品明示的质量要求判定。</w:t>
      </w:r>
    </w:p>
    <w:p w:rsidR="00F96988" w:rsidRPr="006F074F" w:rsidRDefault="00F96988" w:rsidP="00F96988">
      <w:pPr>
        <w:snapToGrid w:val="0"/>
        <w:spacing w:line="360" w:lineRule="auto"/>
        <w:ind w:firstLineChars="200" w:firstLine="420"/>
        <w:rPr>
          <w:rFonts w:ascii="宋体" w:hAnsi="宋体" w:cs="Sim Sun"/>
          <w:color w:val="000000"/>
          <w:kern w:val="0"/>
          <w:szCs w:val="21"/>
        </w:rPr>
      </w:pPr>
      <w:r>
        <w:rPr>
          <w:rFonts w:ascii="宋体" w:hAnsi="宋体" w:cs="Sim Sun" w:hint="eastAsia"/>
          <w:color w:val="000000"/>
          <w:kern w:val="0"/>
          <w:szCs w:val="21"/>
        </w:rPr>
        <w:t>若被检产品明示的质量要求低于本细则</w:t>
      </w:r>
      <w:r w:rsidRPr="006F074F">
        <w:rPr>
          <w:rFonts w:ascii="宋体" w:hAnsi="宋体" w:cs="Sim Sun" w:hint="eastAsia"/>
          <w:color w:val="000000"/>
          <w:kern w:val="0"/>
          <w:szCs w:val="21"/>
        </w:rPr>
        <w:t>中检验项目依据的强制性标准要求时，应按照强制性标准要求判定。</w:t>
      </w:r>
    </w:p>
    <w:p w:rsidR="00F96988" w:rsidRPr="006F074F" w:rsidRDefault="00F96988" w:rsidP="00F96988">
      <w:pPr>
        <w:snapToGrid w:val="0"/>
        <w:spacing w:line="360" w:lineRule="auto"/>
        <w:ind w:firstLineChars="200" w:firstLine="420"/>
        <w:rPr>
          <w:rFonts w:ascii="宋体" w:hAnsi="宋体" w:cs="Sim Sun"/>
          <w:color w:val="000000"/>
          <w:kern w:val="0"/>
          <w:szCs w:val="21"/>
        </w:rPr>
      </w:pPr>
      <w:r>
        <w:rPr>
          <w:rFonts w:ascii="宋体" w:hAnsi="宋体" w:cs="Sim Sun" w:hint="eastAsia"/>
          <w:color w:val="000000"/>
          <w:kern w:val="0"/>
          <w:szCs w:val="21"/>
        </w:rPr>
        <w:t>若被检产品明示的质量要求低于或包含</w:t>
      </w:r>
      <w:r w:rsidR="00AF1A2A">
        <w:rPr>
          <w:rFonts w:ascii="宋体" w:hAnsi="宋体" w:cs="Sim Sun" w:hint="eastAsia"/>
          <w:color w:val="000000"/>
          <w:kern w:val="0"/>
          <w:szCs w:val="21"/>
        </w:rPr>
        <w:t>本</w:t>
      </w:r>
      <w:r>
        <w:rPr>
          <w:rFonts w:ascii="宋体" w:hAnsi="宋体" w:cs="Sim Sun" w:hint="eastAsia"/>
          <w:color w:val="000000"/>
          <w:kern w:val="0"/>
          <w:szCs w:val="21"/>
        </w:rPr>
        <w:t>细则</w:t>
      </w:r>
      <w:r w:rsidRPr="006F074F">
        <w:rPr>
          <w:rFonts w:ascii="宋体" w:hAnsi="宋体" w:cs="Sim Sun" w:hint="eastAsia"/>
          <w:color w:val="000000"/>
          <w:kern w:val="0"/>
          <w:szCs w:val="21"/>
        </w:rPr>
        <w:t>中检验项目依据的推荐性标准要求时，应以被检产品明示的质量要求判定。</w:t>
      </w:r>
    </w:p>
    <w:p w:rsidR="00F96988" w:rsidRPr="006F074F" w:rsidRDefault="00F96988" w:rsidP="00F96988">
      <w:pPr>
        <w:snapToGrid w:val="0"/>
        <w:spacing w:line="360" w:lineRule="auto"/>
        <w:ind w:firstLineChars="200" w:firstLine="420"/>
        <w:rPr>
          <w:rFonts w:ascii="宋体" w:hAnsi="宋体" w:cs="Sim Sun"/>
          <w:color w:val="000000"/>
          <w:kern w:val="0"/>
          <w:szCs w:val="21"/>
        </w:rPr>
      </w:pPr>
      <w:r>
        <w:rPr>
          <w:rFonts w:ascii="宋体" w:hAnsi="宋体" w:cs="Sim Sun" w:hint="eastAsia"/>
          <w:color w:val="000000"/>
          <w:kern w:val="0"/>
          <w:szCs w:val="21"/>
        </w:rPr>
        <w:t>若被检产品明示的质量要求缺少本细则</w:t>
      </w:r>
      <w:r w:rsidRPr="006F074F">
        <w:rPr>
          <w:rFonts w:ascii="宋体" w:hAnsi="宋体" w:cs="Sim Sun" w:hint="eastAsia"/>
          <w:color w:val="000000"/>
          <w:kern w:val="0"/>
          <w:szCs w:val="21"/>
        </w:rPr>
        <w:t>中检验项目依据的强制性标准要求时，应按照强制性标准要求判定。</w:t>
      </w:r>
    </w:p>
    <w:p w:rsidR="00F96988" w:rsidRPr="00B4784D" w:rsidRDefault="00F96988" w:rsidP="00F96988">
      <w:pPr>
        <w:snapToGrid w:val="0"/>
        <w:spacing w:line="360" w:lineRule="auto"/>
        <w:ind w:firstLineChars="200" w:firstLine="420"/>
        <w:rPr>
          <w:rFonts w:ascii="宋体" w:hAnsi="宋体" w:cs="Sim Sun"/>
          <w:color w:val="000000"/>
          <w:kern w:val="0"/>
          <w:szCs w:val="21"/>
        </w:rPr>
      </w:pPr>
      <w:r w:rsidRPr="006F074F">
        <w:rPr>
          <w:rFonts w:ascii="宋体" w:hAnsi="宋体" w:cs="Sim Sun" w:hint="eastAsia"/>
          <w:color w:val="000000"/>
          <w:kern w:val="0"/>
          <w:szCs w:val="21"/>
        </w:rPr>
        <w:t>若被检产品明示的质量</w:t>
      </w:r>
      <w:r>
        <w:rPr>
          <w:rFonts w:ascii="宋体" w:hAnsi="宋体" w:cs="Sim Sun" w:hint="eastAsia"/>
          <w:color w:val="000000"/>
          <w:kern w:val="0"/>
          <w:szCs w:val="21"/>
        </w:rPr>
        <w:t>要求缺少本细则</w:t>
      </w:r>
      <w:r w:rsidRPr="006F074F">
        <w:rPr>
          <w:rFonts w:ascii="宋体" w:hAnsi="宋体" w:cs="Sim Sun" w:hint="eastAsia"/>
          <w:color w:val="000000"/>
          <w:kern w:val="0"/>
          <w:szCs w:val="21"/>
        </w:rPr>
        <w:t>中检验项目依据的推荐性标准要求时，该项目不参与判定，但应在检验报告备注中进行说明。</w:t>
      </w:r>
    </w:p>
    <w:p w:rsidR="00F96988" w:rsidRDefault="00F96988" w:rsidP="00CD5680">
      <w:pPr>
        <w:numPr>
          <w:ilvl w:val="0"/>
          <w:numId w:val="1"/>
        </w:numPr>
        <w:tabs>
          <w:tab w:val="left" w:pos="142"/>
        </w:tabs>
        <w:autoSpaceDE w:val="0"/>
        <w:autoSpaceDN w:val="0"/>
        <w:adjustRightInd w:val="0"/>
        <w:spacing w:beforeLines="50" w:afterLines="50"/>
        <w:jc w:val="left"/>
        <w:rPr>
          <w:rFonts w:ascii="宋体" w:hAnsi="宋体" w:cs="HTJ-PK748200003b2-Identity-H"/>
          <w:b/>
          <w:kern w:val="0"/>
        </w:rPr>
      </w:pPr>
      <w:r w:rsidRPr="009E0361">
        <w:rPr>
          <w:rFonts w:ascii="宋体" w:hAnsi="宋体" w:cs="HTJ-PK748200003b2-Identity-H" w:hint="eastAsia"/>
          <w:b/>
          <w:kern w:val="0"/>
        </w:rPr>
        <w:t xml:space="preserve"> 判定原则</w:t>
      </w:r>
    </w:p>
    <w:p w:rsidR="00F96988" w:rsidRDefault="00F96988" w:rsidP="00F96988">
      <w:pPr>
        <w:tabs>
          <w:tab w:val="left" w:pos="142"/>
        </w:tabs>
        <w:autoSpaceDE w:val="0"/>
        <w:autoSpaceDN w:val="0"/>
        <w:adjustRightInd w:val="0"/>
        <w:spacing w:line="360" w:lineRule="auto"/>
        <w:jc w:val="left"/>
        <w:rPr>
          <w:rFonts w:ascii="宋体" w:hAnsi="宋体" w:cs="HTJ-PK748200003b2-Identity-H"/>
          <w:b/>
          <w:kern w:val="0"/>
        </w:rPr>
      </w:pPr>
      <w:r>
        <w:rPr>
          <w:rFonts w:ascii="宋体" w:hAnsi="宋体" w:cs="HTJ-PK748200003b2-Identity-H" w:hint="eastAsia"/>
          <w:b/>
          <w:kern w:val="0"/>
        </w:rPr>
        <w:t>8.1 单项判定</w:t>
      </w:r>
    </w:p>
    <w:p w:rsidR="00F96988" w:rsidRDefault="00F96988" w:rsidP="00F96988">
      <w:pPr>
        <w:tabs>
          <w:tab w:val="left" w:pos="142"/>
        </w:tabs>
        <w:autoSpaceDE w:val="0"/>
        <w:autoSpaceDN w:val="0"/>
        <w:adjustRightInd w:val="0"/>
        <w:spacing w:line="360" w:lineRule="auto"/>
        <w:jc w:val="left"/>
        <w:rPr>
          <w:rFonts w:ascii="宋体" w:hAnsi="宋体" w:cs="HTJ-PK748200003b2-Identity-H"/>
          <w:b/>
          <w:kern w:val="0"/>
        </w:rPr>
      </w:pPr>
      <w:r>
        <w:rPr>
          <w:rFonts w:ascii="宋体" w:hAnsi="宋体" w:cs="HTJ-PK748200003b2-Identity-H" w:hint="eastAsia"/>
          <w:b/>
          <w:kern w:val="0"/>
        </w:rPr>
        <w:t>8.1.1 碎片状态检验结果判定</w:t>
      </w:r>
    </w:p>
    <w:p w:rsidR="00F96988" w:rsidRDefault="00F96988" w:rsidP="00CD5680">
      <w:pPr>
        <w:tabs>
          <w:tab w:val="left" w:pos="142"/>
        </w:tabs>
        <w:autoSpaceDE w:val="0"/>
        <w:autoSpaceDN w:val="0"/>
        <w:adjustRightInd w:val="0"/>
        <w:spacing w:beforeLines="50" w:afterLines="50"/>
        <w:ind w:firstLine="408"/>
        <w:jc w:val="left"/>
        <w:rPr>
          <w:rFonts w:ascii="宋体" w:hAnsi="宋体" w:cs="HTJ-PK748200003b2-Identity-H"/>
          <w:kern w:val="0"/>
        </w:rPr>
      </w:pPr>
      <w:r w:rsidRPr="00E258D8">
        <w:rPr>
          <w:rFonts w:ascii="宋体" w:hAnsi="宋体" w:cs="HTJ-PK748200003b2-Identity-H" w:hint="eastAsia"/>
          <w:kern w:val="0"/>
        </w:rPr>
        <w:t>4</w:t>
      </w:r>
      <w:r>
        <w:rPr>
          <w:rFonts w:ascii="宋体" w:hAnsi="宋体" w:cs="HTJ-PK748200003b2-Identity-H" w:hint="eastAsia"/>
          <w:kern w:val="0"/>
        </w:rPr>
        <w:t>块</w:t>
      </w:r>
      <w:r w:rsidRPr="00E258D8">
        <w:rPr>
          <w:rFonts w:ascii="宋体" w:hAnsi="宋体" w:cs="HTJ-PK748200003b2-Identity-H" w:hint="eastAsia"/>
          <w:kern w:val="0"/>
        </w:rPr>
        <w:t>样品进行试验，4块样品均符合规定，判定为该项合格，否则判定为该项不合格。</w:t>
      </w:r>
    </w:p>
    <w:p w:rsidR="00F96988" w:rsidRPr="000F164F" w:rsidRDefault="00F96988" w:rsidP="00CD5680">
      <w:pPr>
        <w:tabs>
          <w:tab w:val="left" w:pos="142"/>
        </w:tabs>
        <w:autoSpaceDE w:val="0"/>
        <w:autoSpaceDN w:val="0"/>
        <w:adjustRightInd w:val="0"/>
        <w:spacing w:beforeLines="50" w:afterLines="50"/>
        <w:jc w:val="left"/>
        <w:rPr>
          <w:rFonts w:ascii="宋体" w:hAnsi="宋体" w:cs="HTJ-PK748200003b2-Identity-H"/>
          <w:b/>
          <w:kern w:val="0"/>
        </w:rPr>
      </w:pPr>
      <w:r w:rsidRPr="000F164F">
        <w:rPr>
          <w:rFonts w:ascii="宋体" w:hAnsi="宋体" w:cs="HTJ-PK748200003b2-Identity-H" w:hint="eastAsia"/>
          <w:b/>
          <w:kern w:val="0"/>
        </w:rPr>
        <w:t>8.1.2 抗冲击性检验结果判定</w:t>
      </w:r>
    </w:p>
    <w:p w:rsidR="00F96988" w:rsidRDefault="00F96988" w:rsidP="00CD5680">
      <w:pPr>
        <w:tabs>
          <w:tab w:val="left" w:pos="142"/>
        </w:tabs>
        <w:autoSpaceDE w:val="0"/>
        <w:autoSpaceDN w:val="0"/>
        <w:adjustRightInd w:val="0"/>
        <w:spacing w:beforeLines="50" w:afterLines="50" w:line="360" w:lineRule="auto"/>
        <w:ind w:firstLine="432"/>
        <w:jc w:val="left"/>
        <w:rPr>
          <w:rFonts w:ascii="宋体" w:hAnsi="宋体" w:cs="HTJ-PK748200003b2-Identity-H"/>
          <w:kern w:val="0"/>
        </w:rPr>
      </w:pPr>
      <w:r>
        <w:rPr>
          <w:rFonts w:ascii="宋体" w:hAnsi="宋体" w:cs="HTJ-PK748200003b2-Identity-H" w:hint="eastAsia"/>
          <w:kern w:val="0"/>
        </w:rPr>
        <w:t>6块样品进行试验，样品破坏数不超过1块，判定为该项合格；多于或等于3块判定为该项不合格；破坏数为2块时，再追加6块抽检样品进行试验，6块全部不破坏判定为该项合格，否则判定为该项不合格。</w:t>
      </w:r>
    </w:p>
    <w:p w:rsidR="00F96988" w:rsidRPr="0099663F" w:rsidRDefault="00F96988" w:rsidP="00CD5680">
      <w:pPr>
        <w:tabs>
          <w:tab w:val="left" w:pos="142"/>
        </w:tabs>
        <w:autoSpaceDE w:val="0"/>
        <w:autoSpaceDN w:val="0"/>
        <w:adjustRightInd w:val="0"/>
        <w:spacing w:beforeLines="50" w:afterLines="50"/>
        <w:jc w:val="left"/>
        <w:rPr>
          <w:rFonts w:ascii="宋体" w:hAnsi="宋体" w:cs="HTJ-PK748200003b2-Identity-H"/>
          <w:b/>
          <w:kern w:val="0"/>
        </w:rPr>
      </w:pPr>
      <w:r w:rsidRPr="0099663F">
        <w:rPr>
          <w:rFonts w:ascii="宋体" w:hAnsi="宋体" w:cs="HTJ-PK748200003b2-Identity-H" w:hint="eastAsia"/>
          <w:b/>
          <w:kern w:val="0"/>
        </w:rPr>
        <w:t>8.1.3 霰弹</w:t>
      </w:r>
      <w:proofErr w:type="gramStart"/>
      <w:r w:rsidRPr="0099663F">
        <w:rPr>
          <w:rFonts w:ascii="宋体" w:hAnsi="宋体" w:cs="HTJ-PK748200003b2-Identity-H" w:hint="eastAsia"/>
          <w:b/>
          <w:kern w:val="0"/>
        </w:rPr>
        <w:t>袋冲击</w:t>
      </w:r>
      <w:proofErr w:type="gramEnd"/>
      <w:r w:rsidRPr="0099663F">
        <w:rPr>
          <w:rFonts w:ascii="宋体" w:hAnsi="宋体" w:cs="HTJ-PK748200003b2-Identity-H" w:hint="eastAsia"/>
          <w:b/>
          <w:kern w:val="0"/>
        </w:rPr>
        <w:t>性能检验结果判定</w:t>
      </w:r>
    </w:p>
    <w:p w:rsidR="00F96988" w:rsidRDefault="00F96988" w:rsidP="00CD5680">
      <w:pPr>
        <w:tabs>
          <w:tab w:val="left" w:pos="142"/>
        </w:tabs>
        <w:autoSpaceDE w:val="0"/>
        <w:autoSpaceDN w:val="0"/>
        <w:adjustRightInd w:val="0"/>
        <w:spacing w:beforeLines="50" w:afterLines="50"/>
        <w:ind w:firstLineChars="200" w:firstLine="420"/>
        <w:jc w:val="left"/>
        <w:rPr>
          <w:rFonts w:ascii="宋体" w:hAnsi="宋体" w:cs="HTJ-PK748200003b2-Identity-H"/>
          <w:kern w:val="0"/>
        </w:rPr>
      </w:pPr>
      <w:r>
        <w:rPr>
          <w:rFonts w:ascii="宋体" w:hAnsi="宋体" w:cs="HTJ-PK748200003b2-Identity-H" w:hint="eastAsia"/>
          <w:kern w:val="0"/>
        </w:rPr>
        <w:t>4块样品进行试验，4块样品均符合规定，判定为该项合格，否则判定为该项不合格。</w:t>
      </w:r>
    </w:p>
    <w:p w:rsidR="00F96988" w:rsidRPr="006F2870" w:rsidRDefault="00F96988" w:rsidP="00CD5680">
      <w:pPr>
        <w:tabs>
          <w:tab w:val="left" w:pos="142"/>
        </w:tabs>
        <w:autoSpaceDE w:val="0"/>
        <w:autoSpaceDN w:val="0"/>
        <w:adjustRightInd w:val="0"/>
        <w:spacing w:beforeLines="50" w:afterLines="50"/>
        <w:jc w:val="left"/>
        <w:rPr>
          <w:rFonts w:ascii="宋体" w:hAnsi="宋体" w:cs="HTJ-PK748200003b2-Identity-H"/>
          <w:b/>
          <w:kern w:val="0"/>
        </w:rPr>
      </w:pPr>
      <w:r w:rsidRPr="006F2870">
        <w:rPr>
          <w:rFonts w:ascii="宋体" w:hAnsi="宋体" w:cs="HTJ-PK748200003b2-Identity-H" w:hint="eastAsia"/>
          <w:b/>
          <w:kern w:val="0"/>
        </w:rPr>
        <w:t>8.1.4 表面应力检验结果判定</w:t>
      </w:r>
    </w:p>
    <w:p w:rsidR="00F96988" w:rsidRDefault="00F96988" w:rsidP="00CD5680">
      <w:pPr>
        <w:tabs>
          <w:tab w:val="left" w:pos="142"/>
        </w:tabs>
        <w:autoSpaceDE w:val="0"/>
        <w:autoSpaceDN w:val="0"/>
        <w:adjustRightInd w:val="0"/>
        <w:spacing w:beforeLines="50" w:afterLines="50" w:line="360" w:lineRule="auto"/>
        <w:jc w:val="left"/>
        <w:rPr>
          <w:rFonts w:ascii="宋体" w:hAnsi="宋体" w:cs="HTJ-PK748200003b2-Identity-H"/>
          <w:kern w:val="0"/>
        </w:rPr>
      </w:pPr>
      <w:r>
        <w:rPr>
          <w:rFonts w:ascii="宋体" w:hAnsi="宋体" w:cs="HTJ-PK748200003b2-Identity-H" w:hint="eastAsia"/>
          <w:kern w:val="0"/>
        </w:rPr>
        <w:t xml:space="preserve">    3块样品进行试验，3块样品全部符合规定，判定为该项合格，2块样品不符合则判定该项不合格；当1块样品不符合时，再追加3块样品检验，如果3块样品全部符合规定则判定该项合格，否则判定该项不合格</w:t>
      </w:r>
      <w:r w:rsidR="004E5FB6">
        <w:rPr>
          <w:rFonts w:ascii="宋体" w:hAnsi="宋体" w:cs="HTJ-PK748200003b2-Identity-H" w:hint="eastAsia"/>
          <w:kern w:val="0"/>
        </w:rPr>
        <w:t>。</w:t>
      </w:r>
    </w:p>
    <w:p w:rsidR="00F96988" w:rsidRDefault="00F96988" w:rsidP="00F96988">
      <w:pPr>
        <w:tabs>
          <w:tab w:val="left" w:pos="142"/>
        </w:tabs>
        <w:autoSpaceDE w:val="0"/>
        <w:autoSpaceDN w:val="0"/>
        <w:adjustRightInd w:val="0"/>
        <w:spacing w:line="360" w:lineRule="auto"/>
        <w:jc w:val="left"/>
        <w:rPr>
          <w:rFonts w:ascii="宋体" w:hAnsi="宋体" w:cs="HTJ-PK748200003b2-Identity-H"/>
          <w:b/>
          <w:kern w:val="0"/>
        </w:rPr>
      </w:pPr>
      <w:r w:rsidRPr="006F2870">
        <w:rPr>
          <w:rFonts w:ascii="宋体" w:hAnsi="宋体" w:cs="HTJ-PK748200003b2-Identity-H" w:hint="eastAsia"/>
          <w:b/>
          <w:kern w:val="0"/>
        </w:rPr>
        <w:lastRenderedPageBreak/>
        <w:t>8.2 综合判定</w:t>
      </w:r>
    </w:p>
    <w:p w:rsidR="00F96988" w:rsidRPr="000F164F" w:rsidRDefault="00F96988" w:rsidP="00CD5680">
      <w:pPr>
        <w:tabs>
          <w:tab w:val="left" w:pos="142"/>
        </w:tabs>
        <w:autoSpaceDE w:val="0"/>
        <w:autoSpaceDN w:val="0"/>
        <w:adjustRightInd w:val="0"/>
        <w:spacing w:beforeLines="50" w:afterLines="50" w:line="360" w:lineRule="auto"/>
        <w:ind w:firstLineChars="200" w:firstLine="420"/>
        <w:jc w:val="left"/>
        <w:rPr>
          <w:rFonts w:ascii="宋体" w:hAnsi="宋体" w:cs="HTJ-PK748200003b2-Identity-H"/>
          <w:kern w:val="0"/>
        </w:rPr>
      </w:pPr>
      <w:r w:rsidRPr="006F2870">
        <w:rPr>
          <w:rFonts w:ascii="宋体" w:hAnsi="宋体" w:cs="HTJ-PK748200003b2-Identity-H" w:hint="eastAsia"/>
          <w:kern w:val="0"/>
        </w:rPr>
        <w:t>经检验，检验项目全部合格，判定为被抽查产品合格；检验项目中任一项或一项以上不合格，判定为被抽查产品不合格</w:t>
      </w:r>
      <w:r>
        <w:rPr>
          <w:rFonts w:ascii="宋体" w:hAnsi="宋体" w:cs="HTJ-PK748200003b2-Identity-H" w:hint="eastAsia"/>
          <w:kern w:val="0"/>
        </w:rPr>
        <w:t>。</w:t>
      </w:r>
      <w:r w:rsidRPr="006F2870">
        <w:rPr>
          <w:rFonts w:ascii="宋体" w:hAnsi="宋体" w:cs="HTJ-PK748200003b2-Identity-H" w:hint="eastAsia"/>
          <w:kern w:val="0"/>
        </w:rPr>
        <w:t>其中</w:t>
      </w:r>
      <w:r>
        <w:rPr>
          <w:rFonts w:ascii="宋体" w:hAnsi="宋体" w:cs="HTJ-PK748200003b2-Identity-H" w:hint="eastAsia"/>
          <w:kern w:val="0"/>
        </w:rPr>
        <w:t>，</w:t>
      </w:r>
      <w:r w:rsidRPr="006F2870">
        <w:rPr>
          <w:rFonts w:ascii="宋体" w:hAnsi="宋体" w:cs="HTJ-PK748200003b2-Identity-H" w:hint="eastAsia"/>
          <w:kern w:val="0"/>
        </w:rPr>
        <w:t>当产品存在A类项目不合格时，属于严重不合格。</w:t>
      </w:r>
    </w:p>
    <w:p w:rsidR="00F96988" w:rsidRPr="009E0361" w:rsidRDefault="00F96988" w:rsidP="00CD5680">
      <w:pPr>
        <w:numPr>
          <w:ilvl w:val="0"/>
          <w:numId w:val="1"/>
        </w:numPr>
        <w:tabs>
          <w:tab w:val="left" w:pos="142"/>
        </w:tabs>
        <w:autoSpaceDE w:val="0"/>
        <w:autoSpaceDN w:val="0"/>
        <w:adjustRightInd w:val="0"/>
        <w:spacing w:beforeLines="50" w:afterLines="50"/>
        <w:jc w:val="left"/>
        <w:rPr>
          <w:rFonts w:ascii="宋体" w:hAnsi="宋体" w:cs="HTJ-PK748200003b2-Identity-H"/>
          <w:b/>
          <w:kern w:val="0"/>
        </w:rPr>
      </w:pPr>
      <w:r w:rsidRPr="009E0361">
        <w:rPr>
          <w:rFonts w:ascii="宋体" w:hAnsi="宋体" w:cs="HTJ-PK748200003b2-Identity-H" w:hint="eastAsia"/>
          <w:b/>
          <w:kern w:val="0"/>
        </w:rPr>
        <w:t>异议处理</w:t>
      </w:r>
    </w:p>
    <w:p w:rsidR="00F96988" w:rsidRDefault="00F96988" w:rsidP="00F96988">
      <w:pPr>
        <w:snapToGrid w:val="0"/>
        <w:spacing w:line="460" w:lineRule="exact"/>
        <w:ind w:firstLineChars="200" w:firstLine="420"/>
        <w:rPr>
          <w:rFonts w:ascii="宋体" w:hAnsi="宋体" w:cs="Sim Sun"/>
          <w:color w:val="000000"/>
          <w:kern w:val="0"/>
          <w:szCs w:val="21"/>
        </w:rPr>
      </w:pPr>
      <w:r>
        <w:rPr>
          <w:rFonts w:ascii="宋体" w:hAnsi="宋体" w:cs="Sim Sun" w:hint="eastAsia"/>
          <w:color w:val="000000"/>
          <w:kern w:val="0"/>
          <w:szCs w:val="21"/>
        </w:rPr>
        <w:t>对判定不合格产品进行异议处理时，按以下方式进行：</w:t>
      </w:r>
    </w:p>
    <w:p w:rsidR="00F96988" w:rsidRDefault="00F96988" w:rsidP="00F96988">
      <w:pPr>
        <w:snapToGrid w:val="0"/>
        <w:spacing w:line="460" w:lineRule="exact"/>
        <w:rPr>
          <w:rFonts w:ascii="宋体" w:hAnsi="宋体" w:cs="Sim Sun"/>
          <w:color w:val="000000"/>
          <w:kern w:val="0"/>
          <w:szCs w:val="21"/>
        </w:rPr>
      </w:pPr>
      <w:r w:rsidRPr="00DA7627">
        <w:rPr>
          <w:rFonts w:ascii="宋体" w:hAnsi="宋体" w:cs="Sim Sun" w:hint="eastAsia"/>
          <w:b/>
          <w:color w:val="000000"/>
          <w:kern w:val="0"/>
          <w:szCs w:val="21"/>
        </w:rPr>
        <w:t>9.1</w:t>
      </w:r>
      <w:r>
        <w:rPr>
          <w:rFonts w:ascii="宋体" w:hAnsi="宋体" w:cs="Sim Sun" w:hint="eastAsia"/>
          <w:color w:val="000000"/>
          <w:kern w:val="0"/>
          <w:szCs w:val="21"/>
        </w:rPr>
        <w:t xml:space="preserve"> 核查不合格项目相关证据，能够以记录（纸质记录或电子记录或影像记录）或与不合格项目相关联的其他质量数据等检验证据证明。</w:t>
      </w:r>
    </w:p>
    <w:p w:rsidR="00F96988" w:rsidRDefault="00F96988" w:rsidP="00F96988">
      <w:pPr>
        <w:snapToGrid w:val="0"/>
        <w:spacing w:line="460" w:lineRule="exact"/>
        <w:rPr>
          <w:rFonts w:ascii="宋体" w:hAnsi="宋体" w:cs="Sim Sun"/>
          <w:color w:val="000000"/>
          <w:kern w:val="0"/>
          <w:szCs w:val="21"/>
        </w:rPr>
      </w:pPr>
      <w:r w:rsidRPr="00DA7627">
        <w:rPr>
          <w:rFonts w:ascii="宋体" w:hAnsi="宋体" w:cs="Sim Sun" w:hint="eastAsia"/>
          <w:b/>
          <w:color w:val="000000"/>
          <w:kern w:val="0"/>
          <w:szCs w:val="21"/>
        </w:rPr>
        <w:t>9.2</w:t>
      </w:r>
      <w:r>
        <w:rPr>
          <w:rFonts w:ascii="宋体" w:hAnsi="宋体" w:cs="Sim Sun" w:hint="eastAsia"/>
          <w:color w:val="000000"/>
          <w:kern w:val="0"/>
          <w:szCs w:val="21"/>
        </w:rPr>
        <w:t xml:space="preserve"> </w:t>
      </w:r>
      <w:r w:rsidR="00AF1A2A">
        <w:rPr>
          <w:rFonts w:ascii="宋体" w:hAnsi="宋体" w:cs="Sim Sun" w:hint="eastAsia"/>
          <w:color w:val="000000"/>
          <w:kern w:val="0"/>
          <w:szCs w:val="21"/>
        </w:rPr>
        <w:t>对需要复检并具备检验条件的，处理企业异议的质监</w:t>
      </w:r>
      <w:r>
        <w:rPr>
          <w:rFonts w:ascii="宋体" w:hAnsi="宋体" w:cs="Sim Sun" w:hint="eastAsia"/>
          <w:color w:val="000000"/>
          <w:kern w:val="0"/>
          <w:szCs w:val="21"/>
        </w:rPr>
        <w:t>部门或者指定检验机构应当按</w:t>
      </w:r>
      <w:proofErr w:type="gramStart"/>
      <w:r>
        <w:rPr>
          <w:rFonts w:ascii="宋体" w:hAnsi="宋体" w:cs="Sim Sun" w:hint="eastAsia"/>
          <w:color w:val="000000"/>
          <w:kern w:val="0"/>
          <w:szCs w:val="21"/>
        </w:rPr>
        <w:t>原监督</w:t>
      </w:r>
      <w:proofErr w:type="gramEnd"/>
      <w:r>
        <w:rPr>
          <w:rFonts w:ascii="宋体" w:hAnsi="宋体" w:cs="Sim Sun" w:hint="eastAsia"/>
          <w:color w:val="000000"/>
          <w:kern w:val="0"/>
          <w:szCs w:val="21"/>
        </w:rPr>
        <w:t>抽查方案对抽取的备用样品组织复检，并出具检验报告。复检结论为最终结论。</w:t>
      </w:r>
    </w:p>
    <w:p w:rsidR="005751E7" w:rsidRDefault="005751E7"/>
    <w:sectPr w:rsidR="005751E7" w:rsidSect="001112D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4F41" w:rsidRDefault="00EF4F41" w:rsidP="002D7A7B">
      <w:r>
        <w:separator/>
      </w:r>
    </w:p>
  </w:endnote>
  <w:endnote w:type="continuationSeparator" w:id="0">
    <w:p w:rsidR="00EF4F41" w:rsidRDefault="00EF4F41" w:rsidP="002D7A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HTJ-PK748200003b2-Identity-H">
    <w:altName w:val="黑体"/>
    <w:panose1 w:val="00000000000000000000"/>
    <w:charset w:val="86"/>
    <w:family w:val="auto"/>
    <w:notTrueType/>
    <w:pitch w:val="default"/>
    <w:sig w:usb0="00000001" w:usb1="080E0000" w:usb2="00000010" w:usb3="00000000" w:csb0="00040000" w:csb1="00000000"/>
  </w:font>
  <w:font w:name="Sim Sun">
    <w:altName w:val="宋体"/>
    <w:panose1 w:val="00000000000000000000"/>
    <w:charset w:val="86"/>
    <w:family w:val="swiss"/>
    <w:notTrueType/>
    <w:pitch w:val="default"/>
    <w:sig w:usb0="00000001" w:usb1="080E0000" w:usb2="00000010" w:usb3="00000000" w:csb0="00040000" w:csb1="00000000"/>
  </w:font>
  <w:font w:name="H-SS9-PK748200003b5-Identity-H">
    <w:altName w:val="黑体"/>
    <w:panose1 w:val="00000000000000000000"/>
    <w:charset w:val="86"/>
    <w:family w:val="auto"/>
    <w:notTrueType/>
    <w:pitch w:val="default"/>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4F41" w:rsidRDefault="00EF4F41" w:rsidP="002D7A7B">
      <w:r>
        <w:separator/>
      </w:r>
    </w:p>
  </w:footnote>
  <w:footnote w:type="continuationSeparator" w:id="0">
    <w:p w:rsidR="00EF4F41" w:rsidRDefault="00EF4F41" w:rsidP="002D7A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715F1B"/>
    <w:multiLevelType w:val="multilevel"/>
    <w:tmpl w:val="5D8C49E4"/>
    <w:lvl w:ilvl="0">
      <w:start w:val="1"/>
      <w:numFmt w:val="decimal"/>
      <w:lvlText w:val="%1"/>
      <w:lvlJc w:val="left"/>
      <w:pPr>
        <w:tabs>
          <w:tab w:val="num" w:pos="720"/>
        </w:tabs>
        <w:ind w:left="0" w:firstLine="0"/>
      </w:pPr>
      <w:rPr>
        <w:rFonts w:cs="Times New Roman" w:hint="eastAsia"/>
        <w:b/>
      </w:rPr>
    </w:lvl>
    <w:lvl w:ilvl="1">
      <w:start w:val="1"/>
      <w:numFmt w:val="decimal"/>
      <w:lvlText w:val="%1.%2"/>
      <w:lvlJc w:val="left"/>
      <w:pPr>
        <w:tabs>
          <w:tab w:val="num" w:pos="360"/>
        </w:tabs>
        <w:ind w:left="0" w:firstLine="0"/>
      </w:pPr>
      <w:rPr>
        <w:rFonts w:cs="Times New Roman" w:hint="eastAsia"/>
      </w:rPr>
    </w:lvl>
    <w:lvl w:ilvl="2">
      <w:start w:val="1"/>
      <w:numFmt w:val="decimal"/>
      <w:lvlText w:val="%1.%2.%3"/>
      <w:lvlJc w:val="left"/>
      <w:pPr>
        <w:tabs>
          <w:tab w:val="num" w:pos="454"/>
        </w:tabs>
        <w:ind w:left="0" w:firstLine="0"/>
      </w:pPr>
      <w:rPr>
        <w:rFonts w:ascii="宋体" w:eastAsia="宋体" w:hAnsi="宋体" w:cs="Times New Roman" w:hint="eastAsia"/>
        <w:b/>
      </w:rPr>
    </w:lvl>
    <w:lvl w:ilvl="3">
      <w:start w:val="1"/>
      <w:numFmt w:val="decimal"/>
      <w:lvlText w:val="%1.%2.%3.%4"/>
      <w:lvlJc w:val="left"/>
      <w:pPr>
        <w:tabs>
          <w:tab w:val="num" w:pos="720"/>
        </w:tabs>
        <w:ind w:left="0" w:firstLine="0"/>
      </w:pPr>
      <w:rPr>
        <w:rFonts w:cs="Times New Roman" w:hint="eastAsia"/>
      </w:rPr>
    </w:lvl>
    <w:lvl w:ilvl="4">
      <w:start w:val="1"/>
      <w:numFmt w:val="decimal"/>
      <w:lvlText w:val="%1.%2.%3.%4.%5"/>
      <w:lvlJc w:val="left"/>
      <w:pPr>
        <w:tabs>
          <w:tab w:val="num" w:pos="1080"/>
        </w:tabs>
        <w:ind w:left="0" w:firstLine="0"/>
      </w:pPr>
      <w:rPr>
        <w:rFonts w:cs="Times New Roman" w:hint="eastAsia"/>
      </w:rPr>
    </w:lvl>
    <w:lvl w:ilvl="5">
      <w:start w:val="1"/>
      <w:numFmt w:val="decimal"/>
      <w:lvlText w:val="%1.%2.%3.%4.%5.%6"/>
      <w:lvlJc w:val="left"/>
      <w:pPr>
        <w:tabs>
          <w:tab w:val="num" w:pos="1080"/>
        </w:tabs>
        <w:ind w:left="0" w:firstLine="0"/>
      </w:pPr>
      <w:rPr>
        <w:rFonts w:cs="Times New Roman" w:hint="eastAsia"/>
      </w:rPr>
    </w:lvl>
    <w:lvl w:ilvl="6">
      <w:start w:val="1"/>
      <w:numFmt w:val="decimal"/>
      <w:lvlText w:val="%1.%2.%3.%4.%5.%6.%7"/>
      <w:lvlJc w:val="left"/>
      <w:pPr>
        <w:tabs>
          <w:tab w:val="num" w:pos="1440"/>
        </w:tabs>
        <w:ind w:left="0" w:firstLine="0"/>
      </w:pPr>
      <w:rPr>
        <w:rFonts w:cs="Times New Roman" w:hint="eastAsia"/>
      </w:rPr>
    </w:lvl>
    <w:lvl w:ilvl="7">
      <w:start w:val="1"/>
      <w:numFmt w:val="decimal"/>
      <w:lvlText w:val="%1.%2.%3.%4.%5.%6.%7.%8"/>
      <w:lvlJc w:val="left"/>
      <w:pPr>
        <w:tabs>
          <w:tab w:val="num" w:pos="1440"/>
        </w:tabs>
        <w:ind w:left="0" w:firstLine="0"/>
      </w:pPr>
      <w:rPr>
        <w:rFonts w:cs="Times New Roman" w:hint="eastAsia"/>
      </w:rPr>
    </w:lvl>
    <w:lvl w:ilvl="8">
      <w:start w:val="1"/>
      <w:numFmt w:val="decimal"/>
      <w:lvlText w:val="%1.%2.%3.%4.%5.%6.%7.%8.%9"/>
      <w:lvlJc w:val="left"/>
      <w:pPr>
        <w:tabs>
          <w:tab w:val="num" w:pos="1800"/>
        </w:tabs>
        <w:ind w:left="0" w:firstLine="0"/>
      </w:pPr>
      <w:rPr>
        <w:rFonts w:cs="Times New Roman"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96988"/>
    <w:rsid w:val="001112DA"/>
    <w:rsid w:val="002541DC"/>
    <w:rsid w:val="002D7A7B"/>
    <w:rsid w:val="00404DDA"/>
    <w:rsid w:val="00405F95"/>
    <w:rsid w:val="004E5FB6"/>
    <w:rsid w:val="005751E7"/>
    <w:rsid w:val="005B441C"/>
    <w:rsid w:val="006E74EF"/>
    <w:rsid w:val="007925AB"/>
    <w:rsid w:val="00AF1A2A"/>
    <w:rsid w:val="00CD5680"/>
    <w:rsid w:val="00EF4F41"/>
    <w:rsid w:val="00F25FE5"/>
    <w:rsid w:val="00F96988"/>
    <w:rsid w:val="00FA0EAF"/>
    <w:rsid w:val="00FA6AC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698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D7A7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D7A7B"/>
    <w:rPr>
      <w:rFonts w:ascii="Times New Roman" w:eastAsia="宋体" w:hAnsi="Times New Roman" w:cs="Times New Roman"/>
      <w:sz w:val="18"/>
      <w:szCs w:val="18"/>
    </w:rPr>
  </w:style>
  <w:style w:type="paragraph" w:styleId="a4">
    <w:name w:val="footer"/>
    <w:basedOn w:val="a"/>
    <w:link w:val="Char0"/>
    <w:uiPriority w:val="99"/>
    <w:unhideWhenUsed/>
    <w:rsid w:val="002D7A7B"/>
    <w:pPr>
      <w:tabs>
        <w:tab w:val="center" w:pos="4153"/>
        <w:tab w:val="right" w:pos="8306"/>
      </w:tabs>
      <w:snapToGrid w:val="0"/>
      <w:jc w:val="left"/>
    </w:pPr>
    <w:rPr>
      <w:sz w:val="18"/>
      <w:szCs w:val="18"/>
    </w:rPr>
  </w:style>
  <w:style w:type="character" w:customStyle="1" w:styleId="Char0">
    <w:name w:val="页脚 Char"/>
    <w:basedOn w:val="a0"/>
    <w:link w:val="a4"/>
    <w:uiPriority w:val="99"/>
    <w:rsid w:val="002D7A7B"/>
    <w:rPr>
      <w:rFonts w:ascii="Times New Roman" w:eastAsia="宋体" w:hAnsi="Times New Roman" w:cs="Times New Roman"/>
      <w:sz w:val="18"/>
      <w:szCs w:val="18"/>
    </w:rPr>
  </w:style>
  <w:style w:type="paragraph" w:styleId="a5">
    <w:name w:val="List Paragraph"/>
    <w:basedOn w:val="a"/>
    <w:uiPriority w:val="34"/>
    <w:qFormat/>
    <w:rsid w:val="002D7A7B"/>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5</Pages>
  <Words>504</Words>
  <Characters>2877</Characters>
  <Application>Microsoft Office Word</Application>
  <DocSecurity>0</DocSecurity>
  <Lines>23</Lines>
  <Paragraphs>6</Paragraphs>
  <ScaleCrop>false</ScaleCrop>
  <Company>Microsoft</Company>
  <LinksUpToDate>false</LinksUpToDate>
  <CharactersWithSpaces>3375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dragonsky</dc:creator>
  <cp:keywords/>
  <dc:description/>
  <cp:lastModifiedBy>袁艳华</cp:lastModifiedBy>
  <cp:revision>12</cp:revision>
  <dcterms:created xsi:type="dcterms:W3CDTF">2017-09-25T04:03:00Z</dcterms:created>
  <dcterms:modified xsi:type="dcterms:W3CDTF">2018-08-17T02:47:00Z</dcterms:modified>
</cp:coreProperties>
</file>