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春季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农资专项监督抽查不合格产品明细表</w:t>
      </w:r>
    </w:p>
    <w:p>
      <w:pPr>
        <w:pStyle w:val="2"/>
      </w:pPr>
    </w:p>
    <w:tbl>
      <w:tblPr>
        <w:tblStyle w:val="5"/>
        <w:tblW w:w="128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155"/>
        <w:gridCol w:w="1710"/>
        <w:gridCol w:w="2415"/>
        <w:gridCol w:w="1380"/>
        <w:gridCol w:w="1021"/>
        <w:gridCol w:w="1275"/>
        <w:gridCol w:w="1275"/>
        <w:gridCol w:w="840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cs="黑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cs="黑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cs="黑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标称生产企业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cs="黑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销售企业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cs="黑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所在市、</w:t>
            </w: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县（区）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cs="黑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商标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cs="黑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样品规格型号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cs="黑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cs="黑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判定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cs="黑体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黑体"/>
                <w:kern w:val="0"/>
                <w:sz w:val="20"/>
                <w:szCs w:val="20"/>
              </w:rPr>
              <w:t>不合格项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湖北诺维尔化肥有限公司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宁夏绿康宏农业有限公司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银川市兴庆区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诺维尔+拼音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2020-12-31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氯离子的质量分数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施可丰化工股份有限公司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宁夏禾田农资有限公司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银川市兴庆区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施可丰+拼音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2020-11-10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氯离子的质量分数、标签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内镶贴片式滴灌带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银川市金凤区金仕达农资经营部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银川市金凤区金仕达农资经营部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银川市金凤区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绿源节水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NYD 16×0.2×300-2.0-1.0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2020-12-02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流量均匀性、炭黑含量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内镶贴片式滴灌带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宁夏尚禹节水科技有限公司贺兰分公司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宁夏尚禹节水科技有限公司贺兰分公司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银川市贺兰县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NYD 16×0.18×200-1.38-1.0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2021-02-06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炭黑含量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单翼迷宫式滴灌带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宁夏凯润节水灌溉科技有限公司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宁夏凯润节水灌溉科技有限公司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银川市贺兰县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MGD 16×0.2×250-3.0-1.0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2020-12-23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流量均匀性、耐拉拔性能、炭黑含量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内镶贴片式滴灌带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宁夏金石节水灌溉科技有限公司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宁夏金石节水灌溉科技有限公司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银川市贺兰县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NYD 16×0.2×300-2.7-1.0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2020-12-09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耐拉拔性能、炭黑含量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Tahoma"/>
                <w:sz w:val="20"/>
                <w:szCs w:val="20"/>
              </w:rPr>
            </w:pPr>
            <w:r>
              <w:rPr>
                <w:rFonts w:hint="eastAsia" w:ascii="仿宋_GB2312" w:cs="Tahoma"/>
                <w:sz w:val="20"/>
                <w:szCs w:val="20"/>
              </w:rPr>
              <w:t>中国农资集团有限公司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宁夏倍丰农资有限公司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吴忠市利通区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中国农资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2020-10-26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湖北三宁化工股份有限公司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宁夏倍丰农资有限公司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吴忠市利通区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三宁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2020-10-22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九禾股份有限公司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宁夏倍丰农资有限公司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吴忠市利通区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喜悦大地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2020-11-22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内镶贴片式滴灌带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宁夏润宁节水灌溉有限公司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宁夏润宁节水灌溉有限公司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吴忠市利通区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NYD 16×0.2×300-1.38-1.0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2020-12-08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氧化诱导时间和炭黑含量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内镶贴片式滴灌带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宁夏润宁节水灌溉有限公司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宁夏润宁节水灌溉有限公司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吴忠市利通区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NYD 16×0.18×300-3.0-1.0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2020-10-22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耐拉拔性能和炭黑含量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内镶贴片式滴灌带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宁夏润宁节水灌溉有限公司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宁夏润宁节水灌溉有限公司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吴忠市利通区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NYD 16×0.18×150-3.0-1.0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2021-02-27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炭黑含量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内镶贴片式滴灌带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宁夏特力管业有限公司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宁夏特力管业有限公司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吴忠市盐池县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NYD 16×0.2×300-1.38-1.0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2021-01-15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炭黑含量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Tahoma" w:eastAsia="仿宋_GB2312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复合肥料（海魔王）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Tahoma"/>
                <w:sz w:val="20"/>
                <w:szCs w:val="20"/>
              </w:rPr>
            </w:pPr>
            <w:r>
              <w:rPr>
                <w:rFonts w:hint="eastAsia" w:ascii="仿宋_GB2312" w:cs="Tahoma"/>
                <w:sz w:val="20"/>
                <w:szCs w:val="20"/>
              </w:rPr>
              <w:t>贵州诺威施生物工程有限公司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宁夏铭泽农业科技有限公司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吴忠市青铜峡市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海魔王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生物有机肥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Tahoma"/>
                <w:sz w:val="20"/>
                <w:szCs w:val="20"/>
              </w:rPr>
            </w:pPr>
            <w:r>
              <w:rPr>
                <w:rFonts w:hint="eastAsia" w:ascii="仿宋_GB2312" w:cs="Tahoma"/>
                <w:sz w:val="20"/>
                <w:szCs w:val="20"/>
              </w:rPr>
              <w:t>宁夏顺宝现代农业股份有限公司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宁夏顺宝现代农业股份有限公司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吴忠市青铜峡市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顺宝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复合肥料（康+）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九禾股份有限公司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宁夏铭泽农业科技有限公司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吴忠市青铜峡市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康+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Tahoma" w:eastAsia="仿宋_GB2312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复合肥料（喜悦大地）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九禾股份有限公司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宁夏铭泽农业科技有限公司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吴忠市青铜峡市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喜悦大地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2020-11-7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宁夏荣华生物质新材料科技有限公司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宁夏荣华生物质新材料科技有限公司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吴忠市同心县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三聚地沃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2021-01-09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复合肥料（硫基复合肥）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宁夏荣华生物质新材料科技有限公司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宁夏荣华生物质新材料科技有限公司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吴忠市同心县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三聚地沃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2021-02-05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氯离子的质量分数，标签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复合肥料（硫基复合肥）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宁夏荣华生物质新材料科技有限公司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宁夏荣华生物质新材料科技有限公司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吴忠市同心县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三聚地沃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50kg/袋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2020-12-23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Tahoma"/>
                <w:sz w:val="20"/>
                <w:szCs w:val="20"/>
              </w:rPr>
            </w:pPr>
            <w:r>
              <w:rPr>
                <w:rFonts w:hint="eastAsia" w:ascii="仿宋_GB2312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宁夏荣华生物质新材料科技有限公司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宁夏荣华生物质新材料科技有限公司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吴忠市同心县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三聚地沃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2021-02-23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Tahoma"/>
                <w:sz w:val="20"/>
                <w:szCs w:val="20"/>
              </w:rPr>
            </w:pPr>
            <w:r>
              <w:rPr>
                <w:rFonts w:hint="eastAsia" w:ascii="仿宋_GB2312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hint="eastAsia" w:ascii="仿宋_GB2312" w:hAnsi="Tahoma" w:eastAsia="仿宋_GB2312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施可丰化肥股份有限公司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固原苗丰种业有限公司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固原市原州区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施可丰＋字母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40公斤/袋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2021-02-07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</w:rPr>
              <w:t>氯化铵(金氮1号）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甘肃兴西肥业有限公司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西吉县将台乡马进学化肥经销部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固原市西吉县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兴西＋图案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2021-01-12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Tahoma" w:eastAsia="仿宋_GB2312" w:cs="Tahom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过磷酸钙（颗粒）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白银市丰田肥业有限公司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西吉县兴隆海东化肥经销部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固原市西吉县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2021-01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spacing w:line="240" w:lineRule="exact"/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农业用碳酸氢铵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宁夏坤辉气化有限公司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泾源县泾河农资店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固原市泾源县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坤辉＋字母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50kg/袋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2021-01-15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大量元素水溶肥料（生物高离子肥料）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湖北鄂中生态股份有限公司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宁夏绿之源农资有限公司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中卫市沙坡头区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鄂中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2020-6-24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砷（As）(以元素计)、钼含量、硼含量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tabs>
                <w:tab w:val="left" w:pos="234"/>
              </w:tabs>
              <w:ind w:firstLine="0" w:firstLineChars="0"/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大量元素水溶肥料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湖北鄂中生态股份有限公司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宁夏绿之源农资有限公司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中卫市沙坡头区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鄂中仟金方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2020-6-12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钼含量、标签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kern w:val="0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</w:rPr>
              <w:t>复合肥料（硝基）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九禾股份有限公司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宁夏兴拓现代农业发展有限公司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中卫市沙坡头区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两氮一芯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2020-5-16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复合肥料（稳定性）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山东润和肥业有限公司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中宁县瑞华农资经销部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中卫市中宁县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大运河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2020-11-28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widowControl/>
              <w:tabs>
                <w:tab w:val="left" w:pos="219"/>
              </w:tabs>
              <w:ind w:firstLine="0" w:firstLineChars="0"/>
              <w:jc w:val="center"/>
              <w:rPr>
                <w:rFonts w:hint="default" w:ascii="仿宋_GB2312" w:hAnsi="Tahoma" w:eastAsia="仿宋_GB2312" w:cs="Tahom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ahoma" w:cs="Tahoma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复合肥料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九禾股份有限公司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宁夏嘉航农业开发有限公司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中卫市中宁县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九禾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40kg/袋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2020-10-7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ahoma" w:cs="Tahoma"/>
                <w:sz w:val="20"/>
                <w:szCs w:val="20"/>
              </w:rPr>
            </w:pPr>
            <w:r>
              <w:rPr>
                <w:rFonts w:hint="eastAsia" w:ascii="仿宋_GB2312" w:hAnsi="Tahoma" w:cs="Tahoma"/>
                <w:sz w:val="20"/>
                <w:szCs w:val="20"/>
              </w:rPr>
              <w:t>不合格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hAnsi="宋体" w:cs="Tahoma"/>
                <w:kern w:val="0"/>
                <w:sz w:val="20"/>
                <w:szCs w:val="20"/>
              </w:rPr>
              <w:t>标签不合格(标识内容不规范）。产品内在质量合格，不影响使用</w:t>
            </w:r>
          </w:p>
        </w:tc>
      </w:tr>
    </w:tbl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rPr>
          <w:rFonts w:ascii="黑体" w:hAnsi="黑体" w:eastAsia="黑体" w:cs="黑体"/>
          <w:sz w:val="36"/>
          <w:szCs w:val="36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rPr>
          <w:rFonts w:ascii="黑体" w:hAnsi="黑体" w:eastAsia="黑体" w:cs="黑体"/>
          <w:sz w:val="36"/>
          <w:szCs w:val="36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rPr>
          <w:rFonts w:ascii="黑体" w:hAnsi="黑体" w:eastAsia="黑体" w:cs="黑体"/>
          <w:sz w:val="36"/>
          <w:szCs w:val="36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rPr>
          <w:rFonts w:ascii="黑体" w:hAnsi="黑体" w:eastAsia="黑体" w:cs="黑体"/>
          <w:sz w:val="36"/>
          <w:szCs w:val="36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</w:p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rPr>
          <w:rFonts w:ascii="黑体" w:hAnsi="黑体" w:eastAsia="黑体" w:cs="黑体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AA7"/>
    <w:multiLevelType w:val="multilevel"/>
    <w:tmpl w:val="2DF71AA7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44B9B"/>
    <w:rsid w:val="37E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2021-04-20T08:11:00Z</dcterms:created>
  <dc:creator>刘雅卉</dc:creator>
  <cp:lastModifiedBy>刘雅卉</cp:lastModifiedBy>
  <dcterms:modified xsi:type="dcterms:W3CDTF">2021-04-20T08:12:25Z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