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277" w:rightChars="608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val="en-US" w:eastAsia="zh-CN"/>
        </w:rPr>
        <w:t>2020年各类食品监督抽检结果汇总表</w:t>
      </w:r>
    </w:p>
    <w:tbl>
      <w:tblPr>
        <w:tblStyle w:val="2"/>
        <w:tblW w:w="8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515"/>
        <w:gridCol w:w="1414"/>
        <w:gridCol w:w="1426"/>
        <w:gridCol w:w="109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8" w:hRule="exact"/>
          <w:tblHeader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食品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种类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抽检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批次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不合格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样品数量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批次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不合格率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肉制品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淀粉及淀粉制品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465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酒类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蜂产品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餐饮食品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1526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食用农产品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5129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糕点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741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饼干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炒货食品及坚果制品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饮料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759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食用油、油脂及其制品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542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冷冻饮品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方便食品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调味品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789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蔬菜制品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薯类和膨化食品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茶叶及相关制品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粮食加工品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1078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豆制品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速冻食品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21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糖果制品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22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水果制品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23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食糖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24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乳制品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食盐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26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罐头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27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蛋制品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水产制品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食品添加剂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特殊膳食食品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5002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%</w:t>
            </w:r>
          </w:p>
        </w:tc>
        <w:tc>
          <w:tcPr>
            <w:tcW w:w="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734DE"/>
    <w:rsid w:val="3C1C337D"/>
    <w:rsid w:val="72A002F3"/>
    <w:rsid w:val="758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李小果</cp:lastModifiedBy>
  <dcterms:modified xsi:type="dcterms:W3CDTF">2021-01-11T08:32:43Z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