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5</w:t>
      </w:r>
      <w:bookmarkStart w:id="0" w:name="_GoBack"/>
      <w:bookmarkEnd w:id="0"/>
    </w:p>
    <w:p>
      <w:pPr>
        <w:jc w:val="center"/>
        <w:rPr>
          <w:rFonts w:ascii="方正小标宋简体" w:hAnsi="黑体" w:eastAsia="方正小标宋简体"/>
          <w:bCs/>
          <w:color w:val="000000" w:themeColor="text1"/>
          <w:sz w:val="36"/>
          <w:szCs w:val="36"/>
          <w14:textFill>
            <w14:solidFill>
              <w14:schemeClr w14:val="tx1"/>
            </w14:solidFill>
          </w14:textFill>
        </w:rPr>
      </w:pPr>
      <w:r>
        <w:rPr>
          <w:rFonts w:hint="eastAsia" w:ascii="方正小标宋简体" w:hAnsi="黑体" w:eastAsia="方正小标宋简体"/>
          <w:bCs/>
          <w:color w:val="000000" w:themeColor="text1"/>
          <w:sz w:val="36"/>
          <w:szCs w:val="36"/>
          <w14:textFill>
            <w14:solidFill>
              <w14:schemeClr w14:val="tx1"/>
            </w14:solidFill>
          </w14:textFill>
        </w:rPr>
        <w:t>不合格项目说明</w:t>
      </w:r>
    </w:p>
    <w:p>
      <w:pPr>
        <w:ind w:firstLine="627" w:firstLineChars="196"/>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腐霉利</w:t>
      </w:r>
    </w:p>
    <w:p>
      <w:pPr>
        <w:ind w:firstLine="640" w:firstLineChars="200"/>
        <w:rPr>
          <w:rFonts w:hint="eastAsia" w:eastAsia="仿宋_GB2312"/>
          <w:bCs/>
          <w:color w:val="000000" w:themeColor="text1"/>
          <w:sz w:val="32"/>
          <w:szCs w:val="32"/>
          <w14:textFill>
            <w14:solidFill>
              <w14:schemeClr w14:val="tx1"/>
            </w14:solidFill>
          </w14:textFill>
        </w:rPr>
      </w:pPr>
      <w:r>
        <w:rPr>
          <w:rFonts w:hint="eastAsia" w:eastAsia="仿宋_GB2312"/>
          <w:bCs/>
          <w:color w:val="000000" w:themeColor="text1"/>
          <w:sz w:val="32"/>
          <w:szCs w:val="32"/>
          <w14:textFill>
            <w14:solidFill>
              <w14:schemeClr w14:val="tx1"/>
            </w14:solidFill>
          </w14:textFill>
        </w:rPr>
        <w:t>腐霉利属于低毒性杀菌剂, 兼具保护和治疗作用，可用于防治黄瓜、茄子、番茄、洋葱等的灰霉病，莴苣、辣椒的茎腐病，油菜菌核病等。</w:t>
      </w:r>
      <w:r>
        <w:rPr>
          <w:rFonts w:hint="eastAsia" w:eastAsia="仿宋_GB2312"/>
          <w:bCs/>
          <w:sz w:val="32"/>
          <w:szCs w:val="32"/>
          <w:lang w:eastAsia="zh-CN"/>
        </w:rPr>
        <w:t>《食品安全国家标准 食品中农药最大残留限量》（</w:t>
      </w:r>
      <w:r>
        <w:rPr>
          <w:rFonts w:hint="eastAsia" w:eastAsia="仿宋_GB2312"/>
          <w:bCs/>
          <w:sz w:val="32"/>
          <w:szCs w:val="32"/>
          <w:lang w:val="en-US" w:eastAsia="zh-CN"/>
        </w:rPr>
        <w:t>GB 2763-2019</w:t>
      </w:r>
      <w:r>
        <w:rPr>
          <w:rFonts w:hint="eastAsia" w:eastAsia="仿宋_GB2312"/>
          <w:bCs/>
          <w:sz w:val="32"/>
          <w:szCs w:val="32"/>
          <w:lang w:eastAsia="zh-CN"/>
        </w:rPr>
        <w:t>）</w:t>
      </w:r>
      <w:r>
        <w:rPr>
          <w:rFonts w:hint="eastAsia" w:eastAsia="仿宋_GB2312"/>
          <w:bCs/>
          <w:sz w:val="32"/>
          <w:szCs w:val="32"/>
        </w:rPr>
        <w:t>规定韭菜中腐霉利的最大残留限量为0.2mg/kg。农残超标的主要原因是对于停药期控制不严格和用药范围未控制好所产生的。</w:t>
      </w:r>
      <w:r>
        <w:rPr>
          <w:rFonts w:hint="eastAsia" w:eastAsia="仿宋_GB2312"/>
          <w:bCs/>
          <w:color w:val="000000" w:themeColor="text1"/>
          <w:sz w:val="32"/>
          <w:szCs w:val="32"/>
          <w:lang w:val="en-US" w:eastAsia="zh-CN"/>
          <w14:textFill>
            <w14:solidFill>
              <w14:schemeClr w14:val="tx1"/>
            </w14:solidFill>
          </w14:textFill>
        </w:rPr>
        <w:t>韭菜中腐霉利超标可能是由于在韭菜种植过程中过量使用腐霉利所致。</w:t>
      </w:r>
      <w:r>
        <w:rPr>
          <w:rFonts w:hint="eastAsia" w:eastAsia="仿宋_GB2312"/>
          <w:bCs/>
          <w:color w:val="000000" w:themeColor="text1"/>
          <w:sz w:val="32"/>
          <w:szCs w:val="32"/>
          <w14:textFill>
            <w14:solidFill>
              <w14:schemeClr w14:val="tx1"/>
            </w14:solidFill>
          </w14:textFill>
        </w:rPr>
        <w:t>少量的农药残留不会导致急性中毒，但长期食用农药残留超标的蔬菜，可能对人体健康产生一定的不良影响。</w:t>
      </w:r>
    </w:p>
    <w:p>
      <w:pPr>
        <w:ind w:firstLine="640" w:firstLineChars="20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毒死蜱</w:t>
      </w:r>
    </w:p>
    <w:p>
      <w:pPr>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hint="eastAsia" w:eastAsia="仿宋_GB2312"/>
          <w:bCs/>
          <w:color w:val="000000" w:themeColor="text1"/>
          <w:sz w:val="32"/>
          <w:szCs w:val="32"/>
          <w:lang w:val="en-US" w:eastAsia="zh-CN"/>
          <w14:textFill>
            <w14:solidFill>
              <w14:schemeClr w14:val="tx1"/>
            </w14:solidFill>
          </w14:textFill>
        </w:rPr>
        <w:t>毒死蜱是一种具有触杀、胃毒和熏蒸作用的有机磷杀虫剂，</w:t>
      </w:r>
      <w:r>
        <w:rPr>
          <w:rFonts w:hint="eastAsia" w:eastAsia="仿宋_GB2312"/>
          <w:bCs/>
          <w:sz w:val="32"/>
          <w:szCs w:val="32"/>
          <w:lang w:val="en-US" w:eastAsia="zh-CN"/>
        </w:rPr>
        <w:t>对鱼类及水生生物毒性较高，在土壤中残留期较长，食用者过量摄入毒死蜱可能引发慢性中毒，对人体健康有一定影响。</w:t>
      </w:r>
      <w:r>
        <w:rPr>
          <w:rFonts w:hint="eastAsia" w:eastAsia="仿宋_GB2312"/>
          <w:bCs/>
          <w:sz w:val="32"/>
          <w:szCs w:val="32"/>
          <w:lang w:eastAsia="zh-CN"/>
        </w:rPr>
        <w:t>《食品安全国家标准 食品中农药最大残留限量》（</w:t>
      </w:r>
      <w:r>
        <w:rPr>
          <w:rFonts w:hint="eastAsia" w:eastAsia="仿宋_GB2312"/>
          <w:bCs/>
          <w:sz w:val="32"/>
          <w:szCs w:val="32"/>
          <w:lang w:val="en-US" w:eastAsia="zh-CN"/>
        </w:rPr>
        <w:t>GB 2763-2019</w:t>
      </w:r>
      <w:r>
        <w:rPr>
          <w:rFonts w:hint="eastAsia" w:eastAsia="仿宋_GB2312"/>
          <w:bCs/>
          <w:sz w:val="32"/>
          <w:szCs w:val="32"/>
          <w:lang w:eastAsia="zh-CN"/>
        </w:rPr>
        <w:t>）</w:t>
      </w:r>
      <w:r>
        <w:rPr>
          <w:rFonts w:hint="eastAsia" w:eastAsia="仿宋_GB2312"/>
          <w:bCs/>
          <w:sz w:val="32"/>
          <w:szCs w:val="32"/>
        </w:rPr>
        <w:t>规定</w:t>
      </w:r>
      <w:r>
        <w:rPr>
          <w:rFonts w:hint="eastAsia" w:eastAsia="仿宋_GB2312"/>
          <w:bCs/>
          <w:sz w:val="32"/>
          <w:szCs w:val="32"/>
          <w:lang w:val="en-US" w:eastAsia="zh-CN"/>
        </w:rPr>
        <w:t>芹菜</w:t>
      </w:r>
      <w:r>
        <w:rPr>
          <w:rFonts w:hint="eastAsia" w:eastAsia="仿宋_GB2312"/>
          <w:bCs/>
          <w:sz w:val="32"/>
          <w:szCs w:val="32"/>
        </w:rPr>
        <w:t>中</w:t>
      </w:r>
      <w:r>
        <w:rPr>
          <w:rFonts w:hint="eastAsia" w:eastAsia="仿宋_GB2312"/>
          <w:bCs/>
          <w:sz w:val="32"/>
          <w:szCs w:val="32"/>
          <w:lang w:val="en-US" w:eastAsia="zh-CN"/>
        </w:rPr>
        <w:t>毒死蜱</w:t>
      </w:r>
      <w:r>
        <w:rPr>
          <w:rFonts w:hint="eastAsia" w:eastAsia="仿宋_GB2312"/>
          <w:bCs/>
          <w:sz w:val="32"/>
          <w:szCs w:val="32"/>
        </w:rPr>
        <w:t>的最大残留限量为0.</w:t>
      </w:r>
      <w:r>
        <w:rPr>
          <w:rFonts w:hint="eastAsia" w:eastAsia="仿宋_GB2312"/>
          <w:bCs/>
          <w:sz w:val="32"/>
          <w:szCs w:val="32"/>
          <w:lang w:val="en-US" w:eastAsia="zh-CN"/>
        </w:rPr>
        <w:t>05</w:t>
      </w:r>
      <w:r>
        <w:rPr>
          <w:rFonts w:hint="eastAsia" w:eastAsia="仿宋_GB2312"/>
          <w:bCs/>
          <w:sz w:val="32"/>
          <w:szCs w:val="32"/>
        </w:rPr>
        <w:t>mg/kg。</w:t>
      </w:r>
      <w:r>
        <w:rPr>
          <w:rFonts w:hint="eastAsia" w:eastAsia="仿宋_GB2312"/>
          <w:bCs/>
          <w:sz w:val="32"/>
          <w:szCs w:val="32"/>
          <w:lang w:val="en-US" w:eastAsia="zh-CN"/>
        </w:rPr>
        <w:t>芹菜中毒死蜱不合格，可能是种植者为提高芹菜质量，使芹菜外观完好、无虫害，超范围使用该杀虫剂，造成毒死蜱在芹菜中残留，导致芹菜中毒死蜱超标。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327DB3-F20B-48B8-BDD8-20CA1966F7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B4BEACD-2795-46EE-BC28-4F8AA21313B8}"/>
  </w:font>
  <w:font w:name="方正小标宋简体">
    <w:panose1 w:val="02000000000000000000"/>
    <w:charset w:val="86"/>
    <w:family w:val="auto"/>
    <w:pitch w:val="default"/>
    <w:sig w:usb0="00000000" w:usb1="00000000" w:usb2="00000000" w:usb3="00000000" w:csb0="00000000" w:csb1="00000000"/>
    <w:embedRegular r:id="rId3" w:fontKey="{3E894E80-6309-46C8-9C67-093A126287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0F"/>
    <w:rsid w:val="00281629"/>
    <w:rsid w:val="00462282"/>
    <w:rsid w:val="00E85F0F"/>
    <w:rsid w:val="0B5D68B0"/>
    <w:rsid w:val="0F9049E1"/>
    <w:rsid w:val="1A7C4556"/>
    <w:rsid w:val="28422533"/>
    <w:rsid w:val="40075872"/>
    <w:rsid w:val="4A8B3ED1"/>
    <w:rsid w:val="5E4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2</TotalTime>
  <ScaleCrop>false</ScaleCrop>
  <LinksUpToDate>false</LinksUpToDate>
  <CharactersWithSpaces>275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2019-10-14T02:27:00Z</dcterms:created>
  <dc:creator>user</dc:creator>
  <cp:lastModifiedBy>邹云峰13522339261</cp:lastModifiedBy>
  <dcterms:modified xsi:type="dcterms:W3CDTF">2020-12-03T06:53:18Z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