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eastAsia="黑体"/>
          <w:b/>
          <w:sz w:val="48"/>
          <w:szCs w:val="48"/>
        </w:rPr>
      </w:pPr>
      <w:r>
        <w:rPr>
          <w:rFonts w:hint="eastAsia" w:eastAsia="黑体"/>
          <w:b/>
          <w:sz w:val="48"/>
          <w:szCs w:val="48"/>
        </w:rPr>
        <w:t xml:space="preserve">新 乡 市 </w:t>
      </w:r>
      <w:r>
        <w:rPr>
          <w:rFonts w:hint="eastAsia" w:eastAsia="黑体"/>
          <w:b/>
          <w:sz w:val="48"/>
          <w:szCs w:val="48"/>
          <w:lang w:val="en-US" w:eastAsia="zh-CN"/>
        </w:rPr>
        <w:t>市 场 监 督</w:t>
      </w:r>
      <w:r>
        <w:rPr>
          <w:rFonts w:hint="eastAsia" w:eastAsia="黑体"/>
          <w:b/>
          <w:sz w:val="48"/>
          <w:szCs w:val="48"/>
        </w:rPr>
        <w:t xml:space="preserve"> 管 理 局</w:t>
      </w:r>
    </w:p>
    <w:p>
      <w:pPr>
        <w:spacing w:line="720" w:lineRule="exact"/>
        <w:jc w:val="center"/>
        <w:rPr>
          <w:rFonts w:hint="eastAsia" w:eastAsia="黑体"/>
          <w:b/>
          <w:sz w:val="48"/>
          <w:szCs w:val="48"/>
        </w:rPr>
      </w:pPr>
    </w:p>
    <w:p>
      <w:pPr>
        <w:spacing w:line="720" w:lineRule="exact"/>
        <w:jc w:val="center"/>
        <w:rPr>
          <w:rFonts w:hint="eastAsia" w:eastAsia="黑体"/>
          <w:b/>
          <w:sz w:val="72"/>
          <w:szCs w:val="72"/>
        </w:rPr>
      </w:pPr>
      <w:r>
        <w:rPr>
          <w:rFonts w:hint="eastAsia" w:eastAsia="黑体"/>
          <w:b/>
          <w:sz w:val="72"/>
          <w:szCs w:val="72"/>
        </w:rPr>
        <w:t>行政处罚决定书</w:t>
      </w:r>
    </w:p>
    <w:p>
      <w:pPr>
        <w:adjustRightInd w:val="0"/>
        <w:snapToGrid w:val="0"/>
        <w:spacing w:line="500" w:lineRule="exact"/>
        <w:jc w:val="center"/>
        <w:rPr>
          <w:rFonts w:hint="eastAsia" w:ascii="仿宋_GB2312"/>
          <w:sz w:val="28"/>
          <w:szCs w:val="28"/>
        </w:rPr>
      </w:pPr>
    </w:p>
    <w:p>
      <w:pPr>
        <w:adjustRightInd w:val="0"/>
        <w:snapToGrid w:val="0"/>
        <w:spacing w:line="500" w:lineRule="exact"/>
        <w:jc w:val="center"/>
        <w:rPr>
          <w:rFonts w:hint="eastAsia" w:ascii="宋体" w:hAnsi="宋体" w:eastAsia="宋体" w:cs="宋体"/>
          <w:sz w:val="28"/>
          <w:szCs w:val="28"/>
        </w:rPr>
      </w:pPr>
      <w:bookmarkStart w:id="0" w:name="_GoBack"/>
      <w:r>
        <w:rPr>
          <w:rFonts w:hint="eastAsia" w:ascii="宋体" w:hAnsi="宋体" w:eastAsia="宋体" w:cs="宋体"/>
          <w:sz w:val="28"/>
          <w:szCs w:val="28"/>
          <w:lang w:val="en-US" w:eastAsia="zh-CN"/>
        </w:rPr>
        <w:t>[</w:t>
      </w:r>
      <w:r>
        <w:rPr>
          <w:rFonts w:hint="eastAsia" w:ascii="宋体" w:hAnsi="宋体" w:eastAsia="宋体" w:cs="宋体"/>
          <w:sz w:val="28"/>
          <w:szCs w:val="28"/>
        </w:rPr>
        <w:t>新</w:t>
      </w:r>
      <w:r>
        <w:rPr>
          <w:rFonts w:hint="eastAsia" w:ascii="宋体" w:hAnsi="宋体" w:eastAsia="宋体" w:cs="宋体"/>
          <w:sz w:val="28"/>
          <w:szCs w:val="28"/>
          <w:lang w:val="en-US" w:eastAsia="zh-CN"/>
        </w:rPr>
        <w:t>]</w:t>
      </w:r>
      <w:r>
        <w:rPr>
          <w:rFonts w:hint="eastAsia" w:ascii="宋体" w:hAnsi="宋体" w:eastAsia="宋体" w:cs="宋体"/>
          <w:sz w:val="28"/>
          <w:szCs w:val="28"/>
        </w:rPr>
        <w:t>市</w:t>
      </w:r>
      <w:r>
        <w:rPr>
          <w:rFonts w:hint="eastAsia" w:ascii="宋体" w:hAnsi="宋体" w:eastAsia="宋体" w:cs="宋体"/>
          <w:sz w:val="28"/>
          <w:szCs w:val="28"/>
          <w:lang w:val="en-US" w:eastAsia="zh-CN"/>
        </w:rPr>
        <w:t>监罚</w:t>
      </w:r>
      <w:r>
        <w:rPr>
          <w:rFonts w:hint="eastAsia" w:ascii="宋体" w:hAnsi="宋体" w:eastAsia="宋体" w:cs="宋体"/>
          <w:sz w:val="28"/>
          <w:szCs w:val="28"/>
        </w:rPr>
        <w:t>字 [20</w:t>
      </w:r>
      <w:r>
        <w:rPr>
          <w:rFonts w:hint="eastAsia" w:ascii="宋体" w:hAnsi="宋体" w:eastAsia="宋体" w:cs="宋体"/>
          <w:sz w:val="28"/>
          <w:szCs w:val="28"/>
          <w:lang w:val="en-US" w:eastAsia="zh-CN"/>
        </w:rPr>
        <w:t>20</w:t>
      </w:r>
      <w:r>
        <w:rPr>
          <w:rFonts w:hint="eastAsia" w:ascii="宋体" w:hAnsi="宋体" w:eastAsia="宋体" w:cs="宋体"/>
          <w:sz w:val="28"/>
          <w:szCs w:val="28"/>
        </w:rPr>
        <w:t>]</w:t>
      </w:r>
      <w:r>
        <w:rPr>
          <w:rFonts w:hint="eastAsia" w:ascii="宋体" w:hAnsi="宋体" w:eastAsia="宋体" w:cs="宋体"/>
          <w:sz w:val="28"/>
          <w:szCs w:val="28"/>
          <w:lang w:val="en-US" w:eastAsia="zh-CN"/>
        </w:rPr>
        <w:t>47</w:t>
      </w:r>
      <w:r>
        <w:rPr>
          <w:rFonts w:hint="eastAsia" w:ascii="宋体" w:hAnsi="宋体" w:eastAsia="宋体" w:cs="宋体"/>
          <w:sz w:val="28"/>
          <w:szCs w:val="28"/>
        </w:rPr>
        <w:t>号</w:t>
      </w:r>
    </w:p>
    <w:bookmarkEnd w:id="0"/>
    <w:p>
      <w:pPr>
        <w:adjustRightInd w:val="0"/>
        <w:snapToGrid w:val="0"/>
        <w:spacing w:line="500" w:lineRule="exact"/>
        <w:jc w:val="center"/>
        <w:rPr>
          <w:rFonts w:hint="eastAsia" w:ascii="宋体" w:hAnsi="宋体" w:eastAsia="宋体" w:cs="宋体"/>
          <w:sz w:val="28"/>
          <w:szCs w:val="28"/>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640" w:firstLineChars="200"/>
        <w:rPr>
          <w:rFonts w:hint="eastAsia" w:ascii="仿宋" w:hAnsi="仿宋" w:eastAsia="仿宋" w:cs="仿宋"/>
          <w:b w:val="0"/>
          <w:bCs w:val="0"/>
          <w:color w:val="131313"/>
          <w:sz w:val="32"/>
          <w:szCs w:val="32"/>
          <w:shd w:val="clear" w:color="auto" w:fill="FFFFFF"/>
        </w:rPr>
      </w:pPr>
      <w:r>
        <w:rPr>
          <w:rFonts w:hint="eastAsia" w:ascii="仿宋" w:hAnsi="仿宋" w:eastAsia="仿宋" w:cs="仿宋"/>
          <w:b w:val="0"/>
          <w:bCs w:val="0"/>
          <w:sz w:val="32"/>
          <w:szCs w:val="32"/>
        </w:rPr>
        <w:t>当事人:</w:t>
      </w:r>
      <w:r>
        <w:rPr>
          <w:rFonts w:hint="eastAsia" w:ascii="仿宋" w:hAnsi="仿宋" w:eastAsia="仿宋" w:cs="仿宋"/>
          <w:b w:val="0"/>
          <w:bCs w:val="0"/>
          <w:color w:val="131313"/>
          <w:sz w:val="32"/>
          <w:szCs w:val="32"/>
          <w:shd w:val="clear" w:color="auto" w:fill="FFFFFF"/>
        </w:rPr>
        <w:t>中电置业（新乡）有限公司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640" w:firstLineChars="200"/>
        <w:rPr>
          <w:rFonts w:hint="eastAsia" w:ascii="仿宋" w:hAnsi="仿宋" w:eastAsia="仿宋" w:cs="仿宋"/>
          <w:b w:val="0"/>
          <w:bCs w:val="0"/>
          <w:color w:val="333333"/>
          <w:spacing w:val="8"/>
          <w:kern w:val="0"/>
          <w:sz w:val="32"/>
          <w:szCs w:val="32"/>
        </w:rPr>
      </w:pPr>
      <w:r>
        <w:rPr>
          <w:rFonts w:hint="eastAsia" w:ascii="仿宋" w:hAnsi="仿宋" w:eastAsia="仿宋" w:cs="仿宋"/>
          <w:b w:val="0"/>
          <w:bCs w:val="0"/>
          <w:color w:val="131313"/>
          <w:sz w:val="32"/>
          <w:szCs w:val="32"/>
          <w:shd w:val="clear" w:color="auto" w:fill="FFFFFF"/>
        </w:rPr>
        <w:t xml:space="preserve">统一社会信用代码： </w:t>
      </w:r>
      <w:r>
        <w:rPr>
          <w:rFonts w:hint="eastAsia" w:ascii="仿宋" w:hAnsi="仿宋" w:eastAsia="仿宋" w:cs="仿宋"/>
          <w:b w:val="0"/>
          <w:bCs w:val="0"/>
          <w:i w:val="0"/>
          <w:caps w:val="0"/>
          <w:color w:val="131313"/>
          <w:spacing w:val="0"/>
          <w:sz w:val="32"/>
          <w:szCs w:val="32"/>
          <w:shd w:val="clear" w:fill="FFFFFF"/>
        </w:rPr>
        <w:t>914107005991027746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640" w:firstLineChars="200"/>
        <w:rPr>
          <w:rFonts w:hint="eastAsia" w:ascii="仿宋" w:hAnsi="仿宋" w:eastAsia="仿宋" w:cs="仿宋"/>
          <w:b w:val="0"/>
          <w:bCs w:val="0"/>
          <w:color w:val="131313"/>
          <w:sz w:val="32"/>
          <w:szCs w:val="32"/>
          <w:shd w:val="clear" w:color="auto" w:fill="FFFFFF"/>
          <w:lang w:eastAsia="zh-CN"/>
        </w:rPr>
      </w:pPr>
      <w:r>
        <w:rPr>
          <w:rFonts w:hint="eastAsia" w:ascii="仿宋" w:hAnsi="仿宋" w:eastAsia="仿宋" w:cs="仿宋"/>
          <w:b w:val="0"/>
          <w:bCs w:val="0"/>
          <w:color w:val="131313"/>
          <w:sz w:val="32"/>
          <w:szCs w:val="32"/>
          <w:shd w:val="clear" w:color="auto" w:fill="FFFFFF"/>
        </w:rPr>
        <w:t>法定代表人：杨道福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right="0" w:firstLine="640" w:firstLineChars="200"/>
        <w:rPr>
          <w:rFonts w:hint="eastAsia" w:ascii="仿宋" w:hAnsi="仿宋" w:eastAsia="仿宋" w:cs="仿宋"/>
          <w:b w:val="0"/>
          <w:bCs w:val="0"/>
          <w:color w:val="333333"/>
          <w:spacing w:val="8"/>
          <w:kern w:val="0"/>
          <w:sz w:val="32"/>
          <w:szCs w:val="32"/>
        </w:rPr>
      </w:pPr>
      <w:r>
        <w:rPr>
          <w:rFonts w:hint="eastAsia" w:ascii="仿宋" w:hAnsi="仿宋" w:eastAsia="仿宋" w:cs="仿宋"/>
          <w:b w:val="0"/>
          <w:bCs w:val="0"/>
          <w:color w:val="131313"/>
          <w:sz w:val="32"/>
          <w:szCs w:val="32"/>
          <w:shd w:val="clear" w:color="auto" w:fill="FFFFFF"/>
        </w:rPr>
        <w:t>住所：新乡市平原路599号（新乡银行9层）</w:t>
      </w:r>
    </w:p>
    <w:p>
      <w:pPr>
        <w:autoSpaceDE w:val="0"/>
        <w:autoSpaceDN w:val="0"/>
        <w:spacing w:after="20" w:afterLines="0"/>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rPr>
        <w:t>2018年</w:t>
      </w:r>
      <w:r>
        <w:rPr>
          <w:rFonts w:hint="eastAsia" w:ascii="仿宋" w:hAnsi="仿宋" w:eastAsia="仿宋" w:cs="仿宋"/>
          <w:b w:val="0"/>
          <w:bCs w:val="0"/>
          <w:sz w:val="32"/>
          <w:szCs w:val="32"/>
          <w:lang w:val="en-US" w:eastAsia="zh-CN"/>
        </w:rPr>
        <w:t>7</w:t>
      </w:r>
      <w:r>
        <w:rPr>
          <w:rFonts w:hint="eastAsia" w:ascii="仿宋" w:hAnsi="仿宋" w:eastAsia="仿宋" w:cs="仿宋"/>
          <w:b w:val="0"/>
          <w:bCs w:val="0"/>
          <w:sz w:val="32"/>
          <w:szCs w:val="32"/>
        </w:rPr>
        <w:t>月2日，新乡市工商行政管理局</w:t>
      </w:r>
      <w:r>
        <w:rPr>
          <w:rFonts w:hint="eastAsia" w:ascii="仿宋" w:hAnsi="仿宋" w:eastAsia="仿宋" w:cs="仿宋"/>
          <w:b w:val="0"/>
          <w:bCs w:val="0"/>
          <w:color w:val="333333"/>
          <w:spacing w:val="8"/>
          <w:kern w:val="0"/>
          <w:sz w:val="32"/>
          <w:szCs w:val="32"/>
        </w:rPr>
        <w:t>（因机构改革，原</w:t>
      </w:r>
      <w:r>
        <w:rPr>
          <w:rFonts w:hint="eastAsia" w:ascii="仿宋" w:hAnsi="仿宋" w:eastAsia="仿宋" w:cs="仿宋"/>
          <w:b w:val="0"/>
          <w:bCs w:val="0"/>
          <w:color w:val="333333"/>
          <w:spacing w:val="8"/>
          <w:kern w:val="0"/>
          <w:sz w:val="32"/>
          <w:szCs w:val="32"/>
          <w:lang w:val="en-US" w:eastAsia="zh-CN"/>
        </w:rPr>
        <w:t>新乡市工商行政管理局</w:t>
      </w:r>
      <w:r>
        <w:rPr>
          <w:rFonts w:hint="eastAsia" w:ascii="仿宋" w:hAnsi="仿宋" w:eastAsia="仿宋" w:cs="仿宋"/>
          <w:b w:val="0"/>
          <w:bCs w:val="0"/>
          <w:color w:val="333333"/>
          <w:spacing w:val="8"/>
          <w:kern w:val="0"/>
          <w:sz w:val="32"/>
          <w:szCs w:val="32"/>
        </w:rPr>
        <w:t>相关职责划转至</w:t>
      </w:r>
      <w:r>
        <w:rPr>
          <w:rFonts w:hint="eastAsia" w:ascii="仿宋" w:hAnsi="仿宋" w:eastAsia="仿宋" w:cs="仿宋"/>
          <w:b w:val="0"/>
          <w:bCs w:val="0"/>
          <w:color w:val="333333"/>
          <w:spacing w:val="8"/>
          <w:kern w:val="0"/>
          <w:sz w:val="32"/>
          <w:szCs w:val="32"/>
          <w:lang w:val="en-US" w:eastAsia="zh-CN"/>
        </w:rPr>
        <w:t>新乡市</w:t>
      </w:r>
      <w:r>
        <w:rPr>
          <w:rFonts w:hint="eastAsia" w:ascii="仿宋" w:hAnsi="仿宋" w:eastAsia="仿宋" w:cs="仿宋"/>
          <w:b w:val="0"/>
          <w:bCs w:val="0"/>
          <w:color w:val="333333"/>
          <w:spacing w:val="8"/>
          <w:kern w:val="0"/>
          <w:sz w:val="32"/>
          <w:szCs w:val="32"/>
        </w:rPr>
        <w:t>市场监督管理局）</w:t>
      </w:r>
      <w:r>
        <w:rPr>
          <w:rFonts w:hint="eastAsia" w:ascii="仿宋" w:hAnsi="仿宋" w:eastAsia="仿宋" w:cs="仿宋"/>
          <w:b w:val="0"/>
          <w:bCs w:val="0"/>
          <w:sz w:val="32"/>
          <w:szCs w:val="32"/>
          <w:lang w:val="en-US" w:eastAsia="zh-CN"/>
        </w:rPr>
        <w:t>根据举报，立案查处了当事人</w:t>
      </w:r>
      <w:r>
        <w:rPr>
          <w:rFonts w:hint="eastAsia" w:ascii="仿宋" w:hAnsi="仿宋" w:eastAsia="仿宋" w:cs="仿宋"/>
          <w:b w:val="0"/>
          <w:bCs w:val="0"/>
          <w:sz w:val="32"/>
          <w:szCs w:val="32"/>
        </w:rPr>
        <w:t>提交虚假材料</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采取其他欺诈手段隐瞒重要事实取得</w:t>
      </w:r>
      <w:r>
        <w:rPr>
          <w:rFonts w:hint="eastAsia" w:ascii="仿宋" w:hAnsi="仿宋" w:eastAsia="仿宋" w:cs="仿宋"/>
          <w:b w:val="0"/>
          <w:bCs w:val="0"/>
          <w:color w:val="131313"/>
          <w:kern w:val="0"/>
          <w:sz w:val="32"/>
          <w:szCs w:val="32"/>
        </w:rPr>
        <w:t>公司变更登记</w:t>
      </w:r>
      <w:r>
        <w:rPr>
          <w:rFonts w:hint="eastAsia" w:ascii="仿宋" w:hAnsi="仿宋" w:eastAsia="仿宋" w:cs="仿宋"/>
          <w:b w:val="0"/>
          <w:bCs w:val="0"/>
          <w:color w:val="131313"/>
          <w:kern w:val="0"/>
          <w:sz w:val="32"/>
          <w:szCs w:val="32"/>
          <w:lang w:val="en-US" w:eastAsia="zh-CN"/>
        </w:rPr>
        <w:t>案</w:t>
      </w:r>
      <w:r>
        <w:rPr>
          <w:rFonts w:hint="eastAsia" w:ascii="仿宋" w:hAnsi="仿宋" w:eastAsia="仿宋" w:cs="仿宋"/>
          <w:b w:val="0"/>
          <w:bCs w:val="0"/>
          <w:color w:val="131313"/>
          <w:kern w:val="0"/>
          <w:sz w:val="32"/>
          <w:szCs w:val="32"/>
          <w:lang w:eastAsia="zh-CN"/>
        </w:rPr>
        <w:t>。</w:t>
      </w:r>
      <w:r>
        <w:rPr>
          <w:rFonts w:hint="eastAsia" w:ascii="仿宋" w:hAnsi="仿宋" w:eastAsia="仿宋" w:cs="仿宋"/>
          <w:b w:val="0"/>
          <w:bCs w:val="0"/>
          <w:sz w:val="32"/>
          <w:szCs w:val="32"/>
          <w:lang w:val="en-US" w:eastAsia="zh-CN"/>
        </w:rPr>
        <w:t>2018</w:t>
      </w:r>
      <w:r>
        <w:rPr>
          <w:rFonts w:hint="eastAsia" w:ascii="仿宋" w:hAnsi="仿宋" w:eastAsia="仿宋" w:cs="仿宋"/>
          <w:b w:val="0"/>
          <w:bCs w:val="0"/>
          <w:sz w:val="32"/>
          <w:szCs w:val="32"/>
        </w:rPr>
        <w:t>年</w:t>
      </w:r>
      <w:r>
        <w:rPr>
          <w:rFonts w:hint="eastAsia" w:ascii="仿宋" w:hAnsi="仿宋" w:eastAsia="仿宋" w:cs="仿宋"/>
          <w:b w:val="0"/>
          <w:bCs w:val="0"/>
          <w:sz w:val="32"/>
          <w:szCs w:val="32"/>
          <w:lang w:val="en-US" w:eastAsia="zh-CN"/>
        </w:rPr>
        <w:t>9</w:t>
      </w:r>
      <w:r>
        <w:rPr>
          <w:rFonts w:hint="eastAsia" w:ascii="仿宋" w:hAnsi="仿宋" w:eastAsia="仿宋" w:cs="仿宋"/>
          <w:b w:val="0"/>
          <w:bCs w:val="0"/>
          <w:sz w:val="32"/>
          <w:szCs w:val="32"/>
        </w:rPr>
        <w:t>月</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日</w:t>
      </w:r>
      <w:r>
        <w:rPr>
          <w:rFonts w:hint="eastAsia" w:ascii="仿宋" w:hAnsi="仿宋" w:eastAsia="仿宋" w:cs="仿宋"/>
          <w:b w:val="0"/>
          <w:bCs w:val="0"/>
          <w:color w:val="333333"/>
          <w:spacing w:val="8"/>
          <w:kern w:val="0"/>
          <w:sz w:val="32"/>
          <w:szCs w:val="32"/>
        </w:rPr>
        <w:t>，作出</w:t>
      </w:r>
      <w:r>
        <w:rPr>
          <w:rFonts w:hint="eastAsia" w:ascii="仿宋" w:hAnsi="仿宋" w:eastAsia="仿宋" w:cs="仿宋"/>
          <w:b w:val="0"/>
          <w:bCs w:val="0"/>
          <w:sz w:val="32"/>
          <w:szCs w:val="32"/>
        </w:rPr>
        <w:t>新市工商处字 [</w:t>
      </w:r>
      <w:r>
        <w:rPr>
          <w:rFonts w:hint="eastAsia" w:ascii="仿宋" w:hAnsi="仿宋" w:eastAsia="仿宋" w:cs="仿宋"/>
          <w:b w:val="0"/>
          <w:bCs w:val="0"/>
          <w:sz w:val="32"/>
          <w:szCs w:val="32"/>
          <w:lang w:val="en-US" w:eastAsia="zh-CN"/>
        </w:rPr>
        <w:t>2018</w:t>
      </w:r>
      <w:r>
        <w:rPr>
          <w:rFonts w:hint="eastAsia" w:ascii="仿宋" w:hAnsi="仿宋" w:eastAsia="仿宋" w:cs="仿宋"/>
          <w:b w:val="0"/>
          <w:bCs w:val="0"/>
          <w:sz w:val="32"/>
          <w:szCs w:val="32"/>
        </w:rPr>
        <w:t>]第</w:t>
      </w:r>
      <w:r>
        <w:rPr>
          <w:rFonts w:hint="eastAsia" w:ascii="仿宋" w:hAnsi="仿宋" w:eastAsia="仿宋" w:cs="仿宋"/>
          <w:b w:val="0"/>
          <w:bCs w:val="0"/>
          <w:sz w:val="32"/>
          <w:szCs w:val="32"/>
          <w:lang w:val="en-US" w:eastAsia="zh-CN"/>
        </w:rPr>
        <w:t>23</w:t>
      </w:r>
      <w:r>
        <w:rPr>
          <w:rFonts w:hint="eastAsia" w:ascii="仿宋" w:hAnsi="仿宋" w:eastAsia="仿宋" w:cs="仿宋"/>
          <w:b w:val="0"/>
          <w:bCs w:val="0"/>
          <w:sz w:val="32"/>
          <w:szCs w:val="32"/>
        </w:rPr>
        <w:t>号</w:t>
      </w:r>
      <w:r>
        <w:rPr>
          <w:rFonts w:hint="eastAsia" w:ascii="仿宋" w:hAnsi="仿宋" w:eastAsia="仿宋" w:cs="仿宋"/>
          <w:b w:val="0"/>
          <w:bCs w:val="0"/>
          <w:color w:val="333333"/>
          <w:spacing w:val="8"/>
          <w:kern w:val="0"/>
          <w:sz w:val="32"/>
          <w:szCs w:val="32"/>
        </w:rPr>
        <w:t>《</w:t>
      </w:r>
      <w:r>
        <w:rPr>
          <w:rFonts w:hint="eastAsia" w:ascii="仿宋" w:hAnsi="仿宋" w:eastAsia="仿宋" w:cs="仿宋"/>
          <w:b w:val="0"/>
          <w:bCs w:val="0"/>
          <w:color w:val="333333"/>
          <w:spacing w:val="8"/>
          <w:kern w:val="0"/>
          <w:sz w:val="32"/>
          <w:szCs w:val="32"/>
          <w:lang w:val="en-US" w:eastAsia="zh-CN"/>
        </w:rPr>
        <w:t>行政</w:t>
      </w:r>
      <w:r>
        <w:rPr>
          <w:rFonts w:hint="eastAsia" w:ascii="仿宋" w:hAnsi="仿宋" w:eastAsia="仿宋" w:cs="仿宋"/>
          <w:b w:val="0"/>
          <w:bCs w:val="0"/>
          <w:color w:val="333333"/>
          <w:spacing w:val="8"/>
          <w:kern w:val="0"/>
          <w:sz w:val="32"/>
          <w:szCs w:val="32"/>
        </w:rPr>
        <w:t>处罚决定书》</w:t>
      </w:r>
      <w:r>
        <w:rPr>
          <w:rFonts w:hint="eastAsia" w:ascii="仿宋" w:hAnsi="仿宋" w:eastAsia="仿宋" w:cs="仿宋"/>
          <w:b w:val="0"/>
          <w:bCs w:val="0"/>
          <w:color w:val="333333"/>
          <w:spacing w:val="8"/>
          <w:kern w:val="0"/>
          <w:sz w:val="32"/>
          <w:szCs w:val="32"/>
          <w:lang w:eastAsia="zh-CN"/>
        </w:rPr>
        <w:t>，</w:t>
      </w:r>
      <w:r>
        <w:rPr>
          <w:rFonts w:hint="eastAsia" w:ascii="仿宋" w:hAnsi="仿宋" w:eastAsia="仿宋" w:cs="仿宋"/>
          <w:b w:val="0"/>
          <w:bCs w:val="0"/>
          <w:color w:val="333333"/>
          <w:spacing w:val="8"/>
          <w:kern w:val="0"/>
          <w:sz w:val="32"/>
          <w:szCs w:val="32"/>
          <w:lang w:val="en-US" w:eastAsia="zh-CN"/>
        </w:rPr>
        <w:t>认定“</w:t>
      </w:r>
      <w:r>
        <w:rPr>
          <w:rFonts w:hint="eastAsia" w:ascii="仿宋" w:hAnsi="仿宋" w:eastAsia="仿宋" w:cs="仿宋"/>
          <w:b w:val="0"/>
          <w:bCs w:val="0"/>
          <w:sz w:val="32"/>
          <w:szCs w:val="32"/>
        </w:rPr>
        <w:t>当事人在2018年6月中下旬，在新乡市工商局登记大厅办理公司股东股权变更登记过程中，隐瞒股东资格、股权归属正在诉讼这一重要事实，同时，提供虚假的承诺证明，取得了公司变更登记。</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依据</w:t>
      </w:r>
      <w:r>
        <w:rPr>
          <w:rFonts w:hint="eastAsia" w:ascii="仿宋" w:hAnsi="仿宋" w:eastAsia="仿宋" w:cs="仿宋"/>
          <w:b w:val="0"/>
          <w:bCs w:val="0"/>
          <w:sz w:val="32"/>
          <w:szCs w:val="32"/>
        </w:rPr>
        <w:t>《中华人民共和国行政许可法》</w:t>
      </w:r>
      <w:r>
        <w:rPr>
          <w:rFonts w:hint="eastAsia" w:ascii="仿宋" w:hAnsi="仿宋" w:eastAsia="仿宋" w:cs="仿宋"/>
          <w:b w:val="0"/>
          <w:bCs w:val="0"/>
          <w:color w:val="000000"/>
          <w:position w:val="2"/>
          <w:sz w:val="32"/>
          <w:szCs w:val="32"/>
          <w:lang w:val="zh-CN"/>
        </w:rPr>
        <w:t>第六十九条、</w:t>
      </w:r>
      <w:r>
        <w:rPr>
          <w:rFonts w:hint="eastAsia" w:ascii="仿宋" w:hAnsi="仿宋" w:eastAsia="仿宋" w:cs="仿宋"/>
          <w:b w:val="0"/>
          <w:bCs w:val="0"/>
          <w:color w:val="000000"/>
          <w:position w:val="2"/>
          <w:sz w:val="32"/>
          <w:szCs w:val="32"/>
          <w:lang w:val="en-US" w:eastAsia="zh-CN"/>
        </w:rPr>
        <w:t>第七十九条和《中华人民共和国公司法》第一百九十八条的规定，</w:t>
      </w:r>
      <w:r>
        <w:rPr>
          <w:rFonts w:hint="eastAsia" w:ascii="仿宋" w:hAnsi="仿宋" w:eastAsia="仿宋" w:cs="仿宋"/>
          <w:b w:val="0"/>
          <w:bCs w:val="0"/>
          <w:sz w:val="32"/>
          <w:szCs w:val="32"/>
        </w:rPr>
        <w:t>撤销</w:t>
      </w:r>
      <w:r>
        <w:rPr>
          <w:rFonts w:hint="eastAsia" w:ascii="仿宋" w:hAnsi="仿宋" w:eastAsia="仿宋" w:cs="仿宋"/>
          <w:b w:val="0"/>
          <w:bCs w:val="0"/>
          <w:sz w:val="32"/>
          <w:szCs w:val="32"/>
          <w:lang w:val="en-US" w:eastAsia="zh-CN"/>
        </w:rPr>
        <w:t>了当事人</w:t>
      </w:r>
      <w:r>
        <w:rPr>
          <w:rFonts w:hint="eastAsia" w:ascii="仿宋" w:hAnsi="仿宋" w:eastAsia="仿宋" w:cs="仿宋"/>
          <w:b w:val="0"/>
          <w:bCs w:val="0"/>
          <w:sz w:val="32"/>
          <w:szCs w:val="32"/>
        </w:rPr>
        <w:t>2018年6月25日的公司变更登记，决定对当事人处以二十九万元的罚款</w:t>
      </w:r>
      <w:r>
        <w:rPr>
          <w:rFonts w:hint="eastAsia" w:ascii="仿宋" w:hAnsi="仿宋" w:eastAsia="仿宋" w:cs="仿宋"/>
          <w:b w:val="0"/>
          <w:bCs w:val="0"/>
          <w:sz w:val="32"/>
          <w:szCs w:val="32"/>
          <w:lang w:val="en-US" w:eastAsia="zh-CN"/>
        </w:rPr>
        <w:t>的行政处罚</w:t>
      </w:r>
      <w:r>
        <w:rPr>
          <w:rFonts w:hint="eastAsia" w:ascii="仿宋" w:hAnsi="仿宋" w:eastAsia="仿宋" w:cs="仿宋"/>
          <w:b w:val="0"/>
          <w:bCs w:val="0"/>
          <w:sz w:val="32"/>
          <w:szCs w:val="32"/>
        </w:rPr>
        <w:t>。</w:t>
      </w:r>
    </w:p>
    <w:p>
      <w:pPr>
        <w:autoSpaceDE w:val="0"/>
        <w:autoSpaceDN w:val="0"/>
        <w:spacing w:after="20" w:afterLines="0"/>
        <w:ind w:firstLine="672" w:firstLineChars="200"/>
        <w:rPr>
          <w:rFonts w:hint="eastAsia" w:ascii="仿宋" w:hAnsi="仿宋" w:eastAsia="仿宋" w:cs="仿宋"/>
          <w:b w:val="0"/>
          <w:bCs w:val="0"/>
          <w:color w:val="333333"/>
          <w:spacing w:val="8"/>
          <w:kern w:val="0"/>
          <w:sz w:val="32"/>
          <w:szCs w:val="32"/>
          <w:lang w:val="en-US" w:eastAsia="zh-CN"/>
        </w:rPr>
      </w:pPr>
      <w:r>
        <w:rPr>
          <w:rFonts w:hint="eastAsia" w:ascii="仿宋" w:hAnsi="仿宋" w:eastAsia="仿宋" w:cs="仿宋"/>
          <w:b w:val="0"/>
          <w:bCs w:val="0"/>
          <w:color w:val="333333"/>
          <w:spacing w:val="8"/>
          <w:kern w:val="0"/>
          <w:sz w:val="32"/>
          <w:szCs w:val="32"/>
          <w:lang w:val="en-US" w:eastAsia="zh-CN"/>
        </w:rPr>
        <w:t>当事人不服上述行政处罚决定，向河南省工商行政管理局</w:t>
      </w:r>
      <w:r>
        <w:rPr>
          <w:rFonts w:hint="eastAsia" w:ascii="仿宋" w:hAnsi="仿宋" w:eastAsia="仿宋" w:cs="仿宋"/>
          <w:b w:val="0"/>
          <w:bCs w:val="0"/>
          <w:color w:val="333333"/>
          <w:spacing w:val="8"/>
          <w:kern w:val="0"/>
          <w:sz w:val="32"/>
          <w:szCs w:val="32"/>
        </w:rPr>
        <w:t>（因机构改革，原</w:t>
      </w:r>
      <w:r>
        <w:rPr>
          <w:rFonts w:hint="eastAsia" w:ascii="仿宋" w:hAnsi="仿宋" w:eastAsia="仿宋" w:cs="仿宋"/>
          <w:b w:val="0"/>
          <w:bCs w:val="0"/>
          <w:color w:val="333333"/>
          <w:spacing w:val="8"/>
          <w:kern w:val="0"/>
          <w:sz w:val="32"/>
          <w:szCs w:val="32"/>
          <w:lang w:val="en-US" w:eastAsia="zh-CN"/>
        </w:rPr>
        <w:t>河南省工商行政管理局</w:t>
      </w:r>
      <w:r>
        <w:rPr>
          <w:rFonts w:hint="eastAsia" w:ascii="仿宋" w:hAnsi="仿宋" w:eastAsia="仿宋" w:cs="仿宋"/>
          <w:b w:val="0"/>
          <w:bCs w:val="0"/>
          <w:color w:val="333333"/>
          <w:spacing w:val="8"/>
          <w:kern w:val="0"/>
          <w:sz w:val="32"/>
          <w:szCs w:val="32"/>
        </w:rPr>
        <w:t>相关职责划转至</w:t>
      </w:r>
      <w:r>
        <w:rPr>
          <w:rFonts w:hint="eastAsia" w:ascii="仿宋" w:hAnsi="仿宋" w:eastAsia="仿宋" w:cs="仿宋"/>
          <w:b w:val="0"/>
          <w:bCs w:val="0"/>
          <w:color w:val="333333"/>
          <w:spacing w:val="8"/>
          <w:kern w:val="0"/>
          <w:sz w:val="32"/>
          <w:szCs w:val="32"/>
          <w:lang w:val="en-US" w:eastAsia="zh-CN"/>
        </w:rPr>
        <w:t>河南省</w:t>
      </w:r>
      <w:r>
        <w:rPr>
          <w:rFonts w:hint="eastAsia" w:ascii="仿宋" w:hAnsi="仿宋" w:eastAsia="仿宋" w:cs="仿宋"/>
          <w:b w:val="0"/>
          <w:bCs w:val="0"/>
          <w:color w:val="333333"/>
          <w:spacing w:val="8"/>
          <w:kern w:val="0"/>
          <w:sz w:val="32"/>
          <w:szCs w:val="32"/>
        </w:rPr>
        <w:t>市场监督管理局）</w:t>
      </w:r>
      <w:r>
        <w:rPr>
          <w:rFonts w:hint="eastAsia" w:ascii="仿宋" w:hAnsi="仿宋" w:eastAsia="仿宋" w:cs="仿宋"/>
          <w:b w:val="0"/>
          <w:bCs w:val="0"/>
          <w:color w:val="333333"/>
          <w:spacing w:val="8"/>
          <w:kern w:val="0"/>
          <w:sz w:val="32"/>
          <w:szCs w:val="32"/>
          <w:lang w:val="en-US" w:eastAsia="zh-CN"/>
        </w:rPr>
        <w:t>提起行政复议，2018年12月28日，河南省市场监督管理局作出豫工商复字[2018]47号《行政复议书》，决定维持我局的行政处罚决定。</w:t>
      </w:r>
    </w:p>
    <w:p>
      <w:pPr>
        <w:autoSpaceDE w:val="0"/>
        <w:autoSpaceDN w:val="0"/>
        <w:spacing w:after="20" w:afterLines="0"/>
        <w:ind w:firstLine="672"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color w:val="333333"/>
          <w:spacing w:val="8"/>
          <w:kern w:val="0"/>
          <w:sz w:val="32"/>
          <w:szCs w:val="32"/>
          <w:lang w:val="en-US" w:eastAsia="zh-CN"/>
        </w:rPr>
        <w:t>当事人不服我局和河南省市场监督管理局作出的上述行政处罚决定及行政复议决定，提起行政诉讼。</w:t>
      </w:r>
      <w:r>
        <w:rPr>
          <w:rFonts w:hint="eastAsia" w:ascii="仿宋" w:hAnsi="仿宋" w:eastAsia="仿宋" w:cs="仿宋"/>
          <w:b w:val="0"/>
          <w:bCs w:val="0"/>
          <w:color w:val="333333"/>
          <w:spacing w:val="8"/>
          <w:kern w:val="0"/>
          <w:sz w:val="32"/>
          <w:szCs w:val="32"/>
        </w:rPr>
        <w:t>2019年8月</w:t>
      </w:r>
      <w:r>
        <w:rPr>
          <w:rFonts w:hint="eastAsia" w:ascii="仿宋" w:hAnsi="仿宋" w:eastAsia="仿宋" w:cs="仿宋"/>
          <w:b w:val="0"/>
          <w:bCs w:val="0"/>
          <w:color w:val="333333"/>
          <w:spacing w:val="8"/>
          <w:kern w:val="0"/>
          <w:sz w:val="32"/>
          <w:szCs w:val="32"/>
          <w:lang w:val="en-US" w:eastAsia="zh-CN"/>
        </w:rPr>
        <w:t>19</w:t>
      </w:r>
      <w:r>
        <w:rPr>
          <w:rFonts w:hint="eastAsia" w:ascii="仿宋" w:hAnsi="仿宋" w:eastAsia="仿宋" w:cs="仿宋"/>
          <w:b w:val="0"/>
          <w:bCs w:val="0"/>
          <w:color w:val="333333"/>
          <w:spacing w:val="8"/>
          <w:kern w:val="0"/>
          <w:sz w:val="32"/>
          <w:szCs w:val="32"/>
        </w:rPr>
        <w:t>日，</w:t>
      </w:r>
      <w:r>
        <w:rPr>
          <w:rFonts w:hint="eastAsia" w:ascii="仿宋" w:hAnsi="仿宋" w:eastAsia="仿宋" w:cs="仿宋"/>
          <w:b w:val="0"/>
          <w:bCs w:val="0"/>
          <w:color w:val="333333"/>
          <w:spacing w:val="8"/>
          <w:kern w:val="0"/>
          <w:sz w:val="32"/>
          <w:szCs w:val="32"/>
          <w:lang w:val="en-US" w:eastAsia="zh-CN"/>
        </w:rPr>
        <w:t>郑州铁路运输法院作出（2019</w:t>
      </w:r>
      <w:r>
        <w:rPr>
          <w:rFonts w:hint="eastAsia" w:ascii="仿宋" w:hAnsi="仿宋" w:eastAsia="仿宋" w:cs="仿宋"/>
          <w:b w:val="0"/>
          <w:bCs w:val="0"/>
          <w:color w:val="333333"/>
          <w:spacing w:val="8"/>
          <w:kern w:val="0"/>
          <w:sz w:val="32"/>
          <w:szCs w:val="32"/>
          <w:lang w:eastAsia="zh-CN"/>
        </w:rPr>
        <w:t>）</w:t>
      </w:r>
      <w:r>
        <w:rPr>
          <w:rFonts w:hint="eastAsia" w:ascii="仿宋" w:hAnsi="仿宋" w:eastAsia="仿宋" w:cs="仿宋"/>
          <w:b w:val="0"/>
          <w:bCs w:val="0"/>
          <w:color w:val="333333"/>
          <w:spacing w:val="8"/>
          <w:kern w:val="0"/>
          <w:sz w:val="32"/>
          <w:szCs w:val="32"/>
          <w:lang w:val="en-US" w:eastAsia="zh-CN"/>
        </w:rPr>
        <w:t>豫7101行初18</w:t>
      </w:r>
      <w:r>
        <w:rPr>
          <w:rFonts w:hint="eastAsia" w:ascii="仿宋" w:hAnsi="仿宋" w:eastAsia="仿宋" w:cs="仿宋"/>
          <w:b w:val="0"/>
          <w:bCs w:val="0"/>
          <w:color w:val="333333"/>
          <w:spacing w:val="8"/>
          <w:kern w:val="0"/>
          <w:sz w:val="32"/>
          <w:szCs w:val="32"/>
        </w:rPr>
        <w:t>号</w:t>
      </w:r>
      <w:r>
        <w:rPr>
          <w:rFonts w:hint="eastAsia" w:ascii="仿宋" w:hAnsi="仿宋" w:eastAsia="仿宋" w:cs="仿宋"/>
          <w:b w:val="0"/>
          <w:bCs w:val="0"/>
          <w:color w:val="333333"/>
          <w:spacing w:val="8"/>
          <w:kern w:val="0"/>
          <w:sz w:val="32"/>
          <w:szCs w:val="32"/>
          <w:lang w:val="en-US" w:eastAsia="zh-CN"/>
        </w:rPr>
        <w:t>《行政判决书》。</w:t>
      </w:r>
      <w:r>
        <w:rPr>
          <w:rFonts w:hint="eastAsia" w:ascii="仿宋" w:hAnsi="仿宋" w:eastAsia="仿宋" w:cs="仿宋"/>
          <w:b w:val="0"/>
          <w:bCs w:val="0"/>
          <w:sz w:val="32"/>
          <w:szCs w:val="32"/>
          <w:lang w:val="en-US" w:eastAsia="zh-CN"/>
        </w:rPr>
        <w:t>判决书“本院认为”部分认定，</w:t>
      </w:r>
      <w:r>
        <w:rPr>
          <w:rFonts w:hint="eastAsia" w:ascii="仿宋" w:hAnsi="仿宋" w:eastAsia="仿宋" w:cs="仿宋"/>
          <w:b w:val="0"/>
          <w:bCs w:val="0"/>
          <w:color w:val="333333"/>
          <w:spacing w:val="8"/>
          <w:kern w:val="0"/>
          <w:sz w:val="32"/>
          <w:szCs w:val="32"/>
          <w:lang w:val="en-US" w:eastAsia="zh-CN"/>
        </w:rPr>
        <w:t>“</w:t>
      </w:r>
      <w:r>
        <w:rPr>
          <w:rFonts w:hint="eastAsia" w:ascii="仿宋" w:hAnsi="仿宋" w:eastAsia="仿宋" w:cs="仿宋"/>
          <w:b w:val="0"/>
          <w:bCs w:val="0"/>
          <w:sz w:val="32"/>
          <w:szCs w:val="32"/>
          <w:lang w:val="en-US" w:eastAsia="zh-CN"/>
        </w:rPr>
        <w:t>原告在向新乡市场监管局申请股东股权变更登记时，其所提交的材料包括股权转让协议、所有股东会股东自愿放弃优先购买权证明等。此时，新乡市中级人民法院（2018）豫07民终1947号民事裁定中对股权转让协议提出质疑，中电置业却仍将该有争议的股权转让协议予以提交，故新乡市场监管局认定原告隐瞒股东资格、股权归属正在诉讼这一事实事实清楚，证据确凿。”该判决书还判定，我局认定的当事人出具虚假承诺的证据不足，由此撤销了我局行政处罚决定书中“处以二十九万元罚款”部分。</w:t>
      </w:r>
    </w:p>
    <w:p>
      <w:pPr>
        <w:numPr>
          <w:ilvl w:val="0"/>
          <w:numId w:val="0"/>
        </w:numPr>
        <w:spacing w:line="560" w:lineRule="exact"/>
        <w:ind w:firstLine="672" w:firstLineChars="200"/>
        <w:rPr>
          <w:rFonts w:hint="default" w:ascii="仿宋" w:hAnsi="仿宋" w:eastAsia="仿宋" w:cs="仿宋"/>
          <w:b w:val="0"/>
          <w:bCs w:val="0"/>
          <w:color w:val="333333"/>
          <w:spacing w:val="8"/>
          <w:kern w:val="0"/>
          <w:sz w:val="32"/>
          <w:szCs w:val="32"/>
          <w:lang w:val="en-US" w:eastAsia="zh-CN"/>
        </w:rPr>
      </w:pPr>
      <w:r>
        <w:rPr>
          <w:rFonts w:hint="eastAsia" w:ascii="仿宋" w:hAnsi="仿宋" w:eastAsia="仿宋" w:cs="仿宋"/>
          <w:b w:val="0"/>
          <w:bCs w:val="0"/>
          <w:color w:val="333333"/>
          <w:spacing w:val="8"/>
          <w:kern w:val="0"/>
          <w:sz w:val="32"/>
          <w:szCs w:val="32"/>
          <w:lang w:val="en-US" w:eastAsia="zh-CN"/>
        </w:rPr>
        <w:t>我局不服如上判决，向郑州铁路运输中级法院提起上诉。</w:t>
      </w:r>
      <w:r>
        <w:rPr>
          <w:rFonts w:hint="eastAsia" w:ascii="仿宋" w:hAnsi="仿宋" w:eastAsia="仿宋" w:cs="仿宋"/>
          <w:b w:val="0"/>
          <w:bCs w:val="0"/>
          <w:color w:val="333333"/>
          <w:spacing w:val="8"/>
          <w:kern w:val="0"/>
          <w:sz w:val="32"/>
          <w:szCs w:val="32"/>
        </w:rPr>
        <w:t>2019年</w:t>
      </w:r>
      <w:r>
        <w:rPr>
          <w:rFonts w:hint="eastAsia" w:ascii="仿宋" w:hAnsi="仿宋" w:eastAsia="仿宋" w:cs="仿宋"/>
          <w:b w:val="0"/>
          <w:bCs w:val="0"/>
          <w:color w:val="333333"/>
          <w:spacing w:val="8"/>
          <w:kern w:val="0"/>
          <w:sz w:val="32"/>
          <w:szCs w:val="32"/>
          <w:lang w:val="en-US" w:eastAsia="zh-CN"/>
        </w:rPr>
        <w:t>11</w:t>
      </w:r>
      <w:r>
        <w:rPr>
          <w:rFonts w:hint="eastAsia" w:ascii="仿宋" w:hAnsi="仿宋" w:eastAsia="仿宋" w:cs="仿宋"/>
          <w:b w:val="0"/>
          <w:bCs w:val="0"/>
          <w:color w:val="333333"/>
          <w:spacing w:val="8"/>
          <w:kern w:val="0"/>
          <w:sz w:val="32"/>
          <w:szCs w:val="32"/>
        </w:rPr>
        <w:t>月</w:t>
      </w:r>
      <w:r>
        <w:rPr>
          <w:rFonts w:hint="eastAsia" w:ascii="仿宋" w:hAnsi="仿宋" w:eastAsia="仿宋" w:cs="仿宋"/>
          <w:b w:val="0"/>
          <w:bCs w:val="0"/>
          <w:color w:val="333333"/>
          <w:spacing w:val="8"/>
          <w:kern w:val="0"/>
          <w:sz w:val="32"/>
          <w:szCs w:val="32"/>
          <w:lang w:val="en-US" w:eastAsia="zh-CN"/>
        </w:rPr>
        <w:t>27</w:t>
      </w:r>
      <w:r>
        <w:rPr>
          <w:rFonts w:hint="eastAsia" w:ascii="仿宋" w:hAnsi="仿宋" w:eastAsia="仿宋" w:cs="仿宋"/>
          <w:b w:val="0"/>
          <w:bCs w:val="0"/>
          <w:color w:val="333333"/>
          <w:spacing w:val="8"/>
          <w:kern w:val="0"/>
          <w:sz w:val="32"/>
          <w:szCs w:val="32"/>
        </w:rPr>
        <w:t>日，</w:t>
      </w:r>
      <w:r>
        <w:rPr>
          <w:rFonts w:hint="eastAsia" w:ascii="仿宋" w:hAnsi="仿宋" w:eastAsia="仿宋" w:cs="仿宋"/>
          <w:b w:val="0"/>
          <w:bCs w:val="0"/>
          <w:color w:val="333333"/>
          <w:spacing w:val="8"/>
          <w:kern w:val="0"/>
          <w:sz w:val="32"/>
          <w:szCs w:val="32"/>
          <w:lang w:val="en-US" w:eastAsia="zh-CN"/>
        </w:rPr>
        <w:t>郑州铁路运输中级法院作出了</w:t>
      </w:r>
      <w:r>
        <w:rPr>
          <w:rFonts w:hint="eastAsia" w:ascii="仿宋" w:hAnsi="仿宋" w:eastAsia="仿宋" w:cs="仿宋"/>
          <w:b w:val="0"/>
          <w:bCs w:val="0"/>
          <w:color w:val="333333"/>
          <w:spacing w:val="8"/>
          <w:kern w:val="0"/>
          <w:sz w:val="32"/>
          <w:szCs w:val="32"/>
          <w:lang w:eastAsia="zh-CN"/>
        </w:rPr>
        <w:t>（</w:t>
      </w:r>
      <w:r>
        <w:rPr>
          <w:rFonts w:hint="eastAsia" w:ascii="仿宋" w:hAnsi="仿宋" w:eastAsia="仿宋" w:cs="仿宋"/>
          <w:b w:val="0"/>
          <w:bCs w:val="0"/>
          <w:color w:val="333333"/>
          <w:spacing w:val="8"/>
          <w:kern w:val="0"/>
          <w:sz w:val="32"/>
          <w:szCs w:val="32"/>
          <w:lang w:val="en-US" w:eastAsia="zh-CN"/>
        </w:rPr>
        <w:t>2019</w:t>
      </w:r>
      <w:r>
        <w:rPr>
          <w:rFonts w:hint="eastAsia" w:ascii="仿宋" w:hAnsi="仿宋" w:eastAsia="仿宋" w:cs="仿宋"/>
          <w:b w:val="0"/>
          <w:bCs w:val="0"/>
          <w:color w:val="333333"/>
          <w:spacing w:val="8"/>
          <w:kern w:val="0"/>
          <w:sz w:val="32"/>
          <w:szCs w:val="32"/>
          <w:lang w:eastAsia="zh-CN"/>
        </w:rPr>
        <w:t>）</w:t>
      </w:r>
      <w:r>
        <w:rPr>
          <w:rFonts w:hint="eastAsia" w:ascii="仿宋" w:hAnsi="仿宋" w:eastAsia="仿宋" w:cs="仿宋"/>
          <w:b w:val="0"/>
          <w:bCs w:val="0"/>
          <w:color w:val="333333"/>
          <w:spacing w:val="8"/>
          <w:kern w:val="0"/>
          <w:sz w:val="32"/>
          <w:szCs w:val="32"/>
          <w:lang w:val="en-US" w:eastAsia="zh-CN"/>
        </w:rPr>
        <w:t>豫71行终250</w:t>
      </w:r>
      <w:r>
        <w:rPr>
          <w:rFonts w:hint="eastAsia" w:ascii="仿宋" w:hAnsi="仿宋" w:eastAsia="仿宋" w:cs="仿宋"/>
          <w:b w:val="0"/>
          <w:bCs w:val="0"/>
          <w:color w:val="333333"/>
          <w:spacing w:val="8"/>
          <w:kern w:val="0"/>
          <w:sz w:val="32"/>
          <w:szCs w:val="32"/>
        </w:rPr>
        <w:t>号</w:t>
      </w:r>
      <w:r>
        <w:rPr>
          <w:rFonts w:hint="eastAsia" w:ascii="仿宋" w:hAnsi="仿宋" w:eastAsia="仿宋" w:cs="仿宋"/>
          <w:b w:val="0"/>
          <w:bCs w:val="0"/>
          <w:color w:val="333333"/>
          <w:spacing w:val="8"/>
          <w:kern w:val="0"/>
          <w:sz w:val="32"/>
          <w:szCs w:val="32"/>
          <w:lang w:val="en-US" w:eastAsia="zh-CN"/>
        </w:rPr>
        <w:t>《行政判决书》</w:t>
      </w:r>
      <w:r>
        <w:rPr>
          <w:rFonts w:hint="eastAsia" w:ascii="仿宋" w:hAnsi="仿宋" w:eastAsia="仿宋" w:cs="仿宋"/>
          <w:b w:val="0"/>
          <w:bCs w:val="0"/>
          <w:color w:val="333333"/>
          <w:spacing w:val="8"/>
          <w:kern w:val="0"/>
          <w:sz w:val="32"/>
          <w:szCs w:val="32"/>
          <w:lang w:eastAsia="zh-CN"/>
        </w:rPr>
        <w:t>，</w:t>
      </w:r>
      <w:r>
        <w:rPr>
          <w:rFonts w:hint="eastAsia" w:ascii="仿宋" w:hAnsi="仿宋" w:eastAsia="仿宋" w:cs="仿宋"/>
          <w:b w:val="0"/>
          <w:bCs w:val="0"/>
          <w:color w:val="333333"/>
          <w:spacing w:val="8"/>
          <w:kern w:val="0"/>
          <w:sz w:val="32"/>
          <w:szCs w:val="32"/>
          <w:lang w:val="en-US" w:eastAsia="zh-CN"/>
        </w:rPr>
        <w:t>该判决书“本院认为”部分认定：“中电置业明知股东及股权存在争议，未向登记机关说明，属于隐瞒重要事实。”同时，认定我局行政处罚决定书认定的当事人“出具虚假承诺的证据不足”，维持了郑州铁路运输法院做出的判决。该判决为终审判决。</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我局认为，郑州铁路运输法院的判决和郑州铁路运输中级法院的终审判决，均</w:t>
      </w:r>
      <w:r>
        <w:rPr>
          <w:rFonts w:hint="eastAsia" w:ascii="仿宋" w:hAnsi="仿宋" w:eastAsia="仿宋" w:cs="仿宋"/>
          <w:b w:val="0"/>
          <w:bCs w:val="0"/>
          <w:color w:val="333333"/>
          <w:spacing w:val="8"/>
          <w:kern w:val="0"/>
          <w:sz w:val="32"/>
          <w:szCs w:val="32"/>
          <w:lang w:val="en-US" w:eastAsia="zh-CN"/>
        </w:rPr>
        <w:t>认定当事人</w:t>
      </w:r>
      <w:r>
        <w:rPr>
          <w:rFonts w:hint="eastAsia" w:ascii="仿宋" w:hAnsi="仿宋" w:eastAsia="仿宋" w:cs="仿宋"/>
          <w:b w:val="0"/>
          <w:bCs w:val="0"/>
          <w:sz w:val="32"/>
          <w:szCs w:val="32"/>
        </w:rPr>
        <w:t>在2018年6月中下旬，</w:t>
      </w:r>
      <w:r>
        <w:rPr>
          <w:rFonts w:hint="eastAsia" w:ascii="仿宋" w:hAnsi="仿宋" w:eastAsia="仿宋" w:cs="仿宋"/>
          <w:b w:val="0"/>
          <w:bCs w:val="0"/>
          <w:sz w:val="32"/>
          <w:szCs w:val="32"/>
          <w:lang w:val="en-US" w:eastAsia="zh-CN"/>
        </w:rPr>
        <w:t>隐瞒股东资格、股权归属正在诉讼的事实，取得了</w:t>
      </w:r>
      <w:r>
        <w:rPr>
          <w:rFonts w:hint="eastAsia" w:ascii="仿宋" w:hAnsi="仿宋" w:eastAsia="仿宋" w:cs="仿宋"/>
          <w:b w:val="0"/>
          <w:bCs w:val="0"/>
          <w:color w:val="333333"/>
          <w:spacing w:val="8"/>
          <w:kern w:val="0"/>
          <w:sz w:val="32"/>
          <w:szCs w:val="32"/>
          <w:lang w:val="en-US" w:eastAsia="zh-CN"/>
        </w:rPr>
        <w:t>变更股东股权登记</w:t>
      </w:r>
      <w:r>
        <w:rPr>
          <w:rFonts w:hint="eastAsia" w:ascii="仿宋" w:hAnsi="仿宋" w:eastAsia="仿宋" w:cs="仿宋"/>
          <w:b w:val="0"/>
          <w:bCs w:val="0"/>
          <w:sz w:val="32"/>
          <w:szCs w:val="32"/>
          <w:lang w:val="en-US" w:eastAsia="zh-CN"/>
        </w:rPr>
        <w:t>。该行为属于</w:t>
      </w:r>
      <w:r>
        <w:rPr>
          <w:rFonts w:hint="eastAsia" w:ascii="仿宋" w:hAnsi="仿宋" w:eastAsia="仿宋" w:cs="仿宋"/>
          <w:b w:val="0"/>
          <w:bCs w:val="0"/>
          <w:sz w:val="32"/>
          <w:szCs w:val="32"/>
        </w:rPr>
        <w:t>《中华人民共和国公司法》第一百九十八条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采取其他欺诈手段隐瞒重要事实</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所指违法行为</w:t>
      </w:r>
      <w:r>
        <w:rPr>
          <w:rFonts w:hint="eastAsia" w:ascii="仿宋" w:hAnsi="仿宋" w:eastAsia="仿宋" w:cs="仿宋"/>
          <w:b w:val="0"/>
          <w:bCs w:val="0"/>
          <w:sz w:val="32"/>
          <w:szCs w:val="32"/>
          <w:lang w:eastAsia="zh-CN"/>
        </w:rPr>
        <w:t>。</w:t>
      </w:r>
      <w:r>
        <w:rPr>
          <w:rFonts w:hint="eastAsia" w:ascii="仿宋" w:hAnsi="仿宋" w:eastAsia="仿宋" w:cs="仿宋"/>
          <w:b w:val="0"/>
          <w:bCs w:val="0"/>
          <w:color w:val="333333"/>
          <w:spacing w:val="8"/>
          <w:kern w:val="0"/>
          <w:sz w:val="32"/>
          <w:szCs w:val="32"/>
          <w:lang w:val="en-US" w:eastAsia="zh-CN"/>
        </w:rPr>
        <w:t>根据《</w:t>
      </w:r>
      <w:r>
        <w:rPr>
          <w:rFonts w:hint="eastAsia" w:ascii="仿宋" w:hAnsi="仿宋" w:eastAsia="仿宋" w:cs="仿宋"/>
          <w:b w:val="0"/>
          <w:bCs w:val="0"/>
          <w:color w:val="333333"/>
          <w:sz w:val="32"/>
          <w:szCs w:val="32"/>
          <w:shd w:val="clear" w:color="auto" w:fill="FFFFFF"/>
        </w:rPr>
        <w:t>中华人民共和国公司登记管理条例</w:t>
      </w:r>
      <w:r>
        <w:rPr>
          <w:rFonts w:hint="eastAsia" w:ascii="仿宋" w:hAnsi="仿宋" w:eastAsia="仿宋" w:cs="仿宋"/>
          <w:b w:val="0"/>
          <w:bCs w:val="0"/>
          <w:color w:val="000000"/>
          <w:kern w:val="0"/>
          <w:sz w:val="32"/>
          <w:szCs w:val="32"/>
        </w:rPr>
        <w:t>》第二条</w:t>
      </w:r>
      <w:r>
        <w:rPr>
          <w:rFonts w:hint="eastAsia" w:ascii="仿宋" w:hAnsi="仿宋" w:eastAsia="仿宋" w:cs="仿宋"/>
          <w:b w:val="0"/>
          <w:bCs w:val="0"/>
          <w:color w:val="000000"/>
          <w:kern w:val="0"/>
          <w:sz w:val="32"/>
          <w:szCs w:val="32"/>
          <w:lang w:eastAsia="zh-CN"/>
        </w:rPr>
        <w:t>“</w:t>
      </w:r>
      <w:r>
        <w:rPr>
          <w:rFonts w:hint="eastAsia" w:ascii="仿宋" w:hAnsi="仿宋" w:eastAsia="仿宋" w:cs="仿宋"/>
          <w:b w:val="0"/>
          <w:bCs w:val="0"/>
          <w:color w:val="000000"/>
          <w:kern w:val="0"/>
          <w:sz w:val="32"/>
          <w:szCs w:val="32"/>
        </w:rPr>
        <w:t>申请办理公司登记，申请人应当对申请文件、材料的真实性负责”</w:t>
      </w:r>
      <w:r>
        <w:rPr>
          <w:rFonts w:hint="eastAsia" w:ascii="仿宋" w:hAnsi="仿宋" w:eastAsia="仿宋" w:cs="仿宋"/>
          <w:b w:val="0"/>
          <w:bCs w:val="0"/>
          <w:color w:val="000000"/>
          <w:kern w:val="0"/>
          <w:sz w:val="32"/>
          <w:szCs w:val="32"/>
          <w:lang w:val="en-US" w:eastAsia="zh-CN"/>
        </w:rPr>
        <w:t>的规定,当事人应该对其</w:t>
      </w:r>
      <w:r>
        <w:rPr>
          <w:rFonts w:hint="eastAsia" w:ascii="仿宋" w:hAnsi="仿宋" w:eastAsia="仿宋" w:cs="仿宋"/>
          <w:b w:val="0"/>
          <w:bCs w:val="0"/>
          <w:color w:val="131313"/>
          <w:kern w:val="0"/>
          <w:sz w:val="32"/>
          <w:szCs w:val="32"/>
          <w:lang w:val="en-US" w:eastAsia="zh-CN"/>
        </w:rPr>
        <w:t>违法</w:t>
      </w:r>
      <w:r>
        <w:rPr>
          <w:rFonts w:hint="eastAsia" w:ascii="仿宋" w:hAnsi="仿宋" w:eastAsia="仿宋" w:cs="仿宋"/>
          <w:b w:val="0"/>
          <w:bCs w:val="0"/>
          <w:color w:val="000000"/>
          <w:kern w:val="0"/>
          <w:sz w:val="32"/>
          <w:szCs w:val="32"/>
          <w:lang w:val="en-US" w:eastAsia="zh-CN"/>
        </w:rPr>
        <w:t>行为承担法律后果</w:t>
      </w:r>
      <w:r>
        <w:rPr>
          <w:rFonts w:hint="eastAsia" w:ascii="仿宋" w:hAnsi="仿宋" w:eastAsia="仿宋" w:cs="仿宋"/>
          <w:b w:val="0"/>
          <w:bCs w:val="0"/>
          <w:sz w:val="32"/>
          <w:szCs w:val="32"/>
          <w:lang w:val="en-US" w:eastAsia="zh-CN"/>
        </w:rPr>
        <w:t>。</w:t>
      </w:r>
    </w:p>
    <w:p>
      <w:pPr>
        <w:adjustRightInd w:val="0"/>
        <w:snapToGrid w:val="0"/>
        <w:spacing w:line="600" w:lineRule="exact"/>
        <w:ind w:firstLine="640" w:firstLineChars="200"/>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2020年5月13日，我局对当事人下达了</w:t>
      </w:r>
      <w:r>
        <w:rPr>
          <w:rFonts w:hint="eastAsia" w:ascii="仿宋" w:hAnsi="仿宋" w:eastAsia="仿宋" w:cs="仿宋"/>
          <w:sz w:val="32"/>
          <w:szCs w:val="32"/>
          <w:lang w:val="en-US" w:eastAsia="zh-CN"/>
        </w:rPr>
        <w:t>[</w:t>
      </w:r>
      <w:r>
        <w:rPr>
          <w:rFonts w:hint="eastAsia" w:ascii="仿宋" w:hAnsi="仿宋" w:eastAsia="仿宋" w:cs="仿宋"/>
          <w:sz w:val="32"/>
          <w:szCs w:val="32"/>
        </w:rPr>
        <w:t>新</w:t>
      </w:r>
      <w:r>
        <w:rPr>
          <w:rFonts w:hint="eastAsia" w:ascii="仿宋" w:hAnsi="仿宋" w:eastAsia="仿宋" w:cs="仿宋"/>
          <w:sz w:val="32"/>
          <w:szCs w:val="32"/>
          <w:lang w:val="en-US" w:eastAsia="zh-CN"/>
        </w:rPr>
        <w:t>]</w:t>
      </w:r>
      <w:r>
        <w:rPr>
          <w:rFonts w:hint="eastAsia" w:ascii="仿宋" w:hAnsi="仿宋" w:eastAsia="仿宋" w:cs="仿宋"/>
          <w:sz w:val="32"/>
          <w:szCs w:val="32"/>
        </w:rPr>
        <w:t>市</w:t>
      </w:r>
      <w:r>
        <w:rPr>
          <w:rFonts w:hint="eastAsia" w:ascii="仿宋" w:hAnsi="仿宋" w:eastAsia="仿宋" w:cs="仿宋"/>
          <w:sz w:val="32"/>
          <w:szCs w:val="32"/>
          <w:lang w:val="en-US" w:eastAsia="zh-CN"/>
        </w:rPr>
        <w:t>监听告</w:t>
      </w:r>
      <w:r>
        <w:rPr>
          <w:rFonts w:hint="eastAsia" w:ascii="仿宋" w:hAnsi="仿宋" w:eastAsia="仿宋" w:cs="仿宋"/>
          <w:sz w:val="32"/>
          <w:szCs w:val="32"/>
        </w:rPr>
        <w:t>字 [20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47</w:t>
      </w:r>
      <w:r>
        <w:rPr>
          <w:rFonts w:hint="eastAsia" w:ascii="仿宋" w:hAnsi="仿宋" w:eastAsia="仿宋" w:cs="仿宋"/>
          <w:sz w:val="32"/>
          <w:szCs w:val="32"/>
        </w:rPr>
        <w:t>号</w:t>
      </w:r>
      <w:r>
        <w:rPr>
          <w:rFonts w:hint="eastAsia" w:ascii="仿宋" w:hAnsi="仿宋" w:eastAsia="仿宋" w:cs="仿宋"/>
          <w:sz w:val="32"/>
          <w:szCs w:val="32"/>
          <w:lang w:val="en-US" w:eastAsia="zh-CN"/>
        </w:rPr>
        <w:t>行政处罚听证告知书，因无法直接送达和邮寄送达，依法于5月21日在新乡市市场监督管理局网站进行公告，至7月20日，视为送达。</w:t>
      </w:r>
      <w:r>
        <w:rPr>
          <w:rFonts w:hint="eastAsia" w:ascii="仿宋" w:hAnsi="仿宋" w:eastAsia="仿宋" w:cs="仿宋"/>
          <w:sz w:val="32"/>
          <w:szCs w:val="32"/>
        </w:rPr>
        <w:t>当事人在法定期限内未向本局提出陈述</w:t>
      </w:r>
      <w:r>
        <w:rPr>
          <w:rFonts w:hint="eastAsia" w:ascii="仿宋" w:hAnsi="仿宋" w:eastAsia="仿宋" w:cs="仿宋"/>
          <w:sz w:val="32"/>
          <w:szCs w:val="32"/>
          <w:lang w:eastAsia="zh-CN"/>
        </w:rPr>
        <w:t>、</w:t>
      </w:r>
      <w:r>
        <w:rPr>
          <w:rFonts w:hint="eastAsia" w:ascii="仿宋" w:hAnsi="仿宋" w:eastAsia="仿宋" w:cs="仿宋"/>
          <w:sz w:val="32"/>
          <w:szCs w:val="32"/>
        </w:rPr>
        <w:t>申辩</w:t>
      </w:r>
      <w:r>
        <w:rPr>
          <w:rFonts w:hint="eastAsia" w:ascii="仿宋" w:hAnsi="仿宋" w:eastAsia="仿宋" w:cs="仿宋"/>
          <w:sz w:val="32"/>
          <w:szCs w:val="32"/>
          <w:lang w:val="en-US" w:eastAsia="zh-CN"/>
        </w:rPr>
        <w:t>和听证</w:t>
      </w:r>
      <w:r>
        <w:rPr>
          <w:rFonts w:hint="eastAsia" w:ascii="仿宋" w:hAnsi="仿宋" w:eastAsia="仿宋" w:cs="仿宋"/>
          <w:sz w:val="32"/>
          <w:szCs w:val="32"/>
        </w:rPr>
        <w:t>要求</w:t>
      </w:r>
      <w:r>
        <w:rPr>
          <w:rFonts w:hint="eastAsia" w:ascii="仿宋" w:hAnsi="仿宋" w:eastAsia="仿宋" w:cs="仿宋"/>
          <w:sz w:val="32"/>
          <w:szCs w:val="32"/>
          <w:lang w:eastAsia="zh-CN"/>
        </w:rPr>
        <w:t>。</w:t>
      </w:r>
    </w:p>
    <w:p>
      <w:pPr>
        <w:numPr>
          <w:ilvl w:val="0"/>
          <w:numId w:val="0"/>
        </w:numPr>
        <w:spacing w:line="560" w:lineRule="exact"/>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依据</w:t>
      </w:r>
      <w:r>
        <w:rPr>
          <w:rFonts w:hint="eastAsia" w:ascii="仿宋" w:hAnsi="仿宋" w:eastAsia="仿宋" w:cs="仿宋"/>
          <w:b w:val="0"/>
          <w:bCs w:val="0"/>
          <w:sz w:val="32"/>
          <w:szCs w:val="32"/>
        </w:rPr>
        <w:t>《中华人民共和国公司法》第一百九十八条</w:t>
      </w:r>
      <w:r>
        <w:rPr>
          <w:rFonts w:hint="eastAsia" w:ascii="仿宋" w:hAnsi="仿宋" w:eastAsia="仿宋" w:cs="仿宋"/>
          <w:b w:val="0"/>
          <w:bCs w:val="0"/>
          <w:color w:val="000000"/>
          <w:position w:val="2"/>
          <w:sz w:val="32"/>
          <w:szCs w:val="32"/>
          <w:lang w:val="en-US" w:eastAsia="zh-CN"/>
        </w:rPr>
        <w:t>“</w:t>
      </w:r>
      <w:r>
        <w:rPr>
          <w:rFonts w:hint="eastAsia" w:ascii="仿宋" w:hAnsi="仿宋" w:eastAsia="仿宋" w:cs="仿宋"/>
          <w:b w:val="0"/>
          <w:bCs w:val="0"/>
          <w:sz w:val="32"/>
          <w:szCs w:val="32"/>
        </w:rPr>
        <w:t>对提交虚假材料或者采取其他欺诈手段隐瞒重要事实的公司，处以五万元以上五十万元以下的罚款</w:t>
      </w:r>
      <w:r>
        <w:rPr>
          <w:rFonts w:hint="eastAsia" w:ascii="仿宋" w:hAnsi="仿宋" w:eastAsia="仿宋" w:cs="仿宋"/>
          <w:b w:val="0"/>
          <w:bCs w:val="0"/>
          <w:color w:val="000000"/>
          <w:position w:val="2"/>
          <w:sz w:val="32"/>
          <w:szCs w:val="32"/>
          <w:lang w:val="en-US" w:eastAsia="zh-CN"/>
        </w:rPr>
        <w:t>”的</w:t>
      </w:r>
      <w:r>
        <w:rPr>
          <w:rFonts w:hint="eastAsia" w:ascii="仿宋" w:hAnsi="仿宋" w:eastAsia="仿宋" w:cs="仿宋"/>
          <w:b w:val="0"/>
          <w:bCs w:val="0"/>
          <w:color w:val="000000"/>
          <w:position w:val="2"/>
          <w:sz w:val="32"/>
          <w:szCs w:val="32"/>
        </w:rPr>
        <w:t>规定，</w:t>
      </w:r>
      <w:r>
        <w:rPr>
          <w:rFonts w:hint="eastAsia" w:ascii="仿宋" w:hAnsi="仿宋" w:eastAsia="仿宋" w:cs="仿宋"/>
          <w:b w:val="0"/>
          <w:bCs w:val="0"/>
          <w:sz w:val="32"/>
          <w:szCs w:val="32"/>
        </w:rPr>
        <w:t>参照《河南省工商行政管理机关行政处罚自由裁量权适用规则和指导标准(2017年修订)》第一条裁量标准（二）</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“对提交虚假材料或者采取其他欺诈手段隐瞒重要事实取得公司登记的，由公司登记机关责令改正，按以下标准处罚”</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、提交虚假材料或者采取其他欺诈手段隐瞒重要事实</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项，造成</w:t>
      </w:r>
      <w:r>
        <w:rPr>
          <w:rFonts w:hint="eastAsia" w:ascii="仿宋" w:hAnsi="仿宋" w:eastAsia="仿宋" w:cs="仿宋"/>
          <w:b w:val="0"/>
          <w:bCs w:val="0"/>
          <w:sz w:val="32"/>
          <w:szCs w:val="32"/>
          <w:lang w:val="en-US" w:eastAsia="zh-CN"/>
        </w:rPr>
        <w:t>轻微危害</w:t>
      </w:r>
      <w:r>
        <w:rPr>
          <w:rFonts w:hint="eastAsia" w:ascii="仿宋" w:hAnsi="仿宋" w:eastAsia="仿宋" w:cs="仿宋"/>
          <w:b w:val="0"/>
          <w:bCs w:val="0"/>
          <w:sz w:val="32"/>
          <w:szCs w:val="32"/>
        </w:rPr>
        <w:t>后果的，属情节</w:t>
      </w:r>
      <w:r>
        <w:rPr>
          <w:rFonts w:hint="eastAsia" w:ascii="仿宋" w:hAnsi="仿宋" w:eastAsia="仿宋" w:cs="仿宋"/>
          <w:b w:val="0"/>
          <w:bCs w:val="0"/>
          <w:sz w:val="32"/>
          <w:szCs w:val="32"/>
          <w:lang w:val="en-US" w:eastAsia="zh-CN"/>
        </w:rPr>
        <w:t>较轻</w:t>
      </w:r>
      <w:r>
        <w:rPr>
          <w:rFonts w:hint="eastAsia" w:ascii="仿宋" w:hAnsi="仿宋" w:eastAsia="仿宋" w:cs="仿宋"/>
          <w:b w:val="0"/>
          <w:bCs w:val="0"/>
          <w:sz w:val="32"/>
          <w:szCs w:val="32"/>
        </w:rPr>
        <w:t>，处</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万元以上</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0万元以下的罚款”</w:t>
      </w:r>
      <w:r>
        <w:rPr>
          <w:rFonts w:hint="eastAsia" w:ascii="仿宋" w:hAnsi="仿宋" w:eastAsia="仿宋" w:cs="仿宋"/>
          <w:b w:val="0"/>
          <w:bCs w:val="0"/>
          <w:sz w:val="32"/>
          <w:szCs w:val="32"/>
          <w:lang w:val="en-US" w:eastAsia="zh-CN"/>
        </w:rPr>
        <w:t>的规定，我局决定：责令当事人改正违法行为，对当事人处以罚款9.6万元。</w:t>
      </w:r>
    </w:p>
    <w:p>
      <w:pPr>
        <w:adjustRightInd w:val="0"/>
        <w:snapToGrid w:val="0"/>
        <w:spacing w:line="600" w:lineRule="exact"/>
        <w:ind w:firstLine="640" w:firstLineChars="200"/>
        <w:jc w:val="left"/>
        <w:rPr>
          <w:rFonts w:hint="eastAsia" w:ascii="仿宋" w:hAnsi="仿宋" w:eastAsia="仿宋" w:cs="仿宋"/>
          <w:kern w:val="0"/>
          <w:sz w:val="32"/>
          <w:szCs w:val="32"/>
          <w:u w:val="single"/>
        </w:rPr>
      </w:pPr>
      <w:r>
        <w:rPr>
          <w:rFonts w:hint="eastAsia" w:ascii="仿宋" w:hAnsi="仿宋" w:eastAsia="仿宋" w:cs="仿宋"/>
          <w:kern w:val="0"/>
          <w:sz w:val="32"/>
          <w:szCs w:val="32"/>
        </w:rPr>
        <w:t>当事人应当接到本处罚决定书之日起15日内到</w:t>
      </w:r>
      <w:r>
        <w:rPr>
          <w:rFonts w:hint="eastAsia" w:ascii="仿宋" w:hAnsi="仿宋" w:eastAsia="仿宋" w:cs="仿宋"/>
          <w:sz w:val="32"/>
          <w:szCs w:val="32"/>
        </w:rPr>
        <w:t>中原银行新乡万通支行</w:t>
      </w:r>
      <w:r>
        <w:rPr>
          <w:rFonts w:hint="eastAsia" w:ascii="仿宋" w:hAnsi="仿宋" w:eastAsia="仿宋" w:cs="仿宋"/>
          <w:kern w:val="0"/>
          <w:sz w:val="32"/>
          <w:szCs w:val="32"/>
        </w:rPr>
        <w:t>银行，地址：人民东路（帐号：</w:t>
      </w:r>
      <w:r>
        <w:rPr>
          <w:rFonts w:hint="eastAsia" w:ascii="仿宋" w:hAnsi="仿宋" w:eastAsia="仿宋" w:cs="仿宋"/>
          <w:sz w:val="32"/>
          <w:szCs w:val="32"/>
        </w:rPr>
        <w:t>707080100100063584，户名：新乡市财政局</w:t>
      </w:r>
      <w:r>
        <w:rPr>
          <w:rFonts w:hint="eastAsia" w:ascii="仿宋" w:hAnsi="仿宋" w:eastAsia="仿宋" w:cs="仿宋"/>
          <w:kern w:val="0"/>
          <w:sz w:val="32"/>
          <w:szCs w:val="32"/>
        </w:rPr>
        <w:t>）缴纳罚款。到期不缴纳罚款的，本局将根据《中华人民共和国行政处罚法》第五十一条第（一）项的规定，每日按罚款数额的3%加处罚款，加处罚款数额不超过罚没款的数额。</w:t>
      </w:r>
    </w:p>
    <w:p>
      <w:pPr>
        <w:adjustRightInd w:val="0"/>
        <w:snapToGrid w:val="0"/>
        <w:spacing w:line="600" w:lineRule="exact"/>
        <w:ind w:firstLine="640" w:firstLineChars="200"/>
        <w:rPr>
          <w:rFonts w:hint="eastAsia" w:ascii="仿宋" w:hAnsi="仿宋" w:eastAsia="仿宋" w:cs="仿宋"/>
          <w:kern w:val="0"/>
          <w:sz w:val="32"/>
          <w:szCs w:val="32"/>
          <w:u w:val="single"/>
        </w:rPr>
      </w:pPr>
      <w:r>
        <w:rPr>
          <w:rFonts w:hint="eastAsia" w:ascii="仿宋" w:hAnsi="仿宋" w:eastAsia="仿宋" w:cs="仿宋"/>
          <w:kern w:val="0"/>
          <w:sz w:val="32"/>
          <w:szCs w:val="32"/>
        </w:rPr>
        <w:t>如不服本处罚决定，可在接到本处罚决定书之日起六十日内向</w:t>
      </w:r>
      <w:r>
        <w:rPr>
          <w:rFonts w:hint="eastAsia" w:ascii="仿宋" w:hAnsi="仿宋" w:eastAsia="仿宋" w:cs="仿宋"/>
          <w:sz w:val="32"/>
          <w:szCs w:val="32"/>
        </w:rPr>
        <w:t>新乡市</w:t>
      </w:r>
      <w:r>
        <w:rPr>
          <w:rFonts w:hint="eastAsia" w:ascii="仿宋" w:hAnsi="仿宋" w:eastAsia="仿宋" w:cs="仿宋"/>
          <w:kern w:val="0"/>
          <w:sz w:val="32"/>
          <w:szCs w:val="32"/>
        </w:rPr>
        <w:t>人民政府或 河南省</w:t>
      </w:r>
      <w:r>
        <w:rPr>
          <w:rFonts w:hint="eastAsia" w:ascii="仿宋" w:hAnsi="仿宋" w:eastAsia="仿宋" w:cs="仿宋"/>
          <w:kern w:val="0"/>
          <w:sz w:val="32"/>
          <w:szCs w:val="32"/>
          <w:lang w:val="en-US" w:eastAsia="zh-CN"/>
        </w:rPr>
        <w:t>市场监督</w:t>
      </w:r>
      <w:r>
        <w:rPr>
          <w:rFonts w:hint="eastAsia" w:ascii="仿宋" w:hAnsi="仿宋" w:eastAsia="仿宋" w:cs="仿宋"/>
          <w:kern w:val="0"/>
          <w:sz w:val="32"/>
          <w:szCs w:val="32"/>
        </w:rPr>
        <w:t>管理局申请行政复议，也可在六个月内直接向新乡市红旗区人民法院起诉。逾期不履行本处罚决定的，本局将依法申请人民法院强制执行。行政复议或行政诉讼期间，本处罚决定不停止执行。</w:t>
      </w:r>
    </w:p>
    <w:p>
      <w:pPr>
        <w:adjustRightInd w:val="0"/>
        <w:snapToGrid w:val="0"/>
        <w:spacing w:line="600" w:lineRule="exact"/>
        <w:ind w:firstLine="4480" w:firstLineChars="1400"/>
        <w:rPr>
          <w:rFonts w:hint="eastAsia" w:ascii="仿宋" w:hAnsi="仿宋" w:eastAsia="仿宋" w:cs="仿宋"/>
          <w:sz w:val="32"/>
          <w:szCs w:val="32"/>
        </w:rPr>
      </w:pPr>
    </w:p>
    <w:p>
      <w:pPr>
        <w:adjustRightInd w:val="0"/>
        <w:snapToGrid w:val="0"/>
        <w:spacing w:line="600" w:lineRule="exact"/>
        <w:ind w:firstLine="4800" w:firstLineChars="1500"/>
        <w:rPr>
          <w:rFonts w:hint="eastAsia" w:ascii="仿宋" w:hAnsi="仿宋" w:eastAsia="仿宋" w:cs="仿宋"/>
          <w:sz w:val="32"/>
          <w:szCs w:val="32"/>
        </w:rPr>
      </w:pPr>
      <w:r>
        <w:rPr>
          <w:rFonts w:hint="eastAsia" w:ascii="仿宋" w:hAnsi="仿宋" w:eastAsia="仿宋" w:cs="仿宋"/>
          <w:sz w:val="32"/>
          <w:szCs w:val="32"/>
        </w:rPr>
        <w:t>新乡市</w:t>
      </w:r>
      <w:r>
        <w:rPr>
          <w:rFonts w:hint="eastAsia" w:ascii="仿宋" w:hAnsi="仿宋" w:eastAsia="仿宋" w:cs="仿宋"/>
          <w:sz w:val="32"/>
          <w:szCs w:val="32"/>
          <w:lang w:val="en-US" w:eastAsia="zh-CN"/>
        </w:rPr>
        <w:t>市场监督</w:t>
      </w:r>
      <w:r>
        <w:rPr>
          <w:rFonts w:hint="eastAsia" w:ascii="仿宋" w:hAnsi="仿宋" w:eastAsia="仿宋" w:cs="仿宋"/>
          <w:sz w:val="32"/>
          <w:szCs w:val="32"/>
        </w:rPr>
        <w:t>管理局</w:t>
      </w:r>
    </w:p>
    <w:p>
      <w:pPr>
        <w:adjustRightInd w:val="0"/>
        <w:snapToGrid w:val="0"/>
        <w:spacing w:line="600" w:lineRule="exac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24</w:t>
      </w:r>
      <w:r>
        <w:rPr>
          <w:rFonts w:hint="eastAsia" w:ascii="仿宋" w:hAnsi="仿宋" w:eastAsia="仿宋" w:cs="仿宋"/>
          <w:sz w:val="32"/>
          <w:szCs w:val="32"/>
        </w:rPr>
        <w:t>日</w:t>
      </w:r>
    </w:p>
    <w:p>
      <w:pPr>
        <w:adjustRightInd w:val="0"/>
        <w:snapToGrid w:val="0"/>
        <w:spacing w:line="600" w:lineRule="exact"/>
        <w:rPr>
          <w:rFonts w:hint="eastAsia" w:ascii="仿宋" w:hAnsi="仿宋" w:eastAsia="仿宋" w:cs="仿宋"/>
          <w:sz w:val="32"/>
          <w:szCs w:val="32"/>
          <w:lang w:val="en-US" w:eastAsia="zh-CN"/>
        </w:rPr>
      </w:pPr>
    </w:p>
    <w:p>
      <w:pPr>
        <w:adjustRightInd w:val="0"/>
        <w:snapToGrid w:val="0"/>
        <w:spacing w:line="600" w:lineRule="exact"/>
        <w:jc w:val="left"/>
        <w:rPr>
          <w:rFonts w:hint="eastAsia" w:ascii="仿宋" w:hAnsi="仿宋" w:eastAsia="仿宋" w:cs="仿宋"/>
          <w:b/>
          <w:bCs/>
          <w:kern w:val="0"/>
          <w:sz w:val="32"/>
          <w:szCs w:val="32"/>
          <w:u w:val="none"/>
          <w:lang w:val="en-US" w:eastAsia="zh-CN"/>
        </w:rPr>
      </w:pPr>
      <w:r>
        <w:rPr>
          <w:rFonts w:hint="eastAsia" w:ascii="仿宋" w:hAnsi="仿宋" w:eastAsia="仿宋" w:cs="仿宋"/>
          <w:b/>
          <w:bCs/>
          <w:kern w:val="0"/>
          <w:sz w:val="32"/>
          <w:szCs w:val="32"/>
          <w:u w:val="none"/>
          <w:lang w:val="en-US" w:eastAsia="zh-CN"/>
        </w:rPr>
        <w:t>（市场监管部门将依法向社会公示本行政处罚信息）</w:t>
      </w:r>
    </w:p>
    <w:p>
      <w:pPr>
        <w:wordWrap w:val="0"/>
        <w:spacing w:line="520" w:lineRule="exact"/>
        <w:rPr>
          <w:rFonts w:hint="eastAsia" w:ascii="Times New Roman" w:hAnsi="Times New Roman" w:eastAsia="仿宋_GB2312" w:cs="仿宋"/>
          <w:bCs/>
          <w:color w:val="000000"/>
          <w:sz w:val="32"/>
          <w:szCs w:val="32"/>
        </w:rPr>
      </w:pPr>
      <w:r>
        <w:rPr>
          <w:rFonts w:hint="eastAsia" w:ascii="Times New Roman" w:hAnsi="Times New Roman" w:eastAsia="仿宋_GB2312"/>
          <w:sz w:val="32"/>
        </w:rPr>
        <mc:AlternateContent>
          <mc:Choice Requires="wps">
            <w:drawing>
              <wp:anchor distT="0" distB="0" distL="114300" distR="114300" simplePos="0" relativeHeight="251712512" behindDoc="0" locked="0" layoutInCell="1" allowOverlap="1">
                <wp:simplePos x="0" y="0"/>
                <wp:positionH relativeFrom="column">
                  <wp:posOffset>29210</wp:posOffset>
                </wp:positionH>
                <wp:positionV relativeFrom="paragraph">
                  <wp:posOffset>172085</wp:posOffset>
                </wp:positionV>
                <wp:extent cx="5550535"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pt;margin-top:13.55pt;height:0.05pt;width:437.05pt;z-index:251712512;mso-width-relative:page;mso-height-relative:page;" filled="f" stroked="t" coordsize="21600,21600" o:gfxdata="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HRn11QAAAAcBAAAPAAAAAAAAAAEA&#10;IAAAACIAAABkcnMvZG93bnJldi54bWxQSwECFAAUAAAACACHTuJAnawxfdkBAACZAwAADgAAAAAA&#10;AAABACAAAAAkAQAAZHJzL2Uyb0RvYy54bWxQSwUGAAAAAAYABgBZAQAAbwUAAAAA&#10;">
                <v:fill on="f" focussize="0,0"/>
                <v:stroke weight="1.25pt" color="#000000" joinstyle="round"/>
                <v:imagedata o:title=""/>
                <o:lock v:ext="edit" aspectratio="f"/>
              </v:line>
            </w:pict>
          </mc:Fallback>
        </mc:AlternateContent>
      </w:r>
    </w:p>
    <w:p>
      <w:pPr>
        <w:wordWrap w:val="0"/>
        <w:spacing w:line="520" w:lineRule="exact"/>
      </w:pPr>
      <w:r>
        <w:rPr>
          <w:rFonts w:hint="eastAsia" w:ascii="Times New Roman" w:hAnsi="Times New Roman" w:eastAsia="仿宋_GB2312" w:cs="仿宋"/>
          <w:bCs/>
          <w:color w:val="000000"/>
          <w:sz w:val="32"/>
          <w:szCs w:val="32"/>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638.35pt;height:0.1pt;width:453.75pt;z-index:251714560;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7/OR1wAAAAoB&#10;AAAPAAAAAAAAAAEAIAAAACIAAABkcnMvZG93bnJldi54bWxQSwECFAAUAAAACACHTuJA0d6GR+MB&#10;AAClAwAADgAAAAAAAAABACAAAAAmAQAAZHJzL2Uyb0RvYy54bWxQSwUGAAAAAAYABgBZAQAAewUA&#10;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本文书一式三份，一份送达，一份归档，一份承办机构</w:t>
      </w:r>
      <w:r>
        <w:rPr>
          <w:rFonts w:hint="eastAsia" w:ascii="Times New Roman" w:hAnsi="Times New Roman" w:eastAsia="仿宋_GB2312" w:cs="仿宋"/>
          <w:color w:val="000000"/>
          <w:sz w:val="32"/>
          <w:szCs w:val="32"/>
          <w:lang w:val="en-US" w:eastAsia="zh-CN"/>
        </w:rPr>
        <w:t>留</w:t>
      </w:r>
      <w:r>
        <w:rPr>
          <w:rFonts w:hint="eastAsia" w:ascii="Times New Roman" w:hAnsi="Times New Roman" w:eastAsia="仿宋_GB2312" w:cs="仿宋"/>
          <w:color w:val="000000"/>
          <w:sz w:val="32"/>
          <w:szCs w:val="32"/>
        </w:rPr>
        <w:t>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B55ED3"/>
    <w:rsid w:val="20BA0CAB"/>
    <w:rsid w:val="37C46F0D"/>
    <w:rsid w:val="3B585C27"/>
    <w:rsid w:val="51441E92"/>
    <w:rsid w:val="7B002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2020-07-15T01:31:00Z</dcterms:created>
  <dc:creator>lenovo</dc:creator>
  <cp:lastModifiedBy>风的方向</cp:lastModifiedBy>
  <cp:lastPrinted>2020-07-24T08:57:00Z</cp:lastPrinted>
  <dcterms:modified xsi:type="dcterms:W3CDTF">2020-08-11T01:27:13Z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